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B691" w14:textId="77777777" w:rsidR="00DA7709" w:rsidRDefault="00DA7709">
      <w:pPr>
        <w:pStyle w:val="a0"/>
        <w:ind w:firstLineChars="400" w:firstLine="1446"/>
        <w:rPr>
          <w:rFonts w:ascii="宋体" w:hAnsi="宋体" w:cs="Arial Unicode MS"/>
          <w:b/>
          <w:bCs/>
          <w:sz w:val="36"/>
          <w:szCs w:val="36"/>
        </w:rPr>
      </w:pPr>
    </w:p>
    <w:p w14:paraId="37CAD74E" w14:textId="77777777" w:rsidR="00B9605C" w:rsidRPr="00B9605C" w:rsidRDefault="00750D8D" w:rsidP="00B9605C">
      <w:pPr>
        <w:spacing w:line="360" w:lineRule="auto"/>
        <w:jc w:val="center"/>
        <w:rPr>
          <w:rFonts w:ascii="宋体" w:hAnsi="宋体" w:cs="Arial Unicode MS"/>
          <w:b/>
          <w:bCs/>
          <w:color w:val="000000" w:themeColor="text1"/>
          <w:sz w:val="44"/>
          <w:szCs w:val="44"/>
        </w:rPr>
      </w:pPr>
      <w:r w:rsidRPr="00B9605C">
        <w:rPr>
          <w:rFonts w:ascii="宋体" w:hAnsi="宋体" w:cs="Arial Unicode MS" w:hint="eastAsia"/>
          <w:b/>
          <w:bCs/>
          <w:color w:val="000000" w:themeColor="text1"/>
          <w:sz w:val="44"/>
          <w:szCs w:val="44"/>
        </w:rPr>
        <w:t>杭州市公安局临安区分局</w:t>
      </w:r>
      <w:r w:rsidR="00B9605C" w:rsidRPr="00B9605C">
        <w:rPr>
          <w:rFonts w:ascii="宋体" w:hAnsi="宋体" w:cs="Arial Unicode MS" w:hint="eastAsia"/>
          <w:b/>
          <w:bCs/>
          <w:color w:val="000000" w:themeColor="text1"/>
          <w:sz w:val="44"/>
          <w:szCs w:val="44"/>
        </w:rPr>
        <w:t>执法办案</w:t>
      </w:r>
    </w:p>
    <w:p w14:paraId="7BB2A446" w14:textId="77777777" w:rsidR="00DA7709" w:rsidRPr="00750D8D" w:rsidRDefault="00B9605C" w:rsidP="00B9605C">
      <w:pPr>
        <w:spacing w:line="360" w:lineRule="auto"/>
        <w:jc w:val="center"/>
        <w:rPr>
          <w:rFonts w:ascii="宋体" w:hAnsi="宋体" w:cs="Arial Unicode MS"/>
          <w:b/>
          <w:bCs/>
          <w:color w:val="000000" w:themeColor="text1"/>
          <w:sz w:val="48"/>
          <w:szCs w:val="48"/>
        </w:rPr>
      </w:pPr>
      <w:r w:rsidRPr="00B9605C">
        <w:rPr>
          <w:rFonts w:ascii="宋体" w:hAnsi="宋体" w:cs="Arial Unicode MS" w:hint="eastAsia"/>
          <w:b/>
          <w:bCs/>
          <w:color w:val="000000" w:themeColor="text1"/>
          <w:sz w:val="44"/>
          <w:szCs w:val="44"/>
        </w:rPr>
        <w:t>管理中心建设项目</w:t>
      </w:r>
    </w:p>
    <w:p w14:paraId="0F550293" w14:textId="77777777" w:rsidR="00DA7709" w:rsidRDefault="00DA7709">
      <w:pPr>
        <w:pStyle w:val="a0"/>
        <w:ind w:firstLine="210"/>
        <w:rPr>
          <w:rFonts w:ascii="宋体" w:hAnsi="宋体"/>
        </w:rPr>
      </w:pPr>
    </w:p>
    <w:p w14:paraId="4B507FAB" w14:textId="77777777" w:rsidR="00DA7709" w:rsidRDefault="00DA7709">
      <w:pPr>
        <w:ind w:right="-110"/>
        <w:jc w:val="center"/>
        <w:rPr>
          <w:rFonts w:ascii="宋体" w:hAnsi="宋体"/>
          <w:b/>
          <w:spacing w:val="28"/>
          <w:sz w:val="36"/>
          <w:szCs w:val="36"/>
        </w:rPr>
      </w:pPr>
    </w:p>
    <w:p w14:paraId="6A3E9AC9" w14:textId="77777777" w:rsidR="00750D8D" w:rsidRPr="00750D8D" w:rsidRDefault="00750D8D" w:rsidP="00750D8D">
      <w:pPr>
        <w:adjustRightInd w:val="0"/>
        <w:snapToGrid w:val="0"/>
        <w:spacing w:line="1000" w:lineRule="exact"/>
        <w:jc w:val="center"/>
        <w:rPr>
          <w:rFonts w:ascii="宋体" w:hAnsi="宋体" w:cs="宋体"/>
          <w:b/>
          <w:bCs/>
          <w:snapToGrid w:val="0"/>
          <w:sz w:val="52"/>
          <w:szCs w:val="52"/>
        </w:rPr>
      </w:pPr>
      <w:r w:rsidRPr="00750D8D">
        <w:rPr>
          <w:rFonts w:ascii="宋体" w:hAnsi="宋体" w:cs="宋体" w:hint="eastAsia"/>
          <w:b/>
          <w:bCs/>
          <w:snapToGrid w:val="0"/>
          <w:sz w:val="52"/>
          <w:szCs w:val="52"/>
        </w:rPr>
        <w:t>公 开 采 购 文 件</w:t>
      </w:r>
    </w:p>
    <w:p w14:paraId="7EC4FEC9" w14:textId="77777777" w:rsidR="00DA7709" w:rsidRDefault="00750D8D" w:rsidP="00750D8D">
      <w:pPr>
        <w:ind w:right="-110"/>
        <w:jc w:val="center"/>
        <w:rPr>
          <w:rFonts w:ascii="宋体" w:hAnsi="宋体"/>
          <w:b/>
          <w:spacing w:val="28"/>
          <w:sz w:val="36"/>
          <w:szCs w:val="36"/>
        </w:rPr>
      </w:pPr>
      <w:r w:rsidRPr="00750D8D">
        <w:rPr>
          <w:rFonts w:ascii="宋体" w:hAnsi="Calibri" w:hint="eastAsia"/>
          <w:bCs/>
          <w:snapToGrid w:val="0"/>
          <w:sz w:val="36"/>
          <w:szCs w:val="36"/>
        </w:rPr>
        <w:t>（全流程电子）</w:t>
      </w:r>
    </w:p>
    <w:p w14:paraId="666F6931" w14:textId="77777777" w:rsidR="00DA7709" w:rsidRDefault="00DA7709">
      <w:pPr>
        <w:pStyle w:val="ad"/>
        <w:spacing w:beforeLines="0" w:before="120" w:afterLines="0" w:after="120" w:line="360" w:lineRule="auto"/>
        <w:jc w:val="center"/>
        <w:rPr>
          <w:rFonts w:hAnsi="宋体" w:cs="Arial Unicode MS"/>
          <w:b/>
          <w:bCs/>
          <w:sz w:val="21"/>
          <w:szCs w:val="21"/>
        </w:rPr>
      </w:pPr>
    </w:p>
    <w:p w14:paraId="5B236686" w14:textId="77777777" w:rsidR="00DA7709" w:rsidRDefault="00DA7709">
      <w:pPr>
        <w:pStyle w:val="ad"/>
        <w:spacing w:beforeLines="0" w:before="120" w:afterLines="0" w:after="120" w:line="360" w:lineRule="auto"/>
        <w:jc w:val="center"/>
        <w:rPr>
          <w:rFonts w:hAnsi="宋体" w:cs="Arial Unicode MS"/>
          <w:b/>
          <w:bCs/>
          <w:sz w:val="32"/>
          <w:szCs w:val="32"/>
        </w:rPr>
      </w:pPr>
    </w:p>
    <w:p w14:paraId="782107D4" w14:textId="77777777" w:rsidR="00DA7709" w:rsidRDefault="00DA7709">
      <w:pPr>
        <w:pStyle w:val="ad"/>
        <w:spacing w:beforeLines="0" w:before="120" w:afterLines="0" w:after="120" w:line="360" w:lineRule="auto"/>
        <w:jc w:val="center"/>
        <w:rPr>
          <w:rFonts w:hAnsi="宋体" w:cs="Arial Unicode MS"/>
          <w:b/>
          <w:bCs/>
          <w:sz w:val="32"/>
          <w:szCs w:val="32"/>
        </w:rPr>
      </w:pPr>
    </w:p>
    <w:p w14:paraId="26365876" w14:textId="77777777" w:rsidR="00DA7709" w:rsidRDefault="00DA7709">
      <w:pPr>
        <w:pStyle w:val="ad"/>
        <w:spacing w:beforeLines="0" w:before="120" w:afterLines="0" w:after="120" w:line="360" w:lineRule="auto"/>
        <w:jc w:val="center"/>
        <w:rPr>
          <w:rFonts w:hAnsi="宋体" w:cs="Arial Unicode MS"/>
          <w:b/>
          <w:bCs/>
          <w:sz w:val="32"/>
          <w:szCs w:val="32"/>
        </w:rPr>
      </w:pPr>
    </w:p>
    <w:p w14:paraId="0DEC77DE" w14:textId="77777777" w:rsidR="00DA7709" w:rsidRDefault="00DA7709">
      <w:pPr>
        <w:pStyle w:val="ad"/>
        <w:spacing w:beforeLines="0" w:before="120" w:afterLines="0" w:after="120" w:line="360" w:lineRule="auto"/>
        <w:jc w:val="center"/>
        <w:rPr>
          <w:rFonts w:hAnsi="宋体" w:cs="Arial Unicode MS"/>
          <w:b/>
          <w:bCs/>
          <w:sz w:val="32"/>
          <w:szCs w:val="32"/>
        </w:rPr>
      </w:pPr>
    </w:p>
    <w:p w14:paraId="43BF40B0" w14:textId="77777777" w:rsidR="00DA7709" w:rsidRDefault="00DA7709">
      <w:pPr>
        <w:pStyle w:val="ad"/>
        <w:spacing w:beforeLines="0" w:before="120" w:afterLines="0" w:after="120" w:line="360" w:lineRule="auto"/>
        <w:jc w:val="center"/>
        <w:rPr>
          <w:rFonts w:hAnsi="宋体" w:cs="Arial Unicode MS"/>
          <w:b/>
          <w:color w:val="000000"/>
          <w:sz w:val="32"/>
        </w:rPr>
      </w:pPr>
    </w:p>
    <w:p w14:paraId="1B216CE4" w14:textId="77777777" w:rsidR="00750D8D" w:rsidRPr="00750D8D" w:rsidRDefault="00750D8D" w:rsidP="00750D8D">
      <w:pPr>
        <w:adjustRightInd w:val="0"/>
        <w:snapToGrid w:val="0"/>
        <w:spacing w:line="480" w:lineRule="auto"/>
        <w:rPr>
          <w:rFonts w:ascii="宋体" w:hAnsi="宋体" w:cs="宋体"/>
          <w:bCs/>
          <w:snapToGrid w:val="0"/>
          <w:sz w:val="30"/>
          <w:szCs w:val="30"/>
        </w:rPr>
      </w:pPr>
      <w:r w:rsidRPr="00750D8D">
        <w:rPr>
          <w:rFonts w:ascii="宋体" w:hAnsi="宋体" w:cs="宋体" w:hint="eastAsia"/>
          <w:bCs/>
          <w:snapToGrid w:val="0"/>
          <w:sz w:val="30"/>
          <w:szCs w:val="30"/>
        </w:rPr>
        <w:t>文件编号：</w:t>
      </w:r>
      <w:r w:rsidRPr="00750D8D">
        <w:rPr>
          <w:rFonts w:ascii="宋体" w:hAnsi="宋体" w:cs="宋体" w:hint="eastAsia"/>
          <w:bCs/>
          <w:snapToGrid w:val="0"/>
          <w:sz w:val="30"/>
          <w:szCs w:val="30"/>
          <w:u w:val="single"/>
        </w:rPr>
        <w:t>临[2020]</w:t>
      </w:r>
      <w:r w:rsidR="00994106">
        <w:rPr>
          <w:rFonts w:ascii="宋体" w:hAnsi="宋体" w:cs="宋体" w:hint="eastAsia"/>
          <w:bCs/>
          <w:snapToGrid w:val="0"/>
          <w:sz w:val="30"/>
          <w:szCs w:val="30"/>
          <w:u w:val="single"/>
        </w:rPr>
        <w:t>1707</w:t>
      </w:r>
      <w:r w:rsidRPr="00750D8D">
        <w:rPr>
          <w:rFonts w:ascii="宋体" w:hAnsi="宋体" w:cs="宋体" w:hint="eastAsia"/>
          <w:bCs/>
          <w:snapToGrid w:val="0"/>
          <w:sz w:val="30"/>
          <w:szCs w:val="30"/>
          <w:u w:val="single"/>
        </w:rPr>
        <w:t xml:space="preserve">号 </w:t>
      </w:r>
    </w:p>
    <w:p w14:paraId="6C5B2F35" w14:textId="77777777" w:rsidR="00750D8D" w:rsidRPr="00B9605C" w:rsidRDefault="00750D8D" w:rsidP="00B9605C">
      <w:pPr>
        <w:adjustRightInd w:val="0"/>
        <w:snapToGrid w:val="0"/>
        <w:spacing w:line="480" w:lineRule="auto"/>
        <w:rPr>
          <w:rFonts w:ascii="宋体" w:hAnsi="宋体" w:cs="宋体"/>
          <w:bCs/>
          <w:snapToGrid w:val="0"/>
          <w:sz w:val="30"/>
          <w:szCs w:val="30"/>
          <w:u w:val="single"/>
        </w:rPr>
      </w:pPr>
      <w:r w:rsidRPr="00750D8D">
        <w:rPr>
          <w:rFonts w:ascii="宋体" w:hAnsi="宋体" w:cs="宋体" w:hint="eastAsia"/>
          <w:bCs/>
          <w:snapToGrid w:val="0"/>
          <w:sz w:val="30"/>
          <w:szCs w:val="30"/>
        </w:rPr>
        <w:t>项目名称：</w:t>
      </w:r>
      <w:r w:rsidR="00994106">
        <w:rPr>
          <w:rFonts w:ascii="宋体" w:hAnsi="宋体" w:cs="宋体" w:hint="eastAsia"/>
          <w:bCs/>
          <w:snapToGrid w:val="0"/>
          <w:sz w:val="30"/>
          <w:szCs w:val="30"/>
          <w:u w:val="single"/>
        </w:rPr>
        <w:t>杭州市公安局临安区分局执法办案管理中心</w:t>
      </w:r>
      <w:r w:rsidR="00370B0B" w:rsidRPr="00B9605C">
        <w:rPr>
          <w:rFonts w:ascii="宋体" w:hAnsi="宋体" w:cs="宋体" w:hint="eastAsia"/>
          <w:bCs/>
          <w:snapToGrid w:val="0"/>
          <w:sz w:val="30"/>
          <w:szCs w:val="30"/>
          <w:u w:val="single"/>
        </w:rPr>
        <w:t>建设项目</w:t>
      </w:r>
    </w:p>
    <w:p w14:paraId="012EEFEE" w14:textId="77777777" w:rsidR="00750D8D" w:rsidRPr="00750D8D" w:rsidRDefault="00750D8D" w:rsidP="00750D8D">
      <w:pPr>
        <w:adjustRightInd w:val="0"/>
        <w:snapToGrid w:val="0"/>
        <w:spacing w:line="480" w:lineRule="auto"/>
        <w:jc w:val="left"/>
        <w:rPr>
          <w:rFonts w:ascii="宋体" w:hAnsi="宋体" w:cs="宋体"/>
          <w:bCs/>
          <w:snapToGrid w:val="0"/>
          <w:sz w:val="30"/>
          <w:szCs w:val="30"/>
          <w:u w:val="single"/>
        </w:rPr>
      </w:pPr>
      <w:r w:rsidRPr="00750D8D">
        <w:rPr>
          <w:rFonts w:ascii="宋体" w:hAnsi="宋体" w:cs="宋体" w:hint="eastAsia"/>
          <w:bCs/>
          <w:snapToGrid w:val="0"/>
          <w:spacing w:val="60"/>
          <w:sz w:val="30"/>
          <w:szCs w:val="30"/>
        </w:rPr>
        <w:t>采购人</w:t>
      </w:r>
      <w:r w:rsidRPr="00750D8D">
        <w:rPr>
          <w:rFonts w:ascii="宋体" w:hAnsi="宋体" w:cs="宋体" w:hint="eastAsia"/>
          <w:bCs/>
          <w:snapToGrid w:val="0"/>
          <w:sz w:val="30"/>
          <w:szCs w:val="30"/>
        </w:rPr>
        <w:t>：</w:t>
      </w:r>
      <w:r w:rsidRPr="00750D8D">
        <w:rPr>
          <w:rFonts w:ascii="宋体" w:hAnsi="宋体" w:cs="宋体" w:hint="eastAsia"/>
          <w:bCs/>
          <w:snapToGrid w:val="0"/>
          <w:sz w:val="30"/>
          <w:szCs w:val="30"/>
          <w:u w:val="single"/>
        </w:rPr>
        <w:t>杭州市公安局临安区分局           （盖章）</w:t>
      </w:r>
    </w:p>
    <w:p w14:paraId="00B731B1" w14:textId="77777777" w:rsidR="00750D8D" w:rsidRPr="00750D8D" w:rsidRDefault="00750D8D" w:rsidP="00750D8D">
      <w:pPr>
        <w:adjustRightInd w:val="0"/>
        <w:snapToGrid w:val="0"/>
        <w:spacing w:line="480" w:lineRule="auto"/>
        <w:ind w:rightChars="134" w:right="281"/>
        <w:rPr>
          <w:rFonts w:ascii="宋体" w:hAnsi="宋体" w:cs="宋体"/>
          <w:bCs/>
          <w:snapToGrid w:val="0"/>
          <w:sz w:val="30"/>
          <w:szCs w:val="30"/>
        </w:rPr>
      </w:pPr>
      <w:r w:rsidRPr="00750D8D">
        <w:rPr>
          <w:rFonts w:ascii="宋体" w:hAnsi="宋体" w:cs="宋体" w:hint="eastAsia"/>
          <w:bCs/>
          <w:snapToGrid w:val="0"/>
          <w:sz w:val="30"/>
          <w:szCs w:val="30"/>
        </w:rPr>
        <w:t>代理机构：</w:t>
      </w:r>
      <w:r>
        <w:rPr>
          <w:rFonts w:ascii="宋体" w:hAnsi="宋体" w:cs="宋体" w:hint="eastAsia"/>
          <w:bCs/>
          <w:snapToGrid w:val="0"/>
          <w:sz w:val="30"/>
          <w:szCs w:val="30"/>
          <w:u w:val="single"/>
        </w:rPr>
        <w:t>中</w:t>
      </w:r>
      <w:proofErr w:type="gramStart"/>
      <w:r>
        <w:rPr>
          <w:rFonts w:ascii="宋体" w:hAnsi="宋体" w:cs="宋体" w:hint="eastAsia"/>
          <w:bCs/>
          <w:snapToGrid w:val="0"/>
          <w:sz w:val="30"/>
          <w:szCs w:val="30"/>
          <w:u w:val="single"/>
        </w:rPr>
        <w:t>纬工程</w:t>
      </w:r>
      <w:proofErr w:type="gramEnd"/>
      <w:r>
        <w:rPr>
          <w:rFonts w:ascii="宋体" w:hAnsi="宋体" w:cs="宋体" w:hint="eastAsia"/>
          <w:bCs/>
          <w:snapToGrid w:val="0"/>
          <w:sz w:val="30"/>
          <w:szCs w:val="30"/>
          <w:u w:val="single"/>
        </w:rPr>
        <w:t>管理咨询</w:t>
      </w:r>
      <w:r w:rsidRPr="00750D8D">
        <w:rPr>
          <w:rFonts w:ascii="宋体" w:hAnsi="宋体" w:cs="宋体" w:hint="eastAsia"/>
          <w:bCs/>
          <w:snapToGrid w:val="0"/>
          <w:sz w:val="30"/>
          <w:szCs w:val="30"/>
          <w:u w:val="single"/>
        </w:rPr>
        <w:t>有限公司 （盖章）</w:t>
      </w:r>
    </w:p>
    <w:p w14:paraId="0EF9F792" w14:textId="77777777" w:rsidR="00750D8D" w:rsidRPr="00750D8D" w:rsidRDefault="00750D8D" w:rsidP="00750D8D">
      <w:pPr>
        <w:adjustRightInd w:val="0"/>
        <w:snapToGrid w:val="0"/>
        <w:spacing w:line="1000" w:lineRule="exact"/>
        <w:jc w:val="center"/>
        <w:rPr>
          <w:rFonts w:ascii="宋体" w:hAnsi="宋体" w:cs="宋体"/>
          <w:b/>
          <w:bCs/>
          <w:sz w:val="30"/>
          <w:szCs w:val="30"/>
        </w:rPr>
      </w:pPr>
      <w:r w:rsidRPr="00750D8D">
        <w:rPr>
          <w:rFonts w:ascii="宋体" w:hAnsi="宋体" w:cs="宋体" w:hint="eastAsia"/>
          <w:b/>
          <w:bCs/>
          <w:sz w:val="30"/>
          <w:szCs w:val="30"/>
        </w:rPr>
        <w:t>日期：</w:t>
      </w:r>
      <w:r w:rsidRPr="00750D8D">
        <w:rPr>
          <w:rFonts w:ascii="宋体" w:hAnsi="宋体" w:cs="宋体" w:hint="eastAsia"/>
          <w:b/>
          <w:bCs/>
          <w:sz w:val="30"/>
          <w:szCs w:val="30"/>
          <w:u w:val="single"/>
        </w:rPr>
        <w:t xml:space="preserve"> 2020 </w:t>
      </w:r>
      <w:r w:rsidRPr="00750D8D">
        <w:rPr>
          <w:rFonts w:ascii="宋体" w:hAnsi="宋体" w:cs="宋体" w:hint="eastAsia"/>
          <w:b/>
          <w:bCs/>
          <w:sz w:val="30"/>
          <w:szCs w:val="30"/>
        </w:rPr>
        <w:t>年</w:t>
      </w:r>
      <w:r w:rsidRPr="00750D8D">
        <w:rPr>
          <w:rFonts w:ascii="宋体" w:hAnsi="宋体" w:cs="宋体" w:hint="eastAsia"/>
          <w:b/>
          <w:bCs/>
          <w:sz w:val="30"/>
          <w:szCs w:val="30"/>
          <w:u w:val="single"/>
        </w:rPr>
        <w:t xml:space="preserve"> </w:t>
      </w:r>
      <w:r>
        <w:rPr>
          <w:rFonts w:ascii="宋体" w:hAnsi="宋体" w:cs="宋体" w:hint="eastAsia"/>
          <w:b/>
          <w:bCs/>
          <w:sz w:val="30"/>
          <w:szCs w:val="30"/>
          <w:u w:val="single"/>
        </w:rPr>
        <w:t>8</w:t>
      </w:r>
      <w:r w:rsidRPr="00750D8D">
        <w:rPr>
          <w:rFonts w:ascii="宋体" w:hAnsi="宋体" w:cs="宋体" w:hint="eastAsia"/>
          <w:b/>
          <w:bCs/>
          <w:sz w:val="30"/>
          <w:szCs w:val="30"/>
          <w:u w:val="single"/>
        </w:rPr>
        <w:t xml:space="preserve"> </w:t>
      </w:r>
      <w:r w:rsidRPr="00750D8D">
        <w:rPr>
          <w:rFonts w:ascii="宋体" w:hAnsi="宋体" w:cs="宋体" w:hint="eastAsia"/>
          <w:b/>
          <w:bCs/>
          <w:sz w:val="30"/>
          <w:szCs w:val="30"/>
        </w:rPr>
        <w:t>月</w:t>
      </w:r>
    </w:p>
    <w:p w14:paraId="269B57B8" w14:textId="77777777" w:rsidR="00DA7709" w:rsidRDefault="00DA7709">
      <w:pPr>
        <w:rPr>
          <w:rFonts w:ascii="宋体" w:hAnsi="宋体"/>
        </w:rPr>
      </w:pPr>
    </w:p>
    <w:p w14:paraId="3080F776" w14:textId="77777777" w:rsidR="00DA7709" w:rsidRDefault="00DA7709">
      <w:pPr>
        <w:pStyle w:val="a0"/>
        <w:ind w:firstLine="210"/>
        <w:rPr>
          <w:rFonts w:ascii="宋体" w:hAnsi="宋体"/>
        </w:rPr>
      </w:pPr>
    </w:p>
    <w:p w14:paraId="5EA2423E" w14:textId="77777777" w:rsidR="00DA7709" w:rsidRDefault="00DA7709">
      <w:pPr>
        <w:pStyle w:val="a0"/>
        <w:ind w:firstLine="210"/>
        <w:rPr>
          <w:rFonts w:ascii="宋体" w:hAnsi="宋体"/>
        </w:rPr>
      </w:pPr>
    </w:p>
    <w:p w14:paraId="11D43AF3" w14:textId="77777777" w:rsidR="00DA7709" w:rsidRDefault="00DA7709">
      <w:pPr>
        <w:pStyle w:val="a0"/>
        <w:ind w:firstLineChars="0" w:firstLine="0"/>
        <w:rPr>
          <w:rFonts w:ascii="宋体" w:hAnsi="宋体"/>
        </w:rPr>
      </w:pPr>
    </w:p>
    <w:p w14:paraId="15E64629" w14:textId="77777777" w:rsidR="00DA7709" w:rsidRDefault="00CD71D8">
      <w:pPr>
        <w:pStyle w:val="ad"/>
        <w:spacing w:before="120" w:after="120" w:line="360" w:lineRule="auto"/>
        <w:jc w:val="center"/>
        <w:rPr>
          <w:rFonts w:hAnsi="宋体"/>
          <w:b/>
          <w:color w:val="000000"/>
          <w:sz w:val="44"/>
          <w:szCs w:val="44"/>
        </w:rPr>
      </w:pPr>
      <w:r>
        <w:rPr>
          <w:rFonts w:hAnsi="宋体" w:hint="eastAsia"/>
          <w:b/>
          <w:color w:val="000000"/>
          <w:sz w:val="44"/>
          <w:szCs w:val="44"/>
        </w:rPr>
        <w:lastRenderedPageBreak/>
        <w:t>目    录</w:t>
      </w:r>
    </w:p>
    <w:p w14:paraId="3E1E4A1E" w14:textId="77777777" w:rsidR="00DA7709" w:rsidRDefault="00DA7709">
      <w:pPr>
        <w:pStyle w:val="ad"/>
        <w:spacing w:before="120" w:after="120" w:line="360" w:lineRule="auto"/>
        <w:jc w:val="center"/>
        <w:rPr>
          <w:rFonts w:hAnsi="宋体"/>
          <w:color w:val="000000"/>
          <w:sz w:val="32"/>
          <w:szCs w:val="32"/>
        </w:rPr>
      </w:pPr>
    </w:p>
    <w:p w14:paraId="2B0E35B8" w14:textId="77777777" w:rsidR="00DA7709" w:rsidRDefault="00CD71D8">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第一章    采购公告……</w:t>
      </w:r>
      <w:proofErr w:type="gramStart"/>
      <w:r>
        <w:rPr>
          <w:rFonts w:ascii="宋体" w:hAnsi="宋体" w:hint="eastAsia"/>
          <w:color w:val="000000"/>
          <w:sz w:val="32"/>
          <w:szCs w:val="32"/>
        </w:rPr>
        <w:t>…………………………………</w:t>
      </w:r>
      <w:proofErr w:type="gramEnd"/>
      <w:r>
        <w:rPr>
          <w:rFonts w:ascii="宋体" w:hAnsi="宋体" w:hint="eastAsia"/>
          <w:color w:val="000000"/>
          <w:sz w:val="32"/>
          <w:szCs w:val="32"/>
        </w:rPr>
        <w:t>3</w:t>
      </w:r>
    </w:p>
    <w:p w14:paraId="5B2F9EFF" w14:textId="77777777" w:rsidR="00DA7709" w:rsidRDefault="00CD71D8">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第二章    投标人须知  ……</w:t>
      </w:r>
      <w:proofErr w:type="gramStart"/>
      <w:r>
        <w:rPr>
          <w:rFonts w:ascii="宋体" w:hAnsi="宋体" w:hint="eastAsia"/>
          <w:color w:val="000000"/>
          <w:sz w:val="32"/>
          <w:szCs w:val="32"/>
        </w:rPr>
        <w:t>……………………………</w:t>
      </w:r>
      <w:proofErr w:type="gramEnd"/>
      <w:r>
        <w:rPr>
          <w:rFonts w:ascii="宋体" w:hAnsi="宋体" w:hint="eastAsia"/>
          <w:color w:val="000000"/>
          <w:sz w:val="32"/>
          <w:szCs w:val="32"/>
        </w:rPr>
        <w:t>6</w:t>
      </w:r>
    </w:p>
    <w:p w14:paraId="4CF37D98" w14:textId="77777777" w:rsidR="00DA7709" w:rsidRDefault="00CD71D8">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第三章    评标办法及评标标准……</w:t>
      </w:r>
      <w:proofErr w:type="gramStart"/>
      <w:r>
        <w:rPr>
          <w:rFonts w:ascii="宋体" w:hAnsi="宋体" w:hint="eastAsia"/>
          <w:color w:val="000000"/>
          <w:sz w:val="32"/>
          <w:szCs w:val="32"/>
        </w:rPr>
        <w:t>……………………</w:t>
      </w:r>
      <w:proofErr w:type="gramEnd"/>
      <w:r>
        <w:rPr>
          <w:rFonts w:ascii="宋体" w:hAnsi="宋体" w:hint="eastAsia"/>
          <w:color w:val="000000"/>
          <w:sz w:val="32"/>
          <w:szCs w:val="32"/>
        </w:rPr>
        <w:t>18</w:t>
      </w:r>
    </w:p>
    <w:p w14:paraId="34260BB5" w14:textId="1A43E7BA" w:rsidR="00DA7709" w:rsidRDefault="00CD71D8">
      <w:pPr>
        <w:spacing w:beforeLines="50" w:before="120" w:line="480" w:lineRule="exact"/>
        <w:ind w:left="165"/>
        <w:rPr>
          <w:rFonts w:ascii="宋体" w:hAnsi="宋体"/>
          <w:color w:val="000000"/>
          <w:sz w:val="32"/>
          <w:szCs w:val="32"/>
        </w:rPr>
      </w:pPr>
      <w:r>
        <w:rPr>
          <w:rFonts w:ascii="宋体" w:hAnsi="宋体" w:hint="eastAsia"/>
          <w:color w:val="000000"/>
          <w:sz w:val="32"/>
          <w:szCs w:val="32"/>
        </w:rPr>
        <w:t>第四章    招标范围及需求……</w:t>
      </w:r>
      <w:proofErr w:type="gramStart"/>
      <w:r>
        <w:rPr>
          <w:rFonts w:ascii="宋体" w:hAnsi="宋体" w:hint="eastAsia"/>
          <w:color w:val="000000"/>
          <w:sz w:val="32"/>
          <w:szCs w:val="32"/>
        </w:rPr>
        <w:t>…………………………</w:t>
      </w:r>
      <w:proofErr w:type="gramEnd"/>
      <w:r>
        <w:rPr>
          <w:rFonts w:ascii="宋体" w:hAnsi="宋体" w:hint="eastAsia"/>
          <w:color w:val="000000"/>
          <w:sz w:val="32"/>
          <w:szCs w:val="32"/>
        </w:rPr>
        <w:t>2</w:t>
      </w:r>
      <w:r w:rsidR="00543183">
        <w:rPr>
          <w:rFonts w:ascii="宋体" w:hAnsi="宋体" w:hint="eastAsia"/>
          <w:color w:val="000000"/>
          <w:sz w:val="32"/>
          <w:szCs w:val="32"/>
        </w:rPr>
        <w:t>2</w:t>
      </w:r>
    </w:p>
    <w:p w14:paraId="329BF047" w14:textId="1A454F57" w:rsidR="00DA7709" w:rsidRDefault="00CD71D8">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第五章    政府采购合同主要条款……</w:t>
      </w:r>
      <w:proofErr w:type="gramStart"/>
      <w:r>
        <w:rPr>
          <w:rFonts w:ascii="宋体" w:hAnsi="宋体" w:hint="eastAsia"/>
          <w:color w:val="000000"/>
          <w:sz w:val="32"/>
          <w:szCs w:val="32"/>
        </w:rPr>
        <w:t>…………………</w:t>
      </w:r>
      <w:proofErr w:type="gramEnd"/>
      <w:r w:rsidR="00543183">
        <w:rPr>
          <w:rFonts w:ascii="宋体" w:hAnsi="宋体" w:hint="eastAsia"/>
          <w:color w:val="000000"/>
          <w:sz w:val="32"/>
          <w:szCs w:val="32"/>
        </w:rPr>
        <w:t>4</w:t>
      </w:r>
      <w:r>
        <w:rPr>
          <w:rFonts w:ascii="宋体" w:hAnsi="宋体" w:hint="eastAsia"/>
          <w:color w:val="000000"/>
          <w:sz w:val="32"/>
          <w:szCs w:val="32"/>
        </w:rPr>
        <w:t>5</w:t>
      </w:r>
    </w:p>
    <w:p w14:paraId="235D9F3F" w14:textId="4B4C4725" w:rsidR="00DA7709" w:rsidRDefault="00CD71D8">
      <w:pPr>
        <w:spacing w:beforeLines="50" w:before="120" w:line="480" w:lineRule="exact"/>
        <w:ind w:left="165"/>
        <w:rPr>
          <w:rFonts w:ascii="宋体" w:hAnsi="宋体"/>
          <w:color w:val="000000"/>
          <w:sz w:val="32"/>
          <w:szCs w:val="32"/>
        </w:rPr>
        <w:sectPr w:rsidR="00DA7709">
          <w:pgSz w:w="11906" w:h="16838"/>
          <w:pgMar w:top="1474" w:right="1133" w:bottom="935" w:left="1531" w:header="851" w:footer="850" w:gutter="0"/>
          <w:pgNumType w:start="1"/>
          <w:cols w:space="720"/>
          <w:docGrid w:linePitch="312"/>
        </w:sectPr>
      </w:pPr>
      <w:r>
        <w:rPr>
          <w:rFonts w:ascii="宋体" w:hAnsi="宋体" w:hint="eastAsia"/>
          <w:color w:val="000000"/>
          <w:sz w:val="32"/>
          <w:szCs w:val="32"/>
        </w:rPr>
        <w:t>第六章    投标文件格式……</w:t>
      </w:r>
      <w:proofErr w:type="gramStart"/>
      <w:r>
        <w:rPr>
          <w:rFonts w:ascii="宋体" w:hAnsi="宋体" w:hint="eastAsia"/>
          <w:color w:val="000000"/>
          <w:sz w:val="32"/>
          <w:szCs w:val="32"/>
        </w:rPr>
        <w:t>……………………………</w:t>
      </w:r>
      <w:proofErr w:type="gramEnd"/>
      <w:r w:rsidR="00543183">
        <w:rPr>
          <w:rFonts w:ascii="宋体" w:hAnsi="宋体" w:hint="eastAsia"/>
          <w:color w:val="000000"/>
          <w:sz w:val="32"/>
          <w:szCs w:val="32"/>
        </w:rPr>
        <w:t>49</w:t>
      </w:r>
    </w:p>
    <w:p w14:paraId="59B30A5A" w14:textId="77777777" w:rsidR="00DA7709" w:rsidRDefault="00CD71D8">
      <w:pPr>
        <w:pStyle w:val="ad"/>
        <w:snapToGrid w:val="0"/>
        <w:spacing w:before="120" w:afterLines="100" w:after="240" w:line="240" w:lineRule="auto"/>
        <w:jc w:val="center"/>
        <w:outlineLvl w:val="0"/>
        <w:rPr>
          <w:rFonts w:hAnsi="宋体"/>
          <w:b/>
          <w:color w:val="000000"/>
          <w:sz w:val="36"/>
          <w:szCs w:val="36"/>
        </w:rPr>
      </w:pPr>
      <w:r>
        <w:rPr>
          <w:rFonts w:hAnsi="宋体" w:hint="eastAsia"/>
          <w:b/>
          <w:color w:val="000000"/>
          <w:sz w:val="36"/>
          <w:szCs w:val="36"/>
        </w:rPr>
        <w:lastRenderedPageBreak/>
        <w:t>第一章  采购公告</w:t>
      </w:r>
    </w:p>
    <w:p w14:paraId="44A11010" w14:textId="77777777" w:rsidR="00DA7709" w:rsidRDefault="00CD71D8">
      <w:pPr>
        <w:spacing w:line="360" w:lineRule="auto"/>
        <w:ind w:firstLineChars="200" w:firstLine="480"/>
        <w:rPr>
          <w:rFonts w:ascii="宋体" w:hAnsi="宋体"/>
          <w:bCs/>
          <w:sz w:val="24"/>
        </w:rPr>
      </w:pPr>
      <w:r>
        <w:rPr>
          <w:rFonts w:ascii="宋体" w:hAnsi="宋体" w:cs="Arial" w:hint="eastAsia"/>
          <w:bCs/>
          <w:sz w:val="24"/>
        </w:rPr>
        <w:t>根据《中华人民共和国政府采购法》等有关规定</w:t>
      </w:r>
      <w:r>
        <w:rPr>
          <w:rFonts w:ascii="宋体" w:hAnsi="宋体" w:hint="eastAsia"/>
          <w:sz w:val="24"/>
        </w:rPr>
        <w:t>，</w:t>
      </w:r>
      <w:r>
        <w:rPr>
          <w:rFonts w:ascii="宋体" w:hAnsi="宋体" w:cs="Arial" w:hint="eastAsia"/>
          <w:bCs/>
          <w:sz w:val="24"/>
        </w:rPr>
        <w:t>经杭州市临安区政府</w:t>
      </w:r>
      <w:proofErr w:type="gramStart"/>
      <w:r>
        <w:rPr>
          <w:rFonts w:ascii="宋体" w:hAnsi="宋体" w:cs="Arial" w:hint="eastAsia"/>
          <w:bCs/>
          <w:sz w:val="24"/>
        </w:rPr>
        <w:t>采购办</w:t>
      </w:r>
      <w:proofErr w:type="gramEnd"/>
      <w:r>
        <w:rPr>
          <w:rFonts w:ascii="宋体" w:hAnsi="宋体" w:cs="Arial" w:hint="eastAsia"/>
          <w:bCs/>
          <w:sz w:val="24"/>
        </w:rPr>
        <w:t>批准，经采购单位负责人同意，</w:t>
      </w:r>
      <w:r w:rsidR="00750D8D">
        <w:rPr>
          <w:rFonts w:ascii="宋体" w:hAnsi="宋体" w:cs="Arial" w:hint="eastAsia"/>
          <w:bCs/>
          <w:sz w:val="24"/>
          <w:u w:val="single"/>
        </w:rPr>
        <w:t>中</w:t>
      </w:r>
      <w:proofErr w:type="gramStart"/>
      <w:r w:rsidR="00750D8D">
        <w:rPr>
          <w:rFonts w:ascii="宋体" w:hAnsi="宋体" w:cs="Arial" w:hint="eastAsia"/>
          <w:bCs/>
          <w:sz w:val="24"/>
          <w:u w:val="single"/>
        </w:rPr>
        <w:t>纬工程</w:t>
      </w:r>
      <w:proofErr w:type="gramEnd"/>
      <w:r w:rsidR="00750D8D">
        <w:rPr>
          <w:rFonts w:ascii="宋体" w:hAnsi="宋体" w:cs="Arial" w:hint="eastAsia"/>
          <w:bCs/>
          <w:sz w:val="24"/>
          <w:u w:val="single"/>
        </w:rPr>
        <w:t>管理咨询有限公司</w:t>
      </w:r>
      <w:r>
        <w:rPr>
          <w:rFonts w:ascii="宋体" w:hAnsi="宋体" w:cs="Arial" w:hint="eastAsia"/>
          <w:bCs/>
          <w:sz w:val="24"/>
        </w:rPr>
        <w:t>受</w:t>
      </w:r>
      <w:r w:rsidR="00750D8D">
        <w:rPr>
          <w:rFonts w:ascii="宋体" w:hAnsi="宋体" w:cs="Arial" w:hint="eastAsia"/>
          <w:bCs/>
          <w:sz w:val="24"/>
          <w:u w:val="single"/>
        </w:rPr>
        <w:t>杭州市公安局临安区分局</w:t>
      </w:r>
      <w:r>
        <w:rPr>
          <w:rFonts w:ascii="宋体" w:hAnsi="宋体" w:hint="eastAsia"/>
          <w:bCs/>
          <w:sz w:val="24"/>
        </w:rPr>
        <w:t>的委托</w:t>
      </w:r>
      <w:r>
        <w:rPr>
          <w:rFonts w:ascii="宋体" w:hAnsi="宋体" w:cs="Arial" w:hint="eastAsia"/>
          <w:bCs/>
          <w:sz w:val="24"/>
        </w:rPr>
        <w:t>，现就</w:t>
      </w:r>
      <w:r w:rsidR="00994106">
        <w:rPr>
          <w:rFonts w:ascii="宋体" w:hAnsi="宋体" w:cs="Arial" w:hint="eastAsia"/>
          <w:bCs/>
          <w:sz w:val="24"/>
        </w:rPr>
        <w:t>杭州市公安局临安区分局执法办案管理中心建设项目</w:t>
      </w:r>
      <w:r>
        <w:rPr>
          <w:rFonts w:ascii="宋体" w:hAnsi="宋体" w:cs="Arial" w:hint="eastAsia"/>
          <w:bCs/>
          <w:sz w:val="24"/>
        </w:rPr>
        <w:t>进行公开招标，</w:t>
      </w:r>
      <w:r>
        <w:rPr>
          <w:rFonts w:ascii="宋体" w:hAnsi="宋体" w:hint="eastAsia"/>
          <w:bCs/>
          <w:sz w:val="24"/>
        </w:rPr>
        <w:t>欢迎国内合格供应商前来投</w:t>
      </w:r>
      <w:r>
        <w:rPr>
          <w:rFonts w:ascii="宋体" w:hAnsi="宋体" w:hint="eastAsia"/>
          <w:bCs/>
          <w:color w:val="000000"/>
          <w:sz w:val="24"/>
        </w:rPr>
        <w:t>标。</w:t>
      </w:r>
    </w:p>
    <w:p w14:paraId="71F208D5" w14:textId="77777777" w:rsidR="00DA7709" w:rsidRDefault="00CD71D8">
      <w:pPr>
        <w:pStyle w:val="ad"/>
        <w:spacing w:before="120" w:after="120" w:line="360" w:lineRule="auto"/>
        <w:ind w:firstLineChars="200" w:firstLine="482"/>
        <w:rPr>
          <w:rFonts w:hAnsi="宋体" w:cs="Arial Unicode MS"/>
          <w:color w:val="000000" w:themeColor="text1"/>
        </w:rPr>
      </w:pPr>
      <w:r>
        <w:rPr>
          <w:rFonts w:hAnsi="宋体" w:cs="Arial" w:hint="eastAsia"/>
          <w:b/>
          <w:color w:val="000000" w:themeColor="text1"/>
        </w:rPr>
        <w:t>一、采购</w:t>
      </w:r>
      <w:r>
        <w:rPr>
          <w:rFonts w:hAnsi="宋体" w:cs="Arial" w:hint="eastAsia"/>
          <w:b/>
          <w:bCs/>
          <w:color w:val="000000" w:themeColor="text1"/>
        </w:rPr>
        <w:t>项目编号</w:t>
      </w:r>
      <w:r>
        <w:rPr>
          <w:rFonts w:hAnsi="宋体" w:cs="Arial" w:hint="eastAsia"/>
          <w:b/>
          <w:color w:val="000000" w:themeColor="text1"/>
        </w:rPr>
        <w:t>：</w:t>
      </w:r>
      <w:r>
        <w:rPr>
          <w:rFonts w:hAnsi="宋体" w:cs="Arial" w:hint="eastAsia"/>
          <w:color w:val="000000" w:themeColor="text1"/>
        </w:rPr>
        <w:t>临</w:t>
      </w:r>
      <w:r w:rsidR="00750D8D">
        <w:rPr>
          <w:rFonts w:hAnsi="宋体" w:cs="Arial" w:hint="eastAsia"/>
          <w:color w:val="000000" w:themeColor="text1"/>
        </w:rPr>
        <w:t xml:space="preserve">[2020] </w:t>
      </w:r>
      <w:r w:rsidR="00ED3B16">
        <w:rPr>
          <w:rFonts w:hAnsi="宋体" w:cs="Arial" w:hint="eastAsia"/>
          <w:color w:val="000000" w:themeColor="text1"/>
        </w:rPr>
        <w:t>1707</w:t>
      </w:r>
      <w:r w:rsidR="00750D8D">
        <w:rPr>
          <w:rFonts w:hAnsi="宋体" w:cs="Arial" w:hint="eastAsia"/>
          <w:color w:val="000000" w:themeColor="text1"/>
        </w:rPr>
        <w:t xml:space="preserve"> </w:t>
      </w:r>
      <w:r>
        <w:rPr>
          <w:rFonts w:hAnsi="宋体" w:cs="Arial" w:hint="eastAsia"/>
          <w:color w:val="000000" w:themeColor="text1"/>
        </w:rPr>
        <w:t>号</w:t>
      </w:r>
    </w:p>
    <w:p w14:paraId="6D49B71B" w14:textId="77777777" w:rsidR="00DA7709" w:rsidRDefault="00CD71D8">
      <w:pPr>
        <w:snapToGrid w:val="0"/>
        <w:spacing w:line="360" w:lineRule="auto"/>
        <w:ind w:firstLineChars="200" w:firstLine="482"/>
        <w:rPr>
          <w:rFonts w:ascii="宋体" w:hAnsi="宋体"/>
          <w:color w:val="000000"/>
          <w:sz w:val="24"/>
        </w:rPr>
      </w:pPr>
      <w:r>
        <w:rPr>
          <w:rFonts w:ascii="宋体" w:hAnsi="宋体" w:cs="Arial" w:hint="eastAsia"/>
          <w:b/>
          <w:color w:val="000000"/>
          <w:sz w:val="24"/>
        </w:rPr>
        <w:t>二、</w:t>
      </w:r>
      <w:r>
        <w:rPr>
          <w:rFonts w:ascii="宋体" w:hAnsi="宋体" w:hint="eastAsia"/>
          <w:b/>
          <w:bCs/>
          <w:color w:val="000000"/>
          <w:sz w:val="24"/>
        </w:rPr>
        <w:t>采购组织类型：</w:t>
      </w:r>
      <w:r>
        <w:rPr>
          <w:rFonts w:ascii="宋体" w:hAnsi="宋体" w:hint="eastAsia"/>
          <w:color w:val="000000"/>
          <w:sz w:val="24"/>
        </w:rPr>
        <w:t>分散采购-委托代理</w:t>
      </w:r>
    </w:p>
    <w:p w14:paraId="40027E05" w14:textId="77777777" w:rsidR="00DA7709" w:rsidRDefault="00CD71D8">
      <w:pPr>
        <w:pStyle w:val="a0"/>
        <w:ind w:firstLine="240"/>
        <w:rPr>
          <w:rFonts w:ascii="宋体" w:hAnsi="宋体"/>
          <w:sz w:val="24"/>
          <w:szCs w:val="24"/>
        </w:rPr>
      </w:pPr>
      <w:r>
        <w:rPr>
          <w:rFonts w:ascii="宋体" w:hAnsi="宋体" w:hint="eastAsia"/>
          <w:sz w:val="24"/>
          <w:szCs w:val="24"/>
        </w:rPr>
        <w:t xml:space="preserve">  三、</w:t>
      </w:r>
      <w:r>
        <w:rPr>
          <w:rFonts w:ascii="宋体" w:hAnsi="宋体" w:hint="eastAsia"/>
          <w:b/>
          <w:sz w:val="24"/>
          <w:szCs w:val="24"/>
        </w:rPr>
        <w:t>采购方式：</w:t>
      </w:r>
      <w:r>
        <w:rPr>
          <w:rFonts w:ascii="宋体" w:hAnsi="宋体" w:hint="eastAsia"/>
          <w:sz w:val="24"/>
          <w:szCs w:val="24"/>
        </w:rPr>
        <w:t>公开招标-电子交易</w:t>
      </w:r>
    </w:p>
    <w:p w14:paraId="3AA95F5B" w14:textId="77777777" w:rsidR="00DA7709" w:rsidRDefault="00CD71D8">
      <w:pPr>
        <w:snapToGrid w:val="0"/>
        <w:spacing w:line="360" w:lineRule="auto"/>
        <w:ind w:firstLineChars="200" w:firstLine="482"/>
        <w:rPr>
          <w:rFonts w:ascii="宋体" w:hAnsi="宋体" w:cs="Arial"/>
          <w:b/>
          <w:bCs/>
          <w:color w:val="000000"/>
          <w:sz w:val="24"/>
        </w:rPr>
      </w:pPr>
      <w:r>
        <w:rPr>
          <w:rFonts w:ascii="宋体" w:hAnsi="宋体" w:cs="Arial" w:hint="eastAsia"/>
          <w:b/>
          <w:color w:val="000000"/>
          <w:sz w:val="24"/>
        </w:rPr>
        <w:t>四、</w:t>
      </w:r>
      <w:r>
        <w:rPr>
          <w:rFonts w:ascii="宋体" w:hAnsi="宋体" w:cs="Arial" w:hint="eastAsia"/>
          <w:b/>
          <w:bCs/>
          <w:color w:val="000000"/>
          <w:sz w:val="24"/>
        </w:rPr>
        <w:t>招标项目概况：</w:t>
      </w:r>
      <w:r>
        <w:rPr>
          <w:rFonts w:ascii="宋体" w:hAnsi="宋体" w:cs="Calibri"/>
          <w:b/>
          <w:color w:val="000000"/>
          <w:sz w:val="22"/>
          <w:szCs w:val="22"/>
        </w:rPr>
        <w:t>（采购内容、金额、数量</w:t>
      </w:r>
      <w:r>
        <w:rPr>
          <w:rFonts w:ascii="宋体" w:hAnsi="宋体" w:cs="Calibri" w:hint="eastAsia"/>
          <w:b/>
          <w:color w:val="000000"/>
          <w:sz w:val="22"/>
          <w:szCs w:val="22"/>
        </w:rPr>
        <w:t>及服务</w:t>
      </w:r>
      <w:r>
        <w:rPr>
          <w:rFonts w:ascii="宋体" w:hAnsi="宋体" w:cs="Calibri"/>
          <w:b/>
          <w:color w:val="000000"/>
          <w:sz w:val="22"/>
          <w:szCs w:val="22"/>
        </w:rPr>
        <w:t>要求）</w:t>
      </w:r>
    </w:p>
    <w:tbl>
      <w:tblPr>
        <w:tblW w:w="101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88"/>
        <w:gridCol w:w="1417"/>
        <w:gridCol w:w="851"/>
        <w:gridCol w:w="4539"/>
      </w:tblGrid>
      <w:tr w:rsidR="00DA7709" w14:paraId="2A0DBEE8" w14:textId="77777777" w:rsidTr="0091572F">
        <w:trPr>
          <w:trHeight w:hRule="exact" w:val="624"/>
          <w:jc w:val="center"/>
        </w:trPr>
        <w:tc>
          <w:tcPr>
            <w:tcW w:w="851" w:type="dxa"/>
            <w:tcBorders>
              <w:top w:val="single" w:sz="4" w:space="0" w:color="auto"/>
              <w:left w:val="single" w:sz="4" w:space="0" w:color="auto"/>
              <w:bottom w:val="single" w:sz="4" w:space="0" w:color="auto"/>
              <w:right w:val="single" w:sz="4" w:space="0" w:color="auto"/>
            </w:tcBorders>
            <w:vAlign w:val="bottom"/>
          </w:tcPr>
          <w:p w14:paraId="0EBC0239" w14:textId="77777777" w:rsidR="00DA7709" w:rsidRDefault="00CD71D8">
            <w:pPr>
              <w:snapToGrid w:val="0"/>
              <w:spacing w:line="360" w:lineRule="auto"/>
              <w:ind w:firstLineChars="50" w:firstLine="120"/>
              <w:jc w:val="center"/>
              <w:rPr>
                <w:rFonts w:ascii="宋体" w:hAnsi="宋体" w:cs="Arial"/>
                <w:color w:val="000000"/>
                <w:sz w:val="24"/>
              </w:rPr>
            </w:pPr>
            <w:r>
              <w:rPr>
                <w:rFonts w:ascii="宋体" w:hAnsi="宋体" w:cs="Arial" w:hint="eastAsia"/>
                <w:color w:val="000000"/>
                <w:sz w:val="24"/>
              </w:rPr>
              <w:t>序号</w:t>
            </w:r>
          </w:p>
        </w:tc>
        <w:tc>
          <w:tcPr>
            <w:tcW w:w="2488" w:type="dxa"/>
            <w:tcBorders>
              <w:top w:val="single" w:sz="4" w:space="0" w:color="auto"/>
              <w:left w:val="single" w:sz="4" w:space="0" w:color="auto"/>
              <w:bottom w:val="single" w:sz="4" w:space="0" w:color="auto"/>
              <w:right w:val="single" w:sz="4" w:space="0" w:color="auto"/>
            </w:tcBorders>
            <w:vAlign w:val="bottom"/>
          </w:tcPr>
          <w:p w14:paraId="5DAE0837" w14:textId="77777777" w:rsidR="00DA7709" w:rsidRDefault="00CD71D8">
            <w:pPr>
              <w:snapToGrid w:val="0"/>
              <w:spacing w:line="360" w:lineRule="auto"/>
              <w:ind w:leftChars="-11" w:left="3" w:hangingChars="11" w:hanging="26"/>
              <w:jc w:val="center"/>
              <w:rPr>
                <w:rFonts w:ascii="宋体" w:hAnsi="宋体" w:cs="Arial"/>
                <w:color w:val="000000"/>
                <w:sz w:val="24"/>
              </w:rPr>
            </w:pPr>
            <w:r>
              <w:rPr>
                <w:rFonts w:ascii="宋体" w:hAnsi="宋体" w:cs="Arial" w:hint="eastAsia"/>
                <w:color w:val="000000"/>
                <w:sz w:val="24"/>
              </w:rPr>
              <w:t>采购内容</w:t>
            </w:r>
          </w:p>
        </w:tc>
        <w:tc>
          <w:tcPr>
            <w:tcW w:w="1417" w:type="dxa"/>
            <w:tcBorders>
              <w:top w:val="single" w:sz="4" w:space="0" w:color="auto"/>
              <w:left w:val="single" w:sz="4" w:space="0" w:color="auto"/>
              <w:bottom w:val="single" w:sz="4" w:space="0" w:color="auto"/>
              <w:right w:val="single" w:sz="4" w:space="0" w:color="auto"/>
            </w:tcBorders>
            <w:vAlign w:val="bottom"/>
          </w:tcPr>
          <w:p w14:paraId="787E1911" w14:textId="77777777" w:rsidR="00DA7709" w:rsidRDefault="00CD71D8">
            <w:pPr>
              <w:snapToGrid w:val="0"/>
              <w:spacing w:line="360" w:lineRule="auto"/>
              <w:jc w:val="center"/>
              <w:rPr>
                <w:rFonts w:ascii="宋体" w:hAnsi="宋体" w:cs="Arial"/>
                <w:color w:val="000000"/>
                <w:sz w:val="24"/>
              </w:rPr>
            </w:pPr>
            <w:r>
              <w:rPr>
                <w:rFonts w:ascii="宋体" w:hAnsi="宋体" w:cs="Arial" w:hint="eastAsia"/>
                <w:color w:val="000000"/>
                <w:sz w:val="24"/>
              </w:rPr>
              <w:t>预算价</w:t>
            </w:r>
          </w:p>
        </w:tc>
        <w:tc>
          <w:tcPr>
            <w:tcW w:w="851" w:type="dxa"/>
            <w:tcBorders>
              <w:top w:val="single" w:sz="4" w:space="0" w:color="auto"/>
              <w:left w:val="single" w:sz="4" w:space="0" w:color="auto"/>
              <w:bottom w:val="single" w:sz="4" w:space="0" w:color="auto"/>
              <w:right w:val="single" w:sz="4" w:space="0" w:color="auto"/>
            </w:tcBorders>
            <w:vAlign w:val="bottom"/>
          </w:tcPr>
          <w:p w14:paraId="1894A161" w14:textId="77777777" w:rsidR="00DA7709" w:rsidRDefault="00CD71D8">
            <w:pPr>
              <w:snapToGrid w:val="0"/>
              <w:spacing w:line="360" w:lineRule="auto"/>
              <w:rPr>
                <w:rFonts w:ascii="宋体" w:hAnsi="宋体" w:cs="Arial"/>
                <w:color w:val="000000"/>
                <w:sz w:val="24"/>
              </w:rPr>
            </w:pPr>
            <w:r>
              <w:rPr>
                <w:rFonts w:ascii="宋体" w:hAnsi="宋体" w:cs="Arial" w:hint="eastAsia"/>
                <w:color w:val="000000"/>
                <w:sz w:val="24"/>
              </w:rPr>
              <w:t>数量</w:t>
            </w:r>
          </w:p>
        </w:tc>
        <w:tc>
          <w:tcPr>
            <w:tcW w:w="4539" w:type="dxa"/>
            <w:tcBorders>
              <w:top w:val="single" w:sz="4" w:space="0" w:color="auto"/>
              <w:left w:val="single" w:sz="4" w:space="0" w:color="auto"/>
              <w:bottom w:val="single" w:sz="4" w:space="0" w:color="auto"/>
              <w:right w:val="single" w:sz="4" w:space="0" w:color="auto"/>
            </w:tcBorders>
            <w:vAlign w:val="bottom"/>
          </w:tcPr>
          <w:p w14:paraId="18FFD7FD" w14:textId="77777777" w:rsidR="00DA7709" w:rsidRDefault="00CD71D8">
            <w:pPr>
              <w:snapToGrid w:val="0"/>
              <w:spacing w:line="360" w:lineRule="auto"/>
              <w:ind w:leftChars="94" w:left="317" w:hangingChars="50" w:hanging="120"/>
              <w:jc w:val="center"/>
              <w:rPr>
                <w:rFonts w:ascii="宋体" w:hAnsi="宋体" w:cs="Arial"/>
                <w:color w:val="000000"/>
                <w:sz w:val="24"/>
              </w:rPr>
            </w:pPr>
            <w:r>
              <w:rPr>
                <w:rFonts w:ascii="宋体" w:hAnsi="宋体" w:cs="Arial" w:hint="eastAsia"/>
                <w:color w:val="000000"/>
                <w:sz w:val="24"/>
              </w:rPr>
              <w:t>服务要求简述</w:t>
            </w:r>
          </w:p>
        </w:tc>
      </w:tr>
      <w:tr w:rsidR="00DA7709" w14:paraId="5EBD313E" w14:textId="77777777" w:rsidTr="0091572F">
        <w:trPr>
          <w:trHeight w:hRule="exact" w:val="3694"/>
          <w:jc w:val="center"/>
        </w:trPr>
        <w:tc>
          <w:tcPr>
            <w:tcW w:w="851" w:type="dxa"/>
            <w:tcBorders>
              <w:top w:val="single" w:sz="4" w:space="0" w:color="auto"/>
              <w:left w:val="single" w:sz="4" w:space="0" w:color="auto"/>
              <w:bottom w:val="single" w:sz="4" w:space="0" w:color="auto"/>
              <w:right w:val="single" w:sz="4" w:space="0" w:color="auto"/>
            </w:tcBorders>
            <w:vAlign w:val="center"/>
          </w:tcPr>
          <w:p w14:paraId="6C619462" w14:textId="77777777" w:rsidR="00DA7709" w:rsidRDefault="00CD71D8">
            <w:pPr>
              <w:snapToGrid w:val="0"/>
              <w:spacing w:line="360" w:lineRule="auto"/>
              <w:jc w:val="center"/>
              <w:rPr>
                <w:rFonts w:ascii="宋体" w:hAnsi="宋体" w:cs="Arial"/>
                <w:sz w:val="24"/>
              </w:rPr>
            </w:pPr>
            <w:r>
              <w:rPr>
                <w:rFonts w:ascii="宋体" w:hAnsi="宋体" w:cs="Arial" w:hint="eastAsia"/>
                <w:sz w:val="24"/>
              </w:rPr>
              <w:t>1</w:t>
            </w:r>
          </w:p>
        </w:tc>
        <w:tc>
          <w:tcPr>
            <w:tcW w:w="2488" w:type="dxa"/>
            <w:tcBorders>
              <w:top w:val="single" w:sz="4" w:space="0" w:color="auto"/>
              <w:left w:val="single" w:sz="4" w:space="0" w:color="auto"/>
              <w:bottom w:val="single" w:sz="4" w:space="0" w:color="auto"/>
              <w:right w:val="single" w:sz="4" w:space="0" w:color="auto"/>
            </w:tcBorders>
            <w:vAlign w:val="center"/>
          </w:tcPr>
          <w:p w14:paraId="76866617" w14:textId="77777777" w:rsidR="00DA7709" w:rsidRDefault="00370B0B" w:rsidP="00E87376">
            <w:pPr>
              <w:spacing w:line="360" w:lineRule="auto"/>
              <w:jc w:val="left"/>
              <w:rPr>
                <w:rFonts w:ascii="宋体" w:hAnsi="宋体" w:cs="Arial"/>
                <w:sz w:val="24"/>
              </w:rPr>
            </w:pPr>
            <w:r>
              <w:rPr>
                <w:rFonts w:ascii="宋体" w:hAnsi="宋体" w:cs="Arial" w:hint="eastAsia"/>
                <w:bCs/>
                <w:color w:val="000000" w:themeColor="text1"/>
                <w:sz w:val="24"/>
              </w:rPr>
              <w:t>一站</w:t>
            </w:r>
            <w:proofErr w:type="gramStart"/>
            <w:r>
              <w:rPr>
                <w:rFonts w:ascii="宋体" w:hAnsi="宋体" w:cs="Arial" w:hint="eastAsia"/>
                <w:bCs/>
                <w:color w:val="000000" w:themeColor="text1"/>
                <w:sz w:val="24"/>
              </w:rPr>
              <w:t>式执法</w:t>
            </w:r>
            <w:proofErr w:type="gramEnd"/>
            <w:r>
              <w:rPr>
                <w:rFonts w:ascii="宋体" w:hAnsi="宋体" w:cs="Arial" w:hint="eastAsia"/>
                <w:bCs/>
                <w:color w:val="000000" w:themeColor="text1"/>
                <w:sz w:val="24"/>
              </w:rPr>
              <w:t>办案管理中心信息化建设项目</w:t>
            </w:r>
          </w:p>
        </w:tc>
        <w:tc>
          <w:tcPr>
            <w:tcW w:w="1417" w:type="dxa"/>
            <w:tcBorders>
              <w:top w:val="single" w:sz="4" w:space="0" w:color="auto"/>
              <w:left w:val="single" w:sz="4" w:space="0" w:color="auto"/>
              <w:bottom w:val="single" w:sz="4" w:space="0" w:color="auto"/>
              <w:right w:val="single" w:sz="4" w:space="0" w:color="auto"/>
            </w:tcBorders>
            <w:vAlign w:val="center"/>
          </w:tcPr>
          <w:p w14:paraId="1D076F2D" w14:textId="77777777" w:rsidR="00DA7709" w:rsidRDefault="00750D8D">
            <w:pPr>
              <w:snapToGrid w:val="0"/>
              <w:spacing w:line="360" w:lineRule="auto"/>
              <w:ind w:firstLineChars="100" w:firstLine="240"/>
              <w:jc w:val="center"/>
              <w:rPr>
                <w:rFonts w:ascii="宋体" w:hAnsi="宋体" w:cs="Arial"/>
                <w:sz w:val="24"/>
              </w:rPr>
            </w:pPr>
            <w:r>
              <w:rPr>
                <w:rFonts w:ascii="宋体" w:hAnsi="宋体" w:cs="Arial" w:hint="eastAsia"/>
                <w:sz w:val="24"/>
              </w:rPr>
              <w:t>298</w:t>
            </w:r>
            <w:r w:rsidR="00CD71D8">
              <w:rPr>
                <w:rFonts w:ascii="宋体" w:hAnsi="宋体" w:cs="Arial" w:hint="eastAsia"/>
                <w:sz w:val="24"/>
              </w:rPr>
              <w:t>万元</w:t>
            </w:r>
          </w:p>
        </w:tc>
        <w:tc>
          <w:tcPr>
            <w:tcW w:w="851" w:type="dxa"/>
            <w:tcBorders>
              <w:top w:val="single" w:sz="4" w:space="0" w:color="auto"/>
              <w:left w:val="single" w:sz="4" w:space="0" w:color="auto"/>
              <w:bottom w:val="single" w:sz="4" w:space="0" w:color="auto"/>
              <w:right w:val="single" w:sz="4" w:space="0" w:color="auto"/>
            </w:tcBorders>
            <w:vAlign w:val="center"/>
          </w:tcPr>
          <w:p w14:paraId="4140DDB3" w14:textId="77777777" w:rsidR="00DA7709" w:rsidRDefault="00CD71D8">
            <w:pPr>
              <w:snapToGrid w:val="0"/>
              <w:spacing w:line="360" w:lineRule="auto"/>
              <w:ind w:firstLineChars="100" w:firstLine="240"/>
              <w:jc w:val="center"/>
              <w:rPr>
                <w:rFonts w:ascii="宋体" w:hAnsi="宋体" w:cs="Arial"/>
                <w:sz w:val="24"/>
              </w:rPr>
            </w:pPr>
            <w:r>
              <w:rPr>
                <w:rFonts w:ascii="宋体" w:hAnsi="宋体" w:cs="Arial" w:hint="eastAsia"/>
                <w:sz w:val="24"/>
              </w:rPr>
              <w:t>1项</w:t>
            </w:r>
          </w:p>
        </w:tc>
        <w:tc>
          <w:tcPr>
            <w:tcW w:w="4539" w:type="dxa"/>
            <w:tcBorders>
              <w:top w:val="single" w:sz="4" w:space="0" w:color="auto"/>
              <w:left w:val="single" w:sz="4" w:space="0" w:color="auto"/>
              <w:bottom w:val="single" w:sz="4" w:space="0" w:color="auto"/>
              <w:right w:val="single" w:sz="4" w:space="0" w:color="auto"/>
            </w:tcBorders>
            <w:vAlign w:val="center"/>
          </w:tcPr>
          <w:p w14:paraId="7085F963" w14:textId="77777777" w:rsidR="00DA7709" w:rsidRPr="00750D8D" w:rsidRDefault="00750D8D">
            <w:pPr>
              <w:snapToGrid w:val="0"/>
              <w:spacing w:line="360" w:lineRule="auto"/>
              <w:jc w:val="left"/>
              <w:rPr>
                <w:bCs/>
                <w:szCs w:val="21"/>
              </w:rPr>
            </w:pPr>
            <w:r w:rsidRPr="00750D8D">
              <w:rPr>
                <w:rFonts w:hint="eastAsia"/>
                <w:bCs/>
                <w:szCs w:val="21"/>
              </w:rPr>
              <w:t>临安</w:t>
            </w:r>
            <w:proofErr w:type="gramStart"/>
            <w:r w:rsidRPr="00750D8D">
              <w:rPr>
                <w:rFonts w:hint="eastAsia"/>
                <w:bCs/>
                <w:szCs w:val="21"/>
              </w:rPr>
              <w:t>区地区</w:t>
            </w:r>
            <w:proofErr w:type="gramEnd"/>
            <w:r w:rsidRPr="00750D8D">
              <w:rPr>
                <w:rFonts w:hint="eastAsia"/>
                <w:bCs/>
                <w:szCs w:val="21"/>
              </w:rPr>
              <w:t>范围广，下属各***严重分散，且路程遥远，目前为统一管理城区***，为达到安全、便捷、高效的***办案环境，组织建设临安公安执法办案规范化中心。通过建设执法办案区智能管理系统，实现规范化运作，符合公安部执法办案“四个一律”要求，全面提高办案区域的规范管理水平，充分实现规范化、标准化、流程化的执法办案，确保办案的可靠和高效。</w:t>
            </w:r>
            <w:r w:rsidR="00CD71D8" w:rsidRPr="00750D8D">
              <w:rPr>
                <w:bCs/>
                <w:szCs w:val="21"/>
              </w:rPr>
              <w:t>详见招标需求。</w:t>
            </w:r>
          </w:p>
        </w:tc>
      </w:tr>
    </w:tbl>
    <w:p w14:paraId="1B16EF1E" w14:textId="77777777" w:rsidR="00DA7709" w:rsidRDefault="00CD71D8">
      <w:pPr>
        <w:snapToGrid w:val="0"/>
        <w:spacing w:line="360" w:lineRule="auto"/>
        <w:ind w:firstLineChars="196" w:firstLine="472"/>
        <w:rPr>
          <w:rFonts w:ascii="宋体" w:hAnsi="宋体" w:cs="Arial"/>
          <w:b/>
          <w:bCs/>
          <w:color w:val="000000"/>
          <w:sz w:val="24"/>
        </w:rPr>
      </w:pPr>
      <w:r>
        <w:rPr>
          <w:rFonts w:ascii="宋体" w:hAnsi="宋体" w:cs="Arial" w:hint="eastAsia"/>
          <w:b/>
          <w:color w:val="000000"/>
          <w:sz w:val="24"/>
        </w:rPr>
        <w:t>五</w:t>
      </w:r>
      <w:r>
        <w:rPr>
          <w:rFonts w:ascii="宋体" w:hAnsi="宋体" w:cs="Arial" w:hint="eastAsia"/>
          <w:color w:val="000000"/>
          <w:sz w:val="24"/>
        </w:rPr>
        <w:t>、</w:t>
      </w:r>
      <w:r>
        <w:rPr>
          <w:rFonts w:ascii="宋体" w:hAnsi="宋体" w:cs="Arial" w:hint="eastAsia"/>
          <w:b/>
          <w:bCs/>
          <w:color w:val="000000"/>
          <w:sz w:val="24"/>
        </w:rPr>
        <w:t>合格投标人资格要求：</w:t>
      </w:r>
    </w:p>
    <w:p w14:paraId="59E01256"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1．符合《中华人民共和国政府采购法》第二十二条供应商应当具备的条件：</w:t>
      </w:r>
    </w:p>
    <w:p w14:paraId="042C4F2D" w14:textId="77777777" w:rsidR="00DA7709" w:rsidRDefault="00CD71D8" w:rsidP="00192E13">
      <w:pPr>
        <w:snapToGrid w:val="0"/>
        <w:spacing w:line="360" w:lineRule="auto"/>
        <w:ind w:firstLineChars="394" w:firstLine="946"/>
        <w:rPr>
          <w:rFonts w:ascii="宋体" w:hAnsi="宋体" w:cs="Arial"/>
          <w:bCs/>
          <w:color w:val="000000"/>
          <w:sz w:val="24"/>
        </w:rPr>
      </w:pPr>
      <w:r>
        <w:rPr>
          <w:rFonts w:ascii="宋体" w:hAnsi="宋体" w:cs="Arial" w:hint="eastAsia"/>
          <w:bCs/>
          <w:color w:val="000000"/>
          <w:sz w:val="24"/>
        </w:rPr>
        <w:t>（一）具有独立承担民事责任的能力；</w:t>
      </w:r>
    </w:p>
    <w:p w14:paraId="32E63456"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（二）具有良好的商业信誉和健全的财务会计制度；</w:t>
      </w:r>
    </w:p>
    <w:p w14:paraId="4472898E"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（三）具有履行合同所必需的设备和专业技术能力；</w:t>
      </w:r>
    </w:p>
    <w:p w14:paraId="7913DCE8"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（四）有依法缴纳税收和社会保障资金的良好记录；</w:t>
      </w:r>
    </w:p>
    <w:p w14:paraId="0A0EA5B3"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（五）参加政府采购活动前三年内，在经营活动中没有重大违法记录；</w:t>
      </w:r>
    </w:p>
    <w:p w14:paraId="6EF7696A"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（六）法律、行政法规规定的其他条件。</w:t>
      </w:r>
    </w:p>
    <w:p w14:paraId="2493F9DA" w14:textId="77777777" w:rsidR="00DA7709" w:rsidRDefault="00CD71D8">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2．未被“信用中国”（www.creditchina.gov.cn）、中国政府采购网（www.ccgp.gov.cn）列入失信被执行人、重大税收违法案件当事人名单、政府采购严重违法失信行为记录名单；</w:t>
      </w:r>
    </w:p>
    <w:p w14:paraId="5BE4DADD" w14:textId="77777777" w:rsidR="00DA7709" w:rsidRDefault="00CD71D8">
      <w:pPr>
        <w:snapToGrid w:val="0"/>
        <w:spacing w:line="360" w:lineRule="auto"/>
        <w:ind w:firstLineChars="196" w:firstLine="470"/>
        <w:rPr>
          <w:rFonts w:ascii="宋体" w:hAnsi="宋体" w:cs="宋体"/>
          <w:color w:val="0C0C0C"/>
          <w:sz w:val="24"/>
        </w:rPr>
      </w:pPr>
      <w:r>
        <w:rPr>
          <w:rFonts w:ascii="宋体" w:hAnsi="宋体" w:cs="Arial" w:hint="eastAsia"/>
          <w:bCs/>
          <w:color w:val="000000"/>
          <w:sz w:val="24"/>
        </w:rPr>
        <w:lastRenderedPageBreak/>
        <w:t>3、本项目不接受联合体形式投标。</w:t>
      </w:r>
      <w:r>
        <w:rPr>
          <w:rFonts w:ascii="宋体" w:hAnsi="宋体" w:cs="Arial" w:hint="eastAsia"/>
          <w:kern w:val="0"/>
          <w:sz w:val="24"/>
        </w:rPr>
        <w:t xml:space="preserve">                                                                                                                                                                            </w:t>
      </w:r>
    </w:p>
    <w:p w14:paraId="75AD32BD" w14:textId="77777777" w:rsidR="00DA7709" w:rsidRDefault="00CD71D8">
      <w:pPr>
        <w:snapToGrid w:val="0"/>
        <w:spacing w:line="400" w:lineRule="exact"/>
        <w:ind w:firstLineChars="199" w:firstLine="479"/>
        <w:rPr>
          <w:rFonts w:ascii="宋体" w:hAnsi="宋体"/>
          <w:b/>
          <w:kern w:val="0"/>
          <w:sz w:val="24"/>
        </w:rPr>
      </w:pPr>
      <w:r>
        <w:rPr>
          <w:rFonts w:ascii="宋体" w:hAnsi="宋体" w:hint="eastAsia"/>
          <w:b/>
          <w:kern w:val="0"/>
          <w:sz w:val="24"/>
        </w:rPr>
        <w:t>六、采购公告期限及采购公告地址：</w:t>
      </w:r>
    </w:p>
    <w:p w14:paraId="1080706D" w14:textId="77777777" w:rsidR="00DA7709" w:rsidRDefault="00CD71D8">
      <w:pPr>
        <w:snapToGrid w:val="0"/>
        <w:spacing w:line="400" w:lineRule="exact"/>
        <w:ind w:firstLineChars="199" w:firstLine="479"/>
        <w:rPr>
          <w:rFonts w:ascii="宋体" w:hAnsi="宋体"/>
          <w:kern w:val="0"/>
          <w:sz w:val="24"/>
        </w:rPr>
      </w:pPr>
      <w:r>
        <w:rPr>
          <w:rFonts w:ascii="宋体" w:hAnsi="宋体" w:hint="eastAsia"/>
          <w:b/>
          <w:kern w:val="0"/>
          <w:sz w:val="24"/>
        </w:rPr>
        <w:t>采购公告期限：</w:t>
      </w:r>
      <w:r>
        <w:rPr>
          <w:rFonts w:ascii="宋体" w:hAnsi="宋体" w:hint="eastAsia"/>
          <w:kern w:val="0"/>
          <w:sz w:val="24"/>
        </w:rPr>
        <w:t xml:space="preserve">本公告发布之日起 5 </w:t>
      </w:r>
      <w:proofErr w:type="gramStart"/>
      <w:r>
        <w:rPr>
          <w:rFonts w:ascii="宋体" w:hAnsi="宋体" w:hint="eastAsia"/>
          <w:kern w:val="0"/>
          <w:sz w:val="24"/>
        </w:rPr>
        <w:t>个</w:t>
      </w:r>
      <w:proofErr w:type="gramEnd"/>
      <w:r>
        <w:rPr>
          <w:rFonts w:ascii="宋体" w:hAnsi="宋体" w:hint="eastAsia"/>
          <w:kern w:val="0"/>
          <w:sz w:val="24"/>
        </w:rPr>
        <w:t>工作日</w:t>
      </w:r>
    </w:p>
    <w:p w14:paraId="2A65D180" w14:textId="77777777" w:rsidR="00DA7709" w:rsidRDefault="00CD71D8">
      <w:pPr>
        <w:spacing w:after="120"/>
        <w:ind w:firstLineChars="200" w:firstLine="482"/>
        <w:rPr>
          <w:rFonts w:ascii="微软雅黑" w:eastAsia="微软雅黑" w:hAnsi="微软雅黑"/>
          <w:b/>
          <w:kern w:val="0"/>
          <w:szCs w:val="21"/>
        </w:rPr>
      </w:pPr>
      <w:r>
        <w:rPr>
          <w:rFonts w:ascii="宋体" w:hAnsi="宋体" w:hint="eastAsia"/>
          <w:b/>
          <w:kern w:val="0"/>
          <w:sz w:val="24"/>
        </w:rPr>
        <w:t>采购公告地址：</w:t>
      </w:r>
      <w:r>
        <w:rPr>
          <w:rFonts w:ascii="微软雅黑" w:eastAsia="微软雅黑" w:hAnsi="微软雅黑" w:hint="eastAsia"/>
          <w:kern w:val="0"/>
          <w:szCs w:val="21"/>
        </w:rPr>
        <w:t>浙江政府采购网（</w:t>
      </w:r>
      <w:r>
        <w:rPr>
          <w:rFonts w:ascii="宋体" w:hAnsi="宋体"/>
          <w:kern w:val="0"/>
          <w:sz w:val="24"/>
        </w:rPr>
        <w:t>http://zfcg.czt.zj.gov.cn</w:t>
      </w:r>
      <w:r>
        <w:rPr>
          <w:rFonts w:ascii="微软雅黑" w:eastAsia="微软雅黑" w:hAnsi="微软雅黑" w:hint="eastAsia"/>
          <w:kern w:val="0"/>
          <w:szCs w:val="21"/>
        </w:rPr>
        <w:t>）、杭州市临安区政府采购网（</w:t>
      </w:r>
      <w:r>
        <w:rPr>
          <w:rFonts w:ascii="微软雅黑" w:eastAsia="微软雅黑" w:hAnsi="微软雅黑"/>
          <w:color w:val="0000FF"/>
          <w:kern w:val="0"/>
          <w:szCs w:val="21"/>
          <w:lang w:eastAsia="en-US"/>
        </w:rPr>
        <w:t>http://www.linan.gov.cn/col/col1366369/</w:t>
      </w:r>
      <w:r>
        <w:rPr>
          <w:rFonts w:ascii="微软雅黑" w:eastAsia="微软雅黑" w:hAnsi="微软雅黑" w:hint="eastAsia"/>
          <w:kern w:val="0"/>
          <w:szCs w:val="21"/>
        </w:rPr>
        <w:t>）、杭州市公共资源交易网（</w:t>
      </w:r>
      <w:r w:rsidR="00DA45D6">
        <w:fldChar w:fldCharType="begin"/>
      </w:r>
      <w:r w:rsidR="00DA45D6">
        <w:instrText xml:space="preserve"> HYPERLINK "https://www.hzctc.cn/SecondPage/SecondPage?moduleID=67&amp;ViewID=18&amp;areaID=72" </w:instrText>
      </w:r>
      <w:r w:rsidR="00DA45D6">
        <w:fldChar w:fldCharType="separate"/>
      </w:r>
      <w:r>
        <w:rPr>
          <w:rFonts w:ascii="微软雅黑" w:eastAsia="微软雅黑" w:hAnsi="微软雅黑" w:hint="eastAsia"/>
          <w:color w:val="0000FF"/>
          <w:kern w:val="0"/>
          <w:szCs w:val="21"/>
          <w:lang w:eastAsia="en-US"/>
        </w:rPr>
        <w:t>https://www.hzctc.cn/SecondPage/SecondPage?moduleID=67&amp;ViewID=18&amp;areaID=72</w:t>
      </w:r>
      <w:r w:rsidR="00DA45D6">
        <w:rPr>
          <w:rFonts w:ascii="微软雅黑" w:eastAsia="微软雅黑" w:hAnsi="微软雅黑"/>
          <w:color w:val="0000FF"/>
          <w:kern w:val="0"/>
          <w:szCs w:val="21"/>
          <w:lang w:eastAsia="en-US"/>
        </w:rPr>
        <w:fldChar w:fldCharType="end"/>
      </w:r>
      <w:r>
        <w:rPr>
          <w:rFonts w:ascii="微软雅黑" w:eastAsia="微软雅黑" w:hAnsi="微软雅黑" w:hint="eastAsia"/>
          <w:kern w:val="0"/>
          <w:szCs w:val="21"/>
        </w:rPr>
        <w:t>）</w:t>
      </w:r>
    </w:p>
    <w:p w14:paraId="1F22F56B" w14:textId="77777777" w:rsidR="00DA7709" w:rsidRDefault="00CD71D8">
      <w:pPr>
        <w:pStyle w:val="a0"/>
        <w:ind w:firstLineChars="200" w:firstLine="482"/>
        <w:rPr>
          <w:rFonts w:ascii="宋体" w:hAnsi="宋体" w:cs="Arial"/>
          <w:sz w:val="24"/>
        </w:rPr>
      </w:pPr>
      <w:r>
        <w:rPr>
          <w:rFonts w:ascii="宋体" w:hAnsi="宋体" w:cs="Arial" w:hint="eastAsia"/>
          <w:b/>
          <w:bCs/>
          <w:sz w:val="24"/>
        </w:rPr>
        <w:t>七、招标文件的获取时间及地址</w:t>
      </w:r>
      <w:r>
        <w:rPr>
          <w:rFonts w:ascii="宋体" w:hAnsi="宋体" w:cs="Arial" w:hint="eastAsia"/>
          <w:sz w:val="24"/>
        </w:rPr>
        <w:t>：</w:t>
      </w:r>
    </w:p>
    <w:p w14:paraId="1B2DBC27" w14:textId="77777777" w:rsidR="00DA7709" w:rsidRPr="00543183" w:rsidRDefault="00CD71D8">
      <w:pPr>
        <w:spacing w:line="400" w:lineRule="exact"/>
        <w:ind w:firstLineChars="200" w:firstLine="480"/>
        <w:rPr>
          <w:rFonts w:ascii="宋体" w:hAnsi="宋体"/>
          <w:kern w:val="0"/>
          <w:sz w:val="24"/>
        </w:rPr>
      </w:pPr>
      <w:r>
        <w:rPr>
          <w:rFonts w:ascii="宋体" w:hAnsi="宋体" w:hint="eastAsia"/>
          <w:kern w:val="0"/>
          <w:sz w:val="24"/>
        </w:rPr>
        <w:t>1、获取时间：公告发布时间至投标截止时间，</w:t>
      </w:r>
      <w:r>
        <w:rPr>
          <w:rFonts w:ascii="宋体" w:hAnsi="宋体" w:hint="eastAsia"/>
          <w:color w:val="000000"/>
          <w:kern w:val="0"/>
          <w:sz w:val="24"/>
        </w:rPr>
        <w:t>本项</w:t>
      </w:r>
      <w:r w:rsidRPr="00543183">
        <w:rPr>
          <w:rFonts w:ascii="宋体" w:hAnsi="宋体" w:hint="eastAsia"/>
          <w:kern w:val="0"/>
          <w:sz w:val="24"/>
        </w:rPr>
        <w:t>目于</w:t>
      </w:r>
      <w:r w:rsidRPr="00543183">
        <w:rPr>
          <w:rFonts w:ascii="宋体" w:hAnsi="宋体" w:hint="eastAsia"/>
          <w:b/>
          <w:bCs/>
          <w:kern w:val="0"/>
          <w:sz w:val="24"/>
        </w:rPr>
        <w:t>2020年</w:t>
      </w:r>
      <w:r w:rsidR="0091572F" w:rsidRPr="00543183">
        <w:rPr>
          <w:rFonts w:ascii="宋体" w:hAnsi="宋体" w:hint="eastAsia"/>
          <w:b/>
          <w:bCs/>
          <w:kern w:val="0"/>
          <w:sz w:val="24"/>
        </w:rPr>
        <w:t>9月11日09时30分</w:t>
      </w:r>
      <w:r w:rsidRPr="00543183">
        <w:rPr>
          <w:rFonts w:ascii="宋体" w:hAnsi="宋体" w:hint="eastAsia"/>
          <w:kern w:val="0"/>
          <w:sz w:val="24"/>
        </w:rPr>
        <w:t>投标截止。</w:t>
      </w:r>
    </w:p>
    <w:p w14:paraId="4497D313" w14:textId="77777777" w:rsidR="00DA7709" w:rsidRPr="00543183" w:rsidRDefault="00CD71D8">
      <w:pPr>
        <w:spacing w:line="400" w:lineRule="exact"/>
        <w:ind w:firstLineChars="200" w:firstLine="480"/>
        <w:rPr>
          <w:rFonts w:ascii="宋体" w:hAnsi="宋体"/>
          <w:sz w:val="24"/>
        </w:rPr>
      </w:pPr>
      <w:r w:rsidRPr="00543183">
        <w:rPr>
          <w:rFonts w:ascii="宋体" w:hAnsi="宋体" w:hint="eastAsia"/>
          <w:kern w:val="0"/>
          <w:sz w:val="24"/>
        </w:rPr>
        <w:t>2、获取地址：</w:t>
      </w:r>
      <w:r w:rsidRPr="00543183">
        <w:rPr>
          <w:rFonts w:ascii="宋体" w:hAnsi="宋体"/>
          <w:kern w:val="0"/>
          <w:sz w:val="24"/>
        </w:rPr>
        <w:t>浙江政府采购网(http://zfcg.czt.zj.gov.cn);</w:t>
      </w:r>
    </w:p>
    <w:p w14:paraId="0F894E81" w14:textId="77777777" w:rsidR="00DA7709" w:rsidRDefault="00CD71D8">
      <w:pPr>
        <w:spacing w:line="400" w:lineRule="exact"/>
        <w:ind w:firstLineChars="200" w:firstLine="480"/>
        <w:rPr>
          <w:rFonts w:ascii="宋体" w:hAnsi="宋体"/>
          <w:sz w:val="24"/>
        </w:rPr>
      </w:pPr>
      <w:r>
        <w:rPr>
          <w:rFonts w:ascii="宋体" w:hAnsi="宋体" w:hint="eastAsia"/>
          <w:sz w:val="24"/>
        </w:rPr>
        <w:t>3、获取方式：自行下载获取电子采购文件。</w:t>
      </w:r>
    </w:p>
    <w:p w14:paraId="21957319" w14:textId="77777777" w:rsidR="00DA7709" w:rsidRDefault="00CD71D8">
      <w:pPr>
        <w:pStyle w:val="a0"/>
        <w:ind w:firstLineChars="200" w:firstLine="480"/>
        <w:rPr>
          <w:rFonts w:ascii="宋体" w:hAnsi="宋体"/>
          <w:sz w:val="24"/>
          <w:szCs w:val="24"/>
        </w:rPr>
      </w:pPr>
      <w:r>
        <w:rPr>
          <w:rFonts w:ascii="宋体" w:hAnsi="宋体" w:hint="eastAsia"/>
          <w:sz w:val="24"/>
        </w:rPr>
        <w:t>4、</w:t>
      </w:r>
      <w:r>
        <w:rPr>
          <w:rFonts w:ascii="宋体" w:hAnsi="宋体" w:hint="eastAsia"/>
          <w:sz w:val="24"/>
          <w:szCs w:val="24"/>
        </w:rPr>
        <w:t>招标文件售价：免费</w:t>
      </w:r>
    </w:p>
    <w:p w14:paraId="7D6D3D73" w14:textId="77777777" w:rsidR="00DA7709" w:rsidRDefault="00CD71D8">
      <w:pPr>
        <w:spacing w:line="400" w:lineRule="exact"/>
        <w:ind w:firstLineChars="200" w:firstLine="480"/>
        <w:rPr>
          <w:rFonts w:ascii="宋体" w:hAnsi="宋体"/>
          <w:sz w:val="24"/>
        </w:rPr>
      </w:pPr>
      <w:r>
        <w:rPr>
          <w:rFonts w:ascii="宋体" w:hAnsi="宋体" w:hint="eastAsia"/>
          <w:sz w:val="24"/>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14:paraId="62DB6DE5" w14:textId="77777777" w:rsidR="00DA7709" w:rsidRDefault="00CD71D8">
      <w:pPr>
        <w:spacing w:line="400" w:lineRule="exact"/>
        <w:ind w:firstLineChars="200" w:firstLine="480"/>
        <w:rPr>
          <w:rFonts w:ascii="宋体" w:hAnsi="宋体"/>
          <w:b/>
          <w:sz w:val="24"/>
        </w:rPr>
      </w:pPr>
      <w:r>
        <w:rPr>
          <w:rFonts w:ascii="宋体" w:hAnsi="宋体" w:hint="eastAsia"/>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ascii="宋体" w:hAnsi="宋体" w:hint="eastAsia"/>
          <w:b/>
          <w:sz w:val="24"/>
        </w:rPr>
        <w:t>（注：未按规定获取采购文件的供应商，对采购文件提起的质疑，将不予受理。）</w:t>
      </w:r>
    </w:p>
    <w:p w14:paraId="1713D39E" w14:textId="77777777" w:rsidR="00DA7709" w:rsidRDefault="00CD71D8">
      <w:pPr>
        <w:spacing w:line="400" w:lineRule="exact"/>
        <w:ind w:firstLineChars="200" w:firstLine="482"/>
        <w:rPr>
          <w:rFonts w:ascii="宋体" w:hAnsi="宋体"/>
          <w:b/>
          <w:bCs/>
          <w:sz w:val="24"/>
        </w:rPr>
      </w:pPr>
      <w:r>
        <w:rPr>
          <w:rFonts w:ascii="宋体" w:hAnsi="宋体" w:hint="eastAsia"/>
          <w:b/>
          <w:bCs/>
          <w:sz w:val="24"/>
        </w:rPr>
        <w:t>八、投标说明：</w:t>
      </w:r>
    </w:p>
    <w:p w14:paraId="6EAA1DAD" w14:textId="77777777" w:rsidR="00DA7709" w:rsidRDefault="00CD71D8">
      <w:pPr>
        <w:spacing w:line="400" w:lineRule="exact"/>
        <w:ind w:firstLineChars="200" w:firstLine="480"/>
        <w:rPr>
          <w:rFonts w:ascii="宋体" w:hAnsi="宋体" w:cs="黑体"/>
          <w:bCs/>
          <w:color w:val="000000"/>
          <w:sz w:val="24"/>
        </w:rPr>
      </w:pPr>
      <w:r>
        <w:rPr>
          <w:rFonts w:ascii="宋体" w:hAnsi="宋体" w:hint="eastAsia"/>
          <w:sz w:val="24"/>
        </w:rPr>
        <w:t xml:space="preserve"> 1. 本项目依据《浙江省政府采购项目电子交易管理暂行办法》，实行电子交易，投标人无须提交纸质投标文件，无须授权代表参加开标会议。应按照本项目招标文件和</w:t>
      </w:r>
      <w:r>
        <w:rPr>
          <w:rFonts w:ascii="宋体" w:hAnsi="宋体" w:cs="黑体" w:hint="eastAsia"/>
          <w:bCs/>
          <w:color w:val="000000"/>
          <w:sz w:val="24"/>
        </w:rPr>
        <w:t>“政府采购云平台”</w:t>
      </w:r>
      <w:r>
        <w:rPr>
          <w:rFonts w:ascii="宋体" w:hAnsi="宋体" w:hint="eastAsia"/>
          <w:sz w:val="24"/>
        </w:rPr>
        <w:t>的要求编制、加密并递交投标文件。供应商在使用系统进行投标的过程中遇到涉及平台使用的任何问题，可致电</w:t>
      </w:r>
      <w:r>
        <w:rPr>
          <w:rFonts w:ascii="宋体" w:hAnsi="宋体" w:cs="黑体" w:hint="eastAsia"/>
          <w:bCs/>
          <w:color w:val="000000"/>
          <w:sz w:val="24"/>
        </w:rPr>
        <w:t>“政府采购云平台”</w:t>
      </w:r>
      <w:r>
        <w:rPr>
          <w:rFonts w:ascii="宋体" w:hAnsi="宋体" w:hint="eastAsia"/>
          <w:sz w:val="24"/>
        </w:rPr>
        <w:t>技术支持热线咨询，联系方式：</w:t>
      </w:r>
      <w:r>
        <w:rPr>
          <w:rFonts w:ascii="宋体" w:hAnsi="宋体"/>
          <w:sz w:val="24"/>
        </w:rPr>
        <w:t>400-881-7190</w:t>
      </w:r>
      <w:r>
        <w:rPr>
          <w:rFonts w:ascii="宋体" w:hAnsi="宋体" w:hint="eastAsia"/>
          <w:sz w:val="24"/>
        </w:rPr>
        <w:t>。</w:t>
      </w:r>
    </w:p>
    <w:p w14:paraId="0F41686B" w14:textId="77777777" w:rsidR="00DA7709" w:rsidRDefault="00CD71D8">
      <w:pPr>
        <w:spacing w:line="400" w:lineRule="exact"/>
        <w:ind w:firstLineChars="200" w:firstLine="480"/>
        <w:rPr>
          <w:rFonts w:ascii="宋体" w:hAnsi="宋体" w:cs="黑体"/>
          <w:bCs/>
          <w:color w:val="000000"/>
          <w:sz w:val="24"/>
        </w:rPr>
      </w:pPr>
      <w:r>
        <w:rPr>
          <w:rFonts w:ascii="宋体" w:hAnsi="宋体" w:cs="黑体" w:hint="eastAsia"/>
          <w:bCs/>
          <w:color w:val="000000"/>
          <w:sz w:val="24"/>
        </w:rPr>
        <w:t>2. 供应商</w:t>
      </w:r>
      <w:r>
        <w:rPr>
          <w:rFonts w:ascii="宋体" w:hAnsi="宋体" w:cs="黑体"/>
          <w:bCs/>
          <w:color w:val="000000"/>
          <w:sz w:val="24"/>
        </w:rPr>
        <w:t>应在开标前完成CA数字证书办理</w:t>
      </w:r>
      <w:r>
        <w:rPr>
          <w:rFonts w:ascii="宋体" w:hAnsi="宋体" w:cs="黑体" w:hint="eastAsia"/>
          <w:bCs/>
          <w:color w:val="000000"/>
          <w:sz w:val="24"/>
        </w:rPr>
        <w:t>，CA办理相关办理可参考：“浙江政府采购网-下载专区-电子交易客户端-CA 驱动和申领流程”</w:t>
      </w:r>
      <w:r>
        <w:rPr>
          <w:rFonts w:ascii="宋体" w:hAnsi="宋体" w:cs="黑体"/>
          <w:bCs/>
          <w:color w:val="000000"/>
          <w:sz w:val="24"/>
        </w:rPr>
        <w:t>。</w:t>
      </w:r>
    </w:p>
    <w:p w14:paraId="5B4F7A01" w14:textId="77777777" w:rsidR="00DA7709" w:rsidRDefault="00CD71D8">
      <w:pPr>
        <w:spacing w:line="400" w:lineRule="exact"/>
        <w:ind w:firstLineChars="200" w:firstLine="480"/>
        <w:rPr>
          <w:rFonts w:ascii="宋体" w:hAnsi="宋体" w:cs="黑体"/>
          <w:bCs/>
          <w:color w:val="000000"/>
          <w:sz w:val="24"/>
        </w:rPr>
      </w:pPr>
      <w:r>
        <w:rPr>
          <w:rFonts w:ascii="宋体" w:hAnsi="宋体" w:cs="黑体" w:hint="eastAsia"/>
          <w:bCs/>
          <w:color w:val="000000"/>
          <w:sz w:val="24"/>
        </w:rPr>
        <w:t>3.本项目</w:t>
      </w:r>
      <w:r>
        <w:rPr>
          <w:rFonts w:ascii="宋体" w:hAnsi="宋体" w:cs="黑体"/>
          <w:bCs/>
          <w:color w:val="000000"/>
          <w:sz w:val="24"/>
        </w:rPr>
        <w:t>通过</w:t>
      </w:r>
      <w:r>
        <w:rPr>
          <w:rFonts w:ascii="宋体" w:hAnsi="宋体" w:cs="黑体" w:hint="eastAsia"/>
          <w:bCs/>
          <w:color w:val="000000"/>
          <w:sz w:val="24"/>
        </w:rPr>
        <w:t>“政府采购云平台”</w:t>
      </w:r>
      <w:r>
        <w:rPr>
          <w:rFonts w:ascii="宋体" w:hAnsi="宋体" w:cs="黑体"/>
          <w:bCs/>
          <w:color w:val="000000"/>
          <w:sz w:val="24"/>
        </w:rPr>
        <w:t>电子投标工具制作投标文件，</w:t>
      </w:r>
      <w:r>
        <w:rPr>
          <w:rFonts w:ascii="宋体" w:hAnsi="宋体" w:cs="黑体" w:hint="eastAsia"/>
          <w:bCs/>
          <w:color w:val="000000"/>
          <w:sz w:val="24"/>
        </w:rPr>
        <w:t>供应商须安装客户端软件，客户端软件下载方式：“浙江政府采购网-下载专区-电子交易客户端”进行下载。</w:t>
      </w:r>
    </w:p>
    <w:p w14:paraId="13086DDB" w14:textId="77777777" w:rsidR="00DA7709" w:rsidRDefault="00CD71D8">
      <w:pPr>
        <w:adjustRightInd w:val="0"/>
        <w:snapToGrid w:val="0"/>
        <w:spacing w:before="120" w:after="120" w:line="400" w:lineRule="exact"/>
        <w:ind w:firstLineChars="201" w:firstLine="484"/>
        <w:rPr>
          <w:rFonts w:ascii="宋体" w:hAnsi="宋体"/>
          <w:b/>
          <w:color w:val="000000"/>
          <w:sz w:val="24"/>
        </w:rPr>
      </w:pPr>
      <w:r>
        <w:rPr>
          <w:rFonts w:ascii="宋体" w:hAnsi="宋体" w:hint="eastAsia"/>
          <w:b/>
          <w:color w:val="000000"/>
          <w:sz w:val="24"/>
        </w:rPr>
        <w:t>九、质疑和投诉：</w:t>
      </w:r>
    </w:p>
    <w:p w14:paraId="456B16D7" w14:textId="77777777" w:rsidR="00DA7709" w:rsidRDefault="00CD71D8">
      <w:pPr>
        <w:adjustRightInd w:val="0"/>
        <w:snapToGrid w:val="0"/>
        <w:spacing w:before="120" w:after="120" w:line="400" w:lineRule="exact"/>
        <w:ind w:firstLineChars="201" w:firstLine="482"/>
        <w:rPr>
          <w:rFonts w:ascii="宋体" w:hAnsi="宋体"/>
          <w:color w:val="000000"/>
          <w:sz w:val="24"/>
        </w:rPr>
      </w:pPr>
      <w:r>
        <w:rPr>
          <w:rFonts w:ascii="宋体" w:hAnsi="宋体" w:hint="eastAsia"/>
          <w:color w:val="000000"/>
          <w:sz w:val="24"/>
        </w:rPr>
        <w:lastRenderedPageBreak/>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Pr>
          <w:rFonts w:ascii="宋体" w:hAnsi="宋体" w:hint="eastAsia"/>
          <w:color w:val="000000"/>
          <w:sz w:val="24"/>
        </w:rPr>
        <w:t>作出</w:t>
      </w:r>
      <w:proofErr w:type="gramEnd"/>
      <w:r>
        <w:rPr>
          <w:rFonts w:ascii="宋体" w:hAnsi="宋体" w:hint="eastAsia"/>
          <w:color w:val="000000"/>
          <w:sz w:val="24"/>
        </w:rPr>
        <w:t>答复的，可以在答复期满后十五个工作日内向同级政府采购监督管理部门投诉。质疑函范本、投诉书范本请到浙江政府采购网下载专区下载。</w:t>
      </w:r>
    </w:p>
    <w:p w14:paraId="38581D5C" w14:textId="77777777" w:rsidR="00DA7709" w:rsidRPr="00543183" w:rsidRDefault="00CD71D8">
      <w:pPr>
        <w:pStyle w:val="a0"/>
        <w:spacing w:line="400" w:lineRule="exact"/>
        <w:ind w:firstLine="240"/>
        <w:rPr>
          <w:rFonts w:ascii="宋体" w:hAnsi="宋体" w:cs="Calibri"/>
          <w:b/>
          <w:sz w:val="24"/>
          <w:szCs w:val="24"/>
        </w:rPr>
      </w:pPr>
      <w:r>
        <w:rPr>
          <w:rFonts w:ascii="宋体" w:hAnsi="宋体" w:hint="eastAsia"/>
          <w:sz w:val="24"/>
          <w:szCs w:val="24"/>
        </w:rPr>
        <w:t>十、</w:t>
      </w:r>
      <w:r>
        <w:rPr>
          <w:rFonts w:ascii="宋体" w:hAnsi="宋体" w:cs="Calibri"/>
          <w:b/>
          <w:sz w:val="24"/>
          <w:szCs w:val="24"/>
        </w:rPr>
        <w:t>投标截止时间：</w:t>
      </w:r>
      <w:r w:rsidRPr="00543183">
        <w:rPr>
          <w:rFonts w:ascii="宋体" w:hAnsi="宋体" w:cs="Calibri"/>
          <w:b/>
          <w:sz w:val="24"/>
          <w:szCs w:val="24"/>
        </w:rPr>
        <w:t>2020年</w:t>
      </w:r>
      <w:r w:rsidRPr="00543183">
        <w:rPr>
          <w:rFonts w:ascii="宋体" w:hAnsi="宋体" w:cs="Calibri" w:hint="eastAsia"/>
          <w:b/>
          <w:sz w:val="24"/>
          <w:szCs w:val="24"/>
        </w:rPr>
        <w:t>9</w:t>
      </w:r>
      <w:r w:rsidRPr="00543183">
        <w:rPr>
          <w:rFonts w:ascii="宋体" w:hAnsi="宋体" w:cs="Calibri"/>
          <w:b/>
          <w:sz w:val="24"/>
          <w:szCs w:val="24"/>
        </w:rPr>
        <w:t>月</w:t>
      </w:r>
      <w:r w:rsidR="0091572F" w:rsidRPr="00543183">
        <w:rPr>
          <w:rFonts w:ascii="宋体" w:hAnsi="宋体" w:cs="Calibri" w:hint="eastAsia"/>
          <w:b/>
          <w:sz w:val="24"/>
          <w:szCs w:val="24"/>
        </w:rPr>
        <w:t>11</w:t>
      </w:r>
      <w:r w:rsidRPr="00543183">
        <w:rPr>
          <w:rFonts w:ascii="宋体" w:hAnsi="宋体" w:cs="Calibri"/>
          <w:b/>
          <w:sz w:val="24"/>
          <w:szCs w:val="24"/>
        </w:rPr>
        <w:t>日</w:t>
      </w:r>
      <w:r w:rsidRPr="00543183">
        <w:rPr>
          <w:rFonts w:ascii="宋体" w:hAnsi="宋体" w:cs="Calibri" w:hint="eastAsia"/>
          <w:b/>
          <w:sz w:val="24"/>
          <w:szCs w:val="24"/>
        </w:rPr>
        <w:t>09：</w:t>
      </w:r>
      <w:r w:rsidR="0091572F" w:rsidRPr="00543183">
        <w:rPr>
          <w:rFonts w:ascii="宋体" w:hAnsi="宋体" w:cs="Calibri" w:hint="eastAsia"/>
          <w:b/>
          <w:sz w:val="24"/>
          <w:szCs w:val="24"/>
        </w:rPr>
        <w:t>3</w:t>
      </w:r>
      <w:r w:rsidRPr="00543183">
        <w:rPr>
          <w:rFonts w:ascii="宋体" w:hAnsi="宋体" w:cs="Calibri" w:hint="eastAsia"/>
          <w:b/>
          <w:sz w:val="24"/>
          <w:szCs w:val="24"/>
        </w:rPr>
        <w:t>0时</w:t>
      </w:r>
      <w:r w:rsidRPr="00543183">
        <w:rPr>
          <w:rFonts w:ascii="宋体" w:hAnsi="宋体" w:cs="Calibri"/>
          <w:b/>
          <w:sz w:val="24"/>
          <w:szCs w:val="24"/>
        </w:rPr>
        <w:t>。</w:t>
      </w:r>
    </w:p>
    <w:p w14:paraId="276B1170" w14:textId="77777777" w:rsidR="00DA7709" w:rsidRPr="00543183" w:rsidRDefault="00CD71D8">
      <w:pPr>
        <w:pStyle w:val="a0"/>
        <w:spacing w:line="400" w:lineRule="exact"/>
        <w:ind w:firstLine="241"/>
        <w:rPr>
          <w:rFonts w:ascii="宋体" w:hAnsi="宋体" w:cs="Calibri"/>
          <w:b/>
          <w:sz w:val="24"/>
          <w:szCs w:val="24"/>
        </w:rPr>
      </w:pPr>
      <w:r w:rsidRPr="00543183">
        <w:rPr>
          <w:rFonts w:ascii="宋体" w:hAnsi="宋体" w:cs="Calibri" w:hint="eastAsia"/>
          <w:b/>
          <w:sz w:val="24"/>
          <w:szCs w:val="24"/>
        </w:rPr>
        <w:t>十一、投标地点：</w:t>
      </w:r>
      <w:r w:rsidRPr="00543183">
        <w:rPr>
          <w:rFonts w:ascii="宋体" w:hAnsi="宋体" w:hint="eastAsia"/>
          <w:sz w:val="24"/>
          <w:szCs w:val="24"/>
        </w:rPr>
        <w:t>政府采购云平台，网址：www.zcygov.cn</w:t>
      </w:r>
    </w:p>
    <w:p w14:paraId="5188C64F" w14:textId="77777777" w:rsidR="00DA7709" w:rsidRPr="00543183" w:rsidRDefault="00CD71D8">
      <w:pPr>
        <w:pStyle w:val="a0"/>
        <w:spacing w:line="400" w:lineRule="exact"/>
        <w:ind w:firstLine="241"/>
        <w:rPr>
          <w:rFonts w:ascii="宋体" w:hAnsi="宋体" w:cs="Calibri"/>
          <w:b/>
          <w:sz w:val="24"/>
          <w:szCs w:val="24"/>
        </w:rPr>
      </w:pPr>
      <w:r w:rsidRPr="00543183">
        <w:rPr>
          <w:rFonts w:ascii="宋体" w:hAnsi="宋体" w:cs="Calibri" w:hint="eastAsia"/>
          <w:b/>
          <w:sz w:val="24"/>
          <w:szCs w:val="24"/>
        </w:rPr>
        <w:t>十二、开标时间：</w:t>
      </w:r>
      <w:r w:rsidRPr="00543183">
        <w:rPr>
          <w:rFonts w:ascii="宋体" w:hAnsi="宋体" w:cs="Calibri"/>
          <w:b/>
          <w:sz w:val="24"/>
          <w:szCs w:val="24"/>
        </w:rPr>
        <w:t>2020年</w:t>
      </w:r>
      <w:r w:rsidRPr="00543183">
        <w:rPr>
          <w:rFonts w:ascii="宋体" w:hAnsi="宋体" w:cs="Calibri" w:hint="eastAsia"/>
          <w:b/>
          <w:sz w:val="24"/>
          <w:szCs w:val="24"/>
        </w:rPr>
        <w:t>9</w:t>
      </w:r>
      <w:r w:rsidRPr="00543183">
        <w:rPr>
          <w:rFonts w:ascii="宋体" w:hAnsi="宋体" w:cs="Calibri"/>
          <w:b/>
          <w:sz w:val="24"/>
          <w:szCs w:val="24"/>
        </w:rPr>
        <w:t>月</w:t>
      </w:r>
      <w:r w:rsidR="0091572F" w:rsidRPr="00543183">
        <w:rPr>
          <w:rFonts w:ascii="宋体" w:hAnsi="宋体" w:cs="Calibri" w:hint="eastAsia"/>
          <w:b/>
          <w:sz w:val="24"/>
          <w:szCs w:val="24"/>
        </w:rPr>
        <w:t>11</w:t>
      </w:r>
      <w:r w:rsidRPr="00543183">
        <w:rPr>
          <w:rFonts w:ascii="宋体" w:hAnsi="宋体" w:cs="Calibri"/>
          <w:b/>
          <w:sz w:val="24"/>
          <w:szCs w:val="24"/>
        </w:rPr>
        <w:t>日</w:t>
      </w:r>
      <w:r w:rsidRPr="00543183">
        <w:rPr>
          <w:rFonts w:ascii="宋体" w:hAnsi="宋体" w:cs="Calibri" w:hint="eastAsia"/>
          <w:b/>
          <w:sz w:val="24"/>
          <w:szCs w:val="24"/>
        </w:rPr>
        <w:t>09：</w:t>
      </w:r>
      <w:r w:rsidR="0091572F" w:rsidRPr="00543183">
        <w:rPr>
          <w:rFonts w:ascii="宋体" w:hAnsi="宋体" w:cs="Calibri" w:hint="eastAsia"/>
          <w:b/>
          <w:sz w:val="24"/>
          <w:szCs w:val="24"/>
        </w:rPr>
        <w:t>3</w:t>
      </w:r>
      <w:r w:rsidRPr="00543183">
        <w:rPr>
          <w:rFonts w:ascii="宋体" w:hAnsi="宋体" w:cs="Calibri" w:hint="eastAsia"/>
          <w:b/>
          <w:sz w:val="24"/>
          <w:szCs w:val="24"/>
        </w:rPr>
        <w:t>0时</w:t>
      </w:r>
      <w:r w:rsidRPr="00543183">
        <w:rPr>
          <w:rFonts w:ascii="宋体" w:hAnsi="宋体" w:cs="Calibri"/>
          <w:b/>
          <w:sz w:val="24"/>
          <w:szCs w:val="24"/>
        </w:rPr>
        <w:t>。</w:t>
      </w:r>
    </w:p>
    <w:p w14:paraId="072CAFA0" w14:textId="77777777" w:rsidR="00DA7709" w:rsidRDefault="00CD71D8">
      <w:pPr>
        <w:pStyle w:val="a0"/>
        <w:spacing w:line="400" w:lineRule="exact"/>
        <w:ind w:firstLine="241"/>
        <w:rPr>
          <w:rFonts w:ascii="宋体" w:hAnsi="宋体" w:cs="Calibri"/>
          <w:b/>
          <w:color w:val="0000FF"/>
          <w:sz w:val="24"/>
          <w:szCs w:val="24"/>
        </w:rPr>
      </w:pPr>
      <w:r>
        <w:rPr>
          <w:rFonts w:ascii="宋体" w:hAnsi="宋体" w:cs="Calibri" w:hint="eastAsia"/>
          <w:b/>
          <w:sz w:val="24"/>
          <w:szCs w:val="24"/>
        </w:rPr>
        <w:t>十三、开标地点：</w:t>
      </w:r>
      <w:r>
        <w:rPr>
          <w:rFonts w:ascii="宋体" w:hAnsi="宋体" w:hint="eastAsia"/>
          <w:color w:val="000000"/>
          <w:sz w:val="24"/>
          <w:szCs w:val="24"/>
        </w:rPr>
        <w:t>政府采购云平台，网址：www.zcygov.cn</w:t>
      </w:r>
    </w:p>
    <w:p w14:paraId="585A4851" w14:textId="77777777" w:rsidR="00DA7709" w:rsidRPr="00F24E57" w:rsidRDefault="00CD71D8">
      <w:pPr>
        <w:pStyle w:val="a0"/>
        <w:spacing w:line="400" w:lineRule="exact"/>
        <w:ind w:firstLine="241"/>
        <w:rPr>
          <w:rFonts w:ascii="宋体" w:hAnsi="宋体"/>
          <w:sz w:val="24"/>
          <w:szCs w:val="24"/>
        </w:rPr>
      </w:pPr>
      <w:r>
        <w:rPr>
          <w:rFonts w:ascii="宋体" w:hAnsi="宋体" w:cs="Calibri" w:hint="eastAsia"/>
          <w:b/>
          <w:sz w:val="24"/>
          <w:szCs w:val="24"/>
        </w:rPr>
        <w:t>十四、投标保证金</w:t>
      </w:r>
      <w:r w:rsidRPr="00F24E57">
        <w:rPr>
          <w:rFonts w:ascii="宋体" w:hAnsi="宋体" w:cs="Calibri" w:hint="eastAsia"/>
          <w:b/>
          <w:sz w:val="24"/>
          <w:szCs w:val="24"/>
        </w:rPr>
        <w:t>：</w:t>
      </w:r>
      <w:r w:rsidRPr="00F24E57">
        <w:rPr>
          <w:rFonts w:ascii="宋体" w:hAnsi="宋体" w:hint="eastAsia"/>
          <w:sz w:val="24"/>
          <w:szCs w:val="24"/>
        </w:rPr>
        <w:t>本项目不收取投标保证金</w:t>
      </w:r>
    </w:p>
    <w:p w14:paraId="1A95384D" w14:textId="77777777" w:rsidR="00DA7709" w:rsidRDefault="00CD71D8">
      <w:pPr>
        <w:spacing w:line="400" w:lineRule="exact"/>
        <w:ind w:firstLineChars="100" w:firstLine="241"/>
        <w:rPr>
          <w:rFonts w:ascii="宋体" w:hAnsi="宋体"/>
          <w:b/>
          <w:color w:val="000000"/>
          <w:sz w:val="24"/>
        </w:rPr>
      </w:pPr>
      <w:r>
        <w:rPr>
          <w:rFonts w:ascii="宋体" w:hAnsi="宋体" w:hint="eastAsia"/>
          <w:b/>
          <w:color w:val="000000"/>
          <w:sz w:val="24"/>
        </w:rPr>
        <w:t>十五、业务咨询：</w:t>
      </w:r>
    </w:p>
    <w:p w14:paraId="699D9286" w14:textId="77777777" w:rsidR="00DA7709" w:rsidRDefault="00CD71D8" w:rsidP="00075335">
      <w:pPr>
        <w:spacing w:line="360" w:lineRule="auto"/>
        <w:ind w:firstLineChars="200" w:firstLine="480"/>
        <w:rPr>
          <w:rFonts w:ascii="宋体" w:hAnsi="宋体"/>
          <w:color w:val="000000"/>
          <w:sz w:val="24"/>
        </w:rPr>
      </w:pPr>
      <w:r>
        <w:rPr>
          <w:rFonts w:ascii="宋体" w:hAnsi="宋体" w:cs="宋体" w:hint="eastAsia"/>
          <w:color w:val="000000"/>
          <w:sz w:val="24"/>
        </w:rPr>
        <w:t>1.</w:t>
      </w:r>
      <w:r>
        <w:rPr>
          <w:rFonts w:ascii="宋体" w:hAnsi="宋体" w:hint="eastAsia"/>
          <w:color w:val="000000"/>
          <w:sz w:val="24"/>
        </w:rPr>
        <w:t xml:space="preserve"> 采购人：</w:t>
      </w:r>
      <w:r w:rsidR="00750D8D">
        <w:rPr>
          <w:rFonts w:ascii="宋体" w:hAnsi="宋体" w:hint="eastAsia"/>
          <w:color w:val="000000"/>
          <w:sz w:val="24"/>
        </w:rPr>
        <w:t>杭州市公安局临安区分局</w:t>
      </w:r>
    </w:p>
    <w:p w14:paraId="5D0B137E" w14:textId="77777777" w:rsidR="00075335" w:rsidRDefault="00CD71D8" w:rsidP="0007533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联系人：</w:t>
      </w:r>
      <w:r w:rsidR="00BF1CA2" w:rsidRPr="00BF1CA2">
        <w:rPr>
          <w:rFonts w:ascii="宋体" w:hAnsi="宋体" w:hint="eastAsia"/>
          <w:color w:val="000000" w:themeColor="text1"/>
          <w:sz w:val="24"/>
        </w:rPr>
        <w:t>刘永平</w:t>
      </w:r>
      <w:r w:rsidR="00075335">
        <w:rPr>
          <w:rFonts w:ascii="宋体" w:hAnsi="宋体" w:hint="eastAsia"/>
          <w:color w:val="000000" w:themeColor="text1"/>
          <w:sz w:val="24"/>
        </w:rPr>
        <w:t xml:space="preserve"> </w:t>
      </w:r>
      <w:r>
        <w:rPr>
          <w:rFonts w:ascii="宋体" w:hAnsi="宋体" w:hint="eastAsia"/>
          <w:color w:val="000000" w:themeColor="text1"/>
          <w:sz w:val="24"/>
        </w:rPr>
        <w:t xml:space="preserve">     </w:t>
      </w:r>
      <w:r w:rsidR="0091572F">
        <w:rPr>
          <w:rFonts w:ascii="宋体" w:hAnsi="宋体" w:hint="eastAsia"/>
          <w:color w:val="000000" w:themeColor="text1"/>
          <w:sz w:val="24"/>
        </w:rPr>
        <w:t xml:space="preserve">          </w:t>
      </w:r>
    </w:p>
    <w:p w14:paraId="0CF7A96F" w14:textId="77777777" w:rsidR="00DA7709" w:rsidRDefault="00CD71D8" w:rsidP="00075335">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联系电话：</w:t>
      </w:r>
      <w:r w:rsidR="00370B0B">
        <w:rPr>
          <w:rFonts w:ascii="宋体" w:hAnsi="宋体" w:hint="eastAsia"/>
          <w:color w:val="000000" w:themeColor="text1"/>
          <w:sz w:val="24"/>
        </w:rPr>
        <w:t xml:space="preserve">0571- </w:t>
      </w:r>
      <w:r w:rsidR="00370B0B" w:rsidRPr="00370B0B">
        <w:rPr>
          <w:rFonts w:ascii="宋体" w:hAnsi="宋体"/>
          <w:color w:val="000000" w:themeColor="text1"/>
          <w:sz w:val="24"/>
        </w:rPr>
        <w:t>63750805</w:t>
      </w:r>
    </w:p>
    <w:p w14:paraId="142BC6F1" w14:textId="77777777" w:rsidR="00DA7709" w:rsidRDefault="00CD71D8" w:rsidP="00075335">
      <w:pPr>
        <w:spacing w:line="360" w:lineRule="auto"/>
        <w:ind w:firstLineChars="400" w:firstLine="960"/>
        <w:rPr>
          <w:rFonts w:ascii="宋体" w:hAnsi="宋体"/>
          <w:color w:val="000000"/>
          <w:sz w:val="24"/>
        </w:rPr>
      </w:pPr>
      <w:r>
        <w:rPr>
          <w:rFonts w:ascii="宋体" w:hAnsi="宋体" w:hint="eastAsia"/>
          <w:color w:val="000000"/>
          <w:sz w:val="24"/>
        </w:rPr>
        <w:t>地 址：</w:t>
      </w:r>
      <w:r w:rsidR="00075335" w:rsidRPr="00075335">
        <w:rPr>
          <w:rFonts w:ascii="宋体" w:hAnsi="宋体" w:hint="eastAsia"/>
          <w:color w:val="000000"/>
          <w:sz w:val="24"/>
        </w:rPr>
        <w:t>杭州市临安区锦城街道钱王大街1010号</w:t>
      </w:r>
    </w:p>
    <w:p w14:paraId="6E7BC731" w14:textId="77777777" w:rsidR="00DA7709" w:rsidRDefault="00CD71D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2、采购代理单位：</w:t>
      </w:r>
      <w:r w:rsidR="00750D8D">
        <w:rPr>
          <w:rFonts w:ascii="宋体" w:hAnsi="宋体" w:cs="Arial" w:hint="eastAsia"/>
          <w:bCs/>
          <w:color w:val="000000"/>
          <w:sz w:val="24"/>
        </w:rPr>
        <w:t>中</w:t>
      </w:r>
      <w:proofErr w:type="gramStart"/>
      <w:r w:rsidR="00750D8D">
        <w:rPr>
          <w:rFonts w:ascii="宋体" w:hAnsi="宋体" w:cs="Arial" w:hint="eastAsia"/>
          <w:bCs/>
          <w:color w:val="000000"/>
          <w:sz w:val="24"/>
        </w:rPr>
        <w:t>纬工程</w:t>
      </w:r>
      <w:proofErr w:type="gramEnd"/>
      <w:r w:rsidR="00750D8D">
        <w:rPr>
          <w:rFonts w:ascii="宋体" w:hAnsi="宋体" w:cs="Arial" w:hint="eastAsia"/>
          <w:bCs/>
          <w:color w:val="000000"/>
          <w:sz w:val="24"/>
        </w:rPr>
        <w:t>管理咨询有限公司</w:t>
      </w:r>
    </w:p>
    <w:p w14:paraId="1D95931F" w14:textId="77777777" w:rsidR="00075335" w:rsidRDefault="00075335" w:rsidP="00075335">
      <w:pPr>
        <w:snapToGrid w:val="0"/>
        <w:spacing w:line="360" w:lineRule="auto"/>
        <w:ind w:firstLineChars="400" w:firstLine="960"/>
        <w:rPr>
          <w:rFonts w:ascii="宋体" w:hAnsi="宋体"/>
          <w:color w:val="000000"/>
          <w:sz w:val="24"/>
        </w:rPr>
      </w:pPr>
      <w:r>
        <w:rPr>
          <w:rFonts w:ascii="宋体" w:hAnsi="宋体" w:hint="eastAsia"/>
          <w:color w:val="000000"/>
          <w:sz w:val="24"/>
        </w:rPr>
        <w:t>联系人：桑春华</w:t>
      </w:r>
      <w:r w:rsidR="00CD71D8">
        <w:rPr>
          <w:rFonts w:ascii="宋体" w:hAnsi="宋体" w:hint="eastAsia"/>
          <w:color w:val="000000"/>
          <w:sz w:val="24"/>
        </w:rPr>
        <w:t xml:space="preserve">   </w:t>
      </w:r>
    </w:p>
    <w:p w14:paraId="0E39CA88" w14:textId="77777777" w:rsidR="00DA7709" w:rsidRDefault="00CD71D8" w:rsidP="00075335">
      <w:pPr>
        <w:snapToGrid w:val="0"/>
        <w:spacing w:line="360" w:lineRule="auto"/>
        <w:ind w:firstLineChars="400" w:firstLine="960"/>
        <w:rPr>
          <w:rFonts w:ascii="宋体" w:hAnsi="宋体"/>
          <w:color w:val="000000"/>
          <w:sz w:val="24"/>
        </w:rPr>
      </w:pPr>
      <w:r>
        <w:rPr>
          <w:rFonts w:ascii="宋体" w:hAnsi="宋体" w:hint="eastAsia"/>
          <w:color w:val="000000"/>
          <w:sz w:val="24"/>
        </w:rPr>
        <w:t>联系电话：</w:t>
      </w:r>
      <w:r w:rsidR="00075335">
        <w:rPr>
          <w:rFonts w:ascii="宋体" w:hAnsi="宋体" w:hint="eastAsia"/>
          <w:color w:val="000000"/>
          <w:sz w:val="24"/>
        </w:rPr>
        <w:t>18968036893</w:t>
      </w:r>
      <w:r>
        <w:rPr>
          <w:rFonts w:ascii="宋体" w:hAnsi="宋体" w:hint="eastAsia"/>
          <w:color w:val="000000"/>
          <w:sz w:val="24"/>
        </w:rPr>
        <w:t xml:space="preserve">     </w:t>
      </w:r>
    </w:p>
    <w:p w14:paraId="5A1B74B5" w14:textId="77777777" w:rsidR="00DA7709" w:rsidRDefault="00CD71D8" w:rsidP="00075335">
      <w:pPr>
        <w:spacing w:line="360" w:lineRule="auto"/>
        <w:ind w:firstLineChars="365" w:firstLine="876"/>
        <w:rPr>
          <w:rFonts w:ascii="宋体" w:hAnsi="宋体"/>
          <w:color w:val="000000"/>
          <w:sz w:val="24"/>
        </w:rPr>
      </w:pPr>
      <w:r>
        <w:rPr>
          <w:rFonts w:ascii="宋体" w:hAnsi="宋体" w:hint="eastAsia"/>
          <w:color w:val="000000"/>
          <w:sz w:val="24"/>
        </w:rPr>
        <w:t>地址：</w:t>
      </w:r>
      <w:r w:rsidR="00075335" w:rsidRPr="00075335">
        <w:rPr>
          <w:rFonts w:ascii="宋体" w:hAnsi="宋体" w:hint="eastAsia"/>
          <w:color w:val="000000"/>
          <w:sz w:val="24"/>
        </w:rPr>
        <w:t>杭州市临安区锦城街道钱王大街</w:t>
      </w:r>
      <w:r w:rsidR="00075335">
        <w:rPr>
          <w:rFonts w:ascii="宋体" w:hAnsi="宋体" w:hint="eastAsia"/>
          <w:color w:val="000000"/>
          <w:sz w:val="24"/>
        </w:rPr>
        <w:t>512</w:t>
      </w:r>
      <w:r w:rsidR="00075335" w:rsidRPr="00075335">
        <w:rPr>
          <w:rFonts w:ascii="宋体" w:hAnsi="宋体" w:hint="eastAsia"/>
          <w:color w:val="000000"/>
          <w:sz w:val="24"/>
        </w:rPr>
        <w:t>号</w:t>
      </w:r>
      <w:r>
        <w:rPr>
          <w:rFonts w:ascii="宋体" w:hAnsi="宋体" w:hint="eastAsia"/>
          <w:color w:val="000000"/>
          <w:sz w:val="24"/>
        </w:rPr>
        <w:t xml:space="preserve">  </w:t>
      </w:r>
    </w:p>
    <w:p w14:paraId="6A593186" w14:textId="77777777" w:rsidR="00DA7709" w:rsidRDefault="00CD71D8">
      <w:pPr>
        <w:spacing w:line="360" w:lineRule="auto"/>
        <w:ind w:firstLineChars="250" w:firstLine="600"/>
        <w:rPr>
          <w:rFonts w:ascii="宋体" w:hAnsi="宋体"/>
          <w:color w:val="000000"/>
          <w:sz w:val="24"/>
        </w:rPr>
      </w:pPr>
      <w:r>
        <w:rPr>
          <w:rFonts w:ascii="宋体" w:hAnsi="宋体" w:hint="eastAsia"/>
          <w:color w:val="000000"/>
          <w:sz w:val="24"/>
        </w:rPr>
        <w:t>3、同级政府采购监督管理部门名称：杭州市临安区财政局政府采购监督管理科</w:t>
      </w:r>
    </w:p>
    <w:p w14:paraId="7ACDBF7D" w14:textId="77777777" w:rsidR="00075335" w:rsidRDefault="00CD71D8" w:rsidP="00075335">
      <w:pPr>
        <w:spacing w:line="360" w:lineRule="auto"/>
        <w:ind w:firstLineChars="415" w:firstLine="996"/>
        <w:rPr>
          <w:rFonts w:ascii="宋体" w:hAnsi="宋体"/>
          <w:color w:val="000000"/>
          <w:sz w:val="24"/>
        </w:rPr>
      </w:pPr>
      <w:r>
        <w:rPr>
          <w:rFonts w:ascii="宋体" w:hAnsi="宋体" w:hint="eastAsia"/>
          <w:color w:val="000000"/>
          <w:sz w:val="24"/>
        </w:rPr>
        <w:t>联系人：</w:t>
      </w:r>
      <w:proofErr w:type="gramStart"/>
      <w:r>
        <w:rPr>
          <w:rFonts w:ascii="宋体" w:hAnsi="宋体" w:hint="eastAsia"/>
          <w:color w:val="000000"/>
          <w:sz w:val="24"/>
        </w:rPr>
        <w:t>喻伟建</w:t>
      </w:r>
      <w:proofErr w:type="gramEnd"/>
      <w:r>
        <w:rPr>
          <w:rFonts w:ascii="宋体" w:hAnsi="宋体" w:hint="eastAsia"/>
          <w:color w:val="000000"/>
          <w:sz w:val="24"/>
        </w:rPr>
        <w:t xml:space="preserve">     </w:t>
      </w:r>
    </w:p>
    <w:p w14:paraId="42380822" w14:textId="77777777" w:rsidR="00DA7709" w:rsidRDefault="00CD71D8" w:rsidP="00075335">
      <w:pPr>
        <w:spacing w:line="360" w:lineRule="auto"/>
        <w:ind w:firstLineChars="415" w:firstLine="996"/>
        <w:rPr>
          <w:rFonts w:ascii="宋体" w:hAnsi="宋体"/>
          <w:color w:val="000000"/>
          <w:sz w:val="24"/>
        </w:rPr>
      </w:pPr>
      <w:r>
        <w:rPr>
          <w:rFonts w:ascii="宋体" w:hAnsi="宋体" w:hint="eastAsia"/>
          <w:color w:val="000000"/>
          <w:sz w:val="24"/>
        </w:rPr>
        <w:t xml:space="preserve">监督投诉电话：0571-61073953   </w:t>
      </w:r>
    </w:p>
    <w:p w14:paraId="7A9CE594" w14:textId="77777777" w:rsidR="00DA7709" w:rsidRDefault="00CD71D8">
      <w:pPr>
        <w:spacing w:line="360" w:lineRule="auto"/>
        <w:ind w:firstLineChars="300" w:firstLine="720"/>
        <w:rPr>
          <w:rFonts w:ascii="宋体" w:hAnsi="宋体"/>
          <w:color w:val="000000"/>
          <w:sz w:val="24"/>
        </w:rPr>
      </w:pPr>
      <w:r>
        <w:rPr>
          <w:rFonts w:ascii="宋体" w:hAnsi="宋体" w:hint="eastAsia"/>
          <w:color w:val="000000"/>
          <w:sz w:val="24"/>
        </w:rPr>
        <w:t xml:space="preserve"> </w:t>
      </w:r>
      <w:r w:rsidR="00075335">
        <w:rPr>
          <w:rFonts w:ascii="宋体" w:hAnsi="宋体" w:hint="eastAsia"/>
          <w:color w:val="000000"/>
          <w:sz w:val="24"/>
        </w:rPr>
        <w:t xml:space="preserve"> </w:t>
      </w:r>
      <w:r>
        <w:rPr>
          <w:rFonts w:ascii="宋体" w:hAnsi="宋体" w:hint="eastAsia"/>
          <w:color w:val="000000"/>
          <w:sz w:val="24"/>
        </w:rPr>
        <w:t>地址：杭州市临安</w:t>
      </w:r>
      <w:proofErr w:type="gramStart"/>
      <w:r>
        <w:rPr>
          <w:rFonts w:ascii="宋体" w:hAnsi="宋体" w:hint="eastAsia"/>
          <w:color w:val="000000"/>
          <w:sz w:val="24"/>
        </w:rPr>
        <w:t>区临天</w:t>
      </w:r>
      <w:proofErr w:type="gramEnd"/>
      <w:r>
        <w:rPr>
          <w:rFonts w:ascii="宋体" w:hAnsi="宋体" w:hint="eastAsia"/>
          <w:color w:val="000000"/>
          <w:sz w:val="24"/>
        </w:rPr>
        <w:t>路1950号</w:t>
      </w:r>
    </w:p>
    <w:p w14:paraId="702047D0" w14:textId="77777777" w:rsidR="00DA7709" w:rsidRDefault="00DA7709">
      <w:pPr>
        <w:pStyle w:val="a0"/>
        <w:ind w:firstLine="240"/>
        <w:rPr>
          <w:rFonts w:ascii="宋体" w:hAnsi="宋体"/>
          <w:sz w:val="24"/>
          <w:szCs w:val="24"/>
        </w:rPr>
      </w:pPr>
    </w:p>
    <w:p w14:paraId="216FE9E1" w14:textId="77777777" w:rsidR="00DA7709" w:rsidRDefault="00DA7709">
      <w:pPr>
        <w:pStyle w:val="a0"/>
        <w:ind w:firstLine="240"/>
        <w:rPr>
          <w:rFonts w:ascii="宋体" w:hAnsi="宋体"/>
          <w:sz w:val="24"/>
          <w:szCs w:val="24"/>
        </w:rPr>
      </w:pPr>
    </w:p>
    <w:p w14:paraId="5D6C2531" w14:textId="77777777" w:rsidR="00DA7709" w:rsidRDefault="00CD71D8">
      <w:pPr>
        <w:snapToGrid w:val="0"/>
        <w:spacing w:line="400" w:lineRule="exact"/>
        <w:rPr>
          <w:rFonts w:ascii="宋体" w:hAnsi="宋体"/>
          <w:sz w:val="24"/>
        </w:rPr>
      </w:pPr>
      <w:r>
        <w:rPr>
          <w:rFonts w:ascii="宋体" w:hAnsi="宋体" w:hint="eastAsia"/>
          <w:sz w:val="24"/>
        </w:rPr>
        <w:t xml:space="preserve">                                           </w:t>
      </w:r>
      <w:r w:rsidR="00750D8D">
        <w:rPr>
          <w:rFonts w:ascii="宋体" w:hAnsi="宋体" w:cs="Arial" w:hint="eastAsia"/>
          <w:bCs/>
          <w:color w:val="000000"/>
          <w:sz w:val="24"/>
        </w:rPr>
        <w:t>中</w:t>
      </w:r>
      <w:proofErr w:type="gramStart"/>
      <w:r w:rsidR="00750D8D">
        <w:rPr>
          <w:rFonts w:ascii="宋体" w:hAnsi="宋体" w:cs="Arial" w:hint="eastAsia"/>
          <w:bCs/>
          <w:color w:val="000000"/>
          <w:sz w:val="24"/>
        </w:rPr>
        <w:t>纬工程</w:t>
      </w:r>
      <w:proofErr w:type="gramEnd"/>
      <w:r w:rsidR="00750D8D">
        <w:rPr>
          <w:rFonts w:ascii="宋体" w:hAnsi="宋体" w:cs="Arial" w:hint="eastAsia"/>
          <w:bCs/>
          <w:color w:val="000000"/>
          <w:sz w:val="24"/>
        </w:rPr>
        <w:t>管理咨询有限公司</w:t>
      </w:r>
    </w:p>
    <w:p w14:paraId="18DBBB72" w14:textId="77777777" w:rsidR="00DA7709" w:rsidRPr="00543183" w:rsidRDefault="00CD71D8">
      <w:pPr>
        <w:snapToGrid w:val="0"/>
        <w:spacing w:line="400" w:lineRule="exact"/>
        <w:ind w:left="238"/>
        <w:jc w:val="center"/>
        <w:rPr>
          <w:rFonts w:ascii="宋体" w:hAnsi="宋体"/>
          <w:sz w:val="24"/>
        </w:rPr>
      </w:pPr>
      <w:r>
        <w:rPr>
          <w:rFonts w:ascii="宋体" w:hAnsi="宋体" w:hint="eastAsia"/>
          <w:sz w:val="24"/>
        </w:rPr>
        <w:t xml:space="preserve">                 </w:t>
      </w:r>
      <w:r>
        <w:rPr>
          <w:rFonts w:ascii="宋体" w:hAnsi="宋体" w:hint="eastAsia"/>
          <w:color w:val="FF0000"/>
          <w:sz w:val="24"/>
        </w:rPr>
        <w:t xml:space="preserve">   </w:t>
      </w:r>
      <w:r>
        <w:rPr>
          <w:rFonts w:ascii="宋体" w:hAnsi="宋体" w:hint="eastAsia"/>
          <w:color w:val="000000"/>
          <w:sz w:val="24"/>
        </w:rPr>
        <w:t xml:space="preserve"> </w:t>
      </w:r>
      <w:r>
        <w:rPr>
          <w:rFonts w:ascii="宋体" w:hAnsi="宋体" w:hint="eastAsia"/>
          <w:color w:val="FF0000"/>
          <w:sz w:val="24"/>
        </w:rPr>
        <w:t xml:space="preserve">         </w:t>
      </w:r>
      <w:r w:rsidRPr="00543183">
        <w:rPr>
          <w:rFonts w:ascii="宋体" w:hAnsi="宋体" w:hint="eastAsia"/>
          <w:sz w:val="24"/>
        </w:rPr>
        <w:t xml:space="preserve">   2020年8月</w:t>
      </w:r>
      <w:r w:rsidR="00075335" w:rsidRPr="00543183">
        <w:rPr>
          <w:rFonts w:ascii="宋体" w:hAnsi="宋体" w:hint="eastAsia"/>
          <w:sz w:val="24"/>
        </w:rPr>
        <w:t>20</w:t>
      </w:r>
      <w:r w:rsidRPr="00543183">
        <w:rPr>
          <w:rFonts w:ascii="宋体" w:hAnsi="宋体" w:hint="eastAsia"/>
          <w:sz w:val="24"/>
        </w:rPr>
        <w:t>日</w:t>
      </w:r>
    </w:p>
    <w:p w14:paraId="40B2B472" w14:textId="77777777" w:rsidR="00DA7709" w:rsidRDefault="00DA7709">
      <w:pPr>
        <w:pStyle w:val="a0"/>
        <w:spacing w:line="360" w:lineRule="auto"/>
        <w:ind w:firstLineChars="316" w:firstLine="632"/>
        <w:rPr>
          <w:rFonts w:ascii="宋体" w:hAnsi="宋体"/>
          <w:kern w:val="0"/>
          <w:sz w:val="20"/>
          <w:szCs w:val="20"/>
        </w:rPr>
      </w:pPr>
    </w:p>
    <w:p w14:paraId="22C13D73" w14:textId="77777777" w:rsidR="00DA7709" w:rsidRDefault="00DA7709">
      <w:pPr>
        <w:pStyle w:val="a0"/>
        <w:spacing w:line="360" w:lineRule="auto"/>
        <w:ind w:firstLineChars="316" w:firstLine="632"/>
        <w:rPr>
          <w:rFonts w:ascii="宋体" w:hAnsi="宋体"/>
          <w:kern w:val="0"/>
          <w:sz w:val="20"/>
          <w:szCs w:val="20"/>
        </w:rPr>
      </w:pPr>
    </w:p>
    <w:p w14:paraId="6A5F3BEB" w14:textId="77777777" w:rsidR="00DA7709" w:rsidRDefault="00DA7709">
      <w:pPr>
        <w:pStyle w:val="a0"/>
        <w:spacing w:line="360" w:lineRule="auto"/>
        <w:ind w:firstLineChars="316" w:firstLine="632"/>
        <w:rPr>
          <w:rFonts w:ascii="宋体" w:hAnsi="宋体"/>
          <w:kern w:val="0"/>
          <w:sz w:val="20"/>
          <w:szCs w:val="20"/>
        </w:rPr>
      </w:pPr>
    </w:p>
    <w:p w14:paraId="628A89B9" w14:textId="77777777" w:rsidR="00DA7709" w:rsidRDefault="00CD71D8">
      <w:pPr>
        <w:snapToGrid w:val="0"/>
        <w:spacing w:line="360" w:lineRule="auto"/>
        <w:rPr>
          <w:rFonts w:ascii="宋体" w:hAnsi="宋体"/>
          <w:color w:val="FF0000"/>
          <w:szCs w:val="21"/>
        </w:rPr>
      </w:pPr>
      <w:r>
        <w:rPr>
          <w:rFonts w:ascii="宋体" w:hAnsi="宋体" w:hint="eastAsia"/>
          <w:szCs w:val="21"/>
        </w:rPr>
        <w:lastRenderedPageBreak/>
        <w:t xml:space="preserve">                                         </w:t>
      </w:r>
    </w:p>
    <w:p w14:paraId="77D278DD" w14:textId="77777777" w:rsidR="00DA7709" w:rsidRDefault="00CD71D8">
      <w:pPr>
        <w:pStyle w:val="ad"/>
        <w:snapToGrid w:val="0"/>
        <w:spacing w:beforeLines="0" w:before="0" w:afterLines="0" w:after="0" w:line="500" w:lineRule="exact"/>
        <w:jc w:val="center"/>
        <w:outlineLvl w:val="0"/>
        <w:rPr>
          <w:rFonts w:hAnsi="宋体"/>
          <w:b/>
          <w:sz w:val="36"/>
          <w:szCs w:val="36"/>
        </w:rPr>
      </w:pPr>
      <w:r>
        <w:rPr>
          <w:rFonts w:hAnsi="宋体" w:hint="eastAsia"/>
          <w:b/>
          <w:sz w:val="36"/>
          <w:szCs w:val="36"/>
        </w:rPr>
        <w:t>第二章  投标人须知</w:t>
      </w:r>
    </w:p>
    <w:p w14:paraId="60739D63" w14:textId="77777777" w:rsidR="00DA7709" w:rsidRDefault="00CD71D8">
      <w:pPr>
        <w:pStyle w:val="af6"/>
        <w:rPr>
          <w:rFonts w:ascii="宋体" w:eastAsia="宋体" w:hAnsi="宋体"/>
          <w:b/>
          <w:sz w:val="24"/>
          <w:szCs w:val="24"/>
        </w:rPr>
      </w:pPr>
      <w:r>
        <w:rPr>
          <w:rFonts w:ascii="宋体" w:eastAsia="宋体" w:hAnsi="宋体" w:hint="eastAsia"/>
          <w:b/>
          <w:sz w:val="24"/>
          <w:szCs w:val="24"/>
        </w:rPr>
        <w:t>前附表</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938"/>
        <w:gridCol w:w="6966"/>
      </w:tblGrid>
      <w:tr w:rsidR="00DA7709" w14:paraId="06DEC124" w14:textId="77777777">
        <w:trPr>
          <w:trHeight w:val="452"/>
          <w:jc w:val="center"/>
        </w:trPr>
        <w:tc>
          <w:tcPr>
            <w:tcW w:w="719" w:type="dxa"/>
            <w:tcBorders>
              <w:top w:val="single" w:sz="4" w:space="0" w:color="auto"/>
              <w:left w:val="single" w:sz="4" w:space="0" w:color="auto"/>
              <w:bottom w:val="single" w:sz="4" w:space="0" w:color="auto"/>
              <w:right w:val="single" w:sz="4" w:space="0" w:color="auto"/>
            </w:tcBorders>
            <w:vAlign w:val="center"/>
          </w:tcPr>
          <w:p w14:paraId="4E69B668" w14:textId="77777777" w:rsidR="00DA7709" w:rsidRDefault="00CD71D8">
            <w:pPr>
              <w:snapToGrid w:val="0"/>
              <w:jc w:val="left"/>
              <w:rPr>
                <w:rFonts w:ascii="宋体" w:hAnsi="宋体" w:cs="宋体"/>
                <w:sz w:val="24"/>
              </w:rPr>
            </w:pPr>
            <w:r>
              <w:rPr>
                <w:rFonts w:ascii="宋体" w:hAnsi="宋体" w:cs="宋体" w:hint="eastAsia"/>
                <w:sz w:val="24"/>
              </w:rPr>
              <w:t>序号</w:t>
            </w:r>
          </w:p>
        </w:tc>
        <w:tc>
          <w:tcPr>
            <w:tcW w:w="1938" w:type="dxa"/>
            <w:tcBorders>
              <w:top w:val="single" w:sz="4" w:space="0" w:color="auto"/>
              <w:left w:val="single" w:sz="4" w:space="0" w:color="auto"/>
              <w:bottom w:val="single" w:sz="4" w:space="0" w:color="auto"/>
              <w:right w:val="single" w:sz="4" w:space="0" w:color="auto"/>
            </w:tcBorders>
            <w:vAlign w:val="center"/>
          </w:tcPr>
          <w:p w14:paraId="48878CA5" w14:textId="77777777" w:rsidR="00DA7709" w:rsidRDefault="00CD71D8">
            <w:pPr>
              <w:snapToGrid w:val="0"/>
              <w:jc w:val="left"/>
              <w:rPr>
                <w:rFonts w:ascii="宋体" w:hAnsi="宋体" w:cs="宋体"/>
                <w:sz w:val="24"/>
              </w:rPr>
            </w:pPr>
            <w:r>
              <w:rPr>
                <w:rFonts w:ascii="宋体" w:hAnsi="宋体" w:cs="宋体" w:hint="eastAsia"/>
                <w:sz w:val="24"/>
              </w:rPr>
              <w:t>内  容</w:t>
            </w:r>
          </w:p>
        </w:tc>
        <w:tc>
          <w:tcPr>
            <w:tcW w:w="6966" w:type="dxa"/>
            <w:tcBorders>
              <w:top w:val="single" w:sz="4" w:space="0" w:color="auto"/>
              <w:left w:val="single" w:sz="4" w:space="0" w:color="auto"/>
              <w:bottom w:val="single" w:sz="4" w:space="0" w:color="auto"/>
              <w:right w:val="single" w:sz="4" w:space="0" w:color="auto"/>
            </w:tcBorders>
            <w:vAlign w:val="center"/>
          </w:tcPr>
          <w:p w14:paraId="132B801E" w14:textId="77777777" w:rsidR="00DA7709" w:rsidRDefault="00CD71D8">
            <w:pPr>
              <w:snapToGrid w:val="0"/>
              <w:ind w:firstLineChars="700" w:firstLine="1680"/>
              <w:jc w:val="left"/>
              <w:rPr>
                <w:rFonts w:ascii="宋体" w:hAnsi="宋体" w:cs="宋体"/>
                <w:sz w:val="24"/>
              </w:rPr>
            </w:pPr>
            <w:r>
              <w:rPr>
                <w:rFonts w:ascii="宋体" w:hAnsi="宋体" w:cs="宋体" w:hint="eastAsia"/>
                <w:sz w:val="24"/>
              </w:rPr>
              <w:t xml:space="preserve">   要    求</w:t>
            </w:r>
          </w:p>
        </w:tc>
      </w:tr>
      <w:tr w:rsidR="00DA7709" w14:paraId="6BAE4AD6" w14:textId="77777777">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tcPr>
          <w:p w14:paraId="2AA42512" w14:textId="77777777" w:rsidR="00DA7709" w:rsidRDefault="00CD71D8">
            <w:pPr>
              <w:snapToGrid w:val="0"/>
              <w:jc w:val="left"/>
              <w:rPr>
                <w:rFonts w:ascii="宋体" w:hAnsi="宋体" w:cs="宋体"/>
                <w:sz w:val="24"/>
              </w:rPr>
            </w:pPr>
            <w:r>
              <w:rPr>
                <w:rFonts w:ascii="宋体" w:hAnsi="宋体" w:cs="宋体" w:hint="eastAsia"/>
                <w:sz w:val="24"/>
              </w:rPr>
              <w:t>1</w:t>
            </w:r>
          </w:p>
        </w:tc>
        <w:tc>
          <w:tcPr>
            <w:tcW w:w="1938" w:type="dxa"/>
            <w:tcBorders>
              <w:top w:val="single" w:sz="4" w:space="0" w:color="auto"/>
              <w:left w:val="single" w:sz="4" w:space="0" w:color="auto"/>
              <w:bottom w:val="single" w:sz="4" w:space="0" w:color="auto"/>
              <w:right w:val="single" w:sz="4" w:space="0" w:color="auto"/>
            </w:tcBorders>
            <w:vAlign w:val="center"/>
          </w:tcPr>
          <w:p w14:paraId="762EF6B5" w14:textId="77777777" w:rsidR="00DA7709" w:rsidRDefault="00CD71D8">
            <w:pPr>
              <w:snapToGrid w:val="0"/>
              <w:jc w:val="left"/>
              <w:rPr>
                <w:rFonts w:ascii="宋体" w:hAnsi="宋体" w:cs="宋体"/>
                <w:sz w:val="24"/>
              </w:rPr>
            </w:pPr>
            <w:r>
              <w:rPr>
                <w:rFonts w:ascii="宋体" w:hAnsi="宋体" w:cs="宋体" w:hint="eastAsia"/>
                <w:sz w:val="24"/>
              </w:rPr>
              <w:t>项目名称</w:t>
            </w:r>
          </w:p>
        </w:tc>
        <w:tc>
          <w:tcPr>
            <w:tcW w:w="6966" w:type="dxa"/>
            <w:tcBorders>
              <w:top w:val="single" w:sz="4" w:space="0" w:color="auto"/>
              <w:left w:val="single" w:sz="4" w:space="0" w:color="auto"/>
              <w:bottom w:val="single" w:sz="4" w:space="0" w:color="auto"/>
              <w:right w:val="single" w:sz="4" w:space="0" w:color="auto"/>
            </w:tcBorders>
            <w:vAlign w:val="center"/>
          </w:tcPr>
          <w:p w14:paraId="02BB6F6D" w14:textId="77777777" w:rsidR="00DA7709" w:rsidRDefault="00994106">
            <w:pPr>
              <w:snapToGrid w:val="0"/>
              <w:jc w:val="left"/>
              <w:rPr>
                <w:rFonts w:ascii="宋体" w:hAnsi="宋体" w:cs="宋体"/>
                <w:color w:val="000000" w:themeColor="text1"/>
                <w:sz w:val="24"/>
              </w:rPr>
            </w:pPr>
            <w:r>
              <w:rPr>
                <w:rFonts w:ascii="宋体" w:hAnsi="宋体" w:hint="eastAsia"/>
                <w:color w:val="000000"/>
                <w:sz w:val="24"/>
              </w:rPr>
              <w:t>杭州市公安局临安区分局执法办案管理中心建设项目</w:t>
            </w:r>
          </w:p>
        </w:tc>
      </w:tr>
      <w:tr w:rsidR="00DA7709" w14:paraId="3CCF06AA" w14:textId="77777777">
        <w:trPr>
          <w:trHeight w:val="411"/>
          <w:jc w:val="center"/>
        </w:trPr>
        <w:tc>
          <w:tcPr>
            <w:tcW w:w="719" w:type="dxa"/>
            <w:tcBorders>
              <w:top w:val="single" w:sz="4" w:space="0" w:color="auto"/>
              <w:left w:val="single" w:sz="4" w:space="0" w:color="auto"/>
              <w:bottom w:val="single" w:sz="4" w:space="0" w:color="auto"/>
              <w:right w:val="single" w:sz="4" w:space="0" w:color="auto"/>
            </w:tcBorders>
            <w:vAlign w:val="center"/>
          </w:tcPr>
          <w:p w14:paraId="1879F453" w14:textId="77777777" w:rsidR="00DA7709" w:rsidRDefault="00CD71D8">
            <w:pPr>
              <w:snapToGrid w:val="0"/>
              <w:jc w:val="left"/>
              <w:rPr>
                <w:rFonts w:ascii="宋体" w:hAnsi="宋体" w:cs="宋体"/>
                <w:sz w:val="24"/>
              </w:rPr>
            </w:pPr>
            <w:r>
              <w:rPr>
                <w:rFonts w:ascii="宋体" w:hAnsi="宋体" w:cs="宋体" w:hint="eastAsia"/>
                <w:sz w:val="24"/>
              </w:rPr>
              <w:t>2</w:t>
            </w:r>
          </w:p>
        </w:tc>
        <w:tc>
          <w:tcPr>
            <w:tcW w:w="1938" w:type="dxa"/>
            <w:tcBorders>
              <w:top w:val="single" w:sz="4" w:space="0" w:color="auto"/>
              <w:left w:val="single" w:sz="4" w:space="0" w:color="auto"/>
              <w:bottom w:val="single" w:sz="4" w:space="0" w:color="auto"/>
              <w:right w:val="single" w:sz="4" w:space="0" w:color="auto"/>
            </w:tcBorders>
            <w:vAlign w:val="center"/>
          </w:tcPr>
          <w:p w14:paraId="199ED305" w14:textId="77777777" w:rsidR="00DA7709" w:rsidRDefault="00CD71D8">
            <w:pPr>
              <w:snapToGrid w:val="0"/>
              <w:jc w:val="left"/>
              <w:rPr>
                <w:rFonts w:ascii="宋体" w:hAnsi="宋体" w:cs="宋体"/>
                <w:color w:val="000000" w:themeColor="text1"/>
                <w:sz w:val="24"/>
              </w:rPr>
            </w:pPr>
            <w:r>
              <w:rPr>
                <w:rFonts w:ascii="宋体" w:hAnsi="宋体" w:cs="宋体" w:hint="eastAsia"/>
                <w:color w:val="000000" w:themeColor="text1"/>
                <w:sz w:val="24"/>
              </w:rPr>
              <w:t>项目编号</w:t>
            </w:r>
          </w:p>
        </w:tc>
        <w:tc>
          <w:tcPr>
            <w:tcW w:w="6966" w:type="dxa"/>
            <w:tcBorders>
              <w:top w:val="single" w:sz="4" w:space="0" w:color="auto"/>
              <w:left w:val="single" w:sz="4" w:space="0" w:color="auto"/>
              <w:bottom w:val="single" w:sz="4" w:space="0" w:color="auto"/>
              <w:right w:val="single" w:sz="4" w:space="0" w:color="auto"/>
            </w:tcBorders>
            <w:vAlign w:val="center"/>
          </w:tcPr>
          <w:p w14:paraId="7D122980" w14:textId="77777777" w:rsidR="00DA7709" w:rsidRDefault="00CD71D8" w:rsidP="00075335">
            <w:pPr>
              <w:snapToGrid w:val="0"/>
              <w:jc w:val="left"/>
              <w:rPr>
                <w:rFonts w:ascii="宋体" w:hAnsi="宋体" w:cs="宋体"/>
                <w:color w:val="000000" w:themeColor="text1"/>
                <w:sz w:val="24"/>
              </w:rPr>
            </w:pPr>
            <w:r>
              <w:rPr>
                <w:rFonts w:ascii="宋体" w:hAnsi="宋体" w:cs="宋体" w:hint="eastAsia"/>
                <w:color w:val="000000" w:themeColor="text1"/>
                <w:sz w:val="24"/>
              </w:rPr>
              <w:t>临[2020]</w:t>
            </w:r>
            <w:r w:rsidR="00ED3B16">
              <w:rPr>
                <w:rFonts w:ascii="宋体" w:hAnsi="宋体" w:cs="宋体" w:hint="eastAsia"/>
                <w:color w:val="000000" w:themeColor="text1"/>
                <w:sz w:val="24"/>
              </w:rPr>
              <w:t>1707</w:t>
            </w:r>
            <w:r>
              <w:rPr>
                <w:rFonts w:ascii="宋体" w:hAnsi="宋体" w:cs="宋体" w:hint="eastAsia"/>
                <w:color w:val="000000" w:themeColor="text1"/>
                <w:sz w:val="24"/>
              </w:rPr>
              <w:t>号</w:t>
            </w:r>
          </w:p>
        </w:tc>
      </w:tr>
      <w:tr w:rsidR="00DA7709" w14:paraId="48CABEA6" w14:textId="77777777">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14:paraId="6D3F88A3" w14:textId="77777777" w:rsidR="00DA7709" w:rsidRDefault="00CD71D8">
            <w:pPr>
              <w:snapToGrid w:val="0"/>
              <w:jc w:val="left"/>
              <w:rPr>
                <w:rFonts w:ascii="宋体" w:hAnsi="宋体" w:cs="宋体"/>
                <w:sz w:val="24"/>
              </w:rPr>
            </w:pPr>
            <w:r>
              <w:rPr>
                <w:rFonts w:ascii="宋体" w:hAnsi="宋体" w:cs="宋体" w:hint="eastAsia"/>
                <w:sz w:val="24"/>
              </w:rPr>
              <w:t>3</w:t>
            </w:r>
          </w:p>
        </w:tc>
        <w:tc>
          <w:tcPr>
            <w:tcW w:w="1938" w:type="dxa"/>
            <w:tcBorders>
              <w:top w:val="single" w:sz="4" w:space="0" w:color="auto"/>
              <w:left w:val="single" w:sz="4" w:space="0" w:color="auto"/>
              <w:bottom w:val="single" w:sz="4" w:space="0" w:color="auto"/>
              <w:right w:val="single" w:sz="4" w:space="0" w:color="auto"/>
            </w:tcBorders>
            <w:vAlign w:val="center"/>
          </w:tcPr>
          <w:p w14:paraId="3969D019" w14:textId="77777777" w:rsidR="00DA7709" w:rsidRDefault="00CD71D8">
            <w:pPr>
              <w:snapToGrid w:val="0"/>
              <w:jc w:val="left"/>
              <w:rPr>
                <w:rFonts w:ascii="宋体" w:hAnsi="宋体" w:cs="宋体"/>
                <w:sz w:val="24"/>
              </w:rPr>
            </w:pPr>
            <w:r>
              <w:rPr>
                <w:rFonts w:ascii="宋体" w:hAnsi="宋体" w:cs="宋体" w:hint="eastAsia"/>
                <w:sz w:val="24"/>
              </w:rPr>
              <w:t>信用记录</w:t>
            </w:r>
          </w:p>
        </w:tc>
        <w:tc>
          <w:tcPr>
            <w:tcW w:w="6966" w:type="dxa"/>
            <w:tcBorders>
              <w:top w:val="single" w:sz="4" w:space="0" w:color="auto"/>
              <w:left w:val="single" w:sz="4" w:space="0" w:color="auto"/>
              <w:bottom w:val="single" w:sz="4" w:space="0" w:color="auto"/>
              <w:right w:val="single" w:sz="4" w:space="0" w:color="auto"/>
            </w:tcBorders>
            <w:vAlign w:val="center"/>
          </w:tcPr>
          <w:p w14:paraId="2B6124BA" w14:textId="77777777" w:rsidR="00DA7709" w:rsidRDefault="00CD71D8">
            <w:pPr>
              <w:rPr>
                <w:rFonts w:ascii="宋体" w:hAnsi="宋体" w:cs="宋体"/>
                <w:sz w:val="24"/>
              </w:rPr>
            </w:pPr>
            <w:r>
              <w:rPr>
                <w:rFonts w:ascii="宋体" w:hAnsi="宋体"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宋体" w:hAnsi="宋体" w:cs="宋体" w:hint="eastAsia"/>
                <w:b/>
                <w:sz w:val="24"/>
              </w:rPr>
              <w:t>其投标将作无效标处理</w:t>
            </w:r>
            <w:r>
              <w:rPr>
                <w:rFonts w:ascii="宋体" w:hAnsi="宋体" w:cs="宋体" w:hint="eastAsia"/>
                <w:sz w:val="24"/>
              </w:rPr>
              <w:t>。</w:t>
            </w:r>
          </w:p>
        </w:tc>
      </w:tr>
      <w:tr w:rsidR="00DA7709" w14:paraId="3B1B8912" w14:textId="77777777">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14:paraId="2500C04C" w14:textId="77777777" w:rsidR="00DA7709" w:rsidRDefault="00CD71D8">
            <w:pPr>
              <w:snapToGrid w:val="0"/>
              <w:jc w:val="left"/>
              <w:rPr>
                <w:rFonts w:ascii="宋体" w:hAnsi="宋体" w:cs="宋体"/>
                <w:sz w:val="24"/>
              </w:rPr>
            </w:pPr>
            <w:r>
              <w:rPr>
                <w:rFonts w:ascii="宋体" w:hAnsi="宋体" w:cs="宋体" w:hint="eastAsia"/>
                <w:sz w:val="24"/>
              </w:rPr>
              <w:t>4</w:t>
            </w:r>
          </w:p>
        </w:tc>
        <w:tc>
          <w:tcPr>
            <w:tcW w:w="1938" w:type="dxa"/>
            <w:tcBorders>
              <w:top w:val="single" w:sz="4" w:space="0" w:color="auto"/>
              <w:left w:val="single" w:sz="4" w:space="0" w:color="auto"/>
              <w:bottom w:val="single" w:sz="4" w:space="0" w:color="auto"/>
              <w:right w:val="single" w:sz="4" w:space="0" w:color="auto"/>
            </w:tcBorders>
            <w:vAlign w:val="center"/>
          </w:tcPr>
          <w:p w14:paraId="28DDDCDB" w14:textId="77777777" w:rsidR="00DA7709" w:rsidRDefault="00CD71D8">
            <w:pPr>
              <w:snapToGrid w:val="0"/>
              <w:jc w:val="left"/>
              <w:rPr>
                <w:rFonts w:ascii="宋体" w:hAnsi="宋体" w:cs="宋体"/>
                <w:sz w:val="24"/>
              </w:rPr>
            </w:pPr>
            <w:r>
              <w:rPr>
                <w:rFonts w:ascii="宋体" w:hAnsi="宋体" w:cs="宋体" w:hint="eastAsia"/>
                <w:sz w:val="24"/>
              </w:rPr>
              <w:t>政府采购节能环保产品</w:t>
            </w:r>
          </w:p>
        </w:tc>
        <w:tc>
          <w:tcPr>
            <w:tcW w:w="6966" w:type="dxa"/>
            <w:tcBorders>
              <w:top w:val="single" w:sz="4" w:space="0" w:color="auto"/>
              <w:left w:val="single" w:sz="4" w:space="0" w:color="auto"/>
              <w:bottom w:val="single" w:sz="4" w:space="0" w:color="auto"/>
              <w:right w:val="single" w:sz="4" w:space="0" w:color="auto"/>
            </w:tcBorders>
            <w:vAlign w:val="center"/>
          </w:tcPr>
          <w:p w14:paraId="626E8EB4" w14:textId="77777777" w:rsidR="00DA7709" w:rsidRDefault="00CD71D8">
            <w:pPr>
              <w:snapToGrid w:val="0"/>
              <w:jc w:val="left"/>
              <w:rPr>
                <w:rFonts w:ascii="宋体" w:hAnsi="宋体"/>
                <w:sz w:val="24"/>
              </w:rPr>
            </w:pPr>
            <w:r>
              <w:rPr>
                <w:rFonts w:ascii="宋体" w:hAnsi="宋体" w:hint="eastAsia"/>
                <w:sz w:val="24"/>
              </w:rPr>
              <w:t>□ 强制采购节能产品</w:t>
            </w:r>
          </w:p>
          <w:p w14:paraId="466584BA" w14:textId="77777777" w:rsidR="00DA7709" w:rsidRDefault="00CD71D8">
            <w:pPr>
              <w:snapToGrid w:val="0"/>
              <w:jc w:val="left"/>
              <w:rPr>
                <w:rFonts w:ascii="宋体" w:hAnsi="宋体"/>
                <w:sz w:val="24"/>
              </w:rPr>
            </w:pPr>
            <w:r>
              <w:rPr>
                <w:rFonts w:ascii="宋体" w:hAnsi="宋体" w:hint="eastAsia"/>
                <w:sz w:val="24"/>
              </w:rPr>
              <w:t>■ 优先采购节能产品</w:t>
            </w:r>
          </w:p>
          <w:p w14:paraId="3FA1BEA5" w14:textId="77777777" w:rsidR="00DA7709" w:rsidRDefault="00CD71D8">
            <w:pPr>
              <w:snapToGrid w:val="0"/>
              <w:jc w:val="left"/>
              <w:rPr>
                <w:rFonts w:ascii="宋体" w:hAnsi="宋体"/>
                <w:sz w:val="24"/>
              </w:rPr>
            </w:pPr>
            <w:r>
              <w:rPr>
                <w:rFonts w:ascii="宋体" w:hAnsi="宋体" w:hint="eastAsia"/>
                <w:sz w:val="24"/>
              </w:rPr>
              <w:t>□ 不适用</w:t>
            </w:r>
          </w:p>
        </w:tc>
      </w:tr>
      <w:tr w:rsidR="00DA7709" w14:paraId="17B3EB07" w14:textId="77777777">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14:paraId="2A665C2B" w14:textId="77777777" w:rsidR="00DA7709" w:rsidRDefault="00CD71D8">
            <w:pPr>
              <w:snapToGrid w:val="0"/>
              <w:jc w:val="left"/>
              <w:rPr>
                <w:rFonts w:ascii="宋体" w:hAnsi="宋体" w:cs="宋体"/>
                <w:sz w:val="24"/>
              </w:rPr>
            </w:pPr>
            <w:r>
              <w:rPr>
                <w:rFonts w:ascii="宋体" w:hAnsi="宋体" w:cs="宋体" w:hint="eastAsia"/>
                <w:sz w:val="24"/>
              </w:rPr>
              <w:t>5</w:t>
            </w:r>
          </w:p>
        </w:tc>
        <w:tc>
          <w:tcPr>
            <w:tcW w:w="1938" w:type="dxa"/>
            <w:tcBorders>
              <w:top w:val="single" w:sz="4" w:space="0" w:color="auto"/>
              <w:left w:val="single" w:sz="4" w:space="0" w:color="auto"/>
              <w:bottom w:val="single" w:sz="4" w:space="0" w:color="auto"/>
              <w:right w:val="single" w:sz="4" w:space="0" w:color="auto"/>
            </w:tcBorders>
            <w:vAlign w:val="center"/>
          </w:tcPr>
          <w:p w14:paraId="33EAB54A" w14:textId="77777777" w:rsidR="00DA7709" w:rsidRDefault="00CD71D8">
            <w:pPr>
              <w:snapToGrid w:val="0"/>
              <w:rPr>
                <w:rFonts w:ascii="宋体" w:hAnsi="宋体" w:cs="宋体"/>
                <w:sz w:val="24"/>
              </w:rPr>
            </w:pPr>
            <w:r>
              <w:rPr>
                <w:rFonts w:ascii="宋体" w:hAnsi="宋体" w:cs="宋体" w:hint="eastAsia"/>
                <w:sz w:val="24"/>
              </w:rPr>
              <w:t>环境标志产品</w:t>
            </w:r>
          </w:p>
        </w:tc>
        <w:tc>
          <w:tcPr>
            <w:tcW w:w="6966" w:type="dxa"/>
            <w:tcBorders>
              <w:top w:val="single" w:sz="4" w:space="0" w:color="auto"/>
              <w:left w:val="single" w:sz="4" w:space="0" w:color="auto"/>
              <w:bottom w:val="single" w:sz="4" w:space="0" w:color="auto"/>
              <w:right w:val="single" w:sz="4" w:space="0" w:color="auto"/>
            </w:tcBorders>
            <w:vAlign w:val="center"/>
          </w:tcPr>
          <w:p w14:paraId="4E399F4A" w14:textId="77777777" w:rsidR="00DA7709" w:rsidRDefault="00CD71D8">
            <w:pPr>
              <w:snapToGrid w:val="0"/>
              <w:jc w:val="left"/>
              <w:rPr>
                <w:rFonts w:ascii="宋体" w:hAnsi="宋体"/>
                <w:sz w:val="24"/>
              </w:rPr>
            </w:pPr>
            <w:r>
              <w:rPr>
                <w:rFonts w:ascii="宋体" w:hAnsi="宋体" w:hint="eastAsia"/>
                <w:sz w:val="24"/>
              </w:rPr>
              <w:t>■ 优先采购环境标志产品</w:t>
            </w:r>
          </w:p>
          <w:p w14:paraId="13A0B7B2" w14:textId="77777777" w:rsidR="00DA7709" w:rsidRDefault="00CD71D8">
            <w:pPr>
              <w:snapToGrid w:val="0"/>
              <w:jc w:val="left"/>
              <w:rPr>
                <w:rFonts w:ascii="宋体" w:hAnsi="宋体"/>
                <w:sz w:val="24"/>
              </w:rPr>
            </w:pPr>
            <w:r>
              <w:rPr>
                <w:rFonts w:ascii="宋体" w:hAnsi="宋体" w:hint="eastAsia"/>
                <w:sz w:val="24"/>
              </w:rPr>
              <w:t>□ 不适用</w:t>
            </w:r>
          </w:p>
        </w:tc>
      </w:tr>
      <w:tr w:rsidR="00DA7709" w14:paraId="01B3CA33" w14:textId="77777777">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14:paraId="6C4C2A55" w14:textId="77777777" w:rsidR="00DA7709" w:rsidRDefault="00CD71D8">
            <w:pPr>
              <w:snapToGrid w:val="0"/>
              <w:jc w:val="left"/>
              <w:rPr>
                <w:rFonts w:ascii="宋体" w:hAnsi="宋体" w:cs="宋体"/>
                <w:sz w:val="24"/>
              </w:rPr>
            </w:pPr>
            <w:r>
              <w:rPr>
                <w:rFonts w:ascii="宋体" w:hAnsi="宋体" w:cs="宋体" w:hint="eastAsia"/>
                <w:sz w:val="24"/>
              </w:rPr>
              <w:t>6</w:t>
            </w:r>
          </w:p>
        </w:tc>
        <w:tc>
          <w:tcPr>
            <w:tcW w:w="1938" w:type="dxa"/>
            <w:tcBorders>
              <w:top w:val="single" w:sz="4" w:space="0" w:color="auto"/>
              <w:left w:val="single" w:sz="4" w:space="0" w:color="auto"/>
              <w:bottom w:val="single" w:sz="4" w:space="0" w:color="auto"/>
              <w:right w:val="single" w:sz="4" w:space="0" w:color="auto"/>
            </w:tcBorders>
            <w:vAlign w:val="center"/>
          </w:tcPr>
          <w:p w14:paraId="4100E0F6" w14:textId="77777777" w:rsidR="00DA7709" w:rsidRDefault="00CD71D8">
            <w:pPr>
              <w:snapToGrid w:val="0"/>
              <w:rPr>
                <w:rFonts w:ascii="宋体" w:hAnsi="宋体" w:cs="宋体"/>
                <w:sz w:val="24"/>
              </w:rPr>
            </w:pPr>
            <w:r>
              <w:rPr>
                <w:rFonts w:ascii="宋体" w:hAnsi="宋体" w:cs="宋体" w:hint="eastAsia"/>
                <w:sz w:val="24"/>
              </w:rPr>
              <w:t>小、微企业</w:t>
            </w:r>
          </w:p>
          <w:p w14:paraId="59C30E5D" w14:textId="77777777" w:rsidR="00DA7709" w:rsidRDefault="00CD71D8">
            <w:pPr>
              <w:snapToGrid w:val="0"/>
              <w:rPr>
                <w:rFonts w:ascii="宋体" w:hAnsi="宋体" w:cs="宋体"/>
                <w:sz w:val="24"/>
              </w:rPr>
            </w:pPr>
            <w:r>
              <w:rPr>
                <w:rFonts w:ascii="宋体" w:hAnsi="宋体" w:cs="宋体" w:hint="eastAsia"/>
                <w:sz w:val="24"/>
              </w:rPr>
              <w:t>价格扣除扶持政策；监狱企业、残疾人福利性单位价格扣除扶持政策；</w:t>
            </w:r>
            <w:proofErr w:type="gramStart"/>
            <w:r>
              <w:rPr>
                <w:rFonts w:ascii="宋体" w:hAnsi="宋体" w:cs="宋体" w:hint="eastAsia"/>
                <w:sz w:val="24"/>
              </w:rPr>
              <w:t>政采贷相关</w:t>
            </w:r>
            <w:proofErr w:type="gramEnd"/>
            <w:r>
              <w:rPr>
                <w:rFonts w:ascii="宋体" w:hAnsi="宋体" w:cs="宋体" w:hint="eastAsia"/>
                <w:sz w:val="24"/>
              </w:rPr>
              <w:t>政策</w:t>
            </w:r>
          </w:p>
        </w:tc>
        <w:tc>
          <w:tcPr>
            <w:tcW w:w="6966" w:type="dxa"/>
            <w:tcBorders>
              <w:top w:val="single" w:sz="4" w:space="0" w:color="auto"/>
              <w:left w:val="single" w:sz="4" w:space="0" w:color="auto"/>
              <w:bottom w:val="single" w:sz="4" w:space="0" w:color="auto"/>
              <w:right w:val="single" w:sz="4" w:space="0" w:color="auto"/>
            </w:tcBorders>
            <w:vAlign w:val="center"/>
          </w:tcPr>
          <w:p w14:paraId="2B0AED30" w14:textId="77777777" w:rsidR="00DA7709" w:rsidRDefault="00CD71D8">
            <w:pPr>
              <w:snapToGrid w:val="0"/>
              <w:ind w:firstLineChars="200" w:firstLine="480"/>
              <w:jc w:val="left"/>
              <w:rPr>
                <w:rFonts w:ascii="宋体" w:hAnsi="宋体"/>
                <w:sz w:val="24"/>
              </w:rPr>
            </w:pPr>
            <w:r>
              <w:rPr>
                <w:rFonts w:ascii="宋体" w:hAnsi="宋体" w:hint="eastAsia"/>
                <w:sz w:val="24"/>
              </w:rPr>
              <w:t xml:space="preserve">1、根据财库〔2011〕181号的相关规定，在评审时对小型和微型企业的投标报价给予 </w:t>
            </w:r>
            <w:bookmarkStart w:id="0" w:name="小微企业价格扣除比例2"/>
            <w:r>
              <w:rPr>
                <w:rFonts w:ascii="宋体" w:hAnsi="宋体" w:hint="eastAsia"/>
                <w:sz w:val="24"/>
              </w:rPr>
              <w:t>6</w:t>
            </w:r>
            <w:bookmarkEnd w:id="0"/>
            <w:r>
              <w:rPr>
                <w:rFonts w:ascii="宋体" w:hAnsi="宋体" w:hint="eastAsia"/>
                <w:sz w:val="24"/>
              </w:rPr>
              <w:t xml:space="preserve"> %的扣除，取扣除后的价格作为最终投标报价（</w:t>
            </w:r>
            <w:proofErr w:type="gramStart"/>
            <w:r>
              <w:rPr>
                <w:rFonts w:ascii="宋体" w:hAnsi="宋体" w:hint="eastAsia"/>
                <w:sz w:val="24"/>
              </w:rPr>
              <w:t>此最终</w:t>
            </w:r>
            <w:proofErr w:type="gramEnd"/>
            <w:r>
              <w:rPr>
                <w:rFonts w:ascii="宋体" w:hAnsi="宋体" w:hint="eastAsia"/>
                <w:sz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14:paraId="5D3A1763" w14:textId="77777777" w:rsidR="00DA7709" w:rsidRDefault="00CD71D8">
            <w:pPr>
              <w:snapToGrid w:val="0"/>
              <w:ind w:firstLineChars="200" w:firstLine="480"/>
              <w:jc w:val="left"/>
              <w:rPr>
                <w:rFonts w:ascii="宋体" w:hAnsi="宋体"/>
                <w:sz w:val="24"/>
              </w:rPr>
            </w:pPr>
            <w:r>
              <w:rPr>
                <w:rFonts w:ascii="宋体" w:hAnsi="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8A01FB6" w14:textId="77777777" w:rsidR="00DA7709" w:rsidRDefault="00CD71D8">
            <w:pPr>
              <w:snapToGrid w:val="0"/>
              <w:ind w:firstLineChars="200" w:firstLine="480"/>
              <w:jc w:val="left"/>
              <w:rPr>
                <w:rFonts w:ascii="宋体" w:hAnsi="宋体"/>
                <w:sz w:val="24"/>
              </w:rPr>
            </w:pPr>
            <w:r>
              <w:rPr>
                <w:rFonts w:ascii="宋体" w:hAnsi="宋体"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1ED4E6D" w14:textId="77777777" w:rsidR="00DA7709" w:rsidRDefault="00CD71D8">
            <w:pPr>
              <w:snapToGrid w:val="0"/>
              <w:jc w:val="left"/>
              <w:rPr>
                <w:rFonts w:ascii="宋体" w:hAnsi="宋体"/>
                <w:b/>
                <w:bCs/>
                <w:sz w:val="24"/>
              </w:rPr>
            </w:pPr>
            <w:r>
              <w:rPr>
                <w:rFonts w:ascii="宋体" w:hAnsi="宋体" w:hint="eastAsia"/>
                <w:b/>
                <w:bCs/>
                <w:sz w:val="24"/>
              </w:rPr>
              <w:t>(注：未提供以上材料的，均不给予价格扣除）。</w:t>
            </w:r>
          </w:p>
          <w:p w14:paraId="17E6861D" w14:textId="77777777" w:rsidR="00DA7709" w:rsidRDefault="00CD71D8">
            <w:pPr>
              <w:snapToGrid w:val="0"/>
              <w:ind w:firstLineChars="196" w:firstLine="470"/>
              <w:jc w:val="left"/>
              <w:rPr>
                <w:rFonts w:ascii="宋体" w:hAnsi="宋体"/>
                <w:sz w:val="24"/>
              </w:rPr>
            </w:pPr>
            <w:r>
              <w:rPr>
                <w:rFonts w:ascii="宋体" w:hAnsi="宋体" w:hint="eastAsia"/>
                <w:bCs/>
                <w:sz w:val="24"/>
              </w:rPr>
              <w:t>4</w:t>
            </w:r>
            <w:r>
              <w:rPr>
                <w:rFonts w:ascii="宋体" w:hAnsi="宋体" w:hint="eastAsia"/>
                <w:b/>
                <w:bCs/>
                <w:sz w:val="24"/>
              </w:rPr>
              <w:t>、</w:t>
            </w:r>
            <w:r>
              <w:rPr>
                <w:rFonts w:ascii="宋体" w:hAnsi="宋体" w:hint="eastAsia"/>
                <w:sz w:val="24"/>
              </w:rPr>
              <w:t>凡已在浙江政府采购网网上注册入库，并取得临安区政府采购合同的中小企业供应商，均可申请政府采购信用融资。联系方式见采购文件末的附表（政府采购融资畅通工程金融机构联系信息表）。</w:t>
            </w:r>
          </w:p>
        </w:tc>
      </w:tr>
      <w:tr w:rsidR="00DA7709" w14:paraId="78EE9025" w14:textId="77777777">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14:paraId="6960BAD3" w14:textId="77777777" w:rsidR="00DA7709" w:rsidRDefault="00CD71D8">
            <w:pPr>
              <w:snapToGrid w:val="0"/>
              <w:jc w:val="left"/>
              <w:rPr>
                <w:rFonts w:ascii="宋体" w:hAnsi="宋体" w:cs="宋体"/>
                <w:sz w:val="24"/>
              </w:rPr>
            </w:pPr>
            <w:r>
              <w:rPr>
                <w:rFonts w:ascii="宋体" w:hAnsi="宋体" w:cs="宋体" w:hint="eastAsia"/>
                <w:sz w:val="24"/>
              </w:rPr>
              <w:t>7</w:t>
            </w:r>
          </w:p>
        </w:tc>
        <w:tc>
          <w:tcPr>
            <w:tcW w:w="1938" w:type="dxa"/>
            <w:tcBorders>
              <w:top w:val="single" w:sz="4" w:space="0" w:color="auto"/>
              <w:left w:val="single" w:sz="4" w:space="0" w:color="auto"/>
              <w:bottom w:val="single" w:sz="4" w:space="0" w:color="auto"/>
              <w:right w:val="single" w:sz="4" w:space="0" w:color="auto"/>
            </w:tcBorders>
            <w:vAlign w:val="center"/>
          </w:tcPr>
          <w:p w14:paraId="3EEC289E" w14:textId="77777777" w:rsidR="00DA7709" w:rsidRDefault="00CD71D8">
            <w:pPr>
              <w:snapToGrid w:val="0"/>
              <w:jc w:val="left"/>
              <w:rPr>
                <w:rFonts w:ascii="宋体" w:hAnsi="宋体" w:cs="宋体"/>
                <w:sz w:val="24"/>
              </w:rPr>
            </w:pPr>
            <w:r>
              <w:rPr>
                <w:rFonts w:ascii="宋体" w:hAnsi="宋体" w:cs="宋体" w:hint="eastAsia"/>
                <w:sz w:val="24"/>
              </w:rPr>
              <w:t>答疑与澄清</w:t>
            </w:r>
          </w:p>
        </w:tc>
        <w:tc>
          <w:tcPr>
            <w:tcW w:w="6966" w:type="dxa"/>
            <w:tcBorders>
              <w:top w:val="single" w:sz="4" w:space="0" w:color="auto"/>
              <w:left w:val="single" w:sz="4" w:space="0" w:color="auto"/>
              <w:bottom w:val="single" w:sz="4" w:space="0" w:color="auto"/>
              <w:right w:val="single" w:sz="4" w:space="0" w:color="auto"/>
            </w:tcBorders>
            <w:vAlign w:val="center"/>
          </w:tcPr>
          <w:p w14:paraId="04DEF877" w14:textId="77777777" w:rsidR="00DA7709" w:rsidRDefault="00CD71D8">
            <w:pPr>
              <w:snapToGrid w:val="0"/>
              <w:jc w:val="left"/>
              <w:rPr>
                <w:rFonts w:ascii="宋体" w:hAnsi="宋体" w:cs="宋体"/>
                <w:bCs/>
                <w:sz w:val="24"/>
              </w:rPr>
            </w:pPr>
            <w:r>
              <w:rPr>
                <w:rFonts w:ascii="宋体" w:hAnsi="宋体" w:cs="宋体" w:hint="eastAsia"/>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w:t>
            </w:r>
            <w:r>
              <w:rPr>
                <w:rFonts w:ascii="宋体" w:hAnsi="宋体" w:cs="宋体" w:hint="eastAsia"/>
                <w:sz w:val="24"/>
              </w:rPr>
              <w:lastRenderedPageBreak/>
              <w:t>文件进行必要的澄清、答复、修改和补充将以更正公告的形式，通过采购公告发布的网站予以发布。</w:t>
            </w:r>
          </w:p>
        </w:tc>
      </w:tr>
      <w:tr w:rsidR="00DA7709" w14:paraId="7C5DB2AD" w14:textId="77777777">
        <w:trPr>
          <w:trHeight w:val="634"/>
          <w:jc w:val="center"/>
        </w:trPr>
        <w:tc>
          <w:tcPr>
            <w:tcW w:w="719" w:type="dxa"/>
            <w:tcBorders>
              <w:top w:val="single" w:sz="4" w:space="0" w:color="auto"/>
              <w:left w:val="single" w:sz="4" w:space="0" w:color="auto"/>
              <w:bottom w:val="single" w:sz="4" w:space="0" w:color="auto"/>
              <w:right w:val="single" w:sz="4" w:space="0" w:color="auto"/>
            </w:tcBorders>
            <w:vAlign w:val="center"/>
          </w:tcPr>
          <w:p w14:paraId="731CCE01" w14:textId="77777777" w:rsidR="00DA7709" w:rsidRDefault="00CD71D8">
            <w:pPr>
              <w:snapToGrid w:val="0"/>
              <w:jc w:val="left"/>
              <w:rPr>
                <w:rFonts w:ascii="宋体" w:hAnsi="宋体" w:cs="宋体"/>
                <w:sz w:val="24"/>
              </w:rPr>
            </w:pPr>
            <w:r>
              <w:rPr>
                <w:rFonts w:ascii="宋体" w:hAnsi="宋体" w:cs="宋体" w:hint="eastAsia"/>
                <w:sz w:val="24"/>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14:paraId="3317F23A" w14:textId="77777777" w:rsidR="00DA7709" w:rsidRDefault="00CD71D8">
            <w:pPr>
              <w:snapToGrid w:val="0"/>
              <w:jc w:val="left"/>
              <w:rPr>
                <w:rFonts w:ascii="宋体" w:hAnsi="宋体" w:cs="宋体"/>
                <w:sz w:val="24"/>
              </w:rPr>
            </w:pPr>
            <w:r>
              <w:rPr>
                <w:rFonts w:ascii="宋体" w:hAnsi="宋体" w:cs="宋体" w:hint="eastAsia"/>
                <w:sz w:val="24"/>
              </w:rPr>
              <w:t>是否允许采购进口产品：</w:t>
            </w:r>
          </w:p>
        </w:tc>
        <w:tc>
          <w:tcPr>
            <w:tcW w:w="6966" w:type="dxa"/>
            <w:tcBorders>
              <w:top w:val="single" w:sz="4" w:space="0" w:color="auto"/>
              <w:left w:val="single" w:sz="4" w:space="0" w:color="auto"/>
              <w:bottom w:val="single" w:sz="4" w:space="0" w:color="auto"/>
              <w:right w:val="single" w:sz="4" w:space="0" w:color="auto"/>
            </w:tcBorders>
            <w:vAlign w:val="center"/>
          </w:tcPr>
          <w:p w14:paraId="38B46A45" w14:textId="77777777" w:rsidR="00DA7709" w:rsidRDefault="00CD71D8">
            <w:pPr>
              <w:snapToGrid w:val="0"/>
              <w:jc w:val="left"/>
              <w:rPr>
                <w:rFonts w:ascii="宋体" w:hAnsi="宋体" w:cs="宋体"/>
                <w:sz w:val="24"/>
              </w:rPr>
            </w:pPr>
            <w:r>
              <w:rPr>
                <w:rFonts w:ascii="宋体" w:hAnsi="宋体" w:cs="宋体" w:hint="eastAsia"/>
                <w:sz w:val="24"/>
              </w:rPr>
              <w:t>否</w:t>
            </w:r>
          </w:p>
        </w:tc>
      </w:tr>
      <w:tr w:rsidR="00DA7709" w14:paraId="473299E3" w14:textId="77777777">
        <w:trPr>
          <w:trHeight w:val="802"/>
          <w:jc w:val="center"/>
        </w:trPr>
        <w:tc>
          <w:tcPr>
            <w:tcW w:w="719" w:type="dxa"/>
            <w:tcBorders>
              <w:top w:val="single" w:sz="4" w:space="0" w:color="auto"/>
              <w:left w:val="single" w:sz="4" w:space="0" w:color="auto"/>
              <w:bottom w:val="single" w:sz="4" w:space="0" w:color="auto"/>
              <w:right w:val="single" w:sz="4" w:space="0" w:color="auto"/>
            </w:tcBorders>
            <w:vAlign w:val="center"/>
          </w:tcPr>
          <w:p w14:paraId="319CA058" w14:textId="77777777" w:rsidR="00DA7709" w:rsidRDefault="00CD71D8">
            <w:pPr>
              <w:snapToGrid w:val="0"/>
              <w:jc w:val="left"/>
              <w:rPr>
                <w:rFonts w:ascii="宋体" w:hAnsi="宋体" w:cs="宋体"/>
                <w:sz w:val="24"/>
              </w:rPr>
            </w:pPr>
            <w:r>
              <w:rPr>
                <w:rFonts w:ascii="宋体" w:hAnsi="宋体" w:cs="宋体" w:hint="eastAsia"/>
                <w:sz w:val="24"/>
              </w:rPr>
              <w:t>9</w:t>
            </w:r>
          </w:p>
        </w:tc>
        <w:tc>
          <w:tcPr>
            <w:tcW w:w="1938" w:type="dxa"/>
            <w:tcBorders>
              <w:top w:val="single" w:sz="4" w:space="0" w:color="auto"/>
              <w:left w:val="single" w:sz="4" w:space="0" w:color="auto"/>
              <w:bottom w:val="single" w:sz="4" w:space="0" w:color="auto"/>
              <w:right w:val="single" w:sz="4" w:space="0" w:color="auto"/>
            </w:tcBorders>
            <w:vAlign w:val="center"/>
          </w:tcPr>
          <w:p w14:paraId="60C00F6E" w14:textId="77777777" w:rsidR="00DA7709" w:rsidRDefault="00CD71D8">
            <w:pPr>
              <w:snapToGrid w:val="0"/>
              <w:jc w:val="left"/>
              <w:rPr>
                <w:rFonts w:ascii="宋体" w:hAnsi="宋体" w:cs="宋体"/>
                <w:sz w:val="24"/>
              </w:rPr>
            </w:pPr>
            <w:r>
              <w:rPr>
                <w:rFonts w:ascii="宋体" w:hAnsi="宋体" w:cs="宋体" w:hint="eastAsia"/>
                <w:sz w:val="24"/>
              </w:rPr>
              <w:t>是否接受联合体投标</w:t>
            </w:r>
          </w:p>
        </w:tc>
        <w:tc>
          <w:tcPr>
            <w:tcW w:w="6966" w:type="dxa"/>
            <w:tcBorders>
              <w:top w:val="single" w:sz="4" w:space="0" w:color="auto"/>
              <w:left w:val="single" w:sz="4" w:space="0" w:color="auto"/>
              <w:bottom w:val="single" w:sz="4" w:space="0" w:color="auto"/>
              <w:right w:val="single" w:sz="4" w:space="0" w:color="auto"/>
            </w:tcBorders>
            <w:vAlign w:val="center"/>
          </w:tcPr>
          <w:p w14:paraId="431CE965" w14:textId="77777777" w:rsidR="00DA7709" w:rsidRDefault="00CD71D8">
            <w:pPr>
              <w:snapToGrid w:val="0"/>
              <w:jc w:val="left"/>
              <w:rPr>
                <w:rFonts w:ascii="宋体" w:hAnsi="宋体" w:cs="宋体"/>
                <w:sz w:val="24"/>
              </w:rPr>
            </w:pPr>
            <w:r>
              <w:rPr>
                <w:rFonts w:ascii="宋体" w:hAnsi="宋体" w:cs="宋体" w:hint="eastAsia"/>
                <w:sz w:val="24"/>
              </w:rPr>
              <w:t>否</w:t>
            </w:r>
          </w:p>
        </w:tc>
      </w:tr>
      <w:tr w:rsidR="00DA7709" w14:paraId="3094F6F7" w14:textId="77777777">
        <w:trPr>
          <w:trHeight w:val="492"/>
          <w:jc w:val="center"/>
        </w:trPr>
        <w:tc>
          <w:tcPr>
            <w:tcW w:w="719" w:type="dxa"/>
            <w:tcBorders>
              <w:top w:val="single" w:sz="4" w:space="0" w:color="auto"/>
              <w:left w:val="single" w:sz="4" w:space="0" w:color="auto"/>
              <w:bottom w:val="single" w:sz="4" w:space="0" w:color="auto"/>
              <w:right w:val="single" w:sz="4" w:space="0" w:color="auto"/>
            </w:tcBorders>
            <w:vAlign w:val="center"/>
          </w:tcPr>
          <w:p w14:paraId="7B467D44" w14:textId="77777777" w:rsidR="00DA7709" w:rsidRDefault="00CD71D8">
            <w:pPr>
              <w:snapToGrid w:val="0"/>
              <w:jc w:val="left"/>
              <w:rPr>
                <w:rFonts w:ascii="宋体" w:hAnsi="宋体" w:cs="宋体"/>
                <w:sz w:val="24"/>
              </w:rPr>
            </w:pPr>
            <w:r>
              <w:rPr>
                <w:rFonts w:ascii="宋体" w:hAnsi="宋体" w:cs="宋体" w:hint="eastAsia"/>
                <w:sz w:val="24"/>
              </w:rPr>
              <w:t>10</w:t>
            </w:r>
          </w:p>
        </w:tc>
        <w:tc>
          <w:tcPr>
            <w:tcW w:w="1938" w:type="dxa"/>
            <w:tcBorders>
              <w:top w:val="single" w:sz="4" w:space="0" w:color="auto"/>
              <w:left w:val="single" w:sz="4" w:space="0" w:color="auto"/>
              <w:bottom w:val="single" w:sz="4" w:space="0" w:color="auto"/>
              <w:right w:val="single" w:sz="4" w:space="0" w:color="auto"/>
            </w:tcBorders>
            <w:vAlign w:val="center"/>
          </w:tcPr>
          <w:p w14:paraId="5A4097CE" w14:textId="77777777" w:rsidR="00DA7709" w:rsidRDefault="00CD71D8">
            <w:pPr>
              <w:snapToGrid w:val="0"/>
              <w:jc w:val="left"/>
              <w:rPr>
                <w:rFonts w:ascii="宋体" w:hAnsi="宋体" w:cs="宋体"/>
                <w:sz w:val="24"/>
              </w:rPr>
            </w:pPr>
            <w:r>
              <w:rPr>
                <w:rFonts w:ascii="宋体" w:hAnsi="宋体" w:cs="宋体" w:hint="eastAsia"/>
                <w:sz w:val="24"/>
              </w:rPr>
              <w:t>是否现场踏勘</w:t>
            </w:r>
          </w:p>
        </w:tc>
        <w:tc>
          <w:tcPr>
            <w:tcW w:w="6966" w:type="dxa"/>
            <w:tcBorders>
              <w:top w:val="single" w:sz="4" w:space="0" w:color="auto"/>
              <w:left w:val="single" w:sz="4" w:space="0" w:color="auto"/>
              <w:bottom w:val="single" w:sz="4" w:space="0" w:color="auto"/>
              <w:right w:val="single" w:sz="4" w:space="0" w:color="auto"/>
            </w:tcBorders>
            <w:vAlign w:val="center"/>
          </w:tcPr>
          <w:p w14:paraId="7B0CAEA5" w14:textId="77777777" w:rsidR="00DA7709" w:rsidRDefault="00CD71D8">
            <w:pPr>
              <w:snapToGrid w:val="0"/>
              <w:jc w:val="left"/>
              <w:rPr>
                <w:rFonts w:ascii="宋体" w:hAnsi="宋体" w:cs="宋体"/>
                <w:sz w:val="24"/>
              </w:rPr>
            </w:pPr>
            <w:r>
              <w:rPr>
                <w:rFonts w:ascii="宋体" w:hAnsi="宋体" w:cs="宋体" w:hint="eastAsia"/>
                <w:sz w:val="24"/>
              </w:rPr>
              <w:t>不统一组织，自行踏勘。</w:t>
            </w:r>
          </w:p>
        </w:tc>
      </w:tr>
      <w:tr w:rsidR="00DA7709" w14:paraId="27706EE4" w14:textId="77777777">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14:paraId="5DD3217E" w14:textId="77777777" w:rsidR="00DA7709" w:rsidRDefault="00CD71D8">
            <w:pPr>
              <w:snapToGrid w:val="0"/>
              <w:jc w:val="left"/>
              <w:rPr>
                <w:rFonts w:ascii="宋体" w:hAnsi="宋体" w:cs="宋体"/>
                <w:sz w:val="24"/>
              </w:rPr>
            </w:pPr>
            <w:r>
              <w:rPr>
                <w:rFonts w:ascii="宋体" w:hAnsi="宋体" w:cs="宋体" w:hint="eastAsia"/>
                <w:sz w:val="24"/>
              </w:rPr>
              <w:t>11</w:t>
            </w:r>
          </w:p>
        </w:tc>
        <w:tc>
          <w:tcPr>
            <w:tcW w:w="1938" w:type="dxa"/>
            <w:tcBorders>
              <w:top w:val="single" w:sz="4" w:space="0" w:color="auto"/>
              <w:left w:val="single" w:sz="4" w:space="0" w:color="auto"/>
              <w:bottom w:val="single" w:sz="4" w:space="0" w:color="auto"/>
              <w:right w:val="single" w:sz="4" w:space="0" w:color="auto"/>
            </w:tcBorders>
            <w:vAlign w:val="center"/>
          </w:tcPr>
          <w:p w14:paraId="07B8CEB8" w14:textId="77777777" w:rsidR="00DA7709" w:rsidRDefault="00CD71D8">
            <w:pPr>
              <w:snapToGrid w:val="0"/>
              <w:jc w:val="left"/>
              <w:rPr>
                <w:rFonts w:ascii="宋体" w:hAnsi="宋体" w:cs="宋体"/>
                <w:sz w:val="24"/>
              </w:rPr>
            </w:pPr>
            <w:r>
              <w:rPr>
                <w:rFonts w:ascii="宋体" w:hAnsi="宋体" w:cs="宋体" w:hint="eastAsia"/>
                <w:sz w:val="24"/>
              </w:rPr>
              <w:t>是否提供演示</w:t>
            </w:r>
          </w:p>
        </w:tc>
        <w:tc>
          <w:tcPr>
            <w:tcW w:w="6966" w:type="dxa"/>
            <w:tcBorders>
              <w:top w:val="single" w:sz="4" w:space="0" w:color="auto"/>
              <w:left w:val="single" w:sz="4" w:space="0" w:color="auto"/>
              <w:bottom w:val="single" w:sz="4" w:space="0" w:color="auto"/>
              <w:right w:val="single" w:sz="4" w:space="0" w:color="auto"/>
            </w:tcBorders>
            <w:vAlign w:val="center"/>
          </w:tcPr>
          <w:p w14:paraId="57DF2A8E" w14:textId="77777777" w:rsidR="00DA7709" w:rsidRDefault="00CD71D8">
            <w:pPr>
              <w:snapToGrid w:val="0"/>
              <w:jc w:val="left"/>
              <w:rPr>
                <w:rFonts w:ascii="宋体" w:hAnsi="宋体" w:cs="宋体"/>
                <w:sz w:val="24"/>
              </w:rPr>
            </w:pPr>
            <w:r>
              <w:rPr>
                <w:rFonts w:ascii="宋体" w:hAnsi="宋体" w:cs="宋体" w:hint="eastAsia"/>
                <w:sz w:val="24"/>
              </w:rPr>
              <w:t>否</w:t>
            </w:r>
          </w:p>
        </w:tc>
      </w:tr>
      <w:tr w:rsidR="00DA7709" w14:paraId="5D570D37" w14:textId="77777777">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14:paraId="1F5AEA7C" w14:textId="77777777" w:rsidR="00DA7709" w:rsidRDefault="00CD71D8">
            <w:pPr>
              <w:snapToGrid w:val="0"/>
              <w:jc w:val="left"/>
              <w:rPr>
                <w:rFonts w:ascii="宋体" w:hAnsi="宋体" w:cs="宋体"/>
                <w:sz w:val="24"/>
              </w:rPr>
            </w:pPr>
            <w:r>
              <w:rPr>
                <w:rFonts w:ascii="宋体" w:hAnsi="宋体" w:cs="宋体" w:hint="eastAsia"/>
                <w:sz w:val="24"/>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DE25FB9" w14:textId="77777777" w:rsidR="00DA7709" w:rsidRDefault="00CD71D8">
            <w:pPr>
              <w:snapToGrid w:val="0"/>
              <w:jc w:val="left"/>
              <w:rPr>
                <w:rFonts w:ascii="宋体" w:hAnsi="宋体" w:cs="宋体"/>
                <w:sz w:val="24"/>
              </w:rPr>
            </w:pPr>
            <w:r>
              <w:rPr>
                <w:rFonts w:ascii="宋体" w:hAnsi="宋体" w:cs="宋体" w:hint="eastAsia"/>
                <w:sz w:val="24"/>
              </w:rPr>
              <w:t>是否提供样品</w:t>
            </w:r>
          </w:p>
        </w:tc>
        <w:tc>
          <w:tcPr>
            <w:tcW w:w="6966" w:type="dxa"/>
            <w:tcBorders>
              <w:top w:val="single" w:sz="4" w:space="0" w:color="auto"/>
              <w:left w:val="single" w:sz="4" w:space="0" w:color="auto"/>
              <w:bottom w:val="single" w:sz="4" w:space="0" w:color="auto"/>
              <w:right w:val="single" w:sz="4" w:space="0" w:color="auto"/>
            </w:tcBorders>
            <w:vAlign w:val="center"/>
          </w:tcPr>
          <w:p w14:paraId="707F43C0" w14:textId="77777777" w:rsidR="00DA7709" w:rsidRDefault="00CD71D8">
            <w:pPr>
              <w:snapToGrid w:val="0"/>
              <w:jc w:val="left"/>
              <w:rPr>
                <w:rFonts w:ascii="宋体" w:hAnsi="宋体" w:cs="宋体"/>
                <w:sz w:val="24"/>
              </w:rPr>
            </w:pPr>
            <w:r>
              <w:rPr>
                <w:rFonts w:ascii="宋体" w:hAnsi="宋体" w:cs="宋体" w:hint="eastAsia"/>
                <w:sz w:val="24"/>
              </w:rPr>
              <w:t>否</w:t>
            </w:r>
          </w:p>
        </w:tc>
      </w:tr>
      <w:tr w:rsidR="00DA7709" w14:paraId="5CFFBE9E" w14:textId="77777777">
        <w:trPr>
          <w:trHeight w:val="2125"/>
          <w:jc w:val="center"/>
        </w:trPr>
        <w:tc>
          <w:tcPr>
            <w:tcW w:w="719" w:type="dxa"/>
            <w:tcBorders>
              <w:top w:val="single" w:sz="4" w:space="0" w:color="auto"/>
              <w:left w:val="single" w:sz="4" w:space="0" w:color="auto"/>
              <w:bottom w:val="single" w:sz="4" w:space="0" w:color="auto"/>
              <w:right w:val="single" w:sz="4" w:space="0" w:color="auto"/>
            </w:tcBorders>
            <w:vAlign w:val="center"/>
          </w:tcPr>
          <w:p w14:paraId="6FA2E98B" w14:textId="77777777" w:rsidR="00DA7709" w:rsidRDefault="00CD71D8">
            <w:pPr>
              <w:snapToGrid w:val="0"/>
              <w:jc w:val="left"/>
              <w:rPr>
                <w:rFonts w:ascii="宋体" w:hAnsi="宋体" w:cs="宋体"/>
                <w:sz w:val="24"/>
              </w:rPr>
            </w:pPr>
            <w:r>
              <w:rPr>
                <w:rFonts w:ascii="宋体" w:hAnsi="宋体" w:cs="宋体" w:hint="eastAsia"/>
                <w:sz w:val="24"/>
              </w:rPr>
              <w:t>13</w:t>
            </w:r>
          </w:p>
        </w:tc>
        <w:tc>
          <w:tcPr>
            <w:tcW w:w="1938" w:type="dxa"/>
            <w:tcBorders>
              <w:top w:val="single" w:sz="4" w:space="0" w:color="auto"/>
              <w:left w:val="single" w:sz="4" w:space="0" w:color="auto"/>
              <w:bottom w:val="single" w:sz="4" w:space="0" w:color="auto"/>
              <w:right w:val="single" w:sz="4" w:space="0" w:color="auto"/>
            </w:tcBorders>
            <w:vAlign w:val="center"/>
          </w:tcPr>
          <w:p w14:paraId="57E66F48" w14:textId="77777777" w:rsidR="00DA7709" w:rsidRDefault="00CD71D8">
            <w:pPr>
              <w:snapToGrid w:val="0"/>
              <w:jc w:val="left"/>
              <w:rPr>
                <w:rFonts w:ascii="宋体" w:hAnsi="宋体" w:cs="宋体"/>
                <w:sz w:val="24"/>
              </w:rPr>
            </w:pPr>
            <w:r>
              <w:rPr>
                <w:rFonts w:ascii="宋体" w:hAnsi="宋体" w:cs="宋体" w:hint="eastAsia"/>
                <w:sz w:val="24"/>
              </w:rPr>
              <w:t>投标文件形式及要求</w:t>
            </w:r>
          </w:p>
        </w:tc>
        <w:tc>
          <w:tcPr>
            <w:tcW w:w="6966" w:type="dxa"/>
            <w:tcBorders>
              <w:top w:val="single" w:sz="4" w:space="0" w:color="auto"/>
              <w:left w:val="single" w:sz="4" w:space="0" w:color="auto"/>
              <w:bottom w:val="single" w:sz="4" w:space="0" w:color="auto"/>
              <w:right w:val="single" w:sz="4" w:space="0" w:color="auto"/>
            </w:tcBorders>
            <w:vAlign w:val="center"/>
          </w:tcPr>
          <w:p w14:paraId="3E480BAD" w14:textId="77777777" w:rsidR="00DA7709" w:rsidRDefault="00CD71D8">
            <w:pPr>
              <w:autoSpaceDE w:val="0"/>
              <w:autoSpaceDN w:val="0"/>
              <w:snapToGrid w:val="0"/>
              <w:ind w:firstLineChars="148" w:firstLine="355"/>
              <w:jc w:val="left"/>
              <w:textAlignment w:val="bottom"/>
              <w:rPr>
                <w:rFonts w:ascii="宋体" w:hAnsi="宋体"/>
                <w:sz w:val="24"/>
              </w:rPr>
            </w:pPr>
            <w:r>
              <w:rPr>
                <w:rFonts w:ascii="宋体" w:hAnsi="宋体" w:hint="eastAsia"/>
                <w:sz w:val="24"/>
              </w:rPr>
              <w:t>1. 电子投标文包括“电子加密投标文件”和“备份投标文件”，在投标文件编制完成后同时生成。</w:t>
            </w:r>
          </w:p>
          <w:p w14:paraId="6CF4C29D" w14:textId="77777777" w:rsidR="00DA7709" w:rsidRDefault="00CD71D8">
            <w:pPr>
              <w:autoSpaceDE w:val="0"/>
              <w:autoSpaceDN w:val="0"/>
              <w:snapToGrid w:val="0"/>
              <w:ind w:firstLineChars="148" w:firstLine="355"/>
              <w:jc w:val="left"/>
              <w:textAlignment w:val="bottom"/>
              <w:rPr>
                <w:rFonts w:ascii="宋体" w:hAnsi="宋体"/>
                <w:sz w:val="24"/>
              </w:rPr>
            </w:pPr>
            <w:r>
              <w:rPr>
                <w:rFonts w:ascii="宋体" w:hAnsi="宋体" w:hint="eastAsia"/>
                <w:sz w:val="24"/>
              </w:rPr>
              <w:t>2. “电子加密投标文件”是指通过“政</w:t>
            </w:r>
            <w:proofErr w:type="gramStart"/>
            <w:r>
              <w:rPr>
                <w:rFonts w:ascii="宋体" w:hAnsi="宋体" w:hint="eastAsia"/>
                <w:sz w:val="24"/>
              </w:rPr>
              <w:t>采云</w:t>
            </w:r>
            <w:proofErr w:type="gramEnd"/>
            <w:r>
              <w:rPr>
                <w:rFonts w:ascii="宋体" w:hAnsi="宋体" w:hint="eastAsia"/>
                <w:sz w:val="24"/>
              </w:rPr>
              <w:t>电子交易客户端”完成投标文件编制后生成并加密的数据电文形式的投标文件。</w:t>
            </w:r>
          </w:p>
          <w:p w14:paraId="04DAE7EA" w14:textId="77777777" w:rsidR="00DA7709" w:rsidRDefault="00CD71D8">
            <w:pPr>
              <w:autoSpaceDE w:val="0"/>
              <w:autoSpaceDN w:val="0"/>
              <w:snapToGrid w:val="0"/>
              <w:ind w:firstLineChars="148" w:firstLine="355"/>
              <w:jc w:val="left"/>
              <w:textAlignment w:val="bottom"/>
              <w:rPr>
                <w:rFonts w:ascii="宋体" w:hAnsi="宋体" w:cs="宋体"/>
                <w:color w:val="000000"/>
                <w:sz w:val="24"/>
              </w:rPr>
            </w:pPr>
            <w:r>
              <w:rPr>
                <w:rFonts w:ascii="宋体" w:hAnsi="宋体" w:hint="eastAsia"/>
                <w:sz w:val="24"/>
              </w:rPr>
              <w:t>3. “备份投标文件”是指与“电子加密投标文件”同时生成的数据电文形式的电子文件，</w:t>
            </w:r>
            <w:r>
              <w:rPr>
                <w:rFonts w:ascii="宋体" w:hAnsi="宋体"/>
                <w:sz w:val="24"/>
              </w:rPr>
              <w:t>后缀格式为.</w:t>
            </w:r>
            <w:proofErr w:type="spellStart"/>
            <w:r>
              <w:rPr>
                <w:rFonts w:ascii="宋体" w:hAnsi="宋体"/>
                <w:sz w:val="24"/>
              </w:rPr>
              <w:t>bfbs</w:t>
            </w:r>
            <w:proofErr w:type="spellEnd"/>
            <w:r>
              <w:rPr>
                <w:rFonts w:ascii="宋体" w:hAnsi="宋体" w:hint="eastAsia"/>
                <w:sz w:val="24"/>
              </w:rPr>
              <w:t>，其他方式编制的备份投标文件视为无效备份投标文件。（备份标书，用于供应商标书解密异常时应急使用，不强制要求提交。）</w:t>
            </w:r>
          </w:p>
        </w:tc>
      </w:tr>
      <w:tr w:rsidR="00DA7709" w14:paraId="75BB3E47" w14:textId="77777777">
        <w:trPr>
          <w:trHeight w:val="1828"/>
          <w:jc w:val="center"/>
        </w:trPr>
        <w:tc>
          <w:tcPr>
            <w:tcW w:w="719" w:type="dxa"/>
            <w:tcBorders>
              <w:top w:val="single" w:sz="4" w:space="0" w:color="auto"/>
              <w:left w:val="single" w:sz="4" w:space="0" w:color="auto"/>
              <w:bottom w:val="single" w:sz="4" w:space="0" w:color="auto"/>
              <w:right w:val="single" w:sz="4" w:space="0" w:color="auto"/>
            </w:tcBorders>
            <w:vAlign w:val="center"/>
          </w:tcPr>
          <w:p w14:paraId="5A409F98" w14:textId="77777777" w:rsidR="00DA7709" w:rsidRDefault="00CD71D8">
            <w:pPr>
              <w:snapToGrid w:val="0"/>
              <w:jc w:val="left"/>
              <w:rPr>
                <w:rFonts w:ascii="宋体" w:hAnsi="宋体" w:cs="宋体"/>
                <w:sz w:val="24"/>
              </w:rPr>
            </w:pPr>
            <w:r>
              <w:rPr>
                <w:rFonts w:ascii="宋体" w:hAnsi="宋体" w:cs="宋体" w:hint="eastAsia"/>
                <w:sz w:val="24"/>
              </w:rPr>
              <w:t>14</w:t>
            </w:r>
          </w:p>
        </w:tc>
        <w:tc>
          <w:tcPr>
            <w:tcW w:w="1938" w:type="dxa"/>
            <w:tcBorders>
              <w:top w:val="single" w:sz="4" w:space="0" w:color="auto"/>
              <w:left w:val="single" w:sz="4" w:space="0" w:color="auto"/>
              <w:bottom w:val="single" w:sz="4" w:space="0" w:color="auto"/>
              <w:right w:val="single" w:sz="4" w:space="0" w:color="auto"/>
            </w:tcBorders>
            <w:vAlign w:val="center"/>
          </w:tcPr>
          <w:p w14:paraId="7C376F25" w14:textId="77777777" w:rsidR="00DA7709" w:rsidRDefault="00CD71D8">
            <w:pPr>
              <w:snapToGrid w:val="0"/>
              <w:jc w:val="left"/>
              <w:rPr>
                <w:rFonts w:ascii="宋体" w:hAnsi="宋体" w:cs="宋体"/>
                <w:sz w:val="24"/>
              </w:rPr>
            </w:pPr>
            <w:r>
              <w:rPr>
                <w:rFonts w:ascii="宋体" w:hAnsi="宋体" w:cs="宋体" w:hint="eastAsia"/>
                <w:sz w:val="24"/>
              </w:rPr>
              <w:t>投标文件份数及组成</w:t>
            </w:r>
          </w:p>
        </w:tc>
        <w:tc>
          <w:tcPr>
            <w:tcW w:w="6966" w:type="dxa"/>
            <w:tcBorders>
              <w:top w:val="single" w:sz="4" w:space="0" w:color="auto"/>
              <w:left w:val="single" w:sz="4" w:space="0" w:color="auto"/>
              <w:bottom w:val="single" w:sz="4" w:space="0" w:color="auto"/>
              <w:right w:val="single" w:sz="4" w:space="0" w:color="auto"/>
            </w:tcBorders>
            <w:vAlign w:val="center"/>
          </w:tcPr>
          <w:p w14:paraId="75AFD1FA" w14:textId="77777777" w:rsidR="00DA7709" w:rsidRDefault="00CD71D8">
            <w:pPr>
              <w:autoSpaceDE w:val="0"/>
              <w:autoSpaceDN w:val="0"/>
              <w:snapToGrid w:val="0"/>
              <w:ind w:firstLineChars="148" w:firstLine="355"/>
              <w:jc w:val="left"/>
              <w:textAlignment w:val="bottom"/>
              <w:rPr>
                <w:rFonts w:ascii="宋体" w:hAnsi="宋体"/>
                <w:sz w:val="24"/>
              </w:rPr>
            </w:pPr>
            <w:r>
              <w:rPr>
                <w:rFonts w:ascii="宋体" w:hAnsi="宋体"/>
                <w:sz w:val="24"/>
              </w:rPr>
              <w:t>1.一份电子加密标书（后缀格式为.</w:t>
            </w:r>
            <w:proofErr w:type="spellStart"/>
            <w:r>
              <w:rPr>
                <w:rFonts w:ascii="宋体" w:hAnsi="宋体"/>
                <w:sz w:val="24"/>
              </w:rPr>
              <w:t>jmbs</w:t>
            </w:r>
            <w:proofErr w:type="spellEnd"/>
            <w:r>
              <w:rPr>
                <w:rFonts w:ascii="宋体" w:hAnsi="宋体"/>
                <w:sz w:val="24"/>
              </w:rPr>
              <w:t>）。</w:t>
            </w:r>
          </w:p>
          <w:p w14:paraId="7517679E" w14:textId="77777777" w:rsidR="00DA7709" w:rsidRDefault="00CD71D8">
            <w:pPr>
              <w:autoSpaceDE w:val="0"/>
              <w:autoSpaceDN w:val="0"/>
              <w:snapToGrid w:val="0"/>
              <w:ind w:firstLineChars="148" w:firstLine="355"/>
              <w:jc w:val="left"/>
              <w:textAlignment w:val="bottom"/>
              <w:rPr>
                <w:rFonts w:ascii="宋体" w:hAnsi="宋体"/>
                <w:sz w:val="24"/>
              </w:rPr>
            </w:pPr>
            <w:r>
              <w:rPr>
                <w:rFonts w:ascii="宋体" w:hAnsi="宋体"/>
                <w:sz w:val="24"/>
              </w:rPr>
              <w:t>2.每份电子投标文件应包括</w:t>
            </w:r>
            <w:r>
              <w:rPr>
                <w:rFonts w:ascii="宋体" w:hAnsi="宋体" w:hint="eastAsia"/>
                <w:sz w:val="24"/>
              </w:rPr>
              <w:t>资格</w:t>
            </w:r>
            <w:r>
              <w:rPr>
                <w:rFonts w:ascii="宋体" w:hAnsi="宋体"/>
                <w:sz w:val="24"/>
              </w:rPr>
              <w:t>文件、</w:t>
            </w:r>
            <w:r>
              <w:rPr>
                <w:rFonts w:ascii="宋体" w:hAnsi="宋体" w:hint="eastAsia"/>
                <w:sz w:val="24"/>
              </w:rPr>
              <w:t>商务技术</w:t>
            </w:r>
            <w:r>
              <w:rPr>
                <w:rFonts w:ascii="宋体" w:hAnsi="宋体"/>
                <w:sz w:val="24"/>
              </w:rPr>
              <w:t>文件</w:t>
            </w:r>
            <w:r>
              <w:rPr>
                <w:rFonts w:ascii="宋体" w:hAnsi="宋体" w:hint="eastAsia"/>
                <w:sz w:val="24"/>
              </w:rPr>
              <w:t>和</w:t>
            </w:r>
            <w:r>
              <w:rPr>
                <w:rFonts w:ascii="宋体" w:hAnsi="宋体"/>
                <w:sz w:val="24"/>
              </w:rPr>
              <w:t xml:space="preserve">报价文件三部分内容。 </w:t>
            </w:r>
          </w:p>
          <w:p w14:paraId="1DEF05B9" w14:textId="77777777" w:rsidR="00DA7709" w:rsidRDefault="00CD71D8">
            <w:pPr>
              <w:autoSpaceDE w:val="0"/>
              <w:autoSpaceDN w:val="0"/>
              <w:snapToGrid w:val="0"/>
              <w:ind w:firstLineChars="148" w:firstLine="355"/>
              <w:jc w:val="left"/>
              <w:textAlignment w:val="bottom"/>
              <w:rPr>
                <w:rFonts w:ascii="宋体" w:hAnsi="宋体"/>
                <w:color w:val="000000"/>
                <w:sz w:val="24"/>
              </w:rPr>
            </w:pPr>
            <w:r>
              <w:rPr>
                <w:rFonts w:ascii="宋体" w:hAnsi="宋体"/>
                <w:sz w:val="24"/>
              </w:rPr>
              <w:t>3.如中标，中标人需根据采购人要求提供纸质投标文件</w:t>
            </w:r>
            <w:r w:rsidR="00FE021E">
              <w:rPr>
                <w:rFonts w:ascii="宋体" w:hAnsi="宋体" w:hint="eastAsia"/>
                <w:sz w:val="24"/>
              </w:rPr>
              <w:t>三</w:t>
            </w:r>
            <w:r>
              <w:rPr>
                <w:rFonts w:ascii="宋体" w:hAnsi="宋体"/>
                <w:sz w:val="24"/>
              </w:rPr>
              <w:t>份，采用胶装，不建议采用活页夹等可随时拆换的方式装订。</w:t>
            </w:r>
          </w:p>
        </w:tc>
      </w:tr>
      <w:tr w:rsidR="00DA7709" w14:paraId="1AF6A24E" w14:textId="77777777">
        <w:trPr>
          <w:trHeight w:val="1984"/>
          <w:jc w:val="center"/>
        </w:trPr>
        <w:tc>
          <w:tcPr>
            <w:tcW w:w="719" w:type="dxa"/>
            <w:tcBorders>
              <w:top w:val="single" w:sz="4" w:space="0" w:color="auto"/>
              <w:left w:val="single" w:sz="4" w:space="0" w:color="auto"/>
              <w:bottom w:val="single" w:sz="4" w:space="0" w:color="auto"/>
              <w:right w:val="single" w:sz="4" w:space="0" w:color="auto"/>
            </w:tcBorders>
            <w:vAlign w:val="center"/>
          </w:tcPr>
          <w:p w14:paraId="2B513337" w14:textId="77777777" w:rsidR="00DA7709" w:rsidRDefault="00CD71D8">
            <w:pPr>
              <w:snapToGrid w:val="0"/>
              <w:jc w:val="left"/>
              <w:rPr>
                <w:rFonts w:ascii="宋体" w:hAnsi="宋体" w:cs="宋体"/>
                <w:sz w:val="24"/>
              </w:rPr>
            </w:pPr>
            <w:r>
              <w:rPr>
                <w:rFonts w:ascii="宋体" w:hAnsi="宋体" w:cs="宋体" w:hint="eastAsia"/>
                <w:sz w:val="24"/>
              </w:rPr>
              <w:t>15</w:t>
            </w:r>
          </w:p>
        </w:tc>
        <w:tc>
          <w:tcPr>
            <w:tcW w:w="1938" w:type="dxa"/>
            <w:tcBorders>
              <w:top w:val="single" w:sz="4" w:space="0" w:color="auto"/>
              <w:left w:val="single" w:sz="4" w:space="0" w:color="auto"/>
              <w:bottom w:val="single" w:sz="4" w:space="0" w:color="auto"/>
              <w:right w:val="single" w:sz="4" w:space="0" w:color="auto"/>
            </w:tcBorders>
            <w:vAlign w:val="center"/>
          </w:tcPr>
          <w:p w14:paraId="65267D8D" w14:textId="77777777" w:rsidR="00DA7709" w:rsidRDefault="00CD71D8">
            <w:pPr>
              <w:snapToGrid w:val="0"/>
              <w:jc w:val="left"/>
              <w:rPr>
                <w:rFonts w:ascii="宋体" w:hAnsi="宋体" w:cs="宋体"/>
                <w:sz w:val="24"/>
              </w:rPr>
            </w:pPr>
            <w:r>
              <w:rPr>
                <w:rFonts w:ascii="宋体" w:hAnsi="宋体" w:cs="微软雅黑"/>
                <w:sz w:val="24"/>
              </w:rPr>
              <w:t>电子加密投标文件</w:t>
            </w:r>
            <w:r>
              <w:rPr>
                <w:rFonts w:ascii="宋体" w:hAnsi="宋体"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14:paraId="10AB6963" w14:textId="77777777" w:rsidR="00DA7709" w:rsidRDefault="00CD71D8">
            <w:pPr>
              <w:ind w:firstLineChars="200" w:firstLine="480"/>
              <w:rPr>
                <w:rFonts w:ascii="宋体" w:hAnsi="宋体" w:cs="宋体"/>
                <w:color w:val="000000"/>
                <w:sz w:val="24"/>
              </w:rPr>
            </w:pPr>
            <w:r>
              <w:rPr>
                <w:rFonts w:ascii="宋体" w:hAnsi="宋体" w:hint="eastAsia"/>
                <w:color w:val="000000"/>
                <w:sz w:val="24"/>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rsidR="00DA7709" w14:paraId="70609112" w14:textId="77777777">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14:paraId="02BD4BAD" w14:textId="77777777" w:rsidR="00DA7709" w:rsidRDefault="00CD71D8">
            <w:pPr>
              <w:snapToGrid w:val="0"/>
              <w:jc w:val="left"/>
              <w:rPr>
                <w:rFonts w:ascii="宋体" w:hAnsi="宋体" w:cs="宋体"/>
                <w:sz w:val="24"/>
              </w:rPr>
            </w:pPr>
            <w:r>
              <w:rPr>
                <w:rFonts w:ascii="宋体" w:hAnsi="宋体" w:cs="宋体" w:hint="eastAsia"/>
                <w:sz w:val="24"/>
              </w:rPr>
              <w:t>16</w:t>
            </w:r>
          </w:p>
        </w:tc>
        <w:tc>
          <w:tcPr>
            <w:tcW w:w="1938" w:type="dxa"/>
            <w:tcBorders>
              <w:top w:val="single" w:sz="4" w:space="0" w:color="auto"/>
              <w:left w:val="single" w:sz="4" w:space="0" w:color="auto"/>
              <w:bottom w:val="single" w:sz="4" w:space="0" w:color="auto"/>
              <w:right w:val="single" w:sz="4" w:space="0" w:color="auto"/>
            </w:tcBorders>
            <w:vAlign w:val="center"/>
          </w:tcPr>
          <w:p w14:paraId="330CEE4F" w14:textId="77777777" w:rsidR="00DA7709" w:rsidRDefault="00CD71D8">
            <w:pPr>
              <w:snapToGrid w:val="0"/>
              <w:jc w:val="left"/>
              <w:rPr>
                <w:rFonts w:ascii="宋体" w:hAnsi="宋体" w:cs="微软雅黑"/>
                <w:sz w:val="24"/>
              </w:rPr>
            </w:pPr>
            <w:r>
              <w:rPr>
                <w:rFonts w:ascii="宋体" w:hAnsi="宋体" w:cs="微软雅黑"/>
                <w:sz w:val="24"/>
              </w:rPr>
              <w:t>备份投标文件</w:t>
            </w:r>
            <w:r>
              <w:rPr>
                <w:rFonts w:ascii="宋体" w:hAnsi="宋体"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14:paraId="121F2AF7" w14:textId="77777777" w:rsidR="00DA7709" w:rsidRDefault="00CD71D8">
            <w:pPr>
              <w:ind w:firstLineChars="200" w:firstLine="480"/>
              <w:rPr>
                <w:rFonts w:ascii="宋体" w:hAnsi="宋体" w:cs="微软雅黑"/>
                <w:w w:val="99"/>
                <w:sz w:val="24"/>
              </w:rPr>
            </w:pPr>
            <w:r>
              <w:rPr>
                <w:rFonts w:ascii="宋体" w:hAnsi="宋体" w:cs="微软雅黑"/>
                <w:sz w:val="24"/>
              </w:rPr>
              <w:t>供应商</w:t>
            </w:r>
            <w:r>
              <w:rPr>
                <w:rFonts w:ascii="宋体" w:hAnsi="宋体" w:cs="微软雅黑" w:hint="eastAsia"/>
                <w:sz w:val="24"/>
              </w:rPr>
              <w:t>可以在投标、响应截止时间前提交以介质存储的数据电文形式的备份投标、响应文件，</w:t>
            </w:r>
            <w:r>
              <w:rPr>
                <w:rFonts w:ascii="宋体" w:hAnsi="宋体" w:cs="微软雅黑"/>
                <w:spacing w:val="-4"/>
                <w:sz w:val="24"/>
              </w:rPr>
              <w:t>以便标书解密异常时应急使用</w:t>
            </w:r>
            <w:r>
              <w:rPr>
                <w:rFonts w:ascii="宋体" w:hAnsi="宋体" w:cs="微软雅黑"/>
                <w:sz w:val="24"/>
              </w:rPr>
              <w:t>。</w:t>
            </w:r>
            <w:r>
              <w:rPr>
                <w:rFonts w:ascii="宋体" w:hAnsi="宋体" w:cs="微软雅黑" w:hint="eastAsia"/>
                <w:sz w:val="24"/>
              </w:rPr>
              <w:t xml:space="preserve"> </w:t>
            </w:r>
            <w:r>
              <w:rPr>
                <w:rFonts w:ascii="宋体" w:hAnsi="宋体" w:cs="微软雅黑"/>
                <w:w w:val="99"/>
                <w:sz w:val="24"/>
              </w:rPr>
              <w:t xml:space="preserve"> </w:t>
            </w:r>
            <w:r>
              <w:rPr>
                <w:rFonts w:ascii="宋体" w:hAnsi="宋体" w:cs="微软雅黑" w:hint="eastAsia"/>
                <w:w w:val="99"/>
                <w:sz w:val="24"/>
              </w:rPr>
              <w:t xml:space="preserve">      </w:t>
            </w:r>
            <w:r>
              <w:rPr>
                <w:rFonts w:ascii="宋体" w:hAnsi="宋体" w:cs="微软雅黑" w:hint="eastAsia"/>
                <w:sz w:val="24"/>
              </w:rPr>
              <w:t>1</w:t>
            </w:r>
            <w:r>
              <w:rPr>
                <w:rFonts w:ascii="宋体" w:hAnsi="宋体" w:cs="微软雅黑"/>
                <w:sz w:val="24"/>
              </w:rPr>
              <w:t>.备份投标文件</w:t>
            </w:r>
            <w:r>
              <w:rPr>
                <w:rFonts w:ascii="宋体" w:hAnsi="宋体" w:cs="微软雅黑" w:hint="eastAsia"/>
                <w:sz w:val="24"/>
              </w:rPr>
              <w:t>密封</w:t>
            </w:r>
            <w:r>
              <w:rPr>
                <w:rFonts w:ascii="宋体" w:hAnsi="宋体" w:cs="微软雅黑"/>
                <w:sz w:val="24"/>
              </w:rPr>
              <w:t>要求：供应商须将备份投标文件以光盘或 U</w:t>
            </w:r>
            <w:r>
              <w:rPr>
                <w:rFonts w:ascii="宋体" w:hAnsi="宋体" w:cs="微软雅黑"/>
                <w:spacing w:val="-41"/>
                <w:sz w:val="24"/>
              </w:rPr>
              <w:t xml:space="preserve"> </w:t>
            </w:r>
            <w:proofErr w:type="gramStart"/>
            <w:r>
              <w:rPr>
                <w:rFonts w:ascii="宋体" w:hAnsi="宋体" w:cs="微软雅黑"/>
                <w:sz w:val="24"/>
              </w:rPr>
              <w:t>盘形式</w:t>
            </w:r>
            <w:proofErr w:type="gramEnd"/>
            <w:r>
              <w:rPr>
                <w:rFonts w:ascii="宋体" w:hAnsi="宋体" w:cs="微软雅黑"/>
                <w:sz w:val="24"/>
              </w:rPr>
              <w:t>放在密封袋中，密封后并在密封袋上注明投标项目名称、投标单位名称并加盖公章。未密封包装或者逾期送达的“备份投标文件”将不予接收。</w:t>
            </w:r>
            <w:r>
              <w:rPr>
                <w:rFonts w:ascii="宋体" w:hAnsi="宋体" w:cs="微软雅黑"/>
                <w:w w:val="99"/>
                <w:sz w:val="24"/>
              </w:rPr>
              <w:t xml:space="preserve"> </w:t>
            </w:r>
          </w:p>
          <w:p w14:paraId="50BFFD2D" w14:textId="77777777" w:rsidR="00DA7709" w:rsidRDefault="00CD71D8">
            <w:pPr>
              <w:ind w:firstLineChars="50" w:firstLine="120"/>
              <w:rPr>
                <w:rFonts w:ascii="宋体" w:hAnsi="宋体"/>
                <w:color w:val="000000"/>
                <w:sz w:val="24"/>
              </w:rPr>
            </w:pPr>
            <w:r>
              <w:rPr>
                <w:rFonts w:ascii="宋体" w:hAnsi="宋体" w:cs="微软雅黑" w:hint="eastAsia"/>
                <w:sz w:val="24"/>
              </w:rPr>
              <w:t>2</w:t>
            </w:r>
            <w:r>
              <w:rPr>
                <w:rFonts w:ascii="宋体" w:hAnsi="宋体" w:cs="微软雅黑"/>
                <w:sz w:val="24"/>
              </w:rPr>
              <w:t>.通过“政府采购云平台”成功上传递交的“电子加密投标文件”已按时解密的，“备份投标文件”自动失效。</w:t>
            </w:r>
            <w:r>
              <w:rPr>
                <w:rFonts w:ascii="宋体" w:hAnsi="宋体" w:cs="微软雅黑"/>
                <w:b/>
                <w:bCs/>
                <w:sz w:val="24"/>
              </w:rPr>
              <w:t>投标</w:t>
            </w:r>
            <w:r>
              <w:rPr>
                <w:rFonts w:ascii="宋体" w:hAnsi="宋体" w:cs="微软雅黑" w:hint="eastAsia"/>
                <w:b/>
                <w:bCs/>
                <w:sz w:val="24"/>
              </w:rPr>
              <w:t>、响应</w:t>
            </w:r>
            <w:r>
              <w:rPr>
                <w:rFonts w:ascii="宋体" w:hAnsi="宋体" w:cs="微软雅黑"/>
                <w:b/>
                <w:bCs/>
                <w:sz w:val="24"/>
              </w:rPr>
              <w:t>截止时间前，投标供应商</w:t>
            </w:r>
            <w:r>
              <w:rPr>
                <w:rFonts w:ascii="宋体" w:hAnsi="宋体" w:cs="微软雅黑"/>
                <w:b/>
                <w:bCs/>
                <w:spacing w:val="-7"/>
                <w:sz w:val="24"/>
              </w:rPr>
              <w:t>仅递交了“备份投标文件”而未将“电子加密投标文件”成功上传至“政</w:t>
            </w:r>
            <w:r>
              <w:rPr>
                <w:rFonts w:ascii="宋体" w:hAnsi="宋体" w:cs="微软雅黑"/>
                <w:b/>
                <w:bCs/>
                <w:sz w:val="24"/>
              </w:rPr>
              <w:t>府采购云平台”的，投标无效。</w:t>
            </w:r>
          </w:p>
        </w:tc>
      </w:tr>
      <w:tr w:rsidR="00DA7709" w14:paraId="3F8096C1" w14:textId="77777777">
        <w:trPr>
          <w:trHeight w:val="416"/>
          <w:jc w:val="center"/>
        </w:trPr>
        <w:tc>
          <w:tcPr>
            <w:tcW w:w="719" w:type="dxa"/>
            <w:tcBorders>
              <w:top w:val="single" w:sz="4" w:space="0" w:color="auto"/>
              <w:left w:val="single" w:sz="4" w:space="0" w:color="auto"/>
              <w:bottom w:val="single" w:sz="4" w:space="0" w:color="auto"/>
              <w:right w:val="single" w:sz="4" w:space="0" w:color="auto"/>
            </w:tcBorders>
            <w:vAlign w:val="center"/>
          </w:tcPr>
          <w:p w14:paraId="43AA44B1" w14:textId="77777777" w:rsidR="00DA7709" w:rsidRDefault="00CD71D8">
            <w:pPr>
              <w:snapToGrid w:val="0"/>
              <w:jc w:val="left"/>
              <w:rPr>
                <w:rFonts w:ascii="宋体" w:hAnsi="宋体" w:cs="宋体"/>
                <w:sz w:val="24"/>
              </w:rPr>
            </w:pPr>
            <w:r>
              <w:rPr>
                <w:rFonts w:ascii="宋体" w:hAnsi="宋体" w:cs="宋体" w:hint="eastAsia"/>
                <w:sz w:val="24"/>
              </w:rPr>
              <w:t>17</w:t>
            </w:r>
          </w:p>
        </w:tc>
        <w:tc>
          <w:tcPr>
            <w:tcW w:w="1938" w:type="dxa"/>
            <w:tcBorders>
              <w:top w:val="single" w:sz="4" w:space="0" w:color="auto"/>
              <w:left w:val="single" w:sz="4" w:space="0" w:color="auto"/>
              <w:bottom w:val="single" w:sz="4" w:space="0" w:color="auto"/>
              <w:right w:val="single" w:sz="4" w:space="0" w:color="auto"/>
            </w:tcBorders>
            <w:vAlign w:val="center"/>
          </w:tcPr>
          <w:p w14:paraId="761A1C87" w14:textId="77777777" w:rsidR="00DA7709" w:rsidRDefault="00CD71D8">
            <w:pPr>
              <w:snapToGrid w:val="0"/>
              <w:jc w:val="left"/>
              <w:rPr>
                <w:rFonts w:ascii="宋体" w:hAnsi="宋体" w:cs="微软雅黑"/>
                <w:sz w:val="24"/>
              </w:rPr>
            </w:pPr>
            <w:r>
              <w:rPr>
                <w:rFonts w:ascii="宋体" w:hAnsi="宋体" w:cs="微软雅黑" w:hint="eastAsia"/>
                <w:sz w:val="24"/>
              </w:rPr>
              <w:t>电子加密投标文件的解密和异常情况处理</w:t>
            </w:r>
          </w:p>
        </w:tc>
        <w:tc>
          <w:tcPr>
            <w:tcW w:w="6966" w:type="dxa"/>
            <w:tcBorders>
              <w:top w:val="single" w:sz="4" w:space="0" w:color="auto"/>
              <w:left w:val="single" w:sz="4" w:space="0" w:color="auto"/>
              <w:bottom w:val="single" w:sz="4" w:space="0" w:color="auto"/>
              <w:right w:val="single" w:sz="4" w:space="0" w:color="auto"/>
            </w:tcBorders>
            <w:vAlign w:val="center"/>
          </w:tcPr>
          <w:p w14:paraId="62C56C44" w14:textId="77777777" w:rsidR="00DA7709" w:rsidRDefault="00CD71D8">
            <w:pPr>
              <w:ind w:firstLineChars="200" w:firstLine="480"/>
              <w:rPr>
                <w:rFonts w:ascii="宋体" w:hAnsi="宋体" w:cs="微软雅黑"/>
                <w:sz w:val="24"/>
              </w:rPr>
            </w:pPr>
            <w:r>
              <w:rPr>
                <w:rFonts w:ascii="宋体" w:hAnsi="宋体" w:cs="微软雅黑" w:hint="eastAsia"/>
                <w:sz w:val="24"/>
              </w:rPr>
              <w:t>1.开标后，各投标供应商代表应当在30分钟内自行完成“电子加密投标文件”的在线解密。（建议</w:t>
            </w:r>
            <w:proofErr w:type="gramStart"/>
            <w:r>
              <w:rPr>
                <w:rFonts w:ascii="宋体" w:hAnsi="宋体" w:cs="微软雅黑" w:hint="eastAsia"/>
                <w:sz w:val="24"/>
              </w:rPr>
              <w:t>使用谷歌浏览器</w:t>
            </w:r>
            <w:proofErr w:type="gramEnd"/>
            <w:r>
              <w:rPr>
                <w:rFonts w:ascii="宋体" w:hAnsi="宋体" w:cs="微软雅黑" w:hint="eastAsia"/>
                <w:sz w:val="24"/>
              </w:rPr>
              <w:t>，使用其他浏览器可能发生无法解密等未知情况。）</w:t>
            </w:r>
          </w:p>
          <w:p w14:paraId="4AD7450B" w14:textId="77777777" w:rsidR="00DA7709" w:rsidRDefault="00CD71D8">
            <w:pPr>
              <w:ind w:firstLineChars="200" w:firstLine="480"/>
              <w:rPr>
                <w:rFonts w:ascii="宋体" w:hAnsi="宋体" w:cs="微软雅黑"/>
                <w:sz w:val="24"/>
              </w:rPr>
            </w:pPr>
            <w:r>
              <w:rPr>
                <w:rFonts w:ascii="宋体" w:hAnsi="宋体" w:cs="微软雅黑" w:hint="eastAsia"/>
                <w:sz w:val="24"/>
              </w:rPr>
              <w:t xml:space="preserve"> 2.通过“政府采购云平台”成功上传递交的“电子加密投标</w:t>
            </w:r>
            <w:r>
              <w:rPr>
                <w:rFonts w:ascii="宋体" w:hAnsi="宋体" w:cs="微软雅黑" w:hint="eastAsia"/>
                <w:sz w:val="24"/>
              </w:rPr>
              <w:lastRenderedPageBreak/>
              <w:t>文件”无法按时解密，投标供应商如果递交了“备份投标文件”的，以“备份投标文件”为依据（由采购组织机构按“政府采购云平台”操作规范将 “备份投标文件”上传至“政府采购云平台”，上</w:t>
            </w:r>
            <w:proofErr w:type="gramStart"/>
            <w:r>
              <w:rPr>
                <w:rFonts w:ascii="宋体" w:hAnsi="宋体" w:cs="微软雅黑" w:hint="eastAsia"/>
                <w:sz w:val="24"/>
              </w:rPr>
              <w:t>传成功</w:t>
            </w:r>
            <w:proofErr w:type="gramEnd"/>
            <w:r>
              <w:rPr>
                <w:rFonts w:ascii="宋体" w:hAnsi="宋体" w:cs="微软雅黑" w:hint="eastAsia"/>
                <w:sz w:val="24"/>
              </w:rPr>
              <w:t>后，“电子加密投标文件”自动失效）；投标供应商如果未递交“备份投标文件”的，视为撤回投标、响应文件。</w:t>
            </w:r>
          </w:p>
        </w:tc>
      </w:tr>
      <w:tr w:rsidR="00DA7709" w14:paraId="739149AA" w14:textId="77777777">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14:paraId="43244933" w14:textId="77777777" w:rsidR="00DA7709" w:rsidRDefault="00CD71D8">
            <w:pPr>
              <w:snapToGrid w:val="0"/>
              <w:jc w:val="left"/>
              <w:rPr>
                <w:rFonts w:ascii="宋体" w:hAnsi="宋体" w:cs="宋体"/>
                <w:sz w:val="24"/>
              </w:rPr>
            </w:pPr>
            <w:r>
              <w:rPr>
                <w:rFonts w:ascii="宋体" w:hAnsi="宋体" w:cs="宋体" w:hint="eastAsia"/>
                <w:sz w:val="24"/>
              </w:rPr>
              <w:lastRenderedPageBreak/>
              <w:t>18</w:t>
            </w:r>
          </w:p>
        </w:tc>
        <w:tc>
          <w:tcPr>
            <w:tcW w:w="1938" w:type="dxa"/>
            <w:tcBorders>
              <w:top w:val="single" w:sz="4" w:space="0" w:color="auto"/>
              <w:left w:val="single" w:sz="4" w:space="0" w:color="auto"/>
              <w:bottom w:val="single" w:sz="4" w:space="0" w:color="auto"/>
              <w:right w:val="single" w:sz="4" w:space="0" w:color="auto"/>
            </w:tcBorders>
            <w:vAlign w:val="center"/>
          </w:tcPr>
          <w:p w14:paraId="6218F042" w14:textId="77777777" w:rsidR="00DA7709" w:rsidRDefault="00CD71D8">
            <w:pPr>
              <w:snapToGrid w:val="0"/>
              <w:jc w:val="left"/>
              <w:rPr>
                <w:rFonts w:ascii="宋体" w:hAnsi="宋体" w:cs="微软雅黑"/>
                <w:sz w:val="24"/>
              </w:rPr>
            </w:pPr>
            <w:r>
              <w:rPr>
                <w:rFonts w:ascii="宋体" w:hAnsi="宋体" w:cs="微软雅黑" w:hint="eastAsia"/>
                <w:sz w:val="24"/>
              </w:rPr>
              <w:t>开标程序注意事项</w:t>
            </w:r>
          </w:p>
        </w:tc>
        <w:tc>
          <w:tcPr>
            <w:tcW w:w="6966" w:type="dxa"/>
            <w:tcBorders>
              <w:top w:val="single" w:sz="4" w:space="0" w:color="auto"/>
              <w:left w:val="single" w:sz="4" w:space="0" w:color="auto"/>
              <w:bottom w:val="single" w:sz="4" w:space="0" w:color="auto"/>
              <w:right w:val="single" w:sz="4" w:space="0" w:color="auto"/>
            </w:tcBorders>
            <w:vAlign w:val="center"/>
          </w:tcPr>
          <w:p w14:paraId="71C5FFCC" w14:textId="77777777" w:rsidR="00DA7709" w:rsidRDefault="00CD71D8">
            <w:pPr>
              <w:rPr>
                <w:rFonts w:ascii="宋体" w:hAnsi="宋体" w:cs="微软雅黑"/>
                <w:sz w:val="24"/>
              </w:rPr>
            </w:pPr>
            <w:r>
              <w:rPr>
                <w:rFonts w:ascii="宋体" w:hAnsi="宋体" w:cs="微软雅黑" w:hint="eastAsia"/>
                <w:sz w:val="24"/>
              </w:rPr>
              <w:t>1.开标后，采购代理机构点击【开始解密】，供应商应在 30 分钟内完成解密。</w:t>
            </w:r>
          </w:p>
          <w:p w14:paraId="53F31D8F" w14:textId="77777777" w:rsidR="00DA7709" w:rsidRDefault="00CD71D8">
            <w:pPr>
              <w:rPr>
                <w:rFonts w:ascii="宋体" w:hAnsi="宋体" w:cs="微软雅黑"/>
                <w:sz w:val="24"/>
              </w:rPr>
            </w:pPr>
            <w:r>
              <w:rPr>
                <w:rFonts w:ascii="宋体" w:hAnsi="宋体" w:cs="微软雅黑" w:hint="eastAsia"/>
                <w:sz w:val="24"/>
              </w:rPr>
              <w:t>2..结束解密后，供应商通过邮件形式将经授权代表签署的《政府采购活动现场确认声明书》（格式见采购文件最后一页内容）扫描件发至代理 机构经办人邮箱（邮箱地址：</w:t>
            </w:r>
            <w:r w:rsidR="00FE021E">
              <w:rPr>
                <w:rFonts w:ascii="宋体" w:hAnsi="宋体" w:cs="微软雅黑" w:hint="eastAsia"/>
                <w:sz w:val="24"/>
              </w:rPr>
              <w:t>363981861</w:t>
            </w:r>
            <w:r>
              <w:rPr>
                <w:rFonts w:ascii="宋体" w:hAnsi="宋体" w:cs="微软雅黑" w:hint="eastAsia"/>
                <w:sz w:val="24"/>
              </w:rPr>
              <w:t xml:space="preserve">@qq.com ， </w:t>
            </w:r>
            <w:r w:rsidR="00FE021E">
              <w:rPr>
                <w:rFonts w:ascii="宋体" w:hAnsi="宋体" w:cs="微软雅黑" w:hint="eastAsia"/>
                <w:sz w:val="24"/>
              </w:rPr>
              <w:t>联系人：</w:t>
            </w:r>
            <w:proofErr w:type="gramStart"/>
            <w:r w:rsidR="00FE021E">
              <w:rPr>
                <w:rFonts w:ascii="宋体" w:hAnsi="宋体" w:cs="微软雅黑" w:hint="eastAsia"/>
                <w:sz w:val="24"/>
              </w:rPr>
              <w:t>桑</w:t>
            </w:r>
            <w:r>
              <w:rPr>
                <w:rFonts w:ascii="宋体" w:hAnsi="宋体" w:cs="微软雅黑" w:hint="eastAsia"/>
                <w:sz w:val="24"/>
              </w:rPr>
              <w:t>工</w:t>
            </w:r>
            <w:proofErr w:type="gramEnd"/>
            <w:r>
              <w:rPr>
                <w:rFonts w:ascii="宋体" w:hAnsi="宋体" w:cs="微软雅黑" w:hint="eastAsia"/>
                <w:sz w:val="24"/>
              </w:rPr>
              <w:t xml:space="preserve"> ， 电话：</w:t>
            </w:r>
            <w:r w:rsidR="00FE021E">
              <w:rPr>
                <w:rFonts w:ascii="宋体" w:hAnsi="宋体" w:cs="微软雅黑" w:hint="eastAsia"/>
                <w:sz w:val="24"/>
              </w:rPr>
              <w:t>18968036893</w:t>
            </w:r>
            <w:r>
              <w:rPr>
                <w:rFonts w:ascii="宋体" w:hAnsi="宋体" w:cs="微软雅黑" w:hint="eastAsia"/>
                <w:sz w:val="24"/>
              </w:rPr>
              <w:t>）；</w:t>
            </w:r>
          </w:p>
          <w:p w14:paraId="30C1D8E2" w14:textId="77777777" w:rsidR="00DA7709" w:rsidRDefault="00CD71D8">
            <w:pPr>
              <w:rPr>
                <w:rFonts w:ascii="宋体" w:hAnsi="宋体" w:cs="微软雅黑"/>
                <w:sz w:val="24"/>
              </w:rPr>
            </w:pPr>
            <w:r>
              <w:rPr>
                <w:rFonts w:ascii="宋体" w:hAnsi="宋体" w:cs="微软雅黑" w:hint="eastAsia"/>
                <w:sz w:val="24"/>
              </w:rPr>
              <w:t>3.采购组织机构点击【开启标书信息】，开启标书成功后进入开标流程。</w:t>
            </w:r>
          </w:p>
          <w:p w14:paraId="17AA1917" w14:textId="77777777" w:rsidR="00DA7709" w:rsidRDefault="00CD71D8">
            <w:pPr>
              <w:rPr>
                <w:rFonts w:ascii="宋体" w:hAnsi="宋体" w:cs="微软雅黑"/>
                <w:sz w:val="24"/>
              </w:rPr>
            </w:pPr>
            <w:r>
              <w:rPr>
                <w:rFonts w:ascii="宋体" w:hAnsi="宋体" w:cs="微软雅黑" w:hint="eastAsia"/>
                <w:sz w:val="24"/>
              </w:rPr>
              <w:t>4.政</w:t>
            </w:r>
            <w:proofErr w:type="gramStart"/>
            <w:r>
              <w:rPr>
                <w:rFonts w:ascii="宋体" w:hAnsi="宋体" w:cs="微软雅黑" w:hint="eastAsia"/>
                <w:sz w:val="24"/>
              </w:rPr>
              <w:t>采云</w:t>
            </w:r>
            <w:proofErr w:type="gramEnd"/>
            <w:r>
              <w:rPr>
                <w:rFonts w:ascii="宋体" w:hAnsi="宋体" w:cs="微软雅黑" w:hint="eastAsia"/>
                <w:sz w:val="24"/>
              </w:rPr>
              <w:t>系统平台有新的操作流程的，按其规定。</w:t>
            </w:r>
          </w:p>
        </w:tc>
      </w:tr>
      <w:tr w:rsidR="00DA7709" w14:paraId="46179CA7" w14:textId="77777777">
        <w:trPr>
          <w:trHeight w:val="1526"/>
          <w:jc w:val="center"/>
        </w:trPr>
        <w:tc>
          <w:tcPr>
            <w:tcW w:w="719" w:type="dxa"/>
            <w:tcBorders>
              <w:top w:val="single" w:sz="4" w:space="0" w:color="auto"/>
              <w:left w:val="single" w:sz="4" w:space="0" w:color="auto"/>
              <w:bottom w:val="single" w:sz="4" w:space="0" w:color="auto"/>
              <w:right w:val="single" w:sz="4" w:space="0" w:color="auto"/>
            </w:tcBorders>
            <w:vAlign w:val="center"/>
          </w:tcPr>
          <w:p w14:paraId="27C3F572"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19</w:t>
            </w:r>
          </w:p>
        </w:tc>
        <w:tc>
          <w:tcPr>
            <w:tcW w:w="1938" w:type="dxa"/>
            <w:tcBorders>
              <w:top w:val="single" w:sz="4" w:space="0" w:color="auto"/>
              <w:left w:val="single" w:sz="4" w:space="0" w:color="auto"/>
              <w:bottom w:val="single" w:sz="4" w:space="0" w:color="auto"/>
              <w:right w:val="single" w:sz="4" w:space="0" w:color="auto"/>
            </w:tcBorders>
            <w:vAlign w:val="center"/>
          </w:tcPr>
          <w:p w14:paraId="23ABE577" w14:textId="77777777" w:rsidR="00DA7709" w:rsidRDefault="00CD71D8">
            <w:pPr>
              <w:snapToGrid w:val="0"/>
              <w:jc w:val="left"/>
              <w:rPr>
                <w:rFonts w:ascii="宋体" w:hAnsi="宋体" w:cs="宋体"/>
                <w:sz w:val="24"/>
              </w:rPr>
            </w:pPr>
            <w:r>
              <w:rPr>
                <w:rFonts w:ascii="宋体" w:hAnsi="宋体" w:cs="微软雅黑"/>
                <w:sz w:val="24"/>
              </w:rPr>
              <w:t>询标澄清</w:t>
            </w:r>
          </w:p>
        </w:tc>
        <w:tc>
          <w:tcPr>
            <w:tcW w:w="6966" w:type="dxa"/>
            <w:tcBorders>
              <w:top w:val="single" w:sz="4" w:space="0" w:color="auto"/>
              <w:left w:val="single" w:sz="4" w:space="0" w:color="auto"/>
              <w:bottom w:val="single" w:sz="4" w:space="0" w:color="auto"/>
              <w:right w:val="single" w:sz="4" w:space="0" w:color="auto"/>
            </w:tcBorders>
            <w:vAlign w:val="center"/>
          </w:tcPr>
          <w:p w14:paraId="148ED1E9" w14:textId="77777777" w:rsidR="00DA7709" w:rsidRDefault="00CD71D8">
            <w:pPr>
              <w:snapToGrid w:val="0"/>
              <w:ind w:firstLineChars="150" w:firstLine="360"/>
              <w:jc w:val="left"/>
              <w:rPr>
                <w:rFonts w:ascii="宋体" w:hAnsi="宋体" w:cs="宋体"/>
                <w:sz w:val="24"/>
              </w:rPr>
            </w:pPr>
            <w:r>
              <w:rPr>
                <w:rFonts w:ascii="宋体" w:hAnsi="宋体" w:cs="宋体" w:hint="eastAsia"/>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rsidR="00DA7709" w14:paraId="3CEB3880" w14:textId="77777777">
        <w:trPr>
          <w:trHeight w:val="169"/>
          <w:jc w:val="center"/>
        </w:trPr>
        <w:tc>
          <w:tcPr>
            <w:tcW w:w="719" w:type="dxa"/>
            <w:tcBorders>
              <w:top w:val="single" w:sz="4" w:space="0" w:color="auto"/>
              <w:left w:val="single" w:sz="4" w:space="0" w:color="auto"/>
              <w:bottom w:val="single" w:sz="4" w:space="0" w:color="auto"/>
              <w:right w:val="single" w:sz="4" w:space="0" w:color="auto"/>
            </w:tcBorders>
            <w:vAlign w:val="center"/>
          </w:tcPr>
          <w:p w14:paraId="12E197AD"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20</w:t>
            </w:r>
          </w:p>
        </w:tc>
        <w:tc>
          <w:tcPr>
            <w:tcW w:w="1938" w:type="dxa"/>
            <w:tcBorders>
              <w:top w:val="single" w:sz="4" w:space="0" w:color="auto"/>
              <w:left w:val="single" w:sz="4" w:space="0" w:color="auto"/>
              <w:bottom w:val="single" w:sz="4" w:space="0" w:color="auto"/>
              <w:right w:val="single" w:sz="4" w:space="0" w:color="auto"/>
            </w:tcBorders>
            <w:vAlign w:val="center"/>
          </w:tcPr>
          <w:p w14:paraId="738475A0" w14:textId="77777777" w:rsidR="00DA7709" w:rsidRDefault="00CD71D8">
            <w:pPr>
              <w:snapToGrid w:val="0"/>
              <w:jc w:val="left"/>
              <w:rPr>
                <w:rFonts w:ascii="宋体" w:hAnsi="宋体" w:cs="宋体"/>
                <w:color w:val="000000"/>
                <w:sz w:val="24"/>
              </w:rPr>
            </w:pPr>
            <w:r>
              <w:rPr>
                <w:rFonts w:ascii="宋体" w:hAnsi="宋体" w:cs="宋体" w:hint="eastAsia"/>
                <w:sz w:val="24"/>
              </w:rPr>
              <w:t>中标结果公告</w:t>
            </w:r>
          </w:p>
        </w:tc>
        <w:tc>
          <w:tcPr>
            <w:tcW w:w="6966" w:type="dxa"/>
            <w:tcBorders>
              <w:top w:val="single" w:sz="4" w:space="0" w:color="auto"/>
              <w:left w:val="single" w:sz="4" w:space="0" w:color="auto"/>
              <w:bottom w:val="single" w:sz="4" w:space="0" w:color="auto"/>
              <w:right w:val="single" w:sz="4" w:space="0" w:color="auto"/>
            </w:tcBorders>
            <w:vAlign w:val="center"/>
          </w:tcPr>
          <w:p w14:paraId="3BA17AA7" w14:textId="77777777" w:rsidR="00DA7709" w:rsidRDefault="00CD71D8">
            <w:pPr>
              <w:snapToGrid w:val="0"/>
              <w:jc w:val="left"/>
              <w:rPr>
                <w:rFonts w:ascii="宋体" w:hAnsi="宋体" w:cs="宋体"/>
                <w:color w:val="000000"/>
                <w:sz w:val="24"/>
              </w:rPr>
            </w:pPr>
            <w:r>
              <w:rPr>
                <w:rFonts w:ascii="宋体" w:hAnsi="宋体" w:cs="宋体" w:hint="eastAsia"/>
                <w:sz w:val="24"/>
              </w:rPr>
              <w:t>中标供应商确定之日起2个工作日内，将在浙江政府采购网、杭州市公共资源交易网、杭州市临安区政府采购网发布中标公告，公告期限为1个工作日。</w:t>
            </w:r>
          </w:p>
        </w:tc>
      </w:tr>
      <w:tr w:rsidR="00DA7709" w14:paraId="512E2659" w14:textId="77777777">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14:paraId="26E36C8E"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21</w:t>
            </w:r>
          </w:p>
        </w:tc>
        <w:tc>
          <w:tcPr>
            <w:tcW w:w="1938" w:type="dxa"/>
            <w:tcBorders>
              <w:top w:val="single" w:sz="4" w:space="0" w:color="auto"/>
              <w:left w:val="single" w:sz="4" w:space="0" w:color="auto"/>
              <w:bottom w:val="single" w:sz="4" w:space="0" w:color="auto"/>
              <w:right w:val="single" w:sz="4" w:space="0" w:color="auto"/>
            </w:tcBorders>
            <w:vAlign w:val="center"/>
          </w:tcPr>
          <w:p w14:paraId="7DC84632" w14:textId="77777777" w:rsidR="00DA7709" w:rsidRDefault="00CD71D8">
            <w:pPr>
              <w:snapToGrid w:val="0"/>
              <w:jc w:val="left"/>
              <w:rPr>
                <w:rFonts w:ascii="宋体" w:hAnsi="宋体" w:cs="宋体"/>
                <w:color w:val="000000"/>
                <w:sz w:val="24"/>
              </w:rPr>
            </w:pPr>
            <w:r>
              <w:rPr>
                <w:rFonts w:ascii="宋体" w:hAnsi="宋体" w:cs="宋体" w:hint="eastAsia"/>
                <w:sz w:val="24"/>
              </w:rPr>
              <w:t>合同签订时间</w:t>
            </w:r>
          </w:p>
        </w:tc>
        <w:tc>
          <w:tcPr>
            <w:tcW w:w="6966" w:type="dxa"/>
            <w:tcBorders>
              <w:top w:val="single" w:sz="4" w:space="0" w:color="auto"/>
              <w:left w:val="single" w:sz="4" w:space="0" w:color="auto"/>
              <w:bottom w:val="single" w:sz="4" w:space="0" w:color="auto"/>
              <w:right w:val="single" w:sz="4" w:space="0" w:color="auto"/>
            </w:tcBorders>
            <w:vAlign w:val="center"/>
          </w:tcPr>
          <w:p w14:paraId="0739D85D" w14:textId="77777777" w:rsidR="00DA7709" w:rsidRDefault="00CD71D8">
            <w:pPr>
              <w:snapToGrid w:val="0"/>
              <w:jc w:val="left"/>
              <w:rPr>
                <w:rFonts w:ascii="宋体" w:hAnsi="宋体" w:cs="宋体"/>
                <w:color w:val="000000"/>
                <w:sz w:val="24"/>
              </w:rPr>
            </w:pPr>
            <w:r>
              <w:rPr>
                <w:rFonts w:ascii="宋体" w:hAnsi="宋体" w:cs="宋体" w:hint="eastAsia"/>
                <w:sz w:val="24"/>
              </w:rPr>
              <w:t>中标供应商应在中标通知书发出后30</w:t>
            </w:r>
            <w:proofErr w:type="gramStart"/>
            <w:r>
              <w:rPr>
                <w:rFonts w:ascii="宋体" w:hAnsi="宋体" w:cs="宋体" w:hint="eastAsia"/>
                <w:sz w:val="24"/>
              </w:rPr>
              <w:t>日内与</w:t>
            </w:r>
            <w:proofErr w:type="gramEnd"/>
            <w:r>
              <w:rPr>
                <w:rFonts w:ascii="宋体" w:hAnsi="宋体" w:cs="宋体" w:hint="eastAsia"/>
                <w:sz w:val="24"/>
              </w:rPr>
              <w:t>采购人签订合同，并与采购人签订合同后, 2</w:t>
            </w:r>
            <w:proofErr w:type="gramStart"/>
            <w:r>
              <w:rPr>
                <w:rFonts w:ascii="宋体" w:hAnsi="宋体" w:cs="宋体" w:hint="eastAsia"/>
                <w:sz w:val="24"/>
              </w:rPr>
              <w:t>日历天</w:t>
            </w:r>
            <w:proofErr w:type="gramEnd"/>
            <w:r>
              <w:rPr>
                <w:rFonts w:ascii="宋体" w:hAnsi="宋体" w:cs="宋体" w:hint="eastAsia"/>
                <w:sz w:val="24"/>
              </w:rPr>
              <w:t>内将合同原件扫描件电子版发给采购代理机构，用于合同备案。</w:t>
            </w:r>
          </w:p>
        </w:tc>
      </w:tr>
      <w:tr w:rsidR="00DA7709" w14:paraId="1ACFE7E2" w14:textId="77777777">
        <w:trPr>
          <w:trHeight w:val="841"/>
          <w:jc w:val="center"/>
        </w:trPr>
        <w:tc>
          <w:tcPr>
            <w:tcW w:w="719" w:type="dxa"/>
            <w:tcBorders>
              <w:top w:val="single" w:sz="4" w:space="0" w:color="auto"/>
              <w:left w:val="single" w:sz="4" w:space="0" w:color="auto"/>
              <w:bottom w:val="single" w:sz="4" w:space="0" w:color="auto"/>
              <w:right w:val="single" w:sz="4" w:space="0" w:color="auto"/>
            </w:tcBorders>
            <w:vAlign w:val="center"/>
          </w:tcPr>
          <w:p w14:paraId="728217DE"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22</w:t>
            </w:r>
          </w:p>
        </w:tc>
        <w:tc>
          <w:tcPr>
            <w:tcW w:w="1938" w:type="dxa"/>
            <w:tcBorders>
              <w:top w:val="single" w:sz="4" w:space="0" w:color="auto"/>
              <w:left w:val="single" w:sz="4" w:space="0" w:color="auto"/>
              <w:bottom w:val="single" w:sz="4" w:space="0" w:color="auto"/>
              <w:right w:val="single" w:sz="4" w:space="0" w:color="auto"/>
            </w:tcBorders>
            <w:vAlign w:val="center"/>
          </w:tcPr>
          <w:p w14:paraId="03DAA34D" w14:textId="77777777" w:rsidR="00DA7709" w:rsidRDefault="00CD71D8">
            <w:pPr>
              <w:autoSpaceDE w:val="0"/>
              <w:autoSpaceDN w:val="0"/>
              <w:snapToGrid w:val="0"/>
              <w:jc w:val="left"/>
              <w:textAlignment w:val="bottom"/>
              <w:rPr>
                <w:rFonts w:ascii="宋体" w:hAnsi="宋体" w:cs="宋体"/>
                <w:color w:val="000000"/>
                <w:sz w:val="24"/>
              </w:rPr>
            </w:pPr>
            <w:r>
              <w:rPr>
                <w:rFonts w:ascii="宋体" w:hAnsi="宋体" w:cs="宋体" w:hint="eastAsia"/>
                <w:sz w:val="24"/>
              </w:rPr>
              <w:t>履约保证金</w:t>
            </w:r>
          </w:p>
        </w:tc>
        <w:tc>
          <w:tcPr>
            <w:tcW w:w="6966" w:type="dxa"/>
            <w:tcBorders>
              <w:top w:val="single" w:sz="4" w:space="0" w:color="auto"/>
              <w:left w:val="single" w:sz="4" w:space="0" w:color="auto"/>
              <w:bottom w:val="single" w:sz="4" w:space="0" w:color="auto"/>
              <w:right w:val="single" w:sz="4" w:space="0" w:color="auto"/>
            </w:tcBorders>
            <w:vAlign w:val="center"/>
          </w:tcPr>
          <w:p w14:paraId="75B779FD" w14:textId="77777777" w:rsidR="00DA7709" w:rsidRDefault="00CD71D8">
            <w:pPr>
              <w:rPr>
                <w:rFonts w:ascii="宋体" w:hAnsi="宋体" w:cs="宋体"/>
                <w:color w:val="000000"/>
                <w:sz w:val="24"/>
              </w:rPr>
            </w:pPr>
            <w:r>
              <w:rPr>
                <w:rFonts w:ascii="宋体" w:hAnsi="宋体" w:cs="宋体" w:hint="eastAsia"/>
                <w:sz w:val="24"/>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ascii="宋体" w:hAnsi="宋体" w:hint="eastAsia"/>
                <w:sz w:val="24"/>
              </w:rPr>
              <w:t>中标金</w:t>
            </w:r>
            <w:r w:rsidRPr="00F24E57">
              <w:rPr>
                <w:rFonts w:ascii="宋体" w:hAnsi="宋体" w:hint="eastAsia"/>
                <w:sz w:val="24"/>
              </w:rPr>
              <w:t>额</w:t>
            </w:r>
            <w:r w:rsidR="00C01C46" w:rsidRPr="00F24E57">
              <w:rPr>
                <w:rFonts w:ascii="宋体" w:hAnsi="宋体" w:hint="eastAsia"/>
                <w:sz w:val="24"/>
              </w:rPr>
              <w:t>2</w:t>
            </w:r>
            <w:r w:rsidRPr="00F24E57">
              <w:rPr>
                <w:rFonts w:ascii="宋体" w:hAnsi="宋体" w:hint="eastAsia"/>
                <w:sz w:val="24"/>
              </w:rPr>
              <w:t>％的履约</w:t>
            </w:r>
            <w:r>
              <w:rPr>
                <w:rFonts w:ascii="宋体" w:hAnsi="宋体" w:hint="eastAsia"/>
                <w:sz w:val="24"/>
              </w:rPr>
              <w:t>保证金。</w:t>
            </w:r>
          </w:p>
        </w:tc>
      </w:tr>
      <w:tr w:rsidR="00DA7709" w14:paraId="58708E8C" w14:textId="77777777">
        <w:trPr>
          <w:trHeight w:val="521"/>
          <w:jc w:val="center"/>
        </w:trPr>
        <w:tc>
          <w:tcPr>
            <w:tcW w:w="719" w:type="dxa"/>
            <w:tcBorders>
              <w:top w:val="single" w:sz="4" w:space="0" w:color="auto"/>
              <w:left w:val="single" w:sz="4" w:space="0" w:color="auto"/>
              <w:bottom w:val="single" w:sz="4" w:space="0" w:color="auto"/>
              <w:right w:val="single" w:sz="4" w:space="0" w:color="auto"/>
            </w:tcBorders>
            <w:vAlign w:val="center"/>
          </w:tcPr>
          <w:p w14:paraId="34FF7E14"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23</w:t>
            </w:r>
          </w:p>
        </w:tc>
        <w:tc>
          <w:tcPr>
            <w:tcW w:w="1938" w:type="dxa"/>
            <w:tcBorders>
              <w:top w:val="single" w:sz="4" w:space="0" w:color="auto"/>
              <w:left w:val="single" w:sz="4" w:space="0" w:color="auto"/>
              <w:bottom w:val="single" w:sz="4" w:space="0" w:color="auto"/>
              <w:right w:val="single" w:sz="4" w:space="0" w:color="auto"/>
            </w:tcBorders>
            <w:vAlign w:val="center"/>
          </w:tcPr>
          <w:p w14:paraId="489488DA" w14:textId="77777777" w:rsidR="00DA7709" w:rsidRDefault="00CD71D8">
            <w:pPr>
              <w:autoSpaceDE w:val="0"/>
              <w:autoSpaceDN w:val="0"/>
              <w:snapToGrid w:val="0"/>
              <w:jc w:val="left"/>
              <w:textAlignment w:val="bottom"/>
              <w:rPr>
                <w:rFonts w:ascii="宋体" w:hAnsi="宋体" w:cs="宋体"/>
                <w:color w:val="000000"/>
                <w:sz w:val="24"/>
              </w:rPr>
            </w:pPr>
            <w:r>
              <w:rPr>
                <w:rFonts w:ascii="宋体" w:hAnsi="宋体" w:cs="宋体" w:hint="eastAsia"/>
                <w:sz w:val="24"/>
              </w:rPr>
              <w:t>付款方式</w:t>
            </w:r>
          </w:p>
        </w:tc>
        <w:tc>
          <w:tcPr>
            <w:tcW w:w="6966" w:type="dxa"/>
            <w:tcBorders>
              <w:top w:val="single" w:sz="4" w:space="0" w:color="auto"/>
              <w:left w:val="single" w:sz="4" w:space="0" w:color="auto"/>
              <w:bottom w:val="single" w:sz="4" w:space="0" w:color="auto"/>
              <w:right w:val="single" w:sz="4" w:space="0" w:color="auto"/>
            </w:tcBorders>
            <w:vAlign w:val="center"/>
          </w:tcPr>
          <w:p w14:paraId="0552E6E5" w14:textId="77777777" w:rsidR="00DA7709" w:rsidRDefault="00CD71D8">
            <w:pPr>
              <w:autoSpaceDE w:val="0"/>
              <w:autoSpaceDN w:val="0"/>
              <w:snapToGrid w:val="0"/>
              <w:jc w:val="left"/>
              <w:textAlignment w:val="bottom"/>
              <w:rPr>
                <w:rFonts w:ascii="宋体" w:hAnsi="宋体" w:cs="宋体"/>
                <w:color w:val="000000"/>
                <w:sz w:val="24"/>
              </w:rPr>
            </w:pPr>
            <w:r>
              <w:rPr>
                <w:rFonts w:ascii="宋体" w:hAnsi="宋体" w:hint="eastAsia"/>
                <w:sz w:val="24"/>
              </w:rPr>
              <w:t>国库集中支付（采购人自行支付），详见采购需求。</w:t>
            </w:r>
          </w:p>
        </w:tc>
      </w:tr>
      <w:tr w:rsidR="00DA7709" w14:paraId="659653D3" w14:textId="77777777">
        <w:trPr>
          <w:trHeight w:val="470"/>
          <w:jc w:val="center"/>
        </w:trPr>
        <w:tc>
          <w:tcPr>
            <w:tcW w:w="719" w:type="dxa"/>
            <w:tcBorders>
              <w:top w:val="single" w:sz="4" w:space="0" w:color="auto"/>
              <w:left w:val="single" w:sz="4" w:space="0" w:color="auto"/>
              <w:bottom w:val="single" w:sz="4" w:space="0" w:color="auto"/>
              <w:right w:val="single" w:sz="4" w:space="0" w:color="auto"/>
            </w:tcBorders>
            <w:vAlign w:val="center"/>
          </w:tcPr>
          <w:p w14:paraId="711962E7"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24</w:t>
            </w:r>
          </w:p>
        </w:tc>
        <w:tc>
          <w:tcPr>
            <w:tcW w:w="1938" w:type="dxa"/>
            <w:tcBorders>
              <w:top w:val="single" w:sz="4" w:space="0" w:color="auto"/>
              <w:left w:val="single" w:sz="4" w:space="0" w:color="auto"/>
              <w:bottom w:val="single" w:sz="4" w:space="0" w:color="auto"/>
              <w:right w:val="single" w:sz="4" w:space="0" w:color="auto"/>
            </w:tcBorders>
            <w:vAlign w:val="center"/>
          </w:tcPr>
          <w:p w14:paraId="75F43425" w14:textId="77777777" w:rsidR="00DA7709" w:rsidRDefault="00CD71D8">
            <w:pPr>
              <w:autoSpaceDE w:val="0"/>
              <w:autoSpaceDN w:val="0"/>
              <w:snapToGrid w:val="0"/>
              <w:jc w:val="left"/>
              <w:textAlignment w:val="bottom"/>
              <w:rPr>
                <w:rFonts w:ascii="宋体" w:hAnsi="宋体" w:cs="宋体"/>
                <w:color w:val="000000"/>
                <w:sz w:val="24"/>
              </w:rPr>
            </w:pPr>
            <w:r>
              <w:rPr>
                <w:rFonts w:ascii="宋体" w:hAnsi="宋体" w:cs="宋体" w:hint="eastAsia"/>
                <w:sz w:val="24"/>
              </w:rPr>
              <w:t>投标文件有效期</w:t>
            </w:r>
          </w:p>
        </w:tc>
        <w:tc>
          <w:tcPr>
            <w:tcW w:w="6966" w:type="dxa"/>
            <w:tcBorders>
              <w:top w:val="single" w:sz="4" w:space="0" w:color="auto"/>
              <w:left w:val="single" w:sz="4" w:space="0" w:color="auto"/>
              <w:bottom w:val="single" w:sz="4" w:space="0" w:color="auto"/>
              <w:right w:val="single" w:sz="4" w:space="0" w:color="auto"/>
            </w:tcBorders>
            <w:vAlign w:val="center"/>
          </w:tcPr>
          <w:p w14:paraId="348175F0" w14:textId="77777777" w:rsidR="00DA7709" w:rsidRDefault="00CD71D8">
            <w:pPr>
              <w:autoSpaceDE w:val="0"/>
              <w:autoSpaceDN w:val="0"/>
              <w:snapToGrid w:val="0"/>
              <w:jc w:val="left"/>
              <w:textAlignment w:val="bottom"/>
              <w:rPr>
                <w:rFonts w:ascii="宋体" w:hAnsi="宋体" w:cs="宋体"/>
                <w:color w:val="000000"/>
                <w:sz w:val="24"/>
              </w:rPr>
            </w:pPr>
            <w:r>
              <w:rPr>
                <w:rFonts w:ascii="宋体" w:hAnsi="宋体" w:cs="宋体" w:hint="eastAsia"/>
                <w:sz w:val="24"/>
              </w:rPr>
              <w:t>90天</w:t>
            </w:r>
          </w:p>
        </w:tc>
      </w:tr>
      <w:tr w:rsidR="00DA7709" w14:paraId="16824845" w14:textId="77777777">
        <w:trPr>
          <w:trHeight w:val="90"/>
          <w:jc w:val="center"/>
        </w:trPr>
        <w:tc>
          <w:tcPr>
            <w:tcW w:w="719" w:type="dxa"/>
            <w:tcBorders>
              <w:top w:val="single" w:sz="4" w:space="0" w:color="auto"/>
              <w:left w:val="single" w:sz="4" w:space="0" w:color="auto"/>
              <w:bottom w:val="single" w:sz="4" w:space="0" w:color="auto"/>
              <w:right w:val="single" w:sz="4" w:space="0" w:color="auto"/>
            </w:tcBorders>
            <w:vAlign w:val="center"/>
          </w:tcPr>
          <w:p w14:paraId="531AA51C"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25</w:t>
            </w:r>
          </w:p>
        </w:tc>
        <w:tc>
          <w:tcPr>
            <w:tcW w:w="1938" w:type="dxa"/>
            <w:tcBorders>
              <w:top w:val="single" w:sz="4" w:space="0" w:color="auto"/>
              <w:left w:val="single" w:sz="4" w:space="0" w:color="auto"/>
              <w:bottom w:val="single" w:sz="4" w:space="0" w:color="auto"/>
              <w:right w:val="single" w:sz="4" w:space="0" w:color="auto"/>
            </w:tcBorders>
            <w:vAlign w:val="center"/>
          </w:tcPr>
          <w:p w14:paraId="403D0CBF" w14:textId="77777777" w:rsidR="00DA7709" w:rsidRDefault="00CD71D8">
            <w:pPr>
              <w:snapToGrid w:val="0"/>
              <w:jc w:val="left"/>
              <w:rPr>
                <w:rFonts w:ascii="宋体" w:hAnsi="宋体" w:cs="宋体"/>
                <w:color w:val="000000"/>
                <w:sz w:val="24"/>
              </w:rPr>
            </w:pPr>
            <w:r>
              <w:rPr>
                <w:rFonts w:ascii="宋体" w:hAnsi="宋体" w:cs="宋体" w:hint="eastAsia"/>
                <w:sz w:val="24"/>
              </w:rPr>
              <w:t>招标代理费</w:t>
            </w:r>
          </w:p>
        </w:tc>
        <w:tc>
          <w:tcPr>
            <w:tcW w:w="6966" w:type="dxa"/>
            <w:tcBorders>
              <w:top w:val="single" w:sz="4" w:space="0" w:color="auto"/>
              <w:left w:val="single" w:sz="4" w:space="0" w:color="auto"/>
              <w:bottom w:val="single" w:sz="4" w:space="0" w:color="auto"/>
              <w:right w:val="single" w:sz="4" w:space="0" w:color="auto"/>
            </w:tcBorders>
            <w:vAlign w:val="center"/>
          </w:tcPr>
          <w:p w14:paraId="011ED29B" w14:textId="77777777" w:rsidR="00DA7709" w:rsidRDefault="00FE021E" w:rsidP="00FE021E">
            <w:pPr>
              <w:pStyle w:val="a0"/>
              <w:ind w:firstLineChars="0" w:firstLine="0"/>
              <w:rPr>
                <w:rFonts w:ascii="宋体" w:hAnsi="宋体"/>
              </w:rPr>
            </w:pPr>
            <w:r w:rsidRPr="00FE021E">
              <w:rPr>
                <w:rFonts w:ascii="宋体" w:hAnsi="宋体" w:hint="eastAsia"/>
                <w:sz w:val="24"/>
                <w:szCs w:val="24"/>
              </w:rPr>
              <w:t>本项目代理服务费及专家评审费由中标投标人在领取中标通知书时支付给招标代理机构，代理服务费中标服务费参照《浙江省物价局转发国家计委关于印发招标代理服务收费管理暂行办法的通知》（</w:t>
            </w:r>
            <w:proofErr w:type="gramStart"/>
            <w:r w:rsidRPr="00FE021E">
              <w:rPr>
                <w:rFonts w:ascii="宋体" w:hAnsi="宋体" w:hint="eastAsia"/>
                <w:sz w:val="24"/>
                <w:szCs w:val="24"/>
              </w:rPr>
              <w:t>浙价服</w:t>
            </w:r>
            <w:proofErr w:type="gramEnd"/>
            <w:r w:rsidRPr="00FE021E">
              <w:rPr>
                <w:rFonts w:ascii="宋体" w:hAnsi="宋体" w:hint="eastAsia"/>
                <w:sz w:val="24"/>
                <w:szCs w:val="24"/>
              </w:rPr>
              <w:t>[2003] 77 号），根据临财发 【2019】174 号文件有关规定收费标准执行。</w:t>
            </w:r>
          </w:p>
        </w:tc>
      </w:tr>
      <w:tr w:rsidR="00DA7709" w14:paraId="6C274C3A" w14:textId="77777777">
        <w:trPr>
          <w:trHeight w:val="850"/>
          <w:jc w:val="center"/>
        </w:trPr>
        <w:tc>
          <w:tcPr>
            <w:tcW w:w="719" w:type="dxa"/>
            <w:tcBorders>
              <w:top w:val="single" w:sz="4" w:space="0" w:color="auto"/>
              <w:left w:val="single" w:sz="4" w:space="0" w:color="auto"/>
              <w:bottom w:val="single" w:sz="4" w:space="0" w:color="auto"/>
              <w:right w:val="single" w:sz="4" w:space="0" w:color="auto"/>
            </w:tcBorders>
            <w:vAlign w:val="center"/>
          </w:tcPr>
          <w:p w14:paraId="1F1B4F3E" w14:textId="77777777" w:rsidR="00DA7709" w:rsidRDefault="00CD71D8">
            <w:pPr>
              <w:snapToGrid w:val="0"/>
              <w:jc w:val="left"/>
              <w:rPr>
                <w:rFonts w:ascii="宋体" w:hAnsi="宋体" w:cs="宋体"/>
                <w:color w:val="000000"/>
                <w:sz w:val="24"/>
              </w:rPr>
            </w:pPr>
            <w:r>
              <w:rPr>
                <w:rFonts w:ascii="宋体" w:hAnsi="宋体" w:cs="宋体" w:hint="eastAsia"/>
                <w:color w:val="000000"/>
                <w:sz w:val="24"/>
              </w:rPr>
              <w:t>26</w:t>
            </w:r>
          </w:p>
        </w:tc>
        <w:tc>
          <w:tcPr>
            <w:tcW w:w="1938" w:type="dxa"/>
            <w:tcBorders>
              <w:top w:val="single" w:sz="4" w:space="0" w:color="auto"/>
              <w:left w:val="single" w:sz="4" w:space="0" w:color="auto"/>
              <w:bottom w:val="single" w:sz="4" w:space="0" w:color="auto"/>
              <w:right w:val="single" w:sz="4" w:space="0" w:color="auto"/>
            </w:tcBorders>
            <w:vAlign w:val="center"/>
          </w:tcPr>
          <w:p w14:paraId="75BBCA22" w14:textId="77777777" w:rsidR="00DA7709" w:rsidRDefault="00CD71D8">
            <w:pPr>
              <w:snapToGrid w:val="0"/>
              <w:jc w:val="left"/>
              <w:rPr>
                <w:rFonts w:ascii="宋体" w:hAnsi="宋体" w:cs="宋体"/>
                <w:sz w:val="24"/>
              </w:rPr>
            </w:pPr>
            <w:r>
              <w:rPr>
                <w:rFonts w:ascii="宋体" w:hAnsi="宋体" w:cs="宋体" w:hint="eastAsia"/>
                <w:sz w:val="24"/>
              </w:rPr>
              <w:t>解释权</w:t>
            </w:r>
          </w:p>
        </w:tc>
        <w:tc>
          <w:tcPr>
            <w:tcW w:w="6966" w:type="dxa"/>
            <w:tcBorders>
              <w:top w:val="single" w:sz="4" w:space="0" w:color="auto"/>
              <w:left w:val="single" w:sz="4" w:space="0" w:color="auto"/>
              <w:bottom w:val="single" w:sz="4" w:space="0" w:color="auto"/>
              <w:right w:val="single" w:sz="4" w:space="0" w:color="auto"/>
            </w:tcBorders>
            <w:vAlign w:val="center"/>
          </w:tcPr>
          <w:p w14:paraId="40468349" w14:textId="77777777" w:rsidR="00DA7709" w:rsidRDefault="00CD71D8">
            <w:pPr>
              <w:jc w:val="left"/>
              <w:rPr>
                <w:rFonts w:ascii="宋体" w:hAnsi="宋体" w:cs="宋体"/>
                <w:sz w:val="24"/>
              </w:rPr>
            </w:pPr>
            <w:r>
              <w:rPr>
                <w:rFonts w:ascii="宋体" w:hAnsi="宋体" w:cs="宋体" w:hint="eastAsia"/>
                <w:color w:val="000000"/>
                <w:sz w:val="24"/>
              </w:rPr>
              <w:t>本采购文件的解释权属于采购人和采购代理机构。</w:t>
            </w:r>
          </w:p>
        </w:tc>
      </w:tr>
    </w:tbl>
    <w:p w14:paraId="3AA43C90" w14:textId="77777777" w:rsidR="00DA7709" w:rsidRDefault="00DA7709">
      <w:pPr>
        <w:pStyle w:val="a0"/>
        <w:ind w:firstLineChars="0" w:firstLine="0"/>
        <w:rPr>
          <w:rFonts w:ascii="宋体" w:hAnsi="宋体"/>
        </w:rPr>
      </w:pPr>
    </w:p>
    <w:p w14:paraId="49B444F1" w14:textId="77777777" w:rsidR="00DA7709" w:rsidRDefault="00CD71D8">
      <w:pPr>
        <w:pStyle w:val="ad"/>
        <w:snapToGrid w:val="0"/>
        <w:spacing w:beforeLines="0" w:before="0" w:afterLines="0" w:after="0" w:line="380" w:lineRule="exact"/>
        <w:outlineLvl w:val="1"/>
        <w:rPr>
          <w:rFonts w:hAnsi="宋体"/>
          <w:b/>
          <w:color w:val="000000"/>
          <w:sz w:val="21"/>
          <w:szCs w:val="21"/>
        </w:rPr>
      </w:pPr>
      <w:r>
        <w:rPr>
          <w:rFonts w:hAnsi="宋体" w:hint="eastAsia"/>
          <w:b/>
          <w:color w:val="000000"/>
          <w:sz w:val="21"/>
          <w:szCs w:val="21"/>
        </w:rPr>
        <w:t>一、总  则</w:t>
      </w:r>
    </w:p>
    <w:p w14:paraId="23C5A938" w14:textId="77777777" w:rsidR="00DA7709" w:rsidRDefault="00CD71D8">
      <w:pPr>
        <w:snapToGrid w:val="0"/>
        <w:spacing w:line="420" w:lineRule="exact"/>
        <w:ind w:firstLineChars="148" w:firstLine="355"/>
        <w:jc w:val="left"/>
        <w:outlineLvl w:val="2"/>
        <w:rPr>
          <w:rFonts w:ascii="宋体" w:hAnsi="宋体"/>
          <w:color w:val="000000"/>
          <w:sz w:val="24"/>
        </w:rPr>
      </w:pPr>
      <w:r>
        <w:rPr>
          <w:rFonts w:ascii="宋体" w:hAnsi="宋体" w:hint="eastAsia"/>
          <w:color w:val="000000"/>
          <w:sz w:val="24"/>
        </w:rPr>
        <w:lastRenderedPageBreak/>
        <w:t>（一）适用范围</w:t>
      </w:r>
    </w:p>
    <w:p w14:paraId="70F990BF"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仅适用于本次采购文件中采购项目的招标、投标、评标、定标、验收、合同履约、付款等行为（法律、法规另有规定的，从其规定）。</w:t>
      </w:r>
    </w:p>
    <w:p w14:paraId="3132F390" w14:textId="77777777" w:rsidR="00DA7709" w:rsidRDefault="00CD71D8" w:rsidP="00192E13">
      <w:pPr>
        <w:snapToGrid w:val="0"/>
        <w:spacing w:line="420" w:lineRule="exact"/>
        <w:ind w:firstLineChars="147" w:firstLine="353"/>
        <w:jc w:val="left"/>
        <w:outlineLvl w:val="2"/>
        <w:rPr>
          <w:rFonts w:ascii="宋体" w:hAnsi="宋体"/>
          <w:color w:val="000000"/>
          <w:sz w:val="24"/>
        </w:rPr>
      </w:pPr>
      <w:r>
        <w:rPr>
          <w:rFonts w:ascii="宋体" w:hAnsi="宋体" w:hint="eastAsia"/>
          <w:color w:val="000000"/>
          <w:sz w:val="24"/>
        </w:rPr>
        <w:t>（二）定义</w:t>
      </w:r>
    </w:p>
    <w:p w14:paraId="0AB69EAD"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1.“采购代理机构”系指组织本次采购的</w:t>
      </w:r>
      <w:r w:rsidR="00750D8D">
        <w:rPr>
          <w:rFonts w:ascii="宋体" w:hAnsi="宋体" w:cs="Arial" w:hint="eastAsia"/>
          <w:bCs/>
          <w:sz w:val="24"/>
        </w:rPr>
        <w:t>中</w:t>
      </w:r>
      <w:proofErr w:type="gramStart"/>
      <w:r w:rsidR="00750D8D">
        <w:rPr>
          <w:rFonts w:ascii="宋体" w:hAnsi="宋体" w:cs="Arial" w:hint="eastAsia"/>
          <w:bCs/>
          <w:sz w:val="24"/>
        </w:rPr>
        <w:t>纬工程</w:t>
      </w:r>
      <w:proofErr w:type="gramEnd"/>
      <w:r w:rsidR="00750D8D">
        <w:rPr>
          <w:rFonts w:ascii="宋体" w:hAnsi="宋体" w:cs="Arial" w:hint="eastAsia"/>
          <w:bCs/>
          <w:sz w:val="24"/>
        </w:rPr>
        <w:t>管理咨询有限公司</w:t>
      </w:r>
      <w:r>
        <w:rPr>
          <w:rFonts w:ascii="宋体" w:hAnsi="宋体" w:cs="Arial" w:hint="eastAsia"/>
          <w:color w:val="000000"/>
          <w:sz w:val="24"/>
        </w:rPr>
        <w:t>。</w:t>
      </w:r>
    </w:p>
    <w:p w14:paraId="1AF211A4"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2.“投标人”系指向采购机构提交投标文件的单位。</w:t>
      </w:r>
    </w:p>
    <w:p w14:paraId="539B7C4C"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3、“采购人” 系指委托采购机构采购本次项目的国家机关、事业单位和团体组织。</w:t>
      </w:r>
    </w:p>
    <w:p w14:paraId="0EFC4089"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4.“产品”系指供方按采购文件规定，须向采购人提供的一切设备、保险、税金、备品备件、工具、手册及其它有关技术资料和材料。</w:t>
      </w:r>
    </w:p>
    <w:p w14:paraId="7E4481D6"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5.“服务”系指采购文件规定供方须承担的安装、调试、技术协助、校准、培训、技术指导以及其他类似的义务。</w:t>
      </w:r>
    </w:p>
    <w:p w14:paraId="2535E62E" w14:textId="77777777" w:rsidR="00DA7709" w:rsidRDefault="00CD71D8">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6.“项目”系指投标人按采购文件规定向采购人提供的产品和服务。</w:t>
      </w:r>
    </w:p>
    <w:p w14:paraId="1FCC3ADF" w14:textId="77777777" w:rsidR="00DA7709" w:rsidRDefault="00CD71D8">
      <w:pPr>
        <w:snapToGrid w:val="0"/>
        <w:spacing w:line="420" w:lineRule="exact"/>
        <w:ind w:firstLineChars="196" w:firstLine="470"/>
        <w:jc w:val="left"/>
        <w:outlineLvl w:val="2"/>
        <w:rPr>
          <w:rFonts w:ascii="宋体" w:hAnsi="宋体"/>
          <w:color w:val="000000"/>
          <w:sz w:val="24"/>
        </w:rPr>
      </w:pPr>
      <w:r>
        <w:rPr>
          <w:rFonts w:ascii="宋体" w:hAnsi="宋体" w:hint="eastAsia"/>
          <w:color w:val="000000"/>
          <w:sz w:val="24"/>
        </w:rPr>
        <w:t>（三）投标费用</w:t>
      </w:r>
    </w:p>
    <w:p w14:paraId="78FB2D6A" w14:textId="77777777" w:rsidR="00DA7709" w:rsidRDefault="00CD71D8">
      <w:pPr>
        <w:snapToGrid w:val="0"/>
        <w:spacing w:line="420" w:lineRule="exact"/>
        <w:ind w:firstLineChars="200" w:firstLine="480"/>
        <w:rPr>
          <w:rFonts w:ascii="宋体" w:hAnsi="宋体" w:cs="Arial"/>
          <w:color w:val="000000"/>
          <w:sz w:val="24"/>
        </w:rPr>
      </w:pPr>
      <w:r>
        <w:rPr>
          <w:rFonts w:ascii="宋体" w:hAnsi="宋体" w:cs="Arial" w:hint="eastAsia"/>
          <w:color w:val="000000"/>
          <w:sz w:val="24"/>
        </w:rPr>
        <w:t>不论采购结果如何，投标人均应自行承担所有与投标有关的全部费用（采购文件有其他规定的除外）。</w:t>
      </w:r>
    </w:p>
    <w:p w14:paraId="570A2262" w14:textId="77777777" w:rsidR="00DA7709" w:rsidRDefault="00CD71D8">
      <w:pPr>
        <w:snapToGrid w:val="0"/>
        <w:spacing w:line="420" w:lineRule="exact"/>
        <w:ind w:firstLineChars="196" w:firstLine="470"/>
        <w:jc w:val="left"/>
        <w:outlineLvl w:val="2"/>
        <w:rPr>
          <w:rFonts w:ascii="宋体" w:hAnsi="宋体" w:cs="Arial"/>
          <w:color w:val="000000"/>
          <w:sz w:val="24"/>
        </w:rPr>
      </w:pPr>
      <w:r>
        <w:rPr>
          <w:rFonts w:ascii="宋体" w:hAnsi="宋体" w:hint="eastAsia"/>
          <w:color w:val="000000"/>
          <w:sz w:val="24"/>
        </w:rPr>
        <w:t>（</w:t>
      </w:r>
      <w:r>
        <w:rPr>
          <w:rFonts w:ascii="宋体" w:hAnsi="宋体" w:cs="Arial" w:hint="eastAsia"/>
          <w:color w:val="000000"/>
          <w:sz w:val="24"/>
        </w:rPr>
        <w:t>四）特别说明：</w:t>
      </w:r>
    </w:p>
    <w:p w14:paraId="3AD5F294" w14:textId="77777777" w:rsidR="00DA7709" w:rsidRDefault="00CD71D8">
      <w:pPr>
        <w:pStyle w:val="ad"/>
        <w:snapToGrid w:val="0"/>
        <w:spacing w:beforeLines="0" w:before="0" w:afterLines="0" w:after="0" w:line="420" w:lineRule="exact"/>
        <w:ind w:leftChars="1" w:left="2" w:firstLineChars="200" w:firstLine="480"/>
        <w:rPr>
          <w:rFonts w:hAnsi="宋体" w:cs="Arial"/>
          <w:color w:val="000000"/>
        </w:rPr>
      </w:pPr>
      <w:r>
        <w:rPr>
          <w:rFonts w:hAnsi="宋体" w:cs="Arial" w:hint="eastAsia"/>
          <w:color w:val="000000"/>
        </w:rPr>
        <w:t>1.投标人投标所使用的资格、信誉、荣誉、业绩与企业认证必须为本法人所拥有。投标人投标所使用的项目实施人员必须为本法人员工（或必须为本法人或控股公司正式员工）。</w:t>
      </w:r>
    </w:p>
    <w:p w14:paraId="3CC7DD99" w14:textId="77777777" w:rsidR="00DA7709" w:rsidRDefault="00CD71D8">
      <w:pPr>
        <w:pStyle w:val="ad"/>
        <w:snapToGrid w:val="0"/>
        <w:spacing w:beforeLines="0" w:before="0" w:afterLines="0" w:after="0" w:line="420" w:lineRule="exact"/>
        <w:ind w:leftChars="1" w:left="2" w:firstLineChars="200" w:firstLine="480"/>
        <w:rPr>
          <w:rFonts w:hAnsi="宋体" w:cs="Arial"/>
          <w:color w:val="000000"/>
        </w:rPr>
      </w:pPr>
      <w:r>
        <w:rPr>
          <w:rFonts w:hAnsi="宋体" w:cs="Arial" w:hint="eastAsia"/>
          <w:color w:val="000000"/>
        </w:rPr>
        <w:t>2. 投标人应仔细阅读采购文件的所有内容，按照采购文件的要求提交投标文件，并对所提供的全部资料的真实性承担法律责任。</w:t>
      </w:r>
    </w:p>
    <w:p w14:paraId="5A8D1B82" w14:textId="77777777" w:rsidR="00DA7709" w:rsidRDefault="00CD71D8">
      <w:pPr>
        <w:pStyle w:val="a7"/>
        <w:widowControl w:val="0"/>
        <w:tabs>
          <w:tab w:val="clear" w:pos="454"/>
        </w:tabs>
        <w:snapToGrid w:val="0"/>
        <w:spacing w:afterLines="0" w:after="0" w:line="420" w:lineRule="exact"/>
        <w:ind w:leftChars="134" w:left="281" w:firstLine="0"/>
        <w:outlineLvl w:val="2"/>
        <w:rPr>
          <w:rFonts w:ascii="宋体" w:hAnsi="宋体"/>
          <w:color w:val="000000"/>
          <w:szCs w:val="24"/>
        </w:rPr>
      </w:pPr>
      <w:r>
        <w:rPr>
          <w:rFonts w:ascii="宋体" w:hAnsi="宋体" w:hint="eastAsia"/>
          <w:color w:val="000000"/>
          <w:szCs w:val="24"/>
        </w:rPr>
        <w:t xml:space="preserve">（五）采购文件的澄清与修改 </w:t>
      </w:r>
    </w:p>
    <w:p w14:paraId="72653DC3" w14:textId="77777777" w:rsidR="00DA7709" w:rsidRDefault="00CD71D8">
      <w:pPr>
        <w:pStyle w:val="ad"/>
        <w:spacing w:before="120" w:after="120" w:line="360" w:lineRule="auto"/>
        <w:ind w:firstLineChars="198" w:firstLine="475"/>
        <w:outlineLvl w:val="1"/>
        <w:rPr>
          <w:rFonts w:hAnsi="宋体"/>
        </w:rPr>
      </w:pPr>
      <w:r>
        <w:rPr>
          <w:rFonts w:hAnsi="宋体" w:hint="eastAsia"/>
        </w:rPr>
        <w:t>1. 投标人</w:t>
      </w:r>
      <w:r>
        <w:rPr>
          <w:rFonts w:hAnsi="宋体" w:hint="eastAsia"/>
          <w:bCs/>
        </w:rPr>
        <w:t>应认真阅读本采购文件，发现其中有误或有不合理要求的，投标人应当以书面形式向</w:t>
      </w:r>
      <w:r>
        <w:rPr>
          <w:rFonts w:hAnsi="宋体" w:hint="eastAsia"/>
        </w:rPr>
        <w:t>采购机构</w:t>
      </w:r>
      <w:r>
        <w:rPr>
          <w:rFonts w:hAnsi="宋体" w:hint="eastAsia"/>
          <w:bCs/>
        </w:rPr>
        <w:t>提出</w:t>
      </w:r>
      <w:r>
        <w:rPr>
          <w:rFonts w:hAnsi="宋体" w:hint="eastAsia"/>
        </w:rPr>
        <w:t>。采购机构将在规定的时间内，在财政部门指定的政府采购信息发布媒体上发布更正公告。</w:t>
      </w:r>
    </w:p>
    <w:p w14:paraId="30FF657D" w14:textId="77777777" w:rsidR="00DA7709" w:rsidRDefault="00CD71D8">
      <w:pPr>
        <w:pStyle w:val="ad"/>
        <w:snapToGrid w:val="0"/>
        <w:spacing w:beforeLines="0" w:before="0" w:afterLines="0" w:after="0" w:line="360" w:lineRule="auto"/>
        <w:ind w:firstLineChars="198" w:firstLine="475"/>
        <w:outlineLvl w:val="1"/>
        <w:rPr>
          <w:rFonts w:hAnsi="宋体"/>
        </w:rPr>
      </w:pPr>
      <w:r>
        <w:rPr>
          <w:rFonts w:hAnsi="宋体" w:hint="eastAsia"/>
        </w:rPr>
        <w:t>2.采购文件澄清、答复、修改、补充的内容为采购文件的组成部分。当采购文件与采购文件的答复、澄清、修改、补充通知就同一内容的表述不一致时，以最后发出的书面文件为准。</w:t>
      </w:r>
    </w:p>
    <w:p w14:paraId="50E54BCB" w14:textId="77777777" w:rsidR="00DA7709" w:rsidRDefault="00CD71D8">
      <w:pPr>
        <w:pStyle w:val="ad"/>
        <w:snapToGrid w:val="0"/>
        <w:spacing w:beforeLines="0" w:before="0" w:afterLines="0" w:after="0" w:line="360" w:lineRule="auto"/>
        <w:ind w:firstLineChars="198" w:firstLine="477"/>
        <w:outlineLvl w:val="1"/>
        <w:rPr>
          <w:rFonts w:hAnsi="宋体"/>
          <w:b/>
        </w:rPr>
      </w:pPr>
      <w:r>
        <w:rPr>
          <w:rFonts w:hAnsi="宋体" w:hint="eastAsia"/>
          <w:b/>
        </w:rPr>
        <w:t>二、投标文件的编制</w:t>
      </w:r>
    </w:p>
    <w:p w14:paraId="07998D5B" w14:textId="77777777" w:rsidR="00DA7709" w:rsidRDefault="00CD71D8">
      <w:pPr>
        <w:pStyle w:val="ad"/>
        <w:snapToGrid w:val="0"/>
        <w:spacing w:beforeLines="0" w:before="0" w:afterLines="0" w:after="0" w:line="420" w:lineRule="exact"/>
        <w:ind w:firstLineChars="200" w:firstLine="480"/>
        <w:rPr>
          <w:rFonts w:hAnsi="宋体"/>
        </w:rPr>
      </w:pPr>
      <w:r>
        <w:rPr>
          <w:rFonts w:hAnsi="宋体" w:hint="eastAsia"/>
        </w:rPr>
        <w:lastRenderedPageBreak/>
        <w:t>（一）投标文件的形式</w:t>
      </w:r>
    </w:p>
    <w:p w14:paraId="28D09109" w14:textId="77777777" w:rsidR="00DA7709" w:rsidRDefault="00CD71D8">
      <w:pPr>
        <w:pStyle w:val="ad"/>
        <w:snapToGrid w:val="0"/>
        <w:spacing w:beforeLines="0" w:before="0" w:afterLines="0" w:after="0" w:line="420" w:lineRule="exact"/>
        <w:ind w:firstLineChars="200" w:firstLine="482"/>
        <w:rPr>
          <w:rFonts w:hAnsi="宋体"/>
          <w:b/>
        </w:rPr>
      </w:pPr>
      <w:r>
        <w:rPr>
          <w:rFonts w:hAnsi="宋体" w:hint="eastAsia"/>
          <w:b/>
        </w:rPr>
        <w:t>投标文件为电子加密投标文件。电子加密投标文件，按“政</w:t>
      </w:r>
      <w:proofErr w:type="gramStart"/>
      <w:r>
        <w:rPr>
          <w:rFonts w:hAnsi="宋体" w:hint="eastAsia"/>
          <w:b/>
        </w:rPr>
        <w:t>采云</w:t>
      </w:r>
      <w:proofErr w:type="gramEnd"/>
      <w:r>
        <w:rPr>
          <w:rFonts w:hAnsi="宋体" w:hint="eastAsia"/>
          <w:b/>
        </w:rPr>
        <w:t>供应商项目采购</w:t>
      </w:r>
      <w:r>
        <w:rPr>
          <w:rFonts w:hAnsi="宋体"/>
          <w:b/>
        </w:rPr>
        <w:t>-电子招投标操作指南”及本招标文件要求制作、加密并递交。</w:t>
      </w:r>
    </w:p>
    <w:p w14:paraId="6458C9DA" w14:textId="77777777" w:rsidR="00DA7709" w:rsidRDefault="00CD71D8">
      <w:pPr>
        <w:snapToGrid w:val="0"/>
        <w:spacing w:line="360" w:lineRule="auto"/>
        <w:ind w:firstLineChars="200" w:firstLine="480"/>
        <w:jc w:val="left"/>
        <w:outlineLvl w:val="0"/>
        <w:rPr>
          <w:rFonts w:ascii="宋体" w:hAnsi="宋体"/>
          <w:color w:val="000000"/>
          <w:sz w:val="24"/>
        </w:rPr>
      </w:pPr>
      <w:r>
        <w:rPr>
          <w:rFonts w:ascii="宋体" w:hAnsi="宋体" w:hint="eastAsia"/>
          <w:color w:val="000000"/>
          <w:sz w:val="24"/>
        </w:rPr>
        <w:t>（二）投标文件的组成</w:t>
      </w:r>
    </w:p>
    <w:p w14:paraId="3D44AA41" w14:textId="77777777" w:rsidR="00DA7709" w:rsidRDefault="00CD71D8">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投标文件组成均为资格文件、商务技术文件、投标报价文件三部份组成。</w:t>
      </w:r>
    </w:p>
    <w:p w14:paraId="0E445556" w14:textId="77777777" w:rsidR="00DA7709" w:rsidRDefault="00CD71D8">
      <w:pPr>
        <w:snapToGrid w:val="0"/>
        <w:spacing w:line="360" w:lineRule="auto"/>
        <w:ind w:firstLineChars="200" w:firstLine="482"/>
        <w:jc w:val="left"/>
        <w:rPr>
          <w:rFonts w:ascii="宋体" w:hAnsi="宋体"/>
          <w:b/>
          <w:sz w:val="24"/>
        </w:rPr>
      </w:pPr>
      <w:r>
        <w:rPr>
          <w:rFonts w:ascii="宋体" w:hAnsi="宋体" w:hint="eastAsia"/>
          <w:b/>
          <w:sz w:val="24"/>
        </w:rPr>
        <w:t>1.资格文件（不含报价）：</w:t>
      </w:r>
    </w:p>
    <w:p w14:paraId="6E8A6FEC" w14:textId="77777777" w:rsidR="00DA7709" w:rsidRDefault="00CD71D8">
      <w:pPr>
        <w:numPr>
          <w:ilvl w:val="0"/>
          <w:numId w:val="2"/>
        </w:numPr>
        <w:spacing w:line="380" w:lineRule="exact"/>
        <w:outlineLvl w:val="0"/>
        <w:rPr>
          <w:rFonts w:ascii="宋体" w:hAnsi="宋体" w:cs="黑体"/>
          <w:sz w:val="24"/>
        </w:rPr>
      </w:pPr>
      <w:r>
        <w:rPr>
          <w:rFonts w:ascii="宋体" w:hAnsi="宋体" w:cs="黑体" w:hint="eastAsia"/>
          <w:sz w:val="24"/>
        </w:rPr>
        <w:t>具有独立承担民事责任的能力：提供有效的营业执照复印件并加盖公司公章；事业单位的，则提供有效的《事业单位法人证书》副本复印件并加盖单位公章；自然人的，则提供有效的身份证复印件并签字；</w:t>
      </w:r>
    </w:p>
    <w:p w14:paraId="4FF4ACF7" w14:textId="77777777" w:rsidR="00DA7709" w:rsidRDefault="00CD71D8">
      <w:pPr>
        <w:numPr>
          <w:ilvl w:val="0"/>
          <w:numId w:val="3"/>
        </w:numPr>
        <w:spacing w:line="380" w:lineRule="exact"/>
        <w:outlineLvl w:val="0"/>
        <w:rPr>
          <w:rFonts w:ascii="宋体" w:hAnsi="宋体" w:cs="黑体"/>
          <w:kern w:val="0"/>
          <w:sz w:val="24"/>
          <w:lang w:val="zh-CN"/>
        </w:rPr>
      </w:pPr>
      <w:r>
        <w:rPr>
          <w:rFonts w:ascii="宋体" w:hAnsi="宋体" w:cs="黑体" w:hint="eastAsia"/>
          <w:kern w:val="0"/>
          <w:sz w:val="24"/>
          <w:lang w:val="zh-CN"/>
        </w:rPr>
        <w:t>具有良好的商业信誉和健全的财务会计制度：提供财务状况报告或报表；</w:t>
      </w:r>
    </w:p>
    <w:p w14:paraId="789C5FDC" w14:textId="77777777" w:rsidR="00DA7709" w:rsidRDefault="00CD71D8">
      <w:pPr>
        <w:numPr>
          <w:ilvl w:val="0"/>
          <w:numId w:val="3"/>
        </w:numPr>
        <w:spacing w:line="380" w:lineRule="exact"/>
        <w:outlineLvl w:val="0"/>
        <w:rPr>
          <w:rFonts w:ascii="宋体" w:hAnsi="宋体" w:cs="黑体"/>
          <w:kern w:val="0"/>
          <w:sz w:val="24"/>
          <w:lang w:val="zh-CN"/>
        </w:rPr>
      </w:pPr>
      <w:r>
        <w:rPr>
          <w:rFonts w:ascii="宋体" w:hAnsi="宋体" w:cs="黑体" w:hint="eastAsia"/>
          <w:kern w:val="0"/>
          <w:sz w:val="24"/>
          <w:lang w:val="zh-CN"/>
        </w:rPr>
        <w:t>具有履行合同所必需的设备和专业技术能力：提供履行合同所必需的设备及专业技术能力的承诺（附件一）；</w:t>
      </w:r>
    </w:p>
    <w:p w14:paraId="22167CDA" w14:textId="77777777" w:rsidR="00DA7709" w:rsidRDefault="00CD71D8">
      <w:pPr>
        <w:numPr>
          <w:ilvl w:val="0"/>
          <w:numId w:val="3"/>
        </w:numPr>
        <w:spacing w:line="380" w:lineRule="exact"/>
        <w:outlineLvl w:val="0"/>
        <w:rPr>
          <w:rFonts w:ascii="宋体" w:hAnsi="宋体" w:cs="黑体"/>
          <w:kern w:val="0"/>
          <w:sz w:val="24"/>
          <w:lang w:val="zh-CN"/>
        </w:rPr>
      </w:pPr>
      <w:r>
        <w:rPr>
          <w:rFonts w:ascii="宋体" w:hAnsi="宋体" w:cs="黑体" w:hint="eastAsia"/>
          <w:kern w:val="0"/>
          <w:sz w:val="24"/>
          <w:lang w:val="zh-CN"/>
        </w:rPr>
        <w:t>有依法缴纳税收和社会保障金的良好记录：提供纳税证明、社保缴纳证明（</w:t>
      </w:r>
      <w:proofErr w:type="gramStart"/>
      <w:r>
        <w:rPr>
          <w:rFonts w:ascii="宋体" w:hAnsi="宋体" w:cs="黑体" w:hint="eastAsia"/>
          <w:kern w:val="0"/>
          <w:sz w:val="24"/>
          <w:lang w:val="zh-CN"/>
        </w:rPr>
        <w:t>含最近</w:t>
      </w:r>
      <w:proofErr w:type="gramEnd"/>
      <w:r>
        <w:rPr>
          <w:rFonts w:ascii="宋体" w:hAnsi="宋体" w:cs="黑体" w:hint="eastAsia"/>
          <w:kern w:val="0"/>
          <w:sz w:val="24"/>
          <w:lang w:val="zh-CN"/>
        </w:rPr>
        <w:t>一季度）；</w:t>
      </w:r>
    </w:p>
    <w:p w14:paraId="53C06979" w14:textId="77777777" w:rsidR="00DA7709" w:rsidRDefault="00CD71D8">
      <w:pPr>
        <w:numPr>
          <w:ilvl w:val="0"/>
          <w:numId w:val="3"/>
        </w:numPr>
        <w:spacing w:line="380" w:lineRule="exact"/>
        <w:outlineLvl w:val="0"/>
        <w:rPr>
          <w:rFonts w:ascii="宋体" w:hAnsi="宋体" w:cs="黑体"/>
          <w:kern w:val="0"/>
          <w:sz w:val="24"/>
        </w:rPr>
      </w:pPr>
      <w:r>
        <w:rPr>
          <w:rFonts w:ascii="宋体" w:hAnsi="宋体" w:cs="黑体" w:hint="eastAsia"/>
          <w:kern w:val="0"/>
          <w:sz w:val="24"/>
        </w:rPr>
        <w:t>参加采购活动前三年内，在经营活动中没有重大违法记录：提供书面声明（附件二）；</w:t>
      </w:r>
    </w:p>
    <w:p w14:paraId="179B1C3A" w14:textId="77777777" w:rsidR="00DA7709" w:rsidRDefault="00CD71D8">
      <w:pPr>
        <w:numPr>
          <w:ilvl w:val="0"/>
          <w:numId w:val="3"/>
        </w:numPr>
        <w:spacing w:line="380" w:lineRule="exact"/>
        <w:outlineLvl w:val="0"/>
        <w:rPr>
          <w:rFonts w:ascii="宋体" w:hAnsi="宋体" w:cs="黑体"/>
          <w:sz w:val="24"/>
        </w:rPr>
      </w:pPr>
      <w:r>
        <w:rPr>
          <w:rFonts w:ascii="宋体" w:hAnsi="宋体" w:hint="eastAsia"/>
          <w:sz w:val="24"/>
        </w:rPr>
        <w:t xml:space="preserve"> 提供自采购公告发布之日起至投标截止日内任意时间的“信用中国”网站（www.creditchina.gov.cn）、中国政府采购网（www.ccgp.gov.cn）投标人信用查询网页截</w:t>
      </w:r>
      <w:r>
        <w:rPr>
          <w:rFonts w:ascii="宋体" w:hAnsi="宋体" w:cs="黑体" w:hint="eastAsia"/>
          <w:sz w:val="24"/>
        </w:rPr>
        <w:t>图；</w:t>
      </w:r>
    </w:p>
    <w:p w14:paraId="3496ABAC" w14:textId="77777777" w:rsidR="00DA7709" w:rsidRDefault="00CD71D8">
      <w:pPr>
        <w:spacing w:line="380" w:lineRule="exact"/>
        <w:outlineLvl w:val="0"/>
        <w:rPr>
          <w:rFonts w:ascii="宋体" w:hAnsi="宋体" w:cs="黑体"/>
          <w:sz w:val="24"/>
        </w:rPr>
      </w:pPr>
      <w:r>
        <w:rPr>
          <w:rFonts w:ascii="宋体" w:hAnsi="宋体" w:cs="黑体" w:hint="eastAsia"/>
          <w:sz w:val="24"/>
        </w:rPr>
        <w:t>7）法定代表人授权委托书（附件三，附法定代表人及授权委托人的身份证复印件）。</w:t>
      </w:r>
    </w:p>
    <w:p w14:paraId="1344ADB8" w14:textId="77777777" w:rsidR="00DA7709" w:rsidRDefault="00DA7709">
      <w:pPr>
        <w:pStyle w:val="a0"/>
        <w:ind w:firstLine="240"/>
        <w:rPr>
          <w:rFonts w:ascii="宋体" w:hAnsi="宋体"/>
          <w:kern w:val="0"/>
          <w:sz w:val="24"/>
          <w:szCs w:val="24"/>
        </w:rPr>
      </w:pPr>
    </w:p>
    <w:p w14:paraId="4CC92337" w14:textId="77777777" w:rsidR="00DA7709" w:rsidRDefault="00CD71D8">
      <w:pPr>
        <w:spacing w:line="380" w:lineRule="exact"/>
        <w:ind w:firstLineChars="147" w:firstLine="354"/>
        <w:rPr>
          <w:rFonts w:ascii="宋体" w:hAnsi="宋体"/>
          <w:b/>
          <w:color w:val="000000"/>
          <w:sz w:val="24"/>
        </w:rPr>
      </w:pPr>
      <w:r>
        <w:rPr>
          <w:rFonts w:ascii="宋体" w:hAnsi="宋体" w:hint="eastAsia"/>
          <w:b/>
          <w:color w:val="000000"/>
          <w:sz w:val="24"/>
        </w:rPr>
        <w:t>2.商务技术文件（不含报价）：</w:t>
      </w:r>
    </w:p>
    <w:p w14:paraId="5B58D7BC" w14:textId="77777777" w:rsidR="00DA7709" w:rsidRDefault="00CD71D8">
      <w:pPr>
        <w:numPr>
          <w:ilvl w:val="2"/>
          <w:numId w:val="4"/>
        </w:numPr>
        <w:snapToGrid w:val="0"/>
        <w:spacing w:line="420" w:lineRule="exact"/>
        <w:jc w:val="left"/>
        <w:rPr>
          <w:rFonts w:ascii="宋体" w:hAnsi="宋体"/>
          <w:color w:val="000000"/>
          <w:sz w:val="24"/>
        </w:rPr>
      </w:pPr>
      <w:r>
        <w:rPr>
          <w:rFonts w:ascii="宋体" w:hAnsi="宋体" w:hint="eastAsia"/>
          <w:color w:val="000000"/>
          <w:sz w:val="24"/>
        </w:rPr>
        <w:t>评分对应表（</w:t>
      </w:r>
      <w:r>
        <w:rPr>
          <w:rFonts w:ascii="宋体" w:hAnsi="宋体" w:hint="eastAsia"/>
          <w:b/>
          <w:color w:val="000000"/>
          <w:sz w:val="24"/>
        </w:rPr>
        <w:t>附件一</w:t>
      </w:r>
      <w:r>
        <w:rPr>
          <w:rFonts w:ascii="宋体" w:hAnsi="宋体" w:hint="eastAsia"/>
          <w:color w:val="000000"/>
          <w:sz w:val="24"/>
        </w:rPr>
        <w:t>，主要用于评委对应评分内容）；</w:t>
      </w:r>
    </w:p>
    <w:p w14:paraId="7A593091" w14:textId="77777777" w:rsidR="00DA7709" w:rsidRDefault="00CD71D8">
      <w:pPr>
        <w:numPr>
          <w:ilvl w:val="2"/>
          <w:numId w:val="4"/>
        </w:numPr>
        <w:snapToGrid w:val="0"/>
        <w:spacing w:line="420" w:lineRule="exact"/>
        <w:jc w:val="left"/>
        <w:rPr>
          <w:rFonts w:ascii="宋体" w:hAnsi="宋体"/>
          <w:color w:val="000000"/>
          <w:sz w:val="24"/>
        </w:rPr>
      </w:pPr>
      <w:r>
        <w:rPr>
          <w:rFonts w:ascii="宋体" w:hAnsi="宋体" w:hint="eastAsia"/>
          <w:color w:val="000000"/>
          <w:sz w:val="24"/>
        </w:rPr>
        <w:t>投标函（</w:t>
      </w:r>
      <w:r>
        <w:rPr>
          <w:rFonts w:ascii="宋体" w:hAnsi="宋体" w:hint="eastAsia"/>
          <w:b/>
          <w:color w:val="000000"/>
          <w:sz w:val="24"/>
        </w:rPr>
        <w:t>附件二</w:t>
      </w:r>
      <w:r>
        <w:rPr>
          <w:rFonts w:ascii="宋体" w:hAnsi="宋体" w:hint="eastAsia"/>
          <w:color w:val="000000"/>
          <w:sz w:val="24"/>
        </w:rPr>
        <w:t>）；</w:t>
      </w:r>
    </w:p>
    <w:p w14:paraId="4AA932BF" w14:textId="77777777" w:rsidR="00DA7709" w:rsidRDefault="00CD71D8">
      <w:pPr>
        <w:numPr>
          <w:ilvl w:val="2"/>
          <w:numId w:val="4"/>
        </w:numPr>
        <w:snapToGrid w:val="0"/>
        <w:spacing w:line="420" w:lineRule="exact"/>
        <w:jc w:val="left"/>
        <w:rPr>
          <w:rFonts w:ascii="宋体" w:hAnsi="宋体"/>
          <w:color w:val="000000"/>
          <w:sz w:val="24"/>
        </w:rPr>
      </w:pPr>
      <w:r>
        <w:rPr>
          <w:rFonts w:ascii="宋体" w:hAnsi="宋体" w:hint="eastAsia"/>
          <w:color w:val="000000"/>
          <w:sz w:val="24"/>
        </w:rPr>
        <w:t>商务响应表（</w:t>
      </w:r>
      <w:r>
        <w:rPr>
          <w:rFonts w:ascii="宋体" w:hAnsi="宋体" w:hint="eastAsia"/>
          <w:b/>
          <w:color w:val="000000"/>
          <w:sz w:val="24"/>
        </w:rPr>
        <w:t>附件三</w:t>
      </w:r>
      <w:r>
        <w:rPr>
          <w:rFonts w:ascii="宋体" w:hAnsi="宋体" w:hint="eastAsia"/>
          <w:color w:val="000000"/>
          <w:sz w:val="24"/>
        </w:rPr>
        <w:t>）；</w:t>
      </w:r>
    </w:p>
    <w:p w14:paraId="580C9DD4" w14:textId="77777777" w:rsidR="00DA7709" w:rsidRDefault="00CD71D8">
      <w:pPr>
        <w:numPr>
          <w:ilvl w:val="2"/>
          <w:numId w:val="4"/>
        </w:numPr>
        <w:snapToGrid w:val="0"/>
        <w:spacing w:line="420" w:lineRule="exact"/>
        <w:jc w:val="left"/>
        <w:rPr>
          <w:rFonts w:ascii="宋体" w:hAnsi="宋体"/>
          <w:color w:val="000000"/>
          <w:sz w:val="24"/>
        </w:rPr>
      </w:pPr>
      <w:r>
        <w:rPr>
          <w:rFonts w:ascii="宋体" w:hAnsi="宋体" w:hint="eastAsia"/>
          <w:color w:val="000000"/>
          <w:sz w:val="24"/>
        </w:rPr>
        <w:t>技术（服务）响应表（</w:t>
      </w:r>
      <w:r>
        <w:rPr>
          <w:rFonts w:ascii="宋体" w:hAnsi="宋体" w:hint="eastAsia"/>
          <w:b/>
          <w:color w:val="000000"/>
          <w:sz w:val="24"/>
        </w:rPr>
        <w:t>附件四）</w:t>
      </w:r>
      <w:r>
        <w:rPr>
          <w:rFonts w:ascii="宋体" w:hAnsi="宋体" w:hint="eastAsia"/>
          <w:color w:val="000000"/>
          <w:sz w:val="24"/>
        </w:rPr>
        <w:t>；</w:t>
      </w:r>
    </w:p>
    <w:p w14:paraId="770FC30D" w14:textId="77777777" w:rsidR="00DA7709" w:rsidRDefault="00CD71D8">
      <w:pPr>
        <w:numPr>
          <w:ilvl w:val="2"/>
          <w:numId w:val="4"/>
        </w:numPr>
        <w:snapToGrid w:val="0"/>
        <w:spacing w:line="420" w:lineRule="exact"/>
        <w:jc w:val="left"/>
        <w:rPr>
          <w:rFonts w:ascii="宋体" w:hAnsi="宋体"/>
          <w:bCs/>
          <w:color w:val="000000"/>
          <w:sz w:val="24"/>
        </w:rPr>
      </w:pPr>
      <w:r>
        <w:rPr>
          <w:rFonts w:ascii="宋体" w:hAnsi="宋体" w:hint="eastAsia"/>
          <w:bCs/>
          <w:color w:val="000000"/>
          <w:sz w:val="24"/>
        </w:rPr>
        <w:t>项目组人员清单</w:t>
      </w:r>
      <w:r>
        <w:rPr>
          <w:rFonts w:ascii="宋体" w:hAnsi="宋体" w:hint="eastAsia"/>
          <w:b/>
          <w:bCs/>
          <w:color w:val="000000"/>
          <w:sz w:val="24"/>
        </w:rPr>
        <w:t>（附件五）</w:t>
      </w:r>
      <w:r>
        <w:rPr>
          <w:rFonts w:ascii="宋体" w:hAnsi="宋体" w:hint="eastAsia"/>
          <w:bCs/>
          <w:color w:val="000000"/>
          <w:sz w:val="24"/>
        </w:rPr>
        <w:t>；</w:t>
      </w:r>
    </w:p>
    <w:p w14:paraId="32BABF49" w14:textId="77777777" w:rsidR="00DA7709" w:rsidRDefault="00CD71D8">
      <w:pPr>
        <w:numPr>
          <w:ilvl w:val="2"/>
          <w:numId w:val="4"/>
        </w:numPr>
        <w:snapToGrid w:val="0"/>
        <w:spacing w:line="420" w:lineRule="exact"/>
        <w:jc w:val="left"/>
        <w:rPr>
          <w:rFonts w:ascii="宋体" w:hAnsi="宋体"/>
          <w:bCs/>
          <w:color w:val="000000"/>
          <w:sz w:val="24"/>
        </w:rPr>
      </w:pPr>
      <w:r>
        <w:rPr>
          <w:rFonts w:ascii="宋体" w:hAnsi="宋体" w:hint="eastAsia"/>
          <w:bCs/>
          <w:color w:val="000000"/>
          <w:sz w:val="24"/>
        </w:rPr>
        <w:t>业绩情况一览表</w:t>
      </w:r>
      <w:r>
        <w:rPr>
          <w:rFonts w:ascii="宋体" w:hAnsi="宋体" w:hint="eastAsia"/>
          <w:b/>
          <w:bCs/>
          <w:color w:val="000000"/>
          <w:sz w:val="24"/>
        </w:rPr>
        <w:t>（附件六）；</w:t>
      </w:r>
    </w:p>
    <w:p w14:paraId="41492D35" w14:textId="77777777" w:rsidR="00DA7709" w:rsidRDefault="00CD71D8">
      <w:pPr>
        <w:numPr>
          <w:ilvl w:val="2"/>
          <w:numId w:val="4"/>
        </w:numPr>
        <w:snapToGrid w:val="0"/>
        <w:spacing w:line="420" w:lineRule="exact"/>
        <w:jc w:val="left"/>
        <w:rPr>
          <w:rFonts w:ascii="宋体" w:hAnsi="宋体"/>
          <w:bCs/>
          <w:color w:val="000000"/>
          <w:sz w:val="24"/>
        </w:rPr>
      </w:pPr>
      <w:r>
        <w:rPr>
          <w:rFonts w:ascii="宋体" w:hAnsi="宋体" w:hint="eastAsia"/>
          <w:color w:val="000000"/>
          <w:sz w:val="24"/>
        </w:rPr>
        <w:t>项目总体方案（可包</w:t>
      </w:r>
      <w:r>
        <w:rPr>
          <w:rFonts w:ascii="宋体" w:hAnsi="宋体" w:hint="eastAsia"/>
          <w:bCs/>
          <w:color w:val="000000"/>
          <w:sz w:val="24"/>
        </w:rPr>
        <w:t>含但不限于针对本项目的</w:t>
      </w:r>
      <w:r>
        <w:rPr>
          <w:rFonts w:ascii="宋体" w:hAnsi="宋体" w:hint="eastAsia"/>
          <w:color w:val="000000"/>
          <w:kern w:val="0"/>
          <w:sz w:val="24"/>
        </w:rPr>
        <w:t>实施方案、服务承诺、</w:t>
      </w:r>
      <w:r>
        <w:rPr>
          <w:rFonts w:ascii="宋体" w:hAnsi="宋体" w:cs="宋体" w:hint="eastAsia"/>
          <w:bCs/>
          <w:color w:val="000000" w:themeColor="text1"/>
          <w:sz w:val="24"/>
        </w:rPr>
        <w:t>成果展示承诺、</w:t>
      </w:r>
      <w:r>
        <w:rPr>
          <w:rFonts w:ascii="宋体" w:hAnsi="宋体" w:hint="eastAsia"/>
          <w:color w:val="000000"/>
          <w:kern w:val="0"/>
          <w:sz w:val="24"/>
        </w:rPr>
        <w:t>服务保障</w:t>
      </w:r>
      <w:r>
        <w:rPr>
          <w:rFonts w:ascii="宋体" w:hAnsi="宋体" w:hint="eastAsia"/>
          <w:bCs/>
          <w:color w:val="000000"/>
          <w:sz w:val="24"/>
        </w:rPr>
        <w:t>等</w:t>
      </w:r>
      <w:r>
        <w:rPr>
          <w:rFonts w:ascii="宋体" w:hAnsi="宋体"/>
          <w:bCs/>
          <w:color w:val="000000"/>
          <w:sz w:val="24"/>
        </w:rPr>
        <w:t>）</w:t>
      </w:r>
      <w:r>
        <w:rPr>
          <w:rFonts w:ascii="宋体" w:hAnsi="宋体" w:hint="eastAsia"/>
          <w:bCs/>
          <w:color w:val="000000"/>
          <w:sz w:val="24"/>
        </w:rPr>
        <w:t>；</w:t>
      </w:r>
    </w:p>
    <w:p w14:paraId="2F58345B" w14:textId="77777777" w:rsidR="00DA7709" w:rsidRDefault="00CD71D8">
      <w:pPr>
        <w:numPr>
          <w:ilvl w:val="2"/>
          <w:numId w:val="4"/>
        </w:numPr>
        <w:spacing w:line="420" w:lineRule="exact"/>
        <w:ind w:left="1259"/>
        <w:jc w:val="left"/>
        <w:rPr>
          <w:rFonts w:ascii="宋体" w:hAnsi="宋体" w:cs="宋体"/>
          <w:bCs/>
          <w:color w:val="000000"/>
          <w:sz w:val="24"/>
        </w:rPr>
      </w:pPr>
      <w:r>
        <w:rPr>
          <w:rFonts w:ascii="宋体" w:hAnsi="宋体" w:hint="eastAsia"/>
          <w:bCs/>
          <w:color w:val="000000"/>
          <w:sz w:val="24"/>
        </w:rPr>
        <w:t>投标人履约能力</w:t>
      </w:r>
      <w:r>
        <w:rPr>
          <w:rFonts w:ascii="宋体" w:hAnsi="宋体" w:cs="宋体" w:hint="eastAsia"/>
          <w:bCs/>
          <w:color w:val="000000"/>
          <w:sz w:val="24"/>
        </w:rPr>
        <w:t>（</w:t>
      </w:r>
      <w:r>
        <w:rPr>
          <w:rFonts w:ascii="宋体" w:hAnsi="宋体" w:hint="eastAsia"/>
          <w:bCs/>
          <w:color w:val="000000"/>
          <w:sz w:val="24"/>
        </w:rPr>
        <w:t>可包含但不限针于相关资质证书、荣誉、</w:t>
      </w:r>
      <w:r>
        <w:rPr>
          <w:rFonts w:ascii="宋体" w:hAnsi="宋体" w:cs="宋体" w:hint="eastAsia"/>
          <w:bCs/>
          <w:sz w:val="24"/>
        </w:rPr>
        <w:t>技术能力证明</w:t>
      </w:r>
      <w:r>
        <w:rPr>
          <w:rFonts w:ascii="宋体" w:hAnsi="宋体" w:hint="eastAsia"/>
          <w:color w:val="000000" w:themeColor="text1"/>
          <w:kern w:val="0"/>
          <w:sz w:val="24"/>
        </w:rPr>
        <w:t>等</w:t>
      </w:r>
      <w:r>
        <w:rPr>
          <w:rFonts w:ascii="宋体" w:hAnsi="宋体" w:cs="宋体" w:hint="eastAsia"/>
          <w:bCs/>
          <w:color w:val="000000"/>
          <w:sz w:val="24"/>
        </w:rPr>
        <w:t>）</w:t>
      </w:r>
      <w:r>
        <w:rPr>
          <w:rFonts w:ascii="宋体" w:hAnsi="宋体" w:hint="eastAsia"/>
          <w:bCs/>
          <w:color w:val="000000"/>
          <w:sz w:val="24"/>
        </w:rPr>
        <w:t>；</w:t>
      </w:r>
    </w:p>
    <w:p w14:paraId="65DD4253" w14:textId="77777777" w:rsidR="00DA7709" w:rsidRDefault="00CD71D8">
      <w:pPr>
        <w:numPr>
          <w:ilvl w:val="2"/>
          <w:numId w:val="4"/>
        </w:numPr>
        <w:snapToGrid w:val="0"/>
        <w:spacing w:line="420" w:lineRule="exact"/>
        <w:ind w:left="1259"/>
        <w:jc w:val="left"/>
        <w:rPr>
          <w:rFonts w:ascii="宋体" w:hAnsi="宋体"/>
          <w:color w:val="000000"/>
          <w:sz w:val="24"/>
        </w:rPr>
      </w:pPr>
      <w:r>
        <w:rPr>
          <w:rFonts w:ascii="宋体" w:hAnsi="宋体" w:hint="eastAsia"/>
          <w:color w:val="000000"/>
          <w:sz w:val="24"/>
        </w:rPr>
        <w:t>投标人需要说明的其他文件和说明（格式自拟）。</w:t>
      </w:r>
    </w:p>
    <w:p w14:paraId="74465DFD" w14:textId="77777777" w:rsidR="00DA7709" w:rsidRDefault="00CD71D8">
      <w:pPr>
        <w:snapToGrid w:val="0"/>
        <w:spacing w:line="380" w:lineRule="exact"/>
        <w:ind w:firstLineChars="196" w:firstLine="472"/>
        <w:jc w:val="left"/>
        <w:rPr>
          <w:rFonts w:ascii="宋体" w:hAnsi="宋体" w:cs="黑体"/>
          <w:b/>
          <w:sz w:val="24"/>
        </w:rPr>
      </w:pPr>
      <w:r>
        <w:rPr>
          <w:rFonts w:ascii="宋体" w:hAnsi="宋体" w:cs="黑体" w:hint="eastAsia"/>
          <w:b/>
          <w:sz w:val="24"/>
        </w:rPr>
        <w:t>3.报价文件：</w:t>
      </w:r>
    </w:p>
    <w:p w14:paraId="4A90AC12" w14:textId="77777777" w:rsidR="00DA7709" w:rsidRDefault="00CD71D8">
      <w:pPr>
        <w:numPr>
          <w:ilvl w:val="2"/>
          <w:numId w:val="5"/>
        </w:numPr>
        <w:spacing w:line="380" w:lineRule="exact"/>
        <w:outlineLvl w:val="0"/>
        <w:rPr>
          <w:rFonts w:ascii="宋体" w:hAnsi="宋体" w:cs="黑体"/>
          <w:sz w:val="24"/>
        </w:rPr>
      </w:pPr>
      <w:r>
        <w:rPr>
          <w:rFonts w:ascii="宋体" w:hAnsi="宋体" w:cs="黑体" w:hint="eastAsia"/>
          <w:sz w:val="24"/>
        </w:rPr>
        <w:lastRenderedPageBreak/>
        <w:t>报价一览表</w:t>
      </w:r>
    </w:p>
    <w:p w14:paraId="2B25FD71" w14:textId="77777777" w:rsidR="00DA7709" w:rsidRDefault="00CD71D8">
      <w:pPr>
        <w:numPr>
          <w:ilvl w:val="2"/>
          <w:numId w:val="5"/>
        </w:numPr>
        <w:spacing w:line="380" w:lineRule="exact"/>
        <w:outlineLvl w:val="0"/>
        <w:rPr>
          <w:rFonts w:ascii="宋体" w:hAnsi="宋体" w:cs="黑体"/>
          <w:sz w:val="24"/>
        </w:rPr>
      </w:pPr>
      <w:r>
        <w:rPr>
          <w:rFonts w:ascii="宋体" w:hAnsi="宋体" w:cs="黑体" w:hint="eastAsia"/>
          <w:sz w:val="24"/>
        </w:rPr>
        <w:t>报价明细表</w:t>
      </w:r>
    </w:p>
    <w:p w14:paraId="6B7895CA" w14:textId="77777777" w:rsidR="00DA7709" w:rsidRDefault="00CD71D8">
      <w:pPr>
        <w:numPr>
          <w:ilvl w:val="2"/>
          <w:numId w:val="5"/>
        </w:numPr>
        <w:spacing w:line="380" w:lineRule="exact"/>
        <w:outlineLvl w:val="0"/>
        <w:rPr>
          <w:rFonts w:ascii="宋体" w:hAnsi="宋体" w:cs="黑体"/>
          <w:sz w:val="24"/>
        </w:rPr>
      </w:pPr>
      <w:r>
        <w:rPr>
          <w:rFonts w:ascii="宋体" w:hAnsi="宋体" w:cs="黑体" w:hint="eastAsia"/>
          <w:sz w:val="24"/>
        </w:rPr>
        <w:t>小</w:t>
      </w:r>
      <w:proofErr w:type="gramStart"/>
      <w:r>
        <w:rPr>
          <w:rFonts w:ascii="宋体" w:hAnsi="宋体" w:cs="黑体" w:hint="eastAsia"/>
          <w:sz w:val="24"/>
        </w:rPr>
        <w:t>微企业</w:t>
      </w:r>
      <w:proofErr w:type="gramEnd"/>
      <w:r>
        <w:rPr>
          <w:rFonts w:ascii="宋体" w:hAnsi="宋体" w:cs="黑体" w:hint="eastAsia"/>
          <w:sz w:val="24"/>
        </w:rPr>
        <w:t>声明函、监狱企业声明函、残疾人福利性单位声明函及相关资料（如有，格式见附件。）</w:t>
      </w:r>
    </w:p>
    <w:p w14:paraId="0C175A00" w14:textId="77777777" w:rsidR="00DA7709" w:rsidRDefault="00CD71D8">
      <w:pPr>
        <w:numPr>
          <w:ilvl w:val="2"/>
          <w:numId w:val="5"/>
        </w:numPr>
        <w:spacing w:line="380" w:lineRule="exact"/>
        <w:rPr>
          <w:rFonts w:ascii="宋体" w:hAnsi="宋体"/>
          <w:sz w:val="24"/>
        </w:rPr>
      </w:pPr>
      <w:r>
        <w:rPr>
          <w:rFonts w:ascii="宋体" w:hAnsi="宋体" w:hint="eastAsia"/>
          <w:sz w:val="24"/>
        </w:rPr>
        <w:t>报价产品</w:t>
      </w:r>
      <w:r>
        <w:rPr>
          <w:rFonts w:ascii="宋体" w:hAnsi="宋体"/>
          <w:sz w:val="24"/>
        </w:rPr>
        <w:t>列入节能产品政府采购清单</w:t>
      </w:r>
      <w:r>
        <w:rPr>
          <w:rFonts w:ascii="宋体" w:hAnsi="宋体" w:hint="eastAsia"/>
          <w:sz w:val="24"/>
        </w:rPr>
        <w:t>的相关证明材料（如有）</w:t>
      </w:r>
    </w:p>
    <w:p w14:paraId="76E46FF6" w14:textId="77777777" w:rsidR="00DA7709" w:rsidRDefault="00CD71D8">
      <w:pPr>
        <w:numPr>
          <w:ilvl w:val="2"/>
          <w:numId w:val="5"/>
        </w:numPr>
        <w:spacing w:line="380" w:lineRule="exact"/>
        <w:rPr>
          <w:rFonts w:ascii="宋体" w:hAnsi="宋体"/>
          <w:sz w:val="24"/>
        </w:rPr>
      </w:pPr>
      <w:r>
        <w:rPr>
          <w:rFonts w:ascii="宋体" w:hAnsi="宋体" w:hint="eastAsia"/>
          <w:sz w:val="24"/>
        </w:rPr>
        <w:t>报价产品为</w:t>
      </w:r>
      <w:r>
        <w:rPr>
          <w:rFonts w:ascii="宋体" w:hAnsi="宋体"/>
          <w:sz w:val="24"/>
        </w:rPr>
        <w:t>环境标志产品</w:t>
      </w:r>
      <w:r>
        <w:rPr>
          <w:rFonts w:ascii="宋体" w:hAnsi="宋体" w:hint="eastAsia"/>
          <w:sz w:val="24"/>
        </w:rPr>
        <w:t>的相关证明材料（如有）</w:t>
      </w:r>
    </w:p>
    <w:p w14:paraId="34A838E3" w14:textId="77777777" w:rsidR="00DA7709" w:rsidRDefault="00CD71D8">
      <w:pPr>
        <w:numPr>
          <w:ilvl w:val="2"/>
          <w:numId w:val="5"/>
        </w:numPr>
        <w:spacing w:line="380" w:lineRule="exact"/>
        <w:outlineLvl w:val="0"/>
        <w:rPr>
          <w:rFonts w:ascii="宋体" w:hAnsi="宋体" w:cs="黑体"/>
          <w:sz w:val="24"/>
        </w:rPr>
      </w:pPr>
      <w:r>
        <w:rPr>
          <w:rFonts w:ascii="宋体" w:hAnsi="宋体" w:cs="黑体" w:hint="eastAsia"/>
          <w:sz w:val="24"/>
        </w:rPr>
        <w:t>投标人需要说明的其他文件和说明（格式自拟）。</w:t>
      </w:r>
    </w:p>
    <w:p w14:paraId="349B3482" w14:textId="77777777" w:rsidR="00DA7709" w:rsidRDefault="00CD71D8">
      <w:pPr>
        <w:snapToGrid w:val="0"/>
        <w:spacing w:line="360" w:lineRule="auto"/>
        <w:ind w:firstLineChars="147" w:firstLine="354"/>
        <w:jc w:val="left"/>
        <w:outlineLvl w:val="0"/>
        <w:rPr>
          <w:rFonts w:ascii="宋体" w:hAnsi="宋体"/>
          <w:b/>
          <w:sz w:val="24"/>
        </w:rPr>
      </w:pPr>
      <w:r>
        <w:rPr>
          <w:rFonts w:ascii="宋体" w:hAnsi="宋体" w:hint="eastAsia"/>
          <w:b/>
          <w:bCs/>
          <w:sz w:val="24"/>
        </w:rPr>
        <w:t>注：资格文件、商务技术文件中不得出现项目报价信息，否则将作无效标处理。</w:t>
      </w:r>
    </w:p>
    <w:p w14:paraId="413A231D" w14:textId="77777777" w:rsidR="00DA7709" w:rsidRDefault="00CD71D8">
      <w:pPr>
        <w:snapToGrid w:val="0"/>
        <w:spacing w:line="360" w:lineRule="auto"/>
        <w:ind w:firstLineChars="200" w:firstLine="482"/>
        <w:jc w:val="left"/>
        <w:outlineLvl w:val="0"/>
        <w:rPr>
          <w:rFonts w:ascii="宋体" w:hAnsi="宋体" w:cs="黑体"/>
          <w:sz w:val="24"/>
        </w:rPr>
      </w:pPr>
      <w:r>
        <w:rPr>
          <w:rFonts w:ascii="宋体" w:hAnsi="宋体" w:hint="eastAsia"/>
          <w:b/>
          <w:color w:val="000000"/>
          <w:sz w:val="24"/>
        </w:rPr>
        <w:t>（三）投标文件的语言及计量</w:t>
      </w:r>
    </w:p>
    <w:p w14:paraId="6E61D8BD" w14:textId="77777777" w:rsidR="00DA7709" w:rsidRDefault="00CD71D8">
      <w:pPr>
        <w:snapToGrid w:val="0"/>
        <w:spacing w:line="380" w:lineRule="exact"/>
        <w:ind w:firstLineChars="200" w:firstLine="480"/>
        <w:jc w:val="left"/>
        <w:rPr>
          <w:rFonts w:ascii="宋体" w:hAnsi="宋体" w:cs="黑体"/>
          <w:sz w:val="24"/>
        </w:rPr>
      </w:pPr>
      <w:r>
        <w:rPr>
          <w:rFonts w:ascii="宋体" w:hAnsi="宋体" w:cs="黑体" w:hint="eastAsia"/>
          <w:sz w:val="24"/>
        </w:rPr>
        <w:t>1.投标文件以及投标人与采购机构就有关投标事宜的所有来往函电，均应以中文汉语书写。除签名、盖章、专用名称等特殊情形外，以中文汉语以外的文字表述的投标文件视同未提供。</w:t>
      </w:r>
    </w:p>
    <w:p w14:paraId="3AC4B642" w14:textId="77777777" w:rsidR="00DA7709" w:rsidRDefault="00CD71D8">
      <w:pPr>
        <w:snapToGrid w:val="0"/>
        <w:spacing w:line="380" w:lineRule="exact"/>
        <w:ind w:firstLineChars="200" w:firstLine="480"/>
        <w:jc w:val="left"/>
        <w:rPr>
          <w:rFonts w:ascii="宋体" w:hAnsi="宋体" w:cs="黑体"/>
          <w:sz w:val="24"/>
        </w:rPr>
      </w:pPr>
      <w:r>
        <w:rPr>
          <w:rFonts w:ascii="宋体" w:hAnsi="宋体" w:cs="黑体" w:hint="eastAsia"/>
          <w:sz w:val="24"/>
        </w:rPr>
        <w:t>2.投标计量单位，采购文件已有明确规定的，使用采购文件规定的计量单位，采购文件没有规定的，应采用中华人民共和国法定计量单位（货币单位：人民币元），否则视同未响应。</w:t>
      </w:r>
    </w:p>
    <w:p w14:paraId="2790D586" w14:textId="77777777" w:rsidR="00DA7709" w:rsidRDefault="00CD71D8">
      <w:pPr>
        <w:snapToGrid w:val="0"/>
        <w:spacing w:line="380" w:lineRule="exact"/>
        <w:ind w:firstLineChars="196" w:firstLine="472"/>
        <w:jc w:val="left"/>
        <w:outlineLvl w:val="2"/>
        <w:rPr>
          <w:rFonts w:ascii="宋体" w:hAnsi="宋体" w:cs="黑体"/>
          <w:b/>
          <w:sz w:val="24"/>
        </w:rPr>
      </w:pPr>
      <w:r>
        <w:rPr>
          <w:rFonts w:ascii="宋体" w:hAnsi="宋体" w:cs="黑体" w:hint="eastAsia"/>
          <w:b/>
          <w:sz w:val="24"/>
        </w:rPr>
        <w:t>（四）投标报价</w:t>
      </w:r>
    </w:p>
    <w:p w14:paraId="7A5C3D75" w14:textId="77777777" w:rsidR="00DA7709" w:rsidRDefault="00CD71D8">
      <w:pPr>
        <w:tabs>
          <w:tab w:val="left" w:pos="525"/>
        </w:tabs>
        <w:snapToGrid w:val="0"/>
        <w:spacing w:line="380" w:lineRule="exact"/>
        <w:ind w:firstLineChars="200" w:firstLine="480"/>
        <w:jc w:val="left"/>
        <w:rPr>
          <w:rFonts w:ascii="宋体" w:hAnsi="宋体" w:cs="黑体"/>
          <w:sz w:val="24"/>
        </w:rPr>
      </w:pPr>
      <w:r>
        <w:rPr>
          <w:rFonts w:ascii="宋体" w:hAnsi="宋体" w:cs="黑体" w:hint="eastAsia"/>
          <w:sz w:val="24"/>
        </w:rPr>
        <w:t>1.投标文件只允许有一个报价，报价应按采购文件中相关附表格式填报</w:t>
      </w:r>
    </w:p>
    <w:p w14:paraId="3FAEB228" w14:textId="77777777" w:rsidR="00DA7709" w:rsidRDefault="00CD71D8">
      <w:pPr>
        <w:pStyle w:val="ad"/>
        <w:snapToGrid w:val="0"/>
        <w:spacing w:beforeLines="0" w:before="0" w:afterLines="0" w:after="0" w:line="380" w:lineRule="exact"/>
        <w:ind w:firstLineChars="200" w:firstLine="480"/>
        <w:jc w:val="left"/>
        <w:rPr>
          <w:rFonts w:hAnsi="宋体" w:cs="黑体"/>
          <w:bCs/>
        </w:rPr>
      </w:pPr>
      <w:r>
        <w:rPr>
          <w:rFonts w:hAnsi="宋体" w:cs="黑体" w:hint="eastAsia"/>
        </w:rPr>
        <w:t>2</w:t>
      </w:r>
      <w:r>
        <w:rPr>
          <w:rFonts w:hAnsi="宋体" w:cs="黑体" w:hint="eastAsia"/>
          <w:b/>
          <w:bCs/>
        </w:rPr>
        <w:t>.</w:t>
      </w:r>
      <w:r>
        <w:rPr>
          <w:rFonts w:hAnsi="宋体" w:cs="黑体" w:hint="eastAsia"/>
          <w:bCs/>
        </w:rPr>
        <w:t>投标报价是履行合同的最终价格，应包括完成本项目而可能发生的各项费用（包括实际需要或提供相关服务收取的费用，包括有关部门评估、评审、配合验收等相关费用、风险因素、</w:t>
      </w:r>
      <w:proofErr w:type="gramStart"/>
      <w:r>
        <w:rPr>
          <w:rFonts w:hAnsi="宋体" w:cs="黑体" w:hint="eastAsia"/>
          <w:bCs/>
        </w:rPr>
        <w:t>勘</w:t>
      </w:r>
      <w:proofErr w:type="gramEnd"/>
      <w:r>
        <w:rPr>
          <w:rFonts w:hAnsi="宋体" w:cs="黑体" w:hint="eastAsia"/>
          <w:bCs/>
        </w:rPr>
        <w:t xml:space="preserve"> 测、其他测试项目及辅助工作等所有费用、税金及招标代理费用。</w:t>
      </w:r>
    </w:p>
    <w:p w14:paraId="2BF57DBA" w14:textId="77777777" w:rsidR="00DA7709" w:rsidRDefault="00CD71D8">
      <w:pPr>
        <w:snapToGrid w:val="0"/>
        <w:spacing w:line="380" w:lineRule="exact"/>
        <w:ind w:firstLineChars="196" w:firstLine="472"/>
        <w:jc w:val="left"/>
        <w:outlineLvl w:val="2"/>
        <w:rPr>
          <w:rFonts w:ascii="宋体" w:hAnsi="宋体" w:cs="黑体"/>
          <w:b/>
          <w:sz w:val="24"/>
        </w:rPr>
      </w:pPr>
      <w:r>
        <w:rPr>
          <w:rFonts w:ascii="宋体" w:hAnsi="宋体" w:cs="黑体" w:hint="eastAsia"/>
          <w:b/>
          <w:sz w:val="24"/>
        </w:rPr>
        <w:t>（五）投标文件的有效期</w:t>
      </w:r>
    </w:p>
    <w:p w14:paraId="03E51035" w14:textId="77777777" w:rsidR="00DA7709" w:rsidRDefault="00CD71D8">
      <w:pPr>
        <w:pStyle w:val="a7"/>
        <w:widowControl w:val="0"/>
        <w:tabs>
          <w:tab w:val="clear" w:pos="454"/>
        </w:tabs>
        <w:snapToGrid w:val="0"/>
        <w:spacing w:afterLines="0" w:after="0" w:line="380" w:lineRule="exact"/>
        <w:ind w:left="0" w:firstLineChars="200" w:firstLine="480"/>
        <w:rPr>
          <w:rFonts w:ascii="宋体" w:hAnsi="宋体" w:cs="黑体"/>
          <w:szCs w:val="24"/>
        </w:rPr>
      </w:pPr>
      <w:r>
        <w:rPr>
          <w:rFonts w:ascii="宋体" w:hAnsi="宋体" w:cs="黑体" w:hint="eastAsia"/>
          <w:szCs w:val="24"/>
        </w:rPr>
        <w:t>1.自投标截止日起90天内投标文件应保持有效。有效期不足的投标文件将被拒绝。</w:t>
      </w:r>
    </w:p>
    <w:p w14:paraId="05AB673F" w14:textId="77777777" w:rsidR="00DA7709" w:rsidRDefault="00CD71D8">
      <w:pPr>
        <w:pStyle w:val="a7"/>
        <w:widowControl w:val="0"/>
        <w:tabs>
          <w:tab w:val="clear" w:pos="454"/>
        </w:tabs>
        <w:snapToGrid w:val="0"/>
        <w:spacing w:afterLines="0" w:after="0" w:line="380" w:lineRule="exact"/>
        <w:ind w:left="0" w:firstLineChars="200" w:firstLine="480"/>
        <w:rPr>
          <w:rFonts w:ascii="宋体" w:hAnsi="宋体" w:cs="黑体"/>
          <w:szCs w:val="24"/>
        </w:rPr>
      </w:pPr>
      <w:r>
        <w:rPr>
          <w:rFonts w:ascii="宋体" w:hAnsi="宋体" w:cs="黑体" w:hint="eastAsia"/>
          <w:szCs w:val="24"/>
        </w:rPr>
        <w:t>2.成交供应商的投标文件自开标之日起至合同履行完毕</w:t>
      </w:r>
      <w:proofErr w:type="gramStart"/>
      <w:r>
        <w:rPr>
          <w:rFonts w:ascii="宋体" w:hAnsi="宋体" w:cs="黑体" w:hint="eastAsia"/>
          <w:szCs w:val="24"/>
        </w:rPr>
        <w:t>止</w:t>
      </w:r>
      <w:proofErr w:type="gramEnd"/>
      <w:r>
        <w:rPr>
          <w:rFonts w:ascii="宋体" w:hAnsi="宋体" w:cs="黑体" w:hint="eastAsia"/>
          <w:szCs w:val="24"/>
        </w:rPr>
        <w:t>均应保持有效。</w:t>
      </w:r>
    </w:p>
    <w:p w14:paraId="1BA492E3" w14:textId="77777777" w:rsidR="00DA7709" w:rsidRDefault="00CD71D8">
      <w:pPr>
        <w:snapToGrid w:val="0"/>
        <w:spacing w:line="380" w:lineRule="exact"/>
        <w:ind w:firstLineChars="196" w:firstLine="472"/>
        <w:jc w:val="left"/>
        <w:outlineLvl w:val="0"/>
        <w:rPr>
          <w:rFonts w:ascii="宋体" w:hAnsi="宋体" w:cs="黑体"/>
          <w:b/>
          <w:sz w:val="24"/>
        </w:rPr>
      </w:pPr>
      <w:r>
        <w:rPr>
          <w:rFonts w:ascii="宋体" w:hAnsi="宋体" w:cs="黑体" w:hint="eastAsia"/>
          <w:b/>
          <w:sz w:val="24"/>
        </w:rPr>
        <w:t>（六）投标文件的签署</w:t>
      </w:r>
    </w:p>
    <w:p w14:paraId="13A3CE62" w14:textId="77777777" w:rsidR="00DA7709" w:rsidRDefault="00CD71D8">
      <w:pPr>
        <w:spacing w:line="360" w:lineRule="auto"/>
        <w:ind w:firstLineChars="200" w:firstLine="480"/>
        <w:rPr>
          <w:rFonts w:ascii="宋体" w:hAnsi="宋体"/>
          <w:sz w:val="24"/>
        </w:rPr>
      </w:pPr>
      <w:r>
        <w:rPr>
          <w:rFonts w:ascii="宋体" w:hAnsi="宋体" w:hint="eastAsia"/>
          <w:sz w:val="24"/>
        </w:rPr>
        <w:t>投标人应根据“政</w:t>
      </w:r>
      <w:proofErr w:type="gramStart"/>
      <w:r>
        <w:rPr>
          <w:rFonts w:ascii="宋体" w:hAnsi="宋体" w:hint="eastAsia"/>
          <w:sz w:val="24"/>
        </w:rPr>
        <w:t>采云</w:t>
      </w:r>
      <w:proofErr w:type="gramEnd"/>
      <w:r>
        <w:rPr>
          <w:rFonts w:ascii="宋体" w:hAnsi="宋体" w:hint="eastAsia"/>
          <w:sz w:val="24"/>
        </w:rPr>
        <w:t>供应商项目采购-电子招投标操作指南”及本采购文件投标文件格式标注的要求进行盖章、签署。</w:t>
      </w:r>
    </w:p>
    <w:p w14:paraId="0E3136C2" w14:textId="77777777" w:rsidR="00DA7709" w:rsidRDefault="00CD71D8">
      <w:pPr>
        <w:pStyle w:val="ab"/>
        <w:snapToGrid w:val="0"/>
        <w:spacing w:line="380" w:lineRule="exact"/>
        <w:ind w:firstLineChars="196" w:firstLine="413"/>
        <w:outlineLvl w:val="1"/>
        <w:rPr>
          <w:rFonts w:ascii="宋体" w:hAnsi="宋体"/>
          <w:b/>
          <w:snapToGrid w:val="0"/>
          <w:sz w:val="24"/>
        </w:rPr>
      </w:pPr>
      <w:bookmarkStart w:id="1" w:name="_Toc177870554"/>
      <w:r>
        <w:rPr>
          <w:rFonts w:ascii="宋体" w:hAnsi="宋体" w:cs="黑体" w:hint="eastAsia"/>
          <w:b/>
          <w:szCs w:val="21"/>
        </w:rPr>
        <w:t>三、</w:t>
      </w:r>
      <w:bookmarkStart w:id="2" w:name="_Toc107820051"/>
      <w:bookmarkStart w:id="3" w:name="_Toc170792772"/>
      <w:bookmarkEnd w:id="1"/>
      <w:r>
        <w:rPr>
          <w:rFonts w:ascii="宋体" w:hAnsi="宋体" w:hint="eastAsia"/>
          <w:b/>
          <w:sz w:val="24"/>
        </w:rPr>
        <w:t>开标</w:t>
      </w:r>
    </w:p>
    <w:p w14:paraId="110E69F3" w14:textId="77777777" w:rsidR="00DA7709" w:rsidRDefault="00CD71D8">
      <w:pPr>
        <w:pStyle w:val="ab"/>
        <w:spacing w:line="360" w:lineRule="auto"/>
        <w:jc w:val="left"/>
        <w:outlineLvl w:val="1"/>
        <w:rPr>
          <w:rFonts w:ascii="宋体" w:hAnsi="宋体"/>
          <w:b/>
          <w:bCs/>
          <w:sz w:val="24"/>
        </w:rPr>
      </w:pPr>
      <w:r>
        <w:rPr>
          <w:rFonts w:ascii="宋体" w:hAnsi="宋体" w:hint="eastAsia"/>
          <w:b/>
          <w:bCs/>
          <w:sz w:val="24"/>
        </w:rPr>
        <w:t>（一）组织开标程序</w:t>
      </w:r>
    </w:p>
    <w:p w14:paraId="71034EF7" w14:textId="77777777" w:rsidR="00DA7709" w:rsidRDefault="00CD71D8">
      <w:pPr>
        <w:pStyle w:val="ad"/>
        <w:spacing w:before="120" w:after="120" w:line="360" w:lineRule="auto"/>
        <w:ind w:firstLineChars="196" w:firstLine="470"/>
        <w:rPr>
          <w:rFonts w:hAnsi="宋体"/>
          <w:bCs/>
        </w:rPr>
      </w:pPr>
      <w:r>
        <w:rPr>
          <w:rFonts w:hAnsi="宋体" w:hint="eastAsia"/>
          <w:bCs/>
        </w:rPr>
        <w:t>1.招标方将按照招标文件规定的时间、地点和程序组织开标，各投标人无须参加现场开标会议，请自行登录政</w:t>
      </w:r>
      <w:proofErr w:type="gramStart"/>
      <w:r>
        <w:rPr>
          <w:rFonts w:hAnsi="宋体" w:hint="eastAsia"/>
          <w:bCs/>
        </w:rPr>
        <w:t>采云</w:t>
      </w:r>
      <w:proofErr w:type="gramEnd"/>
      <w:r>
        <w:rPr>
          <w:rFonts w:hAnsi="宋体" w:hint="eastAsia"/>
          <w:bCs/>
        </w:rPr>
        <w:t>平台关注开标信息，需全程在线观候。</w:t>
      </w:r>
    </w:p>
    <w:p w14:paraId="26F942B5" w14:textId="77777777" w:rsidR="00DA7709" w:rsidRDefault="00CD71D8">
      <w:pPr>
        <w:pStyle w:val="ad"/>
        <w:spacing w:before="120" w:after="120" w:line="360" w:lineRule="auto"/>
        <w:ind w:firstLine="551"/>
        <w:rPr>
          <w:rFonts w:hAnsi="宋体"/>
          <w:b/>
          <w:bCs/>
        </w:rPr>
      </w:pPr>
      <w:r>
        <w:rPr>
          <w:rFonts w:hAnsi="宋体" w:hint="eastAsia"/>
          <w:b/>
          <w:bCs/>
        </w:rPr>
        <w:t>2.电子招投标开标及评审程序</w:t>
      </w:r>
    </w:p>
    <w:p w14:paraId="4380DFAA"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2.1</w:t>
      </w:r>
      <w:r>
        <w:rPr>
          <w:rFonts w:hAnsi="宋体"/>
          <w:bCs/>
        </w:rPr>
        <w:t>投标截止时间后</w:t>
      </w:r>
      <w:r>
        <w:rPr>
          <w:rFonts w:hAnsi="宋体" w:hint="eastAsia"/>
          <w:bCs/>
        </w:rPr>
        <w:t>，投标人</w:t>
      </w:r>
      <w:r>
        <w:rPr>
          <w:rFonts w:hAnsi="宋体"/>
          <w:bCs/>
        </w:rPr>
        <w:t>登录</w:t>
      </w:r>
      <w:r>
        <w:rPr>
          <w:rFonts w:hAnsi="宋体" w:hint="eastAsia"/>
          <w:bCs/>
        </w:rPr>
        <w:t>政</w:t>
      </w:r>
      <w:proofErr w:type="gramStart"/>
      <w:r>
        <w:rPr>
          <w:rFonts w:hAnsi="宋体" w:hint="eastAsia"/>
          <w:bCs/>
        </w:rPr>
        <w:t>采云</w:t>
      </w:r>
      <w:proofErr w:type="gramEnd"/>
      <w:r>
        <w:rPr>
          <w:rFonts w:hAnsi="宋体" w:hint="eastAsia"/>
          <w:bCs/>
        </w:rPr>
        <w:t>平台</w:t>
      </w:r>
      <w:r>
        <w:rPr>
          <w:rFonts w:hAnsi="宋体"/>
          <w:bCs/>
        </w:rPr>
        <w:t>，用“</w:t>
      </w:r>
      <w:r>
        <w:rPr>
          <w:rFonts w:hAnsi="宋体" w:hint="eastAsia"/>
          <w:bCs/>
        </w:rPr>
        <w:t>项目采购-开标评标</w:t>
      </w:r>
      <w:r>
        <w:rPr>
          <w:rFonts w:hAnsi="宋体"/>
          <w:bCs/>
        </w:rPr>
        <w:t>”功能</w:t>
      </w:r>
      <w:r>
        <w:rPr>
          <w:rFonts w:hAnsi="宋体" w:hint="eastAsia"/>
          <w:bCs/>
        </w:rPr>
        <w:t>对</w:t>
      </w:r>
      <w:r>
        <w:rPr>
          <w:rFonts w:hAnsi="宋体" w:hint="eastAsia"/>
          <w:bCs/>
        </w:rPr>
        <w:lastRenderedPageBreak/>
        <w:t>电子投标文件进行在线解密</w:t>
      </w:r>
      <w:r>
        <w:rPr>
          <w:rFonts w:hAnsi="宋体"/>
          <w:bCs/>
        </w:rPr>
        <w:t>。</w:t>
      </w:r>
      <w:r>
        <w:rPr>
          <w:rFonts w:hAnsi="宋体" w:hint="eastAsia"/>
          <w:bCs/>
        </w:rPr>
        <w:t>在线解密电子投标文件时间为开标时间起半个小时内。</w:t>
      </w:r>
    </w:p>
    <w:p w14:paraId="4211424B"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2.2.评标委员会对资格和商务技术响应文件进行评审；</w:t>
      </w:r>
    </w:p>
    <w:p w14:paraId="2B29004E"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2.3在系统上公开资格和商务技术评审结果；</w:t>
      </w:r>
    </w:p>
    <w:p w14:paraId="5EFD67A2"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2.4在系统上公开报价开标情况；</w:t>
      </w:r>
    </w:p>
    <w:p w14:paraId="3A7D8DA4"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2.5评标委员会对报价情况进行评审；</w:t>
      </w:r>
    </w:p>
    <w:p w14:paraId="7DAF939B"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2.6在系统上公布评审结果。</w:t>
      </w:r>
    </w:p>
    <w:p w14:paraId="53BEA901" w14:textId="77777777" w:rsidR="00DA7709" w:rsidRDefault="00CD71D8">
      <w:pPr>
        <w:pStyle w:val="ad"/>
        <w:snapToGrid w:val="0"/>
        <w:spacing w:before="120" w:after="120" w:line="360" w:lineRule="auto"/>
        <w:ind w:firstLineChars="196" w:firstLine="470"/>
        <w:rPr>
          <w:rFonts w:hAnsi="宋体"/>
          <w:bCs/>
        </w:rPr>
      </w:pPr>
      <w:r>
        <w:rPr>
          <w:rFonts w:hAnsi="宋体" w:hint="eastAsia"/>
          <w:bCs/>
        </w:rPr>
        <w:t>特别说明：1、政</w:t>
      </w:r>
      <w:proofErr w:type="gramStart"/>
      <w:r>
        <w:rPr>
          <w:rFonts w:hAnsi="宋体" w:hint="eastAsia"/>
          <w:bCs/>
        </w:rPr>
        <w:t>采云</w:t>
      </w:r>
      <w:proofErr w:type="gramEnd"/>
      <w:r>
        <w:rPr>
          <w:rFonts w:hAnsi="宋体" w:hint="eastAsia"/>
          <w:bCs/>
        </w:rPr>
        <w:t>公司如对电子化开标及评审程序有调整的，按调整后的程序操作。</w:t>
      </w:r>
    </w:p>
    <w:p w14:paraId="54666367" w14:textId="77777777" w:rsidR="00DA7709" w:rsidRDefault="00CD71D8">
      <w:pPr>
        <w:pStyle w:val="ad"/>
        <w:snapToGrid w:val="0"/>
        <w:spacing w:before="120" w:after="120" w:line="360" w:lineRule="auto"/>
        <w:ind w:firstLineChars="196" w:firstLine="470"/>
        <w:rPr>
          <w:rFonts w:hAnsi="宋体"/>
          <w:bCs/>
          <w:sz w:val="28"/>
          <w:szCs w:val="28"/>
        </w:rPr>
      </w:pPr>
      <w:r>
        <w:rPr>
          <w:rFonts w:hAnsi="宋体" w:cs="Arial" w:hint="eastAsia"/>
        </w:rPr>
        <w:t>2、</w:t>
      </w:r>
      <w:r>
        <w:rPr>
          <w:rFonts w:hAnsi="宋体" w:hint="eastAsia"/>
          <w:bCs/>
        </w:rPr>
        <w:t>本项目采用政</w:t>
      </w:r>
      <w:proofErr w:type="gramStart"/>
      <w:r>
        <w:rPr>
          <w:rFonts w:hAnsi="宋体" w:hint="eastAsia"/>
          <w:bCs/>
        </w:rPr>
        <w:t>采云</w:t>
      </w:r>
      <w:proofErr w:type="gramEnd"/>
      <w:r>
        <w:rPr>
          <w:rFonts w:hAnsi="宋体" w:hint="eastAsia"/>
          <w:bCs/>
        </w:rPr>
        <w:t>电子招投标开标及评审程序，如有以下情形之一的，按以下情况处理：</w:t>
      </w:r>
    </w:p>
    <w:p w14:paraId="770050AA" w14:textId="77777777" w:rsidR="00DA7709" w:rsidRDefault="00CD71D8">
      <w:pPr>
        <w:pStyle w:val="ad"/>
        <w:adjustRightInd w:val="0"/>
        <w:snapToGrid w:val="0"/>
        <w:spacing w:before="120" w:after="120" w:line="360" w:lineRule="auto"/>
        <w:ind w:firstLineChars="201" w:firstLine="482"/>
        <w:rPr>
          <w:rFonts w:hAnsi="宋体"/>
          <w:kern w:val="0"/>
        </w:rPr>
      </w:pPr>
      <w:r>
        <w:rPr>
          <w:rFonts w:hAnsi="宋体" w:cs="Arial" w:hint="eastAsia"/>
        </w:rPr>
        <w:t>2.1</w:t>
      </w:r>
      <w:r>
        <w:rPr>
          <w:rFonts w:hAnsi="宋体" w:hint="eastAsia"/>
          <w:kern w:val="0"/>
        </w:rPr>
        <w:t>解密成功的投标人不足三家的，本项目流</w:t>
      </w:r>
      <w:proofErr w:type="gramStart"/>
      <w:r>
        <w:rPr>
          <w:rFonts w:hAnsi="宋体" w:hint="eastAsia"/>
          <w:kern w:val="0"/>
        </w:rPr>
        <w:t>标重新</w:t>
      </w:r>
      <w:proofErr w:type="gramEnd"/>
      <w:r>
        <w:rPr>
          <w:rFonts w:hAnsi="宋体" w:hint="eastAsia"/>
          <w:kern w:val="0"/>
        </w:rPr>
        <w:t>组织采购活动。</w:t>
      </w:r>
    </w:p>
    <w:p w14:paraId="62237953" w14:textId="77777777" w:rsidR="00DA7709" w:rsidRDefault="00CD71D8">
      <w:pPr>
        <w:pStyle w:val="ad"/>
        <w:adjustRightInd w:val="0"/>
        <w:snapToGrid w:val="0"/>
        <w:spacing w:before="120" w:after="120" w:line="360" w:lineRule="auto"/>
        <w:ind w:firstLineChars="201" w:firstLine="482"/>
        <w:rPr>
          <w:rFonts w:hAnsi="宋体"/>
          <w:kern w:val="0"/>
        </w:rPr>
      </w:pPr>
      <w:r>
        <w:rPr>
          <w:rFonts w:hAnsi="宋体" w:hint="eastAsia"/>
          <w:kern w:val="0"/>
        </w:rPr>
        <w:t>2.2若因政</w:t>
      </w:r>
      <w:proofErr w:type="gramStart"/>
      <w:r>
        <w:rPr>
          <w:rFonts w:hAnsi="宋体" w:hint="eastAsia"/>
          <w:kern w:val="0"/>
        </w:rPr>
        <w:t>采云</w:t>
      </w:r>
      <w:proofErr w:type="gramEnd"/>
      <w:r>
        <w:rPr>
          <w:rFonts w:hAnsi="宋体" w:hint="eastAsia"/>
          <w:kern w:val="0"/>
        </w:rPr>
        <w:t>平台原因无法读取或</w:t>
      </w:r>
      <w:r>
        <w:rPr>
          <w:rFonts w:hAnsi="宋体"/>
          <w:kern w:val="0"/>
        </w:rPr>
        <w:t>电子</w:t>
      </w:r>
      <w:r>
        <w:rPr>
          <w:rFonts w:hAnsi="宋体" w:hint="eastAsia"/>
          <w:kern w:val="0"/>
        </w:rPr>
        <w:t>开</w:t>
      </w:r>
      <w:r>
        <w:rPr>
          <w:rFonts w:hAnsi="宋体"/>
          <w:kern w:val="0"/>
        </w:rPr>
        <w:t>评标无法正常进行</w:t>
      </w:r>
      <w:r>
        <w:rPr>
          <w:rFonts w:hAnsi="宋体" w:hint="eastAsia"/>
          <w:kern w:val="0"/>
        </w:rPr>
        <w:t>，采购机构将情况上报行业监管部门同意后，重新组织采购活动。</w:t>
      </w:r>
    </w:p>
    <w:bookmarkEnd w:id="2"/>
    <w:bookmarkEnd w:id="3"/>
    <w:p w14:paraId="05F250D4" w14:textId="77777777" w:rsidR="00DA7709" w:rsidRDefault="00CD71D8">
      <w:pPr>
        <w:snapToGrid w:val="0"/>
        <w:spacing w:line="360" w:lineRule="auto"/>
        <w:ind w:firstLineChars="132" w:firstLine="318"/>
        <w:jc w:val="left"/>
        <w:outlineLvl w:val="0"/>
        <w:rPr>
          <w:rFonts w:ascii="宋体" w:hAnsi="宋体"/>
          <w:b/>
          <w:sz w:val="24"/>
        </w:rPr>
      </w:pPr>
      <w:r>
        <w:rPr>
          <w:rFonts w:ascii="宋体" w:hAnsi="宋体" w:hint="eastAsia"/>
          <w:b/>
          <w:sz w:val="24"/>
        </w:rPr>
        <w:t>（二）组织评标程序</w:t>
      </w:r>
    </w:p>
    <w:p w14:paraId="3C13892B"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招标方将按照招标文件规定的时间、地点和程序组织评标，各评审专家及相关人员应参加评审活动并接受核验、签到，无关人员不得进入评审现场。</w:t>
      </w:r>
    </w:p>
    <w:p w14:paraId="5481FA48"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1.按规定统一收缴、保存评标现场相关人员通讯工具。</w:t>
      </w:r>
    </w:p>
    <w:p w14:paraId="196B76D2"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2.介绍评审现场的人员情况，宣布评审工作纪律，告知评审人员应当回避情形；组织推选评标委员会组长。</w:t>
      </w:r>
    </w:p>
    <w:p w14:paraId="4ABA27E3"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3.宣读提交投标文件的供应商名单，组织评标委员会各位成员签订《政府采购评审人员廉洁自律承诺书》。</w:t>
      </w:r>
    </w:p>
    <w:p w14:paraId="629901E2"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4.采购人可以在评标前说明项目背景和采购需求，说明内容不得含有歧视性、倾向性意见，不得超出招标文件所述范围。说明应当提交书面材料，并随采购文件一并存档。</w:t>
      </w:r>
    </w:p>
    <w:p w14:paraId="22EA33D0"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w:t>
      </w:r>
      <w:r>
        <w:rPr>
          <w:rFonts w:ascii="宋体" w:hAnsi="宋体" w:hint="eastAsia"/>
          <w:sz w:val="24"/>
        </w:rPr>
        <w:lastRenderedPageBreak/>
        <w:t>审依据和评审标准，对主观评审项目应确定大致的评审要求和评审尺度；对评审人员提出的有关招标文件、投标文件的问题进行必要的说明、解释或讨论。</w:t>
      </w:r>
    </w:p>
    <w:p w14:paraId="0DD27DF2"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14:paraId="5F36560C"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宋体" w:hAnsi="宋体" w:hint="eastAsia"/>
          <w:sz w:val="24"/>
        </w:rPr>
        <w:t>畸</w:t>
      </w:r>
      <w:proofErr w:type="gramEnd"/>
      <w:r>
        <w:rPr>
          <w:rFonts w:ascii="宋体" w:hAnsi="宋体" w:hint="eastAsia"/>
          <w:sz w:val="24"/>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428FFFD9"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8.做好评审现场相关记录，协助评标委员会组长做好评审报告起草、有关内容电脑文字录入等工作，并要求评标委员会各成员签字确认。</w:t>
      </w:r>
    </w:p>
    <w:p w14:paraId="2956FA7B"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9.评审结束后，招标方应对评标委员会各成员的专业水平、职业道德、遵纪守法等情况进行评价；同时按规定向评审专家发放评审费，并交还评审人员及其他现场相关人员的通讯工具。</w:t>
      </w:r>
    </w:p>
    <w:p w14:paraId="08D40193" w14:textId="77777777" w:rsidR="00DA7709" w:rsidRDefault="00CD71D8">
      <w:pPr>
        <w:snapToGrid w:val="0"/>
        <w:spacing w:line="360" w:lineRule="auto"/>
        <w:ind w:firstLineChars="132" w:firstLine="318"/>
        <w:jc w:val="left"/>
        <w:outlineLvl w:val="0"/>
        <w:rPr>
          <w:rFonts w:ascii="宋体" w:hAnsi="宋体"/>
          <w:b/>
          <w:sz w:val="24"/>
        </w:rPr>
      </w:pPr>
      <w:r>
        <w:rPr>
          <w:rFonts w:ascii="宋体" w:hAnsi="宋体" w:hint="eastAsia"/>
          <w:b/>
          <w:sz w:val="24"/>
        </w:rPr>
        <w:t>（三）评审程序</w:t>
      </w:r>
    </w:p>
    <w:p w14:paraId="484D236B"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1.在评审专家中推选评标委员会组长。</w:t>
      </w:r>
    </w:p>
    <w:p w14:paraId="5254907E"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1381CB3"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3.评审人员对各投标人投标文件的有效性、符合性、完整性和响应程度进行审查，确定是否对招标文件</w:t>
      </w:r>
      <w:proofErr w:type="gramStart"/>
      <w:r>
        <w:rPr>
          <w:rFonts w:ascii="宋体" w:hAnsi="宋体" w:hint="eastAsia"/>
          <w:sz w:val="24"/>
        </w:rPr>
        <w:t>作出</w:t>
      </w:r>
      <w:proofErr w:type="gramEnd"/>
      <w:r>
        <w:rPr>
          <w:rFonts w:ascii="宋体" w:hAnsi="宋体" w:hint="eastAsia"/>
          <w:sz w:val="24"/>
        </w:rPr>
        <w:t>实质性响应。</w:t>
      </w:r>
    </w:p>
    <w:p w14:paraId="30B1BA39"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4.评审人员按招标文件规定的评审方法和评审标准，依法独立对投标人投标文件进行评估、比较，并给予评价或打分，不受任何单位和个人的干预。</w:t>
      </w:r>
    </w:p>
    <w:p w14:paraId="2D41E337"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5.评审人员对各供应商投标文件非实质性内容有</w:t>
      </w:r>
      <w:proofErr w:type="gramStart"/>
      <w:r>
        <w:rPr>
          <w:rFonts w:ascii="宋体" w:hAnsi="宋体" w:hint="eastAsia"/>
          <w:sz w:val="24"/>
        </w:rPr>
        <w:t>疑</w:t>
      </w:r>
      <w:proofErr w:type="gramEnd"/>
      <w:r>
        <w:rPr>
          <w:rFonts w:ascii="宋体" w:hAnsi="宋体" w:hint="eastAsia"/>
          <w:sz w:val="24"/>
        </w:rPr>
        <w:t>议或异议，或者审查发现明显的文字或计算错误等，及时向评标委员会组长提出。经评标委员会商议认为需要供应商</w:t>
      </w:r>
      <w:proofErr w:type="gramStart"/>
      <w:r>
        <w:rPr>
          <w:rFonts w:ascii="宋体" w:hAnsi="宋体" w:hint="eastAsia"/>
          <w:sz w:val="24"/>
        </w:rPr>
        <w:t>作出</w:t>
      </w:r>
      <w:proofErr w:type="gramEnd"/>
      <w:r>
        <w:rPr>
          <w:rFonts w:ascii="宋体" w:hAnsi="宋体" w:hint="eastAsia"/>
          <w:sz w:val="24"/>
        </w:rPr>
        <w:t>必要澄清或说明的，应通知该投标人以书面形式</w:t>
      </w:r>
      <w:proofErr w:type="gramStart"/>
      <w:r>
        <w:rPr>
          <w:rFonts w:ascii="宋体" w:hAnsi="宋体" w:hint="eastAsia"/>
          <w:sz w:val="24"/>
        </w:rPr>
        <w:t>作出</w:t>
      </w:r>
      <w:proofErr w:type="gramEnd"/>
      <w:r>
        <w:rPr>
          <w:rFonts w:ascii="宋体" w:hAnsi="宋体" w:hint="eastAsia"/>
          <w:sz w:val="24"/>
        </w:rPr>
        <w:t>澄清或说明。授权代表未到</w:t>
      </w:r>
      <w:r>
        <w:rPr>
          <w:rFonts w:ascii="宋体" w:hAnsi="宋体" w:hint="eastAsia"/>
          <w:sz w:val="24"/>
        </w:rPr>
        <w:lastRenderedPageBreak/>
        <w:t>场或拒绝澄清说明或澄清说明的内容改变了投标文件的实质性内容的，评标委员会有权对该投标文件</w:t>
      </w:r>
      <w:proofErr w:type="gramStart"/>
      <w:r>
        <w:rPr>
          <w:rFonts w:ascii="宋体" w:hAnsi="宋体" w:hint="eastAsia"/>
          <w:sz w:val="24"/>
        </w:rPr>
        <w:t>作出</w:t>
      </w:r>
      <w:proofErr w:type="gramEnd"/>
      <w:r>
        <w:rPr>
          <w:rFonts w:ascii="宋体" w:hAnsi="宋体" w:hint="eastAsia"/>
          <w:sz w:val="24"/>
        </w:rPr>
        <w:t>不利于投标人的评判。书面通知及澄清说明文件应作为政府采购项目档案归档留存。</w:t>
      </w:r>
    </w:p>
    <w:p w14:paraId="53B68BE5"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宋体" w:hAnsi="宋体" w:hint="eastAsia"/>
          <w:sz w:val="24"/>
        </w:rPr>
        <w:t>畸</w:t>
      </w:r>
      <w:proofErr w:type="gramEnd"/>
      <w:r>
        <w:rPr>
          <w:rFonts w:ascii="宋体" w:hAnsi="宋体" w:hint="eastAsia"/>
          <w:sz w:val="24"/>
        </w:rPr>
        <w:t>低情形的，应由相关人员当场改正或</w:t>
      </w:r>
      <w:proofErr w:type="gramStart"/>
      <w:r>
        <w:rPr>
          <w:rFonts w:ascii="宋体" w:hAnsi="宋体" w:hint="eastAsia"/>
          <w:sz w:val="24"/>
        </w:rPr>
        <w:t>作出</w:t>
      </w:r>
      <w:proofErr w:type="gramEnd"/>
      <w:r>
        <w:rPr>
          <w:rFonts w:ascii="宋体" w:hAnsi="宋体" w:hint="eastAsia"/>
          <w:sz w:val="24"/>
        </w:rPr>
        <w:t>说明；拒不改正又不作说明的，由现场监督员如实记载后存入项目档案资料。</w:t>
      </w:r>
    </w:p>
    <w:p w14:paraId="1D21C502"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 xml:space="preserve">7.评标委员会根据评审汇总情况和招标文件规定确定中标候选供应商排序名单。 </w:t>
      </w:r>
    </w:p>
    <w:p w14:paraId="338F9806"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8.起草评审报告，所有评审人员须在评审报告上签字确认。</w:t>
      </w:r>
    </w:p>
    <w:p w14:paraId="26C7DDCC" w14:textId="77777777" w:rsidR="00DA7709" w:rsidRDefault="00CD71D8">
      <w:pPr>
        <w:snapToGrid w:val="0"/>
        <w:spacing w:line="360" w:lineRule="auto"/>
        <w:ind w:firstLineChars="132" w:firstLine="318"/>
        <w:outlineLvl w:val="0"/>
        <w:rPr>
          <w:rFonts w:ascii="宋体" w:hAnsi="宋体"/>
          <w:b/>
          <w:bCs/>
          <w:sz w:val="28"/>
          <w:szCs w:val="28"/>
        </w:rPr>
      </w:pPr>
      <w:r>
        <w:rPr>
          <w:rFonts w:ascii="宋体" w:hAnsi="宋体" w:hint="eastAsia"/>
          <w:b/>
          <w:sz w:val="24"/>
        </w:rPr>
        <w:t>（四）</w:t>
      </w:r>
      <w:r>
        <w:rPr>
          <w:rFonts w:ascii="宋体" w:hAnsi="宋体" w:hint="eastAsia"/>
          <w:b/>
          <w:bCs/>
          <w:sz w:val="28"/>
          <w:szCs w:val="28"/>
        </w:rPr>
        <w:t>评审原则</w:t>
      </w:r>
    </w:p>
    <w:p w14:paraId="5C9496C0"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B683411"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2.评审专家因回避、临时缺席或健康原因等特殊情况不能继续参加评审工作的，应按规定更换评审专家,被更换的评审人员之前所</w:t>
      </w:r>
      <w:proofErr w:type="gramStart"/>
      <w:r>
        <w:rPr>
          <w:rFonts w:ascii="宋体" w:hAnsi="宋体" w:hint="eastAsia"/>
          <w:sz w:val="24"/>
        </w:rPr>
        <w:t>作出</w:t>
      </w:r>
      <w:proofErr w:type="gramEnd"/>
      <w:r>
        <w:rPr>
          <w:rFonts w:ascii="宋体" w:hAnsi="宋体" w:hint="eastAsia"/>
          <w:sz w:val="24"/>
        </w:rPr>
        <w:t>的评审意见不再予以采纳，由更换后的评审人员重新进行评审。无法及时更换专家的，要立即停止评审工作、封存评审资料，并告知投标人择期重新评审的时间和地点。</w:t>
      </w:r>
    </w:p>
    <w:p w14:paraId="77A254BA"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9995AA2"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B36C473" w14:textId="77777777" w:rsidR="00DA7709" w:rsidRDefault="00CD71D8" w:rsidP="00192E13">
      <w:pPr>
        <w:snapToGrid w:val="0"/>
        <w:spacing w:line="360" w:lineRule="auto"/>
        <w:ind w:firstLineChars="132" w:firstLine="317"/>
        <w:jc w:val="left"/>
        <w:outlineLvl w:val="0"/>
        <w:rPr>
          <w:rFonts w:ascii="宋体" w:hAnsi="宋体"/>
          <w:sz w:val="24"/>
        </w:rPr>
      </w:pPr>
      <w:r>
        <w:rPr>
          <w:rFonts w:ascii="宋体" w:hAnsi="宋体" w:hint="eastAsia"/>
          <w:sz w:val="24"/>
        </w:rPr>
        <w:t>非单一产品采购项目，采购人应当根据采购项目技术构成、产品价格比重等合理确</w:t>
      </w:r>
      <w:r>
        <w:rPr>
          <w:rFonts w:ascii="宋体" w:hAnsi="宋体" w:hint="eastAsia"/>
          <w:sz w:val="24"/>
        </w:rPr>
        <w:lastRenderedPageBreak/>
        <w:t>定核心产品，并在招标文件中载明。多家投标人提供的核心产品品牌相同的，按前款规定处理。</w:t>
      </w:r>
    </w:p>
    <w:p w14:paraId="7F1B7A8A" w14:textId="77777777" w:rsidR="00DA7709" w:rsidRDefault="00CD71D8">
      <w:pPr>
        <w:pStyle w:val="af1"/>
        <w:spacing w:line="380" w:lineRule="exact"/>
        <w:ind w:leftChars="230" w:left="724" w:hangingChars="100" w:hanging="241"/>
        <w:outlineLvl w:val="1"/>
        <w:rPr>
          <w:rFonts w:ascii="宋体" w:hAnsi="宋体"/>
          <w:b/>
          <w:sz w:val="24"/>
          <w:szCs w:val="24"/>
        </w:rPr>
      </w:pPr>
      <w:r>
        <w:rPr>
          <w:rFonts w:ascii="宋体" w:hAnsi="宋体" w:hint="eastAsia"/>
          <w:b/>
          <w:sz w:val="24"/>
          <w:szCs w:val="24"/>
        </w:rPr>
        <w:t>四、评标</w:t>
      </w:r>
    </w:p>
    <w:p w14:paraId="5C390F9E" w14:textId="77777777" w:rsidR="00DA7709" w:rsidRDefault="00CD71D8">
      <w:pPr>
        <w:pStyle w:val="af1"/>
        <w:spacing w:line="380" w:lineRule="exact"/>
        <w:ind w:leftChars="230" w:left="724" w:hangingChars="100" w:hanging="241"/>
        <w:rPr>
          <w:rFonts w:ascii="宋体" w:hAnsi="宋体"/>
          <w:b/>
          <w:sz w:val="24"/>
          <w:szCs w:val="24"/>
        </w:rPr>
      </w:pPr>
      <w:r>
        <w:rPr>
          <w:rFonts w:ascii="宋体" w:hAnsi="宋体" w:hint="eastAsia"/>
          <w:b/>
          <w:sz w:val="24"/>
          <w:szCs w:val="24"/>
        </w:rPr>
        <w:t>详见第三章评标办法及评标标准</w:t>
      </w:r>
    </w:p>
    <w:p w14:paraId="14191A9C" w14:textId="77777777" w:rsidR="00DA7709" w:rsidRDefault="00CD71D8">
      <w:pPr>
        <w:pStyle w:val="af1"/>
        <w:spacing w:line="380" w:lineRule="exact"/>
        <w:ind w:leftChars="230" w:left="724" w:hangingChars="100" w:hanging="241"/>
        <w:rPr>
          <w:rFonts w:ascii="宋体" w:hAnsi="宋体"/>
          <w:b/>
          <w:sz w:val="24"/>
          <w:szCs w:val="24"/>
        </w:rPr>
      </w:pPr>
      <w:r>
        <w:rPr>
          <w:rFonts w:ascii="宋体" w:hAnsi="宋体" w:hint="eastAsia"/>
          <w:b/>
          <w:sz w:val="24"/>
          <w:szCs w:val="24"/>
        </w:rPr>
        <w:t>五、定标</w:t>
      </w:r>
    </w:p>
    <w:p w14:paraId="221E8FF7" w14:textId="77777777" w:rsidR="00DA7709" w:rsidRDefault="00CD71D8">
      <w:pPr>
        <w:snapToGrid w:val="0"/>
        <w:spacing w:line="380" w:lineRule="exact"/>
        <w:ind w:firstLineChars="181" w:firstLine="434"/>
        <w:outlineLvl w:val="1"/>
        <w:rPr>
          <w:rFonts w:ascii="宋体" w:hAnsi="宋体"/>
          <w:sz w:val="24"/>
        </w:rPr>
      </w:pPr>
      <w:r>
        <w:rPr>
          <w:rFonts w:ascii="宋体" w:hAnsi="宋体" w:hint="eastAsia"/>
          <w:sz w:val="24"/>
        </w:rPr>
        <w:t>（一）确定成交人。</w:t>
      </w:r>
    </w:p>
    <w:p w14:paraId="0985C08A" w14:textId="77777777" w:rsidR="00DA7709" w:rsidRDefault="00CD71D8">
      <w:pPr>
        <w:snapToGrid w:val="0"/>
        <w:spacing w:line="380" w:lineRule="exact"/>
        <w:ind w:firstLineChars="181" w:firstLine="434"/>
        <w:outlineLvl w:val="1"/>
        <w:rPr>
          <w:rFonts w:ascii="宋体" w:hAnsi="宋体"/>
          <w:sz w:val="24"/>
        </w:rPr>
      </w:pPr>
      <w:r>
        <w:rPr>
          <w:rFonts w:ascii="宋体" w:hAnsi="宋体" w:hint="eastAsia"/>
          <w:sz w:val="24"/>
        </w:rPr>
        <w:t>采购机构将自评审结束之日起2个工作日内将评审报告送交采购人.采购人将在收到评审报告后5个工作日内对评审结果进行确认。</w:t>
      </w:r>
    </w:p>
    <w:p w14:paraId="6B381E62" w14:textId="77777777" w:rsidR="00DA7709" w:rsidRDefault="00CD71D8">
      <w:pPr>
        <w:snapToGrid w:val="0"/>
        <w:spacing w:line="380" w:lineRule="exact"/>
        <w:ind w:firstLineChars="181" w:firstLine="434"/>
        <w:outlineLvl w:val="1"/>
        <w:rPr>
          <w:rFonts w:ascii="宋体" w:hAnsi="宋体"/>
          <w:sz w:val="24"/>
        </w:rPr>
      </w:pPr>
      <w:r>
        <w:rPr>
          <w:rFonts w:ascii="宋体" w:hAnsi="宋体" w:hint="eastAsia"/>
          <w:sz w:val="24"/>
        </w:rPr>
        <w:t>（二）中标通知与中标结果公告。</w:t>
      </w:r>
    </w:p>
    <w:p w14:paraId="62F294E7" w14:textId="77777777" w:rsidR="00DA7709" w:rsidRDefault="00CD71D8">
      <w:pPr>
        <w:snapToGrid w:val="0"/>
        <w:spacing w:line="380" w:lineRule="exact"/>
        <w:ind w:firstLineChars="181" w:firstLine="434"/>
        <w:outlineLvl w:val="1"/>
        <w:rPr>
          <w:rFonts w:ascii="宋体" w:hAnsi="宋体"/>
          <w:sz w:val="24"/>
        </w:rPr>
      </w:pPr>
      <w:r>
        <w:rPr>
          <w:rFonts w:ascii="宋体" w:hAnsi="宋体" w:hint="eastAsia"/>
          <w:sz w:val="24"/>
        </w:rPr>
        <w:t xml:space="preserve">1、发布中标结果公告。采购代理机构应当自中标人确定之日起 2 </w:t>
      </w:r>
      <w:proofErr w:type="gramStart"/>
      <w:r>
        <w:rPr>
          <w:rFonts w:ascii="宋体" w:hAnsi="宋体" w:hint="eastAsia"/>
          <w:sz w:val="24"/>
        </w:rPr>
        <w:t>个</w:t>
      </w:r>
      <w:proofErr w:type="gramEnd"/>
      <w:r>
        <w:rPr>
          <w:rFonts w:ascii="宋体" w:hAnsi="宋体" w:hint="eastAsia"/>
          <w:sz w:val="24"/>
        </w:rPr>
        <w:t>工作日内，在财政部门指定的发布招标公告的相关网站上公告中标结果。</w:t>
      </w:r>
    </w:p>
    <w:p w14:paraId="0F475323" w14:textId="77777777" w:rsidR="00DA7709" w:rsidRDefault="00CD71D8">
      <w:pPr>
        <w:snapToGrid w:val="0"/>
        <w:spacing w:line="380" w:lineRule="exact"/>
        <w:ind w:firstLineChars="181" w:firstLine="434"/>
        <w:outlineLvl w:val="1"/>
        <w:rPr>
          <w:rFonts w:ascii="宋体" w:hAnsi="宋体"/>
          <w:sz w:val="24"/>
        </w:rPr>
      </w:pPr>
      <w:r>
        <w:rPr>
          <w:rFonts w:ascii="宋体" w:hAnsi="宋体" w:hint="eastAsia"/>
          <w:sz w:val="24"/>
        </w:rPr>
        <w:t>2、发出中标通知书。采购代理机构在发布中标结果的同时，向中标供应商发出中标通知书。</w:t>
      </w:r>
    </w:p>
    <w:p w14:paraId="3E4D2ACD" w14:textId="77777777" w:rsidR="00DA7709" w:rsidRDefault="00CD71D8">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4" w:name="_Toc177870556"/>
      <w:r>
        <w:rPr>
          <w:rFonts w:ascii="宋体" w:hAnsi="宋体" w:hint="eastAsia"/>
          <w:b/>
          <w:sz w:val="24"/>
        </w:rPr>
        <w:t>合同授予</w:t>
      </w:r>
      <w:bookmarkEnd w:id="4"/>
    </w:p>
    <w:p w14:paraId="316FC015" w14:textId="77777777" w:rsidR="00DA7709" w:rsidRDefault="00CD71D8">
      <w:pPr>
        <w:snapToGrid w:val="0"/>
        <w:spacing w:line="380" w:lineRule="exact"/>
        <w:ind w:firstLineChars="133" w:firstLine="319"/>
        <w:rPr>
          <w:rFonts w:ascii="宋体" w:hAnsi="宋体"/>
          <w:sz w:val="24"/>
        </w:rPr>
      </w:pPr>
      <w:r>
        <w:rPr>
          <w:rFonts w:ascii="宋体" w:hAnsi="宋体" w:hint="eastAsia"/>
          <w:sz w:val="24"/>
        </w:rPr>
        <w:t>（一）签订合同</w:t>
      </w:r>
    </w:p>
    <w:p w14:paraId="2728B5A7" w14:textId="77777777" w:rsidR="00DA7709" w:rsidRDefault="00CD71D8" w:rsidP="00192E13">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proofErr w:type="gramStart"/>
      <w:r>
        <w:rPr>
          <w:rFonts w:ascii="宋体" w:hAnsi="宋体" w:hint="eastAsia"/>
          <w:sz w:val="24"/>
        </w:rPr>
        <w:t>日内与</w:t>
      </w:r>
      <w:proofErr w:type="gramEnd"/>
      <w:r>
        <w:rPr>
          <w:rFonts w:ascii="宋体" w:hAnsi="宋体" w:hint="eastAsia"/>
          <w:sz w:val="24"/>
        </w:rPr>
        <w:t>采购人</w:t>
      </w:r>
      <w:proofErr w:type="gramStart"/>
      <w:r>
        <w:rPr>
          <w:rFonts w:ascii="宋体" w:hAnsi="宋体" w:hint="eastAsia"/>
          <w:sz w:val="24"/>
        </w:rPr>
        <w:t>签定</w:t>
      </w:r>
      <w:proofErr w:type="gramEnd"/>
      <w:r>
        <w:rPr>
          <w:rFonts w:ascii="宋体" w:hAnsi="宋体" w:hint="eastAsia"/>
          <w:sz w:val="24"/>
        </w:rPr>
        <w:t>合同，所签订的合同不得对采购文件确定的事项和中标供应商投标文件作实质性修改。</w:t>
      </w:r>
    </w:p>
    <w:p w14:paraId="5FCDA135" w14:textId="77777777" w:rsidR="00DA7709" w:rsidRDefault="00CD71D8" w:rsidP="00192E13">
      <w:pPr>
        <w:snapToGrid w:val="0"/>
        <w:spacing w:line="380" w:lineRule="exact"/>
        <w:ind w:firstLineChars="182" w:firstLine="437"/>
        <w:rPr>
          <w:rFonts w:ascii="宋体" w:hAnsi="宋体"/>
          <w:sz w:val="24"/>
        </w:rPr>
      </w:pPr>
      <w:r>
        <w:rPr>
          <w:rFonts w:ascii="宋体" w:hAnsi="宋体" w:hint="eastAsia"/>
          <w:sz w:val="24"/>
        </w:rPr>
        <w:t>2.</w:t>
      </w:r>
      <w:r>
        <w:rPr>
          <w:rFonts w:ascii="宋体" w:hAnsi="宋体" w:hint="eastAsia"/>
        </w:rPr>
        <w:t xml:space="preserve"> </w:t>
      </w:r>
      <w:r>
        <w:rPr>
          <w:rFonts w:ascii="宋体" w:hAnsi="宋体" w:hint="eastAsia"/>
          <w:sz w:val="24"/>
        </w:rPr>
        <w:t>中标供应</w:t>
      </w:r>
      <w:proofErr w:type="gramStart"/>
      <w:r>
        <w:rPr>
          <w:rFonts w:ascii="宋体" w:hAnsi="宋体" w:hint="eastAsia"/>
          <w:sz w:val="24"/>
        </w:rPr>
        <w:t>商拒绝</w:t>
      </w:r>
      <w:proofErr w:type="gramEnd"/>
      <w:r>
        <w:rPr>
          <w:rFonts w:ascii="宋体" w:hAnsi="宋体" w:hint="eastAsia"/>
          <w:sz w:val="24"/>
        </w:rPr>
        <w:t>与采购人签订合同的，采购人、采购代理机构将对其失信行为上报至同级政府采购监督管理部门对其依法处理。</w:t>
      </w:r>
    </w:p>
    <w:p w14:paraId="6EAE4A6A" w14:textId="77777777" w:rsidR="00DA7709" w:rsidRDefault="00CD71D8" w:rsidP="00192E13">
      <w:pPr>
        <w:snapToGrid w:val="0"/>
        <w:spacing w:line="380" w:lineRule="exact"/>
        <w:ind w:firstLineChars="182" w:firstLine="437"/>
        <w:rPr>
          <w:rFonts w:ascii="宋体" w:hAnsi="宋体"/>
          <w:sz w:val="24"/>
        </w:rPr>
      </w:pPr>
      <w:r>
        <w:rPr>
          <w:rFonts w:ascii="宋体" w:hAnsi="宋体" w:hint="eastAsia"/>
          <w:sz w:val="24"/>
        </w:rPr>
        <w:t>3.原中标供应</w:t>
      </w:r>
      <w:proofErr w:type="gramStart"/>
      <w:r>
        <w:rPr>
          <w:rFonts w:ascii="宋体" w:hAnsi="宋体" w:hint="eastAsia"/>
          <w:sz w:val="24"/>
        </w:rPr>
        <w:t>商拒绝</w:t>
      </w:r>
      <w:proofErr w:type="gramEnd"/>
      <w:r>
        <w:rPr>
          <w:rFonts w:ascii="宋体" w:hAnsi="宋体" w:hint="eastAsia"/>
          <w:sz w:val="24"/>
        </w:rPr>
        <w:t>与采购人签订合同后，采购人可以按照评标报告推荐的中标或者成交候选人名单排序，确定下一候选人为中标或者成交供应商，也可以重新开展政府采购活动。</w:t>
      </w:r>
    </w:p>
    <w:p w14:paraId="2F69AE62" w14:textId="77777777" w:rsidR="00DA7709" w:rsidRDefault="00CD71D8">
      <w:pPr>
        <w:pStyle w:val="af1"/>
        <w:spacing w:line="380" w:lineRule="exact"/>
        <w:ind w:firstLineChars="133" w:firstLine="319"/>
        <w:rPr>
          <w:rFonts w:ascii="宋体" w:hAnsi="宋体"/>
          <w:sz w:val="24"/>
          <w:szCs w:val="24"/>
        </w:rPr>
      </w:pPr>
      <w:r>
        <w:rPr>
          <w:rFonts w:ascii="宋体" w:hAnsi="宋体" w:hint="eastAsia"/>
          <w:sz w:val="24"/>
          <w:szCs w:val="24"/>
        </w:rPr>
        <w:t>（二）履约保证金</w:t>
      </w:r>
    </w:p>
    <w:p w14:paraId="0453B268" w14:textId="77777777" w:rsidR="00DA7709" w:rsidRDefault="00CD71D8" w:rsidP="00192E13">
      <w:pPr>
        <w:pStyle w:val="ad"/>
        <w:snapToGrid w:val="0"/>
        <w:spacing w:before="120" w:after="120" w:line="380" w:lineRule="exact"/>
        <w:ind w:firstLineChars="197" w:firstLine="473"/>
        <w:outlineLvl w:val="1"/>
        <w:rPr>
          <w:rFonts w:hAnsi="宋体"/>
        </w:rPr>
      </w:pPr>
      <w:r>
        <w:rPr>
          <w:rFonts w:hAnsi="宋体" w:hint="eastAsia"/>
        </w:rPr>
        <w:t>1.</w:t>
      </w:r>
      <w:r>
        <w:rPr>
          <w:rFonts w:hAnsi="宋体" w:hint="eastAsia"/>
        </w:rPr>
        <w:tab/>
      </w:r>
      <w:r>
        <w:rPr>
          <w:rFonts w:hAnsi="宋体" w:cs="宋体" w:hint="eastAsia"/>
        </w:rPr>
        <w:t>履约保证金</w:t>
      </w:r>
      <w:r>
        <w:rPr>
          <w:rFonts w:hAnsi="宋体" w:hint="eastAsia"/>
        </w:rPr>
        <w:t>提交要求：见《投标人须知前附表》，中标供应商应提交而未提交</w:t>
      </w:r>
      <w:r>
        <w:rPr>
          <w:rFonts w:hAnsi="宋体" w:cs="宋体" w:hint="eastAsia"/>
        </w:rPr>
        <w:t>履约保证金</w:t>
      </w:r>
      <w:r>
        <w:rPr>
          <w:rFonts w:hAnsi="宋体" w:hint="eastAsia"/>
        </w:rPr>
        <w:t>的，合同款不予支付、合同验收不予通过。</w:t>
      </w:r>
    </w:p>
    <w:p w14:paraId="19EFFA3A" w14:textId="77777777" w:rsidR="00DA7709" w:rsidRDefault="00CD71D8" w:rsidP="00192E13">
      <w:pPr>
        <w:pStyle w:val="ad"/>
        <w:snapToGrid w:val="0"/>
        <w:spacing w:before="120" w:after="120" w:line="380" w:lineRule="exact"/>
        <w:ind w:firstLineChars="197" w:firstLine="473"/>
        <w:outlineLvl w:val="1"/>
        <w:rPr>
          <w:rFonts w:hAnsi="宋体"/>
        </w:rPr>
      </w:pPr>
      <w:r>
        <w:rPr>
          <w:rFonts w:hAnsi="宋体" w:hint="eastAsia"/>
        </w:rPr>
        <w:t>2.采购合同签订后，中标供应商不按合同约定履约的，采购人可以解除采购合同，并对中标供应商已缴纳的履约保证金作“不予退还”处理；此外，中标供应商还须按以下约定向采购人支付违约金、承担违约责任：</w:t>
      </w:r>
    </w:p>
    <w:p w14:paraId="265F509F" w14:textId="77777777" w:rsidR="00DA7709" w:rsidRDefault="00CD71D8" w:rsidP="00192E13">
      <w:pPr>
        <w:pStyle w:val="ad"/>
        <w:snapToGrid w:val="0"/>
        <w:spacing w:before="120" w:after="120" w:line="380" w:lineRule="exact"/>
        <w:ind w:firstLineChars="197" w:firstLine="473"/>
        <w:outlineLvl w:val="1"/>
        <w:rPr>
          <w:rFonts w:hAnsi="宋体"/>
        </w:rPr>
      </w:pPr>
      <w:r>
        <w:rPr>
          <w:rFonts w:hAnsi="宋体" w:hint="eastAsia"/>
        </w:rPr>
        <w:t>（1）采购人已向中标供应商支付了合同款的，中标供应商须一次性退还采购人已支付的合同款，并向采购人支付等额违约金；</w:t>
      </w:r>
    </w:p>
    <w:p w14:paraId="31A4BD87" w14:textId="77777777" w:rsidR="00DA7709" w:rsidRDefault="00CD71D8" w:rsidP="00192E13">
      <w:pPr>
        <w:pStyle w:val="ad"/>
        <w:snapToGrid w:val="0"/>
        <w:spacing w:before="120" w:after="120" w:line="380" w:lineRule="exact"/>
        <w:ind w:firstLineChars="197" w:firstLine="473"/>
        <w:outlineLvl w:val="1"/>
        <w:rPr>
          <w:rFonts w:hAnsi="宋体"/>
        </w:rPr>
      </w:pPr>
      <w:r>
        <w:rPr>
          <w:rFonts w:hAnsi="宋体" w:hint="eastAsia"/>
        </w:rPr>
        <w:t>（2）采购人还未向中标供应商支付合同款的，中标供应商须一次性向采购人支付合同总额 30%的违约金。</w:t>
      </w:r>
    </w:p>
    <w:p w14:paraId="1807AEC0" w14:textId="77777777" w:rsidR="00DA7709" w:rsidRDefault="00CD71D8" w:rsidP="00192E13">
      <w:pPr>
        <w:pStyle w:val="ad"/>
        <w:snapToGrid w:val="0"/>
        <w:spacing w:before="120" w:after="120" w:line="380" w:lineRule="exact"/>
        <w:ind w:firstLineChars="197" w:firstLine="473"/>
        <w:outlineLvl w:val="1"/>
        <w:rPr>
          <w:rFonts w:hAnsi="宋体"/>
        </w:rPr>
      </w:pPr>
      <w:r>
        <w:rPr>
          <w:rFonts w:hAnsi="宋体" w:hint="eastAsia"/>
        </w:rPr>
        <w:t>3．</w:t>
      </w:r>
      <w:r>
        <w:rPr>
          <w:rFonts w:hAnsi="宋体" w:hint="eastAsia"/>
        </w:rPr>
        <w:tab/>
        <w:t>中标供应商的违约金用于弥补采购人、采购代理机构的损失，以及支付采购代理服务费、专家评审费等采购组织费用。</w:t>
      </w:r>
    </w:p>
    <w:p w14:paraId="79C7B2E5" w14:textId="77777777" w:rsidR="00DA7709" w:rsidRDefault="00CD71D8" w:rsidP="00192E13">
      <w:pPr>
        <w:pStyle w:val="ad"/>
        <w:snapToGrid w:val="0"/>
        <w:spacing w:before="120" w:after="120" w:line="380" w:lineRule="exact"/>
        <w:ind w:firstLineChars="197" w:firstLine="473"/>
        <w:outlineLvl w:val="1"/>
        <w:rPr>
          <w:rFonts w:hAnsi="宋体"/>
        </w:rPr>
      </w:pPr>
      <w:r>
        <w:rPr>
          <w:rFonts w:hAnsi="宋体" w:hint="eastAsia"/>
        </w:rPr>
        <w:lastRenderedPageBreak/>
        <w:t>4．</w:t>
      </w:r>
      <w:r>
        <w:rPr>
          <w:rFonts w:hAnsi="宋体" w:hint="eastAsia"/>
        </w:rPr>
        <w:tab/>
        <w:t>履约保证金在中标供应商按约定履约完毕后退还（具体退还方式以合同签订时约定为准）。</w:t>
      </w:r>
    </w:p>
    <w:p w14:paraId="7D26EF67" w14:textId="77777777" w:rsidR="00DA7709" w:rsidRDefault="00CD71D8" w:rsidP="00192E13">
      <w:pPr>
        <w:pStyle w:val="ad"/>
        <w:snapToGrid w:val="0"/>
        <w:spacing w:beforeLines="0" w:afterLines="0" w:line="380" w:lineRule="exact"/>
        <w:ind w:firstLineChars="197" w:firstLine="473"/>
        <w:outlineLvl w:val="1"/>
        <w:rPr>
          <w:rFonts w:hAnsi="宋体"/>
        </w:rPr>
      </w:pPr>
      <w:r>
        <w:rPr>
          <w:rFonts w:hAnsi="宋体" w:hint="eastAsia"/>
        </w:rPr>
        <w:t>5．</w:t>
      </w:r>
      <w:r>
        <w:rPr>
          <w:rFonts w:hAnsi="宋体" w:hint="eastAsia"/>
        </w:rPr>
        <w:tab/>
        <w:t>中标供应商不按合同履约的，采购人将对其行为上报至同级政府采购监督管理部门对其依法处理。</w:t>
      </w:r>
    </w:p>
    <w:p w14:paraId="59BB3821" w14:textId="77777777" w:rsidR="00DA7709" w:rsidRDefault="00CD71D8">
      <w:pPr>
        <w:pStyle w:val="ad"/>
        <w:snapToGrid w:val="0"/>
        <w:spacing w:beforeLines="0" w:afterLines="0" w:line="380" w:lineRule="exact"/>
        <w:ind w:firstLineChars="197" w:firstLine="475"/>
        <w:outlineLvl w:val="1"/>
        <w:rPr>
          <w:rFonts w:hAnsi="宋体"/>
          <w:b/>
        </w:rPr>
      </w:pPr>
      <w:r>
        <w:rPr>
          <w:rFonts w:hAnsi="宋体" w:hint="eastAsia"/>
          <w:b/>
        </w:rPr>
        <w:t>七、其它</w:t>
      </w:r>
    </w:p>
    <w:p w14:paraId="7E65319C"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w:t>
      </w:r>
      <w:proofErr w:type="gramStart"/>
      <w:r>
        <w:rPr>
          <w:rFonts w:ascii="宋体" w:hAnsi="宋体" w:cs="Arial"/>
          <w:kern w:val="0"/>
          <w:sz w:val="24"/>
        </w:rPr>
        <w:t>分之十</w:t>
      </w:r>
      <w:proofErr w:type="gramEnd"/>
      <w:r>
        <w:rPr>
          <w:rFonts w:ascii="宋体" w:hAnsi="宋体" w:cs="Arial"/>
          <w:kern w:val="0"/>
          <w:sz w:val="24"/>
        </w:rPr>
        <w:t>以下的罚款，列入</w:t>
      </w:r>
      <w:r w:rsidR="00DA45D6">
        <w:fldChar w:fldCharType="begin"/>
      </w:r>
      <w:r w:rsidR="00DA45D6">
        <w:instrText xml:space="preserve"> HYPERLINK "http://baike.baidu.com/view/2183629.htm" \t "_blank" </w:instrText>
      </w:r>
      <w:r w:rsidR="00DA45D6">
        <w:fldChar w:fldCharType="separate"/>
      </w:r>
      <w:r>
        <w:rPr>
          <w:rFonts w:ascii="宋体" w:hAnsi="宋体" w:cs="Arial"/>
          <w:kern w:val="0"/>
          <w:sz w:val="24"/>
        </w:rPr>
        <w:t>不良行为记录</w:t>
      </w:r>
      <w:r w:rsidR="00DA45D6">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hyperlink r:id="rId8"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14:paraId="0B2D35E5"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14:paraId="60794E5B"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14:paraId="28BFF3CB"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14:paraId="66F87A73"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14:paraId="657E8775"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14:paraId="421F931B"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14:paraId="505B5976" w14:textId="77777777" w:rsidR="00DA7709" w:rsidRDefault="00CD71D8">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14:paraId="5B83D7DC" w14:textId="77777777" w:rsidR="00DA7709" w:rsidRDefault="00CD71D8">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14:paraId="6BFD0483"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（一）向评标委员会、竞争性投标小组或者询价小组成员行贿或者提供其他不正当利益；</w:t>
      </w:r>
    </w:p>
    <w:p w14:paraId="64A2FD83"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（二）中标或者成交后无正当理由拒不与采购人签订政府采购合同；</w:t>
      </w:r>
    </w:p>
    <w:p w14:paraId="5BE48865"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14:paraId="6951638E"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（四）将政府采购合同转包；</w:t>
      </w:r>
    </w:p>
    <w:p w14:paraId="726528C2"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14:paraId="2DD98314"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14:paraId="0C865FA0"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14:paraId="1A0F29EF"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14:paraId="52C88120"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14:paraId="710E9784"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lastRenderedPageBreak/>
        <w:t xml:space="preserve">　　（一）供应商直接或者间接从采购人或者采购代理机构处获得其他供应商的相关情况并修改其投标文件或者响应文件；</w:t>
      </w:r>
    </w:p>
    <w:p w14:paraId="57D79C90"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（二）供应</w:t>
      </w:r>
      <w:proofErr w:type="gramStart"/>
      <w:r>
        <w:rPr>
          <w:rFonts w:ascii="宋体" w:hAnsi="宋体" w:cs="宋体"/>
          <w:kern w:val="0"/>
          <w:sz w:val="24"/>
        </w:rPr>
        <w:t>商按照</w:t>
      </w:r>
      <w:proofErr w:type="gramEnd"/>
      <w:r>
        <w:rPr>
          <w:rFonts w:ascii="宋体" w:hAnsi="宋体" w:cs="宋体"/>
          <w:kern w:val="0"/>
          <w:sz w:val="24"/>
        </w:rPr>
        <w:t>采购人或者采购代理机构的授意撤换、修改投标文件或者响应文件；</w:t>
      </w:r>
    </w:p>
    <w:p w14:paraId="059E12AA"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（三）供应商之间协商报价、技术方案等投标文件或者响应文件的实质性内容；</w:t>
      </w:r>
    </w:p>
    <w:p w14:paraId="1C3EA8C6"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w:t>
      </w:r>
      <w:proofErr w:type="gramStart"/>
      <w:r>
        <w:rPr>
          <w:rFonts w:ascii="宋体" w:hAnsi="宋体" w:cs="宋体"/>
          <w:kern w:val="0"/>
          <w:sz w:val="24"/>
        </w:rPr>
        <w:t>商按照</w:t>
      </w:r>
      <w:proofErr w:type="gramEnd"/>
      <w:r>
        <w:rPr>
          <w:rFonts w:ascii="宋体" w:hAnsi="宋体" w:cs="宋体"/>
          <w:kern w:val="0"/>
          <w:sz w:val="24"/>
        </w:rPr>
        <w:t>该组织要求协同参加政府采购活动；</w:t>
      </w:r>
    </w:p>
    <w:p w14:paraId="2ADD836E"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（五）供应商之间事先约定由某一特定供应商中标、成交；</w:t>
      </w:r>
    </w:p>
    <w:p w14:paraId="0F07E217" w14:textId="77777777" w:rsidR="00DA7709" w:rsidRDefault="00CD71D8">
      <w:pPr>
        <w:widowControl/>
        <w:spacing w:line="380" w:lineRule="exact"/>
        <w:jc w:val="left"/>
        <w:rPr>
          <w:rFonts w:ascii="宋体" w:hAnsi="宋体" w:cs="宋体"/>
          <w:kern w:val="0"/>
          <w:sz w:val="24"/>
        </w:rPr>
      </w:pPr>
      <w:r>
        <w:rPr>
          <w:rFonts w:ascii="宋体" w:hAnsi="宋体" w:cs="宋体"/>
          <w:kern w:val="0"/>
          <w:sz w:val="24"/>
        </w:rPr>
        <w:t xml:space="preserve">　　（六）供应商之间商定部分供应商放弃参加政府采购活动或者放弃中标、成交；</w:t>
      </w:r>
    </w:p>
    <w:p w14:paraId="3C7938A3" w14:textId="77777777" w:rsidR="00DA7709" w:rsidRDefault="00CD71D8">
      <w:pPr>
        <w:widowControl/>
        <w:spacing w:line="380" w:lineRule="exact"/>
        <w:jc w:val="left"/>
        <w:rPr>
          <w:rFonts w:ascii="宋体" w:hAnsi="宋体"/>
          <w:sz w:val="24"/>
        </w:rPr>
      </w:pPr>
      <w:r>
        <w:rPr>
          <w:rFonts w:ascii="宋体" w:hAnsi="宋体" w:cs="宋体"/>
          <w:kern w:val="0"/>
          <w:sz w:val="24"/>
        </w:rPr>
        <w:t xml:space="preserve">　　（七）供应商与采购人或者采购代理机构之间、供应商相互之间，为谋求特定供应商中标、成交或者排斥其他供应商的其他串通行为。</w:t>
      </w:r>
    </w:p>
    <w:p w14:paraId="117EAC78" w14:textId="77777777" w:rsidR="00DA7709" w:rsidRDefault="00CD71D8">
      <w:pPr>
        <w:widowControl/>
        <w:spacing w:line="380" w:lineRule="exact"/>
        <w:jc w:val="center"/>
        <w:rPr>
          <w:rFonts w:ascii="宋体" w:hAnsi="宋体" w:cs="黑体"/>
          <w:sz w:val="24"/>
        </w:rPr>
      </w:pPr>
      <w:r>
        <w:rPr>
          <w:rFonts w:ascii="宋体" w:hAnsi="宋体" w:cs="黑体" w:hint="eastAsia"/>
          <w:kern w:val="0"/>
          <w:szCs w:val="21"/>
        </w:rPr>
        <w:br w:type="page"/>
      </w:r>
      <w:r>
        <w:rPr>
          <w:rFonts w:ascii="宋体" w:hAnsi="宋体" w:cs="黑体" w:hint="eastAsia"/>
          <w:b/>
          <w:sz w:val="36"/>
          <w:szCs w:val="36"/>
        </w:rPr>
        <w:lastRenderedPageBreak/>
        <w:t>第三章  评标办法及评标标准</w:t>
      </w:r>
    </w:p>
    <w:p w14:paraId="43AB369C" w14:textId="77777777" w:rsidR="00DA7709" w:rsidRDefault="00CD71D8">
      <w:pPr>
        <w:spacing w:line="380" w:lineRule="exact"/>
        <w:ind w:firstLine="420"/>
        <w:rPr>
          <w:rFonts w:ascii="宋体" w:hAnsi="宋体" w:cs="黑体"/>
          <w:sz w:val="24"/>
        </w:rPr>
      </w:pPr>
      <w:r>
        <w:rPr>
          <w:rFonts w:ascii="宋体" w:hAnsi="宋体" w:cs="黑体" w:hint="eastAsia"/>
          <w:sz w:val="24"/>
        </w:rPr>
        <w:t>第一条  评标按下列程序进行：</w:t>
      </w:r>
    </w:p>
    <w:p w14:paraId="1A5ACF4C" w14:textId="77777777" w:rsidR="00DA7709" w:rsidRDefault="00CD71D8">
      <w:pPr>
        <w:spacing w:line="380" w:lineRule="exact"/>
        <w:ind w:firstLine="420"/>
        <w:rPr>
          <w:rFonts w:ascii="宋体" w:hAnsi="宋体" w:cs="黑体"/>
          <w:sz w:val="24"/>
        </w:rPr>
      </w:pPr>
      <w:r>
        <w:rPr>
          <w:rFonts w:ascii="宋体" w:hAnsi="宋体" w:cs="黑体" w:hint="eastAsia"/>
          <w:sz w:val="24"/>
        </w:rPr>
        <w:t>（一）依法组建评标委员会；</w:t>
      </w:r>
    </w:p>
    <w:p w14:paraId="28CF5B2C" w14:textId="77777777" w:rsidR="00DA7709" w:rsidRDefault="00CD71D8">
      <w:pPr>
        <w:spacing w:line="380" w:lineRule="exact"/>
        <w:ind w:firstLine="420"/>
        <w:rPr>
          <w:rFonts w:ascii="宋体" w:hAnsi="宋体" w:cs="黑体"/>
          <w:sz w:val="24"/>
        </w:rPr>
      </w:pPr>
      <w:r>
        <w:rPr>
          <w:rFonts w:ascii="宋体" w:hAnsi="宋体" w:cs="黑体" w:hint="eastAsia"/>
          <w:sz w:val="24"/>
        </w:rPr>
        <w:t>（二）评标前准备；</w:t>
      </w:r>
    </w:p>
    <w:p w14:paraId="35E9622E" w14:textId="77777777" w:rsidR="00DA7709" w:rsidRDefault="00CD71D8">
      <w:pPr>
        <w:spacing w:line="380" w:lineRule="exact"/>
        <w:ind w:firstLine="420"/>
        <w:rPr>
          <w:rFonts w:ascii="宋体" w:hAnsi="宋体" w:cs="黑体"/>
          <w:sz w:val="24"/>
        </w:rPr>
      </w:pPr>
      <w:r>
        <w:rPr>
          <w:rFonts w:ascii="宋体" w:hAnsi="宋体" w:cs="黑体" w:hint="eastAsia"/>
          <w:sz w:val="24"/>
        </w:rPr>
        <w:t>（三）资格审查；</w:t>
      </w:r>
    </w:p>
    <w:p w14:paraId="55684538" w14:textId="77777777" w:rsidR="00DA7709" w:rsidRDefault="00CD71D8">
      <w:pPr>
        <w:spacing w:line="380" w:lineRule="exact"/>
        <w:ind w:firstLine="420"/>
        <w:rPr>
          <w:rFonts w:ascii="宋体" w:hAnsi="宋体" w:cs="黑体"/>
          <w:sz w:val="24"/>
        </w:rPr>
      </w:pPr>
      <w:r>
        <w:rPr>
          <w:rFonts w:ascii="宋体" w:hAnsi="宋体" w:cs="黑体" w:hint="eastAsia"/>
          <w:sz w:val="24"/>
        </w:rPr>
        <w:t>（四）技术标评审；</w:t>
      </w:r>
    </w:p>
    <w:p w14:paraId="1C344C43" w14:textId="77777777" w:rsidR="00DA7709" w:rsidRDefault="00CD71D8">
      <w:pPr>
        <w:spacing w:line="380" w:lineRule="exact"/>
        <w:ind w:firstLine="420"/>
        <w:rPr>
          <w:rFonts w:ascii="宋体" w:hAnsi="宋体" w:cs="黑体"/>
          <w:sz w:val="24"/>
        </w:rPr>
      </w:pPr>
      <w:r>
        <w:rPr>
          <w:rFonts w:ascii="宋体" w:hAnsi="宋体" w:cs="黑体" w:hint="eastAsia"/>
          <w:sz w:val="24"/>
        </w:rPr>
        <w:t>（五）报价评审</w:t>
      </w:r>
    </w:p>
    <w:p w14:paraId="1D5E74CB" w14:textId="77777777" w:rsidR="00DA7709" w:rsidRDefault="00CD71D8">
      <w:pPr>
        <w:spacing w:line="380" w:lineRule="exact"/>
        <w:ind w:firstLine="420"/>
        <w:rPr>
          <w:rFonts w:ascii="宋体" w:hAnsi="宋体" w:cs="黑体"/>
          <w:sz w:val="24"/>
        </w:rPr>
      </w:pPr>
      <w:r>
        <w:rPr>
          <w:rFonts w:ascii="宋体" w:hAnsi="宋体" w:cs="黑体" w:hint="eastAsia"/>
          <w:sz w:val="24"/>
        </w:rPr>
        <w:t>（六）完成评标报告。</w:t>
      </w:r>
    </w:p>
    <w:p w14:paraId="4BB34A0A" w14:textId="77777777" w:rsidR="00DA7709" w:rsidRDefault="00CD71D8">
      <w:pPr>
        <w:spacing w:line="380" w:lineRule="exact"/>
        <w:ind w:firstLine="420"/>
        <w:rPr>
          <w:rFonts w:ascii="宋体" w:hAnsi="宋体" w:cs="黑体"/>
          <w:sz w:val="24"/>
        </w:rPr>
      </w:pPr>
      <w:r>
        <w:rPr>
          <w:rFonts w:ascii="宋体" w:hAnsi="宋体" w:cs="黑体" w:hint="eastAsia"/>
          <w:sz w:val="24"/>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14:paraId="382C479C" w14:textId="77777777" w:rsidR="00DA7709" w:rsidRDefault="00CD71D8">
      <w:pPr>
        <w:spacing w:line="380" w:lineRule="exact"/>
        <w:ind w:firstLine="420"/>
        <w:rPr>
          <w:rFonts w:ascii="宋体" w:hAnsi="宋体" w:cs="黑体"/>
          <w:sz w:val="24"/>
        </w:rPr>
      </w:pPr>
      <w:r>
        <w:rPr>
          <w:rFonts w:ascii="宋体" w:hAnsi="宋体" w:cs="黑体" w:hint="eastAsia"/>
          <w:sz w:val="24"/>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14:paraId="15C40DAE" w14:textId="77777777" w:rsidR="00DA7709" w:rsidRDefault="00CD71D8">
      <w:pPr>
        <w:pStyle w:val="a0"/>
        <w:ind w:firstLineChars="200" w:firstLine="480"/>
        <w:rPr>
          <w:rFonts w:ascii="宋体" w:hAnsi="宋体" w:cs="黑体"/>
          <w:sz w:val="24"/>
          <w:szCs w:val="24"/>
        </w:rPr>
      </w:pPr>
      <w:r>
        <w:rPr>
          <w:rFonts w:ascii="宋体" w:hAnsi="宋体" w:cs="黑体" w:hint="eastAsia"/>
          <w:sz w:val="24"/>
          <w:szCs w:val="24"/>
        </w:rPr>
        <w:t>第四条  本项目先开商务技术文件，再开报价文件。</w:t>
      </w:r>
    </w:p>
    <w:p w14:paraId="1D4D962B" w14:textId="77777777" w:rsidR="00DA7709" w:rsidRDefault="00CD71D8">
      <w:pPr>
        <w:adjustRightInd w:val="0"/>
        <w:snapToGrid w:val="0"/>
        <w:spacing w:line="380" w:lineRule="exact"/>
        <w:ind w:firstLineChars="200" w:firstLine="480"/>
        <w:rPr>
          <w:rFonts w:ascii="宋体" w:hAnsi="宋体" w:cs="黑体"/>
          <w:sz w:val="24"/>
        </w:rPr>
      </w:pPr>
      <w:r>
        <w:rPr>
          <w:rFonts w:ascii="宋体" w:hAnsi="宋体" w:cs="黑体" w:hint="eastAsia"/>
          <w:sz w:val="24"/>
        </w:rPr>
        <w:t>第五条  本项目采用综合评分法，总分为100分，其中商务、技术分占</w:t>
      </w:r>
      <w:r w:rsidR="00BF1CA2">
        <w:rPr>
          <w:rFonts w:ascii="宋体" w:hAnsi="宋体" w:cs="黑体" w:hint="eastAsia"/>
          <w:sz w:val="24"/>
        </w:rPr>
        <w:t>7</w:t>
      </w:r>
      <w:r>
        <w:rPr>
          <w:rFonts w:ascii="宋体" w:hAnsi="宋体" w:cs="黑体" w:hint="eastAsia"/>
          <w:sz w:val="24"/>
        </w:rPr>
        <w:t>0%，报价分占</w:t>
      </w:r>
      <w:r w:rsidR="00BF1CA2">
        <w:rPr>
          <w:rFonts w:ascii="宋体" w:hAnsi="宋体" w:cs="黑体" w:hint="eastAsia"/>
          <w:sz w:val="24"/>
        </w:rPr>
        <w:t>3</w:t>
      </w:r>
      <w:r>
        <w:rPr>
          <w:rFonts w:ascii="宋体" w:hAnsi="宋体" w:cs="黑体" w:hint="eastAsia"/>
          <w:sz w:val="24"/>
        </w:rPr>
        <w:t>0%，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14:paraId="4486ADD0" w14:textId="77777777" w:rsidR="00DA7709" w:rsidRDefault="00CD71D8">
      <w:pPr>
        <w:adjustRightInd w:val="0"/>
        <w:snapToGrid w:val="0"/>
        <w:spacing w:line="400" w:lineRule="exact"/>
        <w:ind w:firstLineChars="196" w:firstLine="470"/>
        <w:rPr>
          <w:rFonts w:ascii="宋体" w:hAnsi="宋体"/>
          <w:sz w:val="24"/>
        </w:rPr>
      </w:pPr>
      <w:r>
        <w:rPr>
          <w:rFonts w:ascii="宋体" w:hAnsi="宋体" w:hint="eastAsia"/>
          <w:sz w:val="24"/>
        </w:rPr>
        <w:t>第六条  评标步骤</w:t>
      </w:r>
    </w:p>
    <w:p w14:paraId="7DC6D542"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1、在符合性审查时，如发现下列情形之一的，</w:t>
      </w:r>
      <w:r>
        <w:rPr>
          <w:rFonts w:ascii="宋体" w:hAnsi="宋体" w:cs="Arial" w:hint="eastAsia"/>
          <w:sz w:val="24"/>
        </w:rPr>
        <w:t>投标</w:t>
      </w:r>
      <w:r>
        <w:rPr>
          <w:rFonts w:ascii="宋体" w:hAnsi="宋体" w:hint="eastAsia"/>
          <w:sz w:val="24"/>
        </w:rPr>
        <w:t>文件将被视为无效投标：</w:t>
      </w:r>
    </w:p>
    <w:p w14:paraId="4FF036DE" w14:textId="77777777" w:rsidR="00DA7709" w:rsidRDefault="00CD71D8">
      <w:pPr>
        <w:snapToGrid w:val="0"/>
        <w:spacing w:line="460" w:lineRule="exact"/>
        <w:ind w:firstLineChars="200" w:firstLine="480"/>
        <w:rPr>
          <w:rFonts w:ascii="宋体" w:hAnsi="宋体"/>
          <w:sz w:val="24"/>
        </w:rPr>
      </w:pPr>
      <w:r>
        <w:rPr>
          <w:rFonts w:ascii="宋体" w:hAnsi="宋体" w:hint="eastAsia"/>
          <w:sz w:val="24"/>
        </w:rPr>
        <w:t>1）</w:t>
      </w:r>
      <w:r>
        <w:rPr>
          <w:rFonts w:ascii="宋体" w:hAnsi="宋体" w:cs="Arial" w:hint="eastAsia"/>
          <w:sz w:val="24"/>
        </w:rPr>
        <w:t>投标人</w:t>
      </w:r>
      <w:r>
        <w:rPr>
          <w:rFonts w:ascii="宋体" w:hAnsi="宋体" w:hint="eastAsia"/>
          <w:sz w:val="24"/>
        </w:rPr>
        <w:t>未能提供合格的资格文件；</w:t>
      </w:r>
    </w:p>
    <w:p w14:paraId="4D75C015" w14:textId="77777777" w:rsidR="00DA7709" w:rsidRDefault="00CD71D8">
      <w:pPr>
        <w:snapToGrid w:val="0"/>
        <w:spacing w:line="420" w:lineRule="exact"/>
        <w:ind w:firstLineChars="200" w:firstLine="480"/>
        <w:rPr>
          <w:rFonts w:ascii="宋体" w:hAnsi="宋体"/>
          <w:sz w:val="24"/>
        </w:rPr>
      </w:pPr>
      <w:r>
        <w:rPr>
          <w:rFonts w:ascii="宋体" w:hAnsi="宋体" w:hint="eastAsia"/>
          <w:snapToGrid w:val="0"/>
          <w:sz w:val="24"/>
        </w:rPr>
        <w:t>2）</w:t>
      </w:r>
      <w:r>
        <w:rPr>
          <w:rFonts w:ascii="宋体" w:hAnsi="宋体" w:cs="Arial" w:hint="eastAsia"/>
          <w:sz w:val="24"/>
        </w:rPr>
        <w:t>投标人</w:t>
      </w:r>
      <w:r>
        <w:rPr>
          <w:rFonts w:ascii="宋体" w:hAnsi="宋体" w:hint="eastAsia"/>
          <w:sz w:val="24"/>
        </w:rPr>
        <w:t>未按招标文件要求签字和盖章的，未提供法定代表人授权书、授权书填写不完整的；</w:t>
      </w:r>
    </w:p>
    <w:p w14:paraId="3956D2E0"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3）</w:t>
      </w:r>
      <w:r>
        <w:rPr>
          <w:rFonts w:ascii="宋体" w:hAnsi="宋体" w:cs="Arial" w:hint="eastAsia"/>
          <w:sz w:val="24"/>
        </w:rPr>
        <w:t>投标</w:t>
      </w:r>
      <w:r>
        <w:rPr>
          <w:rFonts w:ascii="宋体" w:hAnsi="宋体" w:hint="eastAsia"/>
          <w:sz w:val="24"/>
        </w:rPr>
        <w:t>文件内容虚假的；</w:t>
      </w:r>
    </w:p>
    <w:p w14:paraId="52E4AEC5"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4）</w:t>
      </w:r>
      <w:r>
        <w:rPr>
          <w:rFonts w:ascii="宋体" w:hAnsi="宋体" w:cs="Arial" w:hint="eastAsia"/>
          <w:sz w:val="24"/>
        </w:rPr>
        <w:t>投标</w:t>
      </w:r>
      <w:r>
        <w:rPr>
          <w:rFonts w:ascii="宋体" w:hAnsi="宋体" w:hint="eastAsia"/>
          <w:sz w:val="24"/>
        </w:rPr>
        <w:t>文件的实质性内容未使用中文表述、意思表述不明确、前后矛盾或者使用计量单位不符合采购文件要求的（经评标委员会认定允许其当场更正的笔误除外）；</w:t>
      </w:r>
    </w:p>
    <w:p w14:paraId="2A119BC7"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5）</w:t>
      </w:r>
      <w:r>
        <w:rPr>
          <w:rFonts w:ascii="宋体" w:hAnsi="宋体" w:cs="Arial" w:hint="eastAsia"/>
          <w:sz w:val="24"/>
        </w:rPr>
        <w:t>投标</w:t>
      </w:r>
      <w:r>
        <w:rPr>
          <w:rFonts w:ascii="宋体" w:hAnsi="宋体" w:hint="eastAsia"/>
          <w:sz w:val="24"/>
        </w:rPr>
        <w:t>文件的关键内容字迹模糊、无法辨认的,或者</w:t>
      </w:r>
      <w:r>
        <w:rPr>
          <w:rFonts w:ascii="宋体" w:hAnsi="宋体" w:cs="Arial" w:hint="eastAsia"/>
          <w:sz w:val="24"/>
        </w:rPr>
        <w:t>投标</w:t>
      </w:r>
      <w:r>
        <w:rPr>
          <w:rFonts w:ascii="宋体" w:hAnsi="宋体" w:hint="eastAsia"/>
          <w:sz w:val="24"/>
        </w:rPr>
        <w:t>文件中经修正的内容字迹模糊难以</w:t>
      </w:r>
      <w:proofErr w:type="gramStart"/>
      <w:r>
        <w:rPr>
          <w:rFonts w:ascii="宋体" w:hAnsi="宋体" w:hint="eastAsia"/>
          <w:sz w:val="24"/>
        </w:rPr>
        <w:t>辩认</w:t>
      </w:r>
      <w:proofErr w:type="gramEnd"/>
      <w:r>
        <w:rPr>
          <w:rFonts w:ascii="宋体" w:hAnsi="宋体" w:hint="eastAsia"/>
          <w:sz w:val="24"/>
        </w:rPr>
        <w:t>或者修改处未按规定签名盖章的；</w:t>
      </w:r>
    </w:p>
    <w:p w14:paraId="0091DD77"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6）</w:t>
      </w:r>
      <w:r>
        <w:rPr>
          <w:rFonts w:ascii="宋体" w:hAnsi="宋体" w:cs="Arial" w:hint="eastAsia"/>
          <w:sz w:val="24"/>
        </w:rPr>
        <w:t>投标</w:t>
      </w:r>
      <w:r>
        <w:rPr>
          <w:rFonts w:ascii="宋体" w:hAnsi="宋体" w:hint="eastAsia"/>
          <w:sz w:val="24"/>
        </w:rPr>
        <w:t>有效期、服务期等不能满足采购文件实质性要求的；</w:t>
      </w:r>
    </w:p>
    <w:p w14:paraId="76E9CC3C"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7）</w:t>
      </w:r>
      <w:r>
        <w:rPr>
          <w:rFonts w:ascii="宋体" w:hAnsi="宋体" w:cs="Arial" w:hint="eastAsia"/>
          <w:sz w:val="24"/>
        </w:rPr>
        <w:t>投标人</w:t>
      </w:r>
      <w:r>
        <w:rPr>
          <w:rFonts w:ascii="宋体" w:hAnsi="宋体" w:hint="eastAsia"/>
          <w:sz w:val="24"/>
        </w:rPr>
        <w:t>拒绝按采购文件修正原则对</w:t>
      </w:r>
      <w:r>
        <w:rPr>
          <w:rFonts w:ascii="宋体" w:hAnsi="宋体" w:cs="Arial" w:hint="eastAsia"/>
          <w:sz w:val="24"/>
        </w:rPr>
        <w:t>投标</w:t>
      </w:r>
      <w:r>
        <w:rPr>
          <w:rFonts w:ascii="宋体" w:hAnsi="宋体" w:hint="eastAsia"/>
          <w:sz w:val="24"/>
        </w:rPr>
        <w:t>文件进行修正的；</w:t>
      </w:r>
    </w:p>
    <w:p w14:paraId="024D07DF"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8）不符合法律、法规和本采购文件规定的其他实质性要求的。</w:t>
      </w:r>
    </w:p>
    <w:p w14:paraId="6033AE95" w14:textId="77777777" w:rsidR="00DA7709" w:rsidRDefault="00CD71D8">
      <w:pPr>
        <w:snapToGrid w:val="0"/>
        <w:spacing w:line="420" w:lineRule="exact"/>
        <w:ind w:leftChars="228" w:left="720" w:hangingChars="100" w:hanging="241"/>
        <w:rPr>
          <w:rFonts w:ascii="宋体" w:hAnsi="宋体"/>
          <w:b/>
          <w:sz w:val="24"/>
        </w:rPr>
      </w:pPr>
      <w:r>
        <w:rPr>
          <w:rFonts w:ascii="宋体" w:hAnsi="宋体" w:hint="eastAsia"/>
          <w:b/>
          <w:sz w:val="24"/>
        </w:rPr>
        <w:t>2、在技术评议时，如发现下列情形之一的，</w:t>
      </w:r>
      <w:r>
        <w:rPr>
          <w:rFonts w:ascii="宋体" w:hAnsi="宋体" w:cs="Arial" w:hint="eastAsia"/>
          <w:b/>
          <w:sz w:val="24"/>
        </w:rPr>
        <w:t>投标</w:t>
      </w:r>
      <w:r>
        <w:rPr>
          <w:rFonts w:ascii="宋体" w:hAnsi="宋体" w:hint="eastAsia"/>
          <w:b/>
          <w:sz w:val="24"/>
        </w:rPr>
        <w:t>文件将被视为无效：</w:t>
      </w:r>
    </w:p>
    <w:p w14:paraId="39BD694A" w14:textId="77777777" w:rsidR="00DA7709" w:rsidRDefault="00CD71D8">
      <w:pPr>
        <w:snapToGrid w:val="0"/>
        <w:spacing w:line="420" w:lineRule="exact"/>
        <w:ind w:leftChars="228" w:left="719" w:hangingChars="100" w:hanging="240"/>
        <w:rPr>
          <w:rFonts w:ascii="宋体" w:hAnsi="宋体"/>
          <w:sz w:val="24"/>
        </w:rPr>
      </w:pPr>
      <w:r>
        <w:rPr>
          <w:rFonts w:ascii="宋体" w:hAnsi="宋体" w:hint="eastAsia"/>
          <w:sz w:val="24"/>
        </w:rPr>
        <w:t>1）明显不符合采购文件中规定的采购需求的响应方案；</w:t>
      </w:r>
    </w:p>
    <w:p w14:paraId="327D2096"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lastRenderedPageBreak/>
        <w:t>2）与采购文件有重大偏离的</w:t>
      </w:r>
      <w:r>
        <w:rPr>
          <w:rFonts w:ascii="宋体" w:hAnsi="宋体" w:cs="Arial" w:hint="eastAsia"/>
          <w:sz w:val="24"/>
        </w:rPr>
        <w:t>响应</w:t>
      </w:r>
      <w:r>
        <w:rPr>
          <w:rFonts w:ascii="宋体" w:hAnsi="宋体" w:hint="eastAsia"/>
          <w:sz w:val="24"/>
        </w:rPr>
        <w:t>文件；</w:t>
      </w:r>
    </w:p>
    <w:p w14:paraId="0557F921" w14:textId="77777777" w:rsidR="00DA7709" w:rsidRDefault="00CD71D8">
      <w:pPr>
        <w:snapToGrid w:val="0"/>
        <w:spacing w:line="420" w:lineRule="exact"/>
        <w:ind w:leftChars="228" w:left="719" w:hangingChars="100" w:hanging="240"/>
        <w:jc w:val="left"/>
        <w:rPr>
          <w:rFonts w:ascii="宋体" w:hAnsi="宋体"/>
          <w:sz w:val="24"/>
        </w:rPr>
      </w:pPr>
      <w:r>
        <w:rPr>
          <w:rFonts w:ascii="宋体" w:hAnsi="宋体" w:hint="eastAsia"/>
          <w:sz w:val="24"/>
        </w:rPr>
        <w:t>3）不响应或者擅自改变采购文件实质性要求或者</w:t>
      </w:r>
      <w:r>
        <w:rPr>
          <w:rFonts w:ascii="宋体" w:hAnsi="宋体" w:cs="Arial" w:hint="eastAsia"/>
          <w:sz w:val="24"/>
        </w:rPr>
        <w:t>投标</w:t>
      </w:r>
      <w:r>
        <w:rPr>
          <w:rFonts w:ascii="宋体" w:hAnsi="宋体" w:hint="eastAsia"/>
          <w:sz w:val="24"/>
        </w:rPr>
        <w:t>文件有采购人不能接受的附加条件的；</w:t>
      </w:r>
    </w:p>
    <w:p w14:paraId="1AFD2A47" w14:textId="77777777" w:rsidR="00DA7709" w:rsidRDefault="00CD71D8">
      <w:pPr>
        <w:snapToGrid w:val="0"/>
        <w:spacing w:line="420" w:lineRule="exact"/>
        <w:ind w:leftChars="228" w:left="719" w:hangingChars="100" w:hanging="240"/>
        <w:rPr>
          <w:rFonts w:ascii="宋体" w:hAnsi="宋体"/>
          <w:sz w:val="24"/>
        </w:rPr>
      </w:pPr>
      <w:r>
        <w:rPr>
          <w:rFonts w:ascii="宋体" w:hAnsi="宋体" w:hint="eastAsia"/>
          <w:sz w:val="24"/>
        </w:rPr>
        <w:t>4）</w:t>
      </w:r>
      <w:r>
        <w:rPr>
          <w:rFonts w:ascii="宋体" w:hAnsi="宋体" w:cs="Arial" w:hint="eastAsia"/>
          <w:sz w:val="24"/>
        </w:rPr>
        <w:t>投标人</w:t>
      </w:r>
      <w:r>
        <w:rPr>
          <w:rFonts w:ascii="宋体" w:hAnsi="宋体" w:hint="eastAsia"/>
          <w:sz w:val="24"/>
        </w:rPr>
        <w:t>技术方案不明确，存在一个或一个以上备选（替代）方案的；</w:t>
      </w:r>
    </w:p>
    <w:p w14:paraId="7D4B9D9C" w14:textId="77777777" w:rsidR="00DA7709" w:rsidRDefault="00CD71D8">
      <w:pPr>
        <w:snapToGrid w:val="0"/>
        <w:spacing w:line="420" w:lineRule="exact"/>
        <w:ind w:leftChars="228" w:left="719" w:hangingChars="100" w:hanging="240"/>
        <w:rPr>
          <w:rFonts w:ascii="宋体" w:hAnsi="宋体"/>
          <w:sz w:val="24"/>
        </w:rPr>
      </w:pPr>
      <w:r>
        <w:rPr>
          <w:rFonts w:ascii="宋体" w:hAnsi="宋体" w:hint="eastAsia"/>
          <w:sz w:val="24"/>
        </w:rPr>
        <w:t>5）资格文件、商务技术文件中出现投标报价信息的。</w:t>
      </w:r>
    </w:p>
    <w:p w14:paraId="58EA763C" w14:textId="77777777" w:rsidR="00DA7709" w:rsidRDefault="00CD71D8">
      <w:pPr>
        <w:adjustRightInd w:val="0"/>
        <w:snapToGrid w:val="0"/>
        <w:spacing w:line="400" w:lineRule="exact"/>
        <w:rPr>
          <w:rFonts w:ascii="宋体" w:hAnsi="宋体"/>
          <w:b/>
          <w:sz w:val="24"/>
        </w:rPr>
      </w:pPr>
      <w:r>
        <w:rPr>
          <w:rFonts w:ascii="宋体" w:hAnsi="宋体" w:hint="eastAsia"/>
          <w:b/>
          <w:sz w:val="24"/>
        </w:rPr>
        <w:t xml:space="preserve">  ▲公开招标：先公布无效投标的投标人名单、投标无效的原因及有效投标的评分结果，再开报价文件。如投标有效供应商不足三家，经评标委员会确定为废标。</w:t>
      </w:r>
    </w:p>
    <w:p w14:paraId="35C6D2B6" w14:textId="77777777" w:rsidR="00DA7709" w:rsidRPr="001B7B6C" w:rsidRDefault="00CD71D8">
      <w:pPr>
        <w:adjustRightInd w:val="0"/>
        <w:snapToGrid w:val="0"/>
        <w:spacing w:line="400" w:lineRule="exact"/>
        <w:ind w:firstLineChars="196" w:firstLine="472"/>
        <w:rPr>
          <w:rFonts w:ascii="宋体" w:hAnsi="宋体"/>
          <w:b/>
          <w:sz w:val="24"/>
        </w:rPr>
      </w:pPr>
      <w:r w:rsidRPr="001B7B6C">
        <w:rPr>
          <w:rFonts w:ascii="宋体" w:hAnsi="宋体" w:hint="eastAsia"/>
          <w:b/>
          <w:sz w:val="24"/>
        </w:rPr>
        <w:t>3、评分细则</w:t>
      </w:r>
    </w:p>
    <w:p w14:paraId="278E4DB6" w14:textId="77777777" w:rsidR="00DA7709" w:rsidRDefault="00CD71D8">
      <w:pPr>
        <w:adjustRightInd w:val="0"/>
        <w:snapToGrid w:val="0"/>
        <w:spacing w:line="300" w:lineRule="auto"/>
        <w:ind w:firstLineChars="200" w:firstLine="482"/>
        <w:rPr>
          <w:rFonts w:ascii="宋体" w:hAnsi="宋体"/>
          <w:b/>
          <w:szCs w:val="21"/>
        </w:rPr>
      </w:pPr>
      <w:r w:rsidRPr="001B7B6C">
        <w:rPr>
          <w:rFonts w:ascii="宋体" w:hAnsi="宋体" w:hint="eastAsia"/>
          <w:b/>
          <w:sz w:val="24"/>
        </w:rPr>
        <w:t>▲</w:t>
      </w:r>
      <w:r w:rsidRPr="001B7B6C">
        <w:rPr>
          <w:rFonts w:ascii="宋体" w:hAnsi="宋体" w:hint="eastAsia"/>
          <w:b/>
          <w:szCs w:val="21"/>
        </w:rPr>
        <w:t>（二）</w:t>
      </w:r>
      <w:r w:rsidRPr="001B7B6C">
        <w:rPr>
          <w:rFonts w:ascii="宋体" w:hAnsi="宋体" w:hint="eastAsia"/>
          <w:b/>
          <w:sz w:val="24"/>
        </w:rPr>
        <w:t>商务、技术评分细则及分值（</w:t>
      </w:r>
      <w:r w:rsidR="00BF1CA2" w:rsidRPr="001B7B6C">
        <w:rPr>
          <w:rFonts w:ascii="宋体" w:hAnsi="宋体" w:hint="eastAsia"/>
          <w:b/>
          <w:sz w:val="24"/>
        </w:rPr>
        <w:t>7</w:t>
      </w:r>
      <w:r w:rsidRPr="001B7B6C">
        <w:rPr>
          <w:rFonts w:ascii="宋体" w:hAnsi="宋体" w:hint="eastAsia"/>
          <w:b/>
          <w:sz w:val="24"/>
        </w:rPr>
        <w:t>0分）</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45"/>
        <w:gridCol w:w="6793"/>
        <w:gridCol w:w="755"/>
      </w:tblGrid>
      <w:tr w:rsidR="001B7B6C" w:rsidRPr="001B7B6C" w14:paraId="267D38AF" w14:textId="77777777" w:rsidTr="002C7A00">
        <w:trPr>
          <w:trHeight w:val="576"/>
          <w:jc w:val="center"/>
        </w:trPr>
        <w:tc>
          <w:tcPr>
            <w:tcW w:w="2374" w:type="dxa"/>
            <w:gridSpan w:val="2"/>
            <w:vAlign w:val="center"/>
          </w:tcPr>
          <w:p w14:paraId="1947FE6F" w14:textId="77777777" w:rsidR="001B7B6C" w:rsidRPr="001B7B6C" w:rsidRDefault="001B7B6C" w:rsidP="001B7B6C">
            <w:pPr>
              <w:autoSpaceDE w:val="0"/>
              <w:autoSpaceDN w:val="0"/>
              <w:snapToGrid w:val="0"/>
              <w:jc w:val="center"/>
              <w:rPr>
                <w:rFonts w:ascii="宋体" w:hAnsi="宋体" w:cs="微软雅黑"/>
                <w:b/>
                <w:bCs/>
                <w:sz w:val="24"/>
              </w:rPr>
            </w:pPr>
            <w:r w:rsidRPr="001B7B6C">
              <w:rPr>
                <w:rFonts w:ascii="宋体" w:hAnsi="宋体" w:cs="微软雅黑" w:hint="eastAsia"/>
                <w:b/>
                <w:bCs/>
                <w:sz w:val="24"/>
              </w:rPr>
              <w:t>评分因素</w:t>
            </w:r>
          </w:p>
        </w:tc>
        <w:tc>
          <w:tcPr>
            <w:tcW w:w="6793" w:type="dxa"/>
            <w:vAlign w:val="center"/>
          </w:tcPr>
          <w:p w14:paraId="79F8AE74" w14:textId="77777777" w:rsidR="001B7B6C" w:rsidRPr="001B7B6C" w:rsidRDefault="001B7B6C" w:rsidP="001B7B6C">
            <w:pPr>
              <w:autoSpaceDE w:val="0"/>
              <w:autoSpaceDN w:val="0"/>
              <w:snapToGrid w:val="0"/>
              <w:ind w:firstLine="480"/>
              <w:jc w:val="center"/>
              <w:rPr>
                <w:rFonts w:ascii="宋体" w:hAnsi="宋体" w:cs="微软雅黑"/>
                <w:b/>
                <w:bCs/>
                <w:sz w:val="24"/>
              </w:rPr>
            </w:pPr>
            <w:r w:rsidRPr="001B7B6C">
              <w:rPr>
                <w:rFonts w:ascii="宋体" w:hAnsi="宋体" w:cs="微软雅黑" w:hint="eastAsia"/>
                <w:b/>
                <w:bCs/>
                <w:sz w:val="24"/>
              </w:rPr>
              <w:t>评分细则</w:t>
            </w:r>
          </w:p>
        </w:tc>
        <w:tc>
          <w:tcPr>
            <w:tcW w:w="755" w:type="dxa"/>
            <w:vAlign w:val="center"/>
          </w:tcPr>
          <w:p w14:paraId="544998F1" w14:textId="77777777" w:rsidR="001B7B6C" w:rsidRPr="001B7B6C" w:rsidRDefault="001B7B6C" w:rsidP="001B7B6C">
            <w:pPr>
              <w:snapToGrid w:val="0"/>
              <w:jc w:val="center"/>
              <w:rPr>
                <w:rFonts w:ascii="宋体" w:hAnsi="宋体" w:cs="Arial Unicode MS"/>
                <w:b/>
                <w:bCs/>
                <w:sz w:val="24"/>
              </w:rPr>
            </w:pPr>
            <w:r w:rsidRPr="001B7B6C">
              <w:rPr>
                <w:rFonts w:ascii="宋体" w:hAnsi="宋体" w:cs="Arial Unicode MS" w:hint="eastAsia"/>
                <w:b/>
                <w:bCs/>
                <w:sz w:val="24"/>
              </w:rPr>
              <w:t>分值</w:t>
            </w:r>
          </w:p>
        </w:tc>
      </w:tr>
      <w:tr w:rsidR="001B7B6C" w:rsidRPr="001B7B6C" w14:paraId="118EFC2B" w14:textId="77777777" w:rsidTr="002C7A00">
        <w:trPr>
          <w:trHeight w:val="1105"/>
          <w:jc w:val="center"/>
        </w:trPr>
        <w:tc>
          <w:tcPr>
            <w:tcW w:w="1129" w:type="dxa"/>
            <w:vMerge w:val="restart"/>
            <w:vAlign w:val="center"/>
          </w:tcPr>
          <w:p w14:paraId="2CF450F7" w14:textId="77777777" w:rsidR="001B7B6C" w:rsidRPr="001B7B6C" w:rsidRDefault="001B7B6C" w:rsidP="001B7B6C">
            <w:pPr>
              <w:autoSpaceDE w:val="0"/>
              <w:autoSpaceDN w:val="0"/>
              <w:snapToGrid w:val="0"/>
              <w:spacing w:line="360" w:lineRule="auto"/>
              <w:jc w:val="center"/>
              <w:rPr>
                <w:rFonts w:ascii="宋体" w:hAnsi="宋体" w:cs="微软雅黑"/>
                <w:sz w:val="24"/>
              </w:rPr>
            </w:pPr>
            <w:r w:rsidRPr="001B7B6C">
              <w:rPr>
                <w:rFonts w:ascii="宋体" w:hAnsi="宋体" w:cs="微软雅黑" w:hint="eastAsia"/>
                <w:sz w:val="24"/>
              </w:rPr>
              <w:t>资信分（16分）</w:t>
            </w:r>
          </w:p>
        </w:tc>
        <w:tc>
          <w:tcPr>
            <w:tcW w:w="1245" w:type="dxa"/>
            <w:vMerge w:val="restart"/>
            <w:vAlign w:val="center"/>
          </w:tcPr>
          <w:p w14:paraId="33D2E0D5" w14:textId="77777777" w:rsidR="001B7B6C" w:rsidRPr="001B7B6C" w:rsidRDefault="001B7B6C" w:rsidP="001B7B6C">
            <w:pPr>
              <w:autoSpaceDE w:val="0"/>
              <w:autoSpaceDN w:val="0"/>
              <w:snapToGrid w:val="0"/>
              <w:spacing w:line="360" w:lineRule="auto"/>
              <w:jc w:val="center"/>
              <w:rPr>
                <w:rFonts w:ascii="宋体" w:hAnsi="宋体" w:cs="微软雅黑"/>
                <w:sz w:val="24"/>
              </w:rPr>
            </w:pPr>
            <w:r w:rsidRPr="001B7B6C">
              <w:rPr>
                <w:rFonts w:ascii="宋体" w:hAnsi="宋体" w:cs="微软雅黑" w:hint="eastAsia"/>
                <w:sz w:val="24"/>
              </w:rPr>
              <w:t>投标人</w:t>
            </w:r>
          </w:p>
          <w:p w14:paraId="3C0821B2" w14:textId="77777777" w:rsidR="001B7B6C" w:rsidRPr="001B7B6C" w:rsidRDefault="001B7B6C" w:rsidP="001B7B6C">
            <w:pPr>
              <w:autoSpaceDE w:val="0"/>
              <w:autoSpaceDN w:val="0"/>
              <w:snapToGrid w:val="0"/>
              <w:spacing w:line="480" w:lineRule="auto"/>
              <w:jc w:val="center"/>
              <w:rPr>
                <w:rFonts w:ascii="宋体" w:hAnsi="宋体" w:cs="微软雅黑"/>
                <w:sz w:val="24"/>
              </w:rPr>
            </w:pPr>
            <w:r w:rsidRPr="001B7B6C">
              <w:rPr>
                <w:rFonts w:ascii="宋体" w:hAnsi="宋体" w:cs="微软雅黑" w:hint="eastAsia"/>
                <w:sz w:val="24"/>
              </w:rPr>
              <w:t>资质</w:t>
            </w:r>
          </w:p>
        </w:tc>
        <w:tc>
          <w:tcPr>
            <w:tcW w:w="6793" w:type="dxa"/>
            <w:vAlign w:val="center"/>
          </w:tcPr>
          <w:p w14:paraId="1F018D19"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所投核心产品生产厂商具有CMMI5软件能力成熟度模型集成的得3分,具有CMI3软件能力成熟度模型集成的得1分,否则不得分。(须提供有效复印件并加盖厂商公章)</w:t>
            </w:r>
          </w:p>
        </w:tc>
        <w:tc>
          <w:tcPr>
            <w:tcW w:w="755" w:type="dxa"/>
            <w:vAlign w:val="center"/>
          </w:tcPr>
          <w:p w14:paraId="198EACFC"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3</w:t>
            </w:r>
          </w:p>
        </w:tc>
      </w:tr>
      <w:tr w:rsidR="001B7B6C" w:rsidRPr="001B7B6C" w14:paraId="4DFB3C25" w14:textId="77777777" w:rsidTr="002C7A00">
        <w:trPr>
          <w:trHeight w:val="23"/>
          <w:jc w:val="center"/>
        </w:trPr>
        <w:tc>
          <w:tcPr>
            <w:tcW w:w="1129" w:type="dxa"/>
            <w:vMerge/>
            <w:vAlign w:val="center"/>
          </w:tcPr>
          <w:p w14:paraId="356CAF13"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2585413F"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0424E375"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所投核心产品生产厂商具有国家保密局颁发的涉密信息系统集成</w:t>
            </w:r>
            <w:proofErr w:type="gramStart"/>
            <w:r w:rsidRPr="001B7B6C">
              <w:rPr>
                <w:rFonts w:ascii="宋体" w:hAnsi="宋体" w:cs="微软雅黑" w:hint="eastAsia"/>
                <w:sz w:val="24"/>
              </w:rPr>
              <w:t>资质甲级</w:t>
            </w:r>
            <w:proofErr w:type="gramEnd"/>
            <w:r w:rsidRPr="001B7B6C">
              <w:rPr>
                <w:rFonts w:ascii="宋体" w:hAnsi="宋体" w:cs="微软雅黑" w:hint="eastAsia"/>
                <w:sz w:val="24"/>
              </w:rPr>
              <w:t>(安防监控) (须提供有效复印件并加盖厂商公章)得3分,乙级得1分,否则0分。</w:t>
            </w:r>
          </w:p>
        </w:tc>
        <w:tc>
          <w:tcPr>
            <w:tcW w:w="755" w:type="dxa"/>
            <w:vAlign w:val="center"/>
          </w:tcPr>
          <w:p w14:paraId="1636C39E"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3</w:t>
            </w:r>
          </w:p>
        </w:tc>
      </w:tr>
      <w:tr w:rsidR="001B7B6C" w:rsidRPr="001B7B6C" w14:paraId="04FC150D" w14:textId="77777777" w:rsidTr="002C7A00">
        <w:trPr>
          <w:trHeight w:val="23"/>
          <w:jc w:val="center"/>
        </w:trPr>
        <w:tc>
          <w:tcPr>
            <w:tcW w:w="1129" w:type="dxa"/>
            <w:vMerge/>
            <w:vAlign w:val="center"/>
          </w:tcPr>
          <w:p w14:paraId="3A3F36AD"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26215F85"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695A2E88" w14:textId="77777777" w:rsidR="001B7B6C" w:rsidRPr="001B7B6C" w:rsidRDefault="001B7B6C" w:rsidP="005F5611">
            <w:pPr>
              <w:autoSpaceDE w:val="0"/>
              <w:autoSpaceDN w:val="0"/>
              <w:snapToGrid w:val="0"/>
              <w:jc w:val="left"/>
              <w:rPr>
                <w:rFonts w:ascii="宋体" w:hAnsi="宋体" w:cs="微软雅黑"/>
                <w:sz w:val="24"/>
              </w:rPr>
            </w:pPr>
            <w:r w:rsidRPr="001B7B6C">
              <w:rPr>
                <w:rFonts w:ascii="宋体" w:hAnsi="宋体" w:cs="微软雅黑" w:hint="eastAsia"/>
                <w:sz w:val="24"/>
              </w:rPr>
              <w:t>所投核心产品生产厂商</w:t>
            </w:r>
            <w:r w:rsidR="005F5611" w:rsidRPr="005F5611">
              <w:rPr>
                <w:rFonts w:ascii="宋体" w:hAnsi="宋体" w:cs="微软雅黑" w:hint="eastAsia"/>
                <w:sz w:val="24"/>
              </w:rPr>
              <w:t>荣获院士专家工作站的得</w:t>
            </w:r>
            <w:r w:rsidR="005F5611">
              <w:rPr>
                <w:rFonts w:ascii="宋体" w:hAnsi="宋体" w:cs="微软雅黑" w:hint="eastAsia"/>
                <w:sz w:val="24"/>
              </w:rPr>
              <w:t>3</w:t>
            </w:r>
            <w:r w:rsidR="005F5611" w:rsidRPr="005F5611">
              <w:rPr>
                <w:rFonts w:ascii="宋体" w:hAnsi="宋体" w:cs="微软雅黑" w:hint="eastAsia"/>
                <w:sz w:val="24"/>
              </w:rPr>
              <w:t>分</w:t>
            </w:r>
            <w:r w:rsidR="005F5611">
              <w:rPr>
                <w:rFonts w:ascii="宋体" w:hAnsi="宋体" w:cs="微软雅黑" w:hint="eastAsia"/>
                <w:sz w:val="24"/>
              </w:rPr>
              <w:t>，</w:t>
            </w:r>
            <w:r w:rsidRPr="001B7B6C">
              <w:rPr>
                <w:rFonts w:ascii="宋体" w:hAnsi="宋体" w:cs="微软雅黑" w:hint="eastAsia"/>
                <w:sz w:val="24"/>
              </w:rPr>
              <w:t>荣获博士后科研工作站</w:t>
            </w:r>
            <w:r w:rsidRPr="00F24E57">
              <w:rPr>
                <w:rFonts w:ascii="宋体" w:hAnsi="宋体" w:cs="微软雅黑" w:hint="eastAsia"/>
                <w:sz w:val="24"/>
              </w:rPr>
              <w:t>的得</w:t>
            </w:r>
            <w:r w:rsidR="005F5611" w:rsidRPr="00F24E57">
              <w:rPr>
                <w:rFonts w:ascii="宋体" w:hAnsi="宋体" w:cs="微软雅黑" w:hint="eastAsia"/>
                <w:sz w:val="24"/>
              </w:rPr>
              <w:t>1</w:t>
            </w:r>
            <w:r w:rsidRPr="00F24E57">
              <w:rPr>
                <w:rFonts w:ascii="宋体" w:hAnsi="宋体" w:cs="微软雅黑" w:hint="eastAsia"/>
                <w:sz w:val="24"/>
              </w:rPr>
              <w:t>分,，</w:t>
            </w:r>
            <w:r w:rsidRPr="001B7B6C">
              <w:rPr>
                <w:rFonts w:ascii="宋体" w:hAnsi="宋体" w:cs="微软雅黑" w:hint="eastAsia"/>
                <w:sz w:val="24"/>
              </w:rPr>
              <w:t>否则不得分。(须提供有效复印件并加盖厂商公章)</w:t>
            </w:r>
          </w:p>
        </w:tc>
        <w:tc>
          <w:tcPr>
            <w:tcW w:w="755" w:type="dxa"/>
            <w:vAlign w:val="center"/>
          </w:tcPr>
          <w:p w14:paraId="43B8009B"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3</w:t>
            </w:r>
          </w:p>
        </w:tc>
      </w:tr>
      <w:tr w:rsidR="001B7B6C" w:rsidRPr="001B7B6C" w14:paraId="5625A710" w14:textId="77777777" w:rsidTr="002C7A00">
        <w:trPr>
          <w:trHeight w:val="23"/>
          <w:jc w:val="center"/>
        </w:trPr>
        <w:tc>
          <w:tcPr>
            <w:tcW w:w="1129" w:type="dxa"/>
            <w:vMerge/>
            <w:vAlign w:val="center"/>
          </w:tcPr>
          <w:p w14:paraId="55C045EC"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4C476366"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69BD12C6"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所投核心产品生产厂商荣获“国家认定企业技术中心”的得2分,否则不得分。(须提供有效复印件并加盖厂商公章)</w:t>
            </w:r>
          </w:p>
        </w:tc>
        <w:tc>
          <w:tcPr>
            <w:tcW w:w="755" w:type="dxa"/>
            <w:vAlign w:val="center"/>
          </w:tcPr>
          <w:p w14:paraId="15862427"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sz w:val="24"/>
              </w:rPr>
              <w:t>2</w:t>
            </w:r>
          </w:p>
        </w:tc>
      </w:tr>
      <w:tr w:rsidR="001B7B6C" w:rsidRPr="001B7B6C" w14:paraId="261FCC80" w14:textId="77777777" w:rsidTr="002C7A00">
        <w:trPr>
          <w:trHeight w:val="23"/>
          <w:jc w:val="center"/>
        </w:trPr>
        <w:tc>
          <w:tcPr>
            <w:tcW w:w="1129" w:type="dxa"/>
            <w:vMerge/>
            <w:vAlign w:val="center"/>
          </w:tcPr>
          <w:p w14:paraId="7D86E1CE"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3A91A99A"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012445E7"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所投核心产品生产厂商荣获国家发展和改革委员会颁发的“国家地方联合工程实验室”荣誉的得1分，无(0分)。 (须提供有效复印件并加盖厂商公章)</w:t>
            </w:r>
          </w:p>
        </w:tc>
        <w:tc>
          <w:tcPr>
            <w:tcW w:w="755" w:type="dxa"/>
            <w:vAlign w:val="center"/>
          </w:tcPr>
          <w:p w14:paraId="679A50EF"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sz w:val="24"/>
              </w:rPr>
              <w:t>1</w:t>
            </w:r>
          </w:p>
        </w:tc>
      </w:tr>
      <w:tr w:rsidR="001B7B6C" w:rsidRPr="001B7B6C" w14:paraId="448F8794" w14:textId="77777777" w:rsidTr="002C7A00">
        <w:trPr>
          <w:trHeight w:val="23"/>
          <w:jc w:val="center"/>
        </w:trPr>
        <w:tc>
          <w:tcPr>
            <w:tcW w:w="1129" w:type="dxa"/>
            <w:vMerge/>
            <w:vAlign w:val="center"/>
          </w:tcPr>
          <w:p w14:paraId="2CF50A1E"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4F91DC8A"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29C68A74"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所投案卷管理系统软件具备案卷管理相关的计算机软件著作权登记证书，具备得1分,无0分。(须提供有效证书复印件并加盖原厂公章)</w:t>
            </w:r>
          </w:p>
        </w:tc>
        <w:tc>
          <w:tcPr>
            <w:tcW w:w="755" w:type="dxa"/>
            <w:vAlign w:val="center"/>
          </w:tcPr>
          <w:p w14:paraId="40BA4255"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sz w:val="24"/>
              </w:rPr>
              <w:t>1</w:t>
            </w:r>
          </w:p>
        </w:tc>
      </w:tr>
      <w:tr w:rsidR="001B7B6C" w:rsidRPr="001B7B6C" w14:paraId="58E02CC3" w14:textId="77777777" w:rsidTr="002C7A00">
        <w:trPr>
          <w:trHeight w:val="23"/>
          <w:jc w:val="center"/>
        </w:trPr>
        <w:tc>
          <w:tcPr>
            <w:tcW w:w="1129" w:type="dxa"/>
            <w:vMerge/>
            <w:vAlign w:val="center"/>
          </w:tcPr>
          <w:p w14:paraId="5151044B"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2C1E8EAF"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2B549675"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所投核心产品生产厂商应具有国家工商行政管理总局颁发的“全国守合同重信用企业”证书, 连续四个年度得3分,连续两个年度的得1分,否则不得分。(须提供有效复印件并加盖厂商公章)</w:t>
            </w:r>
          </w:p>
        </w:tc>
        <w:tc>
          <w:tcPr>
            <w:tcW w:w="755" w:type="dxa"/>
            <w:vAlign w:val="center"/>
          </w:tcPr>
          <w:p w14:paraId="671CD9E6"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sz w:val="24"/>
              </w:rPr>
              <w:t>3</w:t>
            </w:r>
          </w:p>
        </w:tc>
      </w:tr>
      <w:tr w:rsidR="001B7B6C" w:rsidRPr="001B7B6C" w14:paraId="016EF068" w14:textId="77777777" w:rsidTr="002C7A00">
        <w:trPr>
          <w:trHeight w:val="23"/>
          <w:jc w:val="center"/>
        </w:trPr>
        <w:tc>
          <w:tcPr>
            <w:tcW w:w="1129" w:type="dxa"/>
            <w:vMerge w:val="restart"/>
            <w:vAlign w:val="center"/>
          </w:tcPr>
          <w:p w14:paraId="2B22175F"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技术分（54分）</w:t>
            </w:r>
          </w:p>
        </w:tc>
        <w:tc>
          <w:tcPr>
            <w:tcW w:w="1245" w:type="dxa"/>
            <w:vAlign w:val="center"/>
          </w:tcPr>
          <w:p w14:paraId="55E76BE1"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整体方案的合理性</w:t>
            </w:r>
          </w:p>
        </w:tc>
        <w:tc>
          <w:tcPr>
            <w:tcW w:w="6793" w:type="dxa"/>
            <w:vAlign w:val="center"/>
          </w:tcPr>
          <w:p w14:paraId="2A2284CF" w14:textId="77777777" w:rsidR="001B7B6C" w:rsidRPr="001B7B6C" w:rsidRDefault="001B7B6C" w:rsidP="001B7B6C">
            <w:pPr>
              <w:numPr>
                <w:ilvl w:val="0"/>
                <w:numId w:val="12"/>
              </w:numPr>
              <w:autoSpaceDE w:val="0"/>
              <w:autoSpaceDN w:val="0"/>
              <w:snapToGrid w:val="0"/>
              <w:jc w:val="left"/>
              <w:rPr>
                <w:rFonts w:ascii="宋体" w:hAnsi="宋体" w:cs="微软雅黑"/>
                <w:sz w:val="24"/>
              </w:rPr>
            </w:pPr>
            <w:r w:rsidRPr="001B7B6C">
              <w:rPr>
                <w:rFonts w:ascii="宋体" w:hAnsi="宋体" w:cs="微软雅黑" w:hint="eastAsia"/>
                <w:sz w:val="24"/>
              </w:rPr>
              <w:t>方案切合项目实际，能够准确把握采购人信息化现状，能够充分理解本项目关于系统对接和软件系统的建设要求，设计方案内容最详细，理解最清晰，最具针对性得4分；</w:t>
            </w:r>
          </w:p>
          <w:p w14:paraId="094DCC86" w14:textId="77777777" w:rsidR="001B7B6C" w:rsidRPr="001B7B6C" w:rsidRDefault="001B7B6C" w:rsidP="001B7B6C">
            <w:pPr>
              <w:numPr>
                <w:ilvl w:val="0"/>
                <w:numId w:val="12"/>
              </w:numPr>
              <w:autoSpaceDE w:val="0"/>
              <w:autoSpaceDN w:val="0"/>
              <w:snapToGrid w:val="0"/>
              <w:jc w:val="left"/>
              <w:rPr>
                <w:rFonts w:ascii="宋体" w:hAnsi="宋体" w:cs="微软雅黑"/>
                <w:sz w:val="24"/>
              </w:rPr>
            </w:pPr>
            <w:r w:rsidRPr="001B7B6C">
              <w:rPr>
                <w:rFonts w:ascii="宋体" w:hAnsi="宋体" w:cs="微软雅黑" w:hint="eastAsia"/>
                <w:sz w:val="24"/>
              </w:rPr>
              <w:t>方案切合项目实际，较准确把握采购人信息化现状，较理解本项目关于系统对接和软件系统的建设要求，设计方案内容详细，理解清晰，具有针对性得3分；</w:t>
            </w:r>
          </w:p>
          <w:p w14:paraId="08ABE38F" w14:textId="77777777" w:rsidR="001B7B6C" w:rsidRPr="001B7B6C" w:rsidRDefault="001B7B6C" w:rsidP="001B7B6C">
            <w:pPr>
              <w:numPr>
                <w:ilvl w:val="0"/>
                <w:numId w:val="12"/>
              </w:numPr>
              <w:autoSpaceDE w:val="0"/>
              <w:autoSpaceDN w:val="0"/>
              <w:snapToGrid w:val="0"/>
              <w:jc w:val="left"/>
              <w:rPr>
                <w:rFonts w:ascii="宋体" w:hAnsi="宋体" w:cs="微软雅黑"/>
                <w:sz w:val="24"/>
              </w:rPr>
            </w:pPr>
            <w:r w:rsidRPr="001B7B6C">
              <w:rPr>
                <w:rFonts w:ascii="宋体" w:hAnsi="宋体" w:cs="微软雅黑" w:hint="eastAsia"/>
                <w:sz w:val="24"/>
              </w:rPr>
              <w:t>方案切合项目实际，较准确把握采购人信息化现状，较理解本项目关于系统对接和软件系统的建设要求，设计方案内容较详细，理解相对清晰，具有针对性得2分；</w:t>
            </w:r>
          </w:p>
          <w:p w14:paraId="4545A53D" w14:textId="77777777" w:rsidR="001B7B6C" w:rsidRPr="001B7B6C" w:rsidRDefault="001B7B6C" w:rsidP="001B7B6C">
            <w:pPr>
              <w:numPr>
                <w:ilvl w:val="0"/>
                <w:numId w:val="12"/>
              </w:numPr>
              <w:autoSpaceDE w:val="0"/>
              <w:autoSpaceDN w:val="0"/>
              <w:snapToGrid w:val="0"/>
              <w:jc w:val="left"/>
              <w:rPr>
                <w:rFonts w:ascii="宋体" w:hAnsi="宋体" w:cs="微软雅黑"/>
                <w:sz w:val="24"/>
              </w:rPr>
            </w:pPr>
            <w:r w:rsidRPr="001B7B6C">
              <w:rPr>
                <w:rFonts w:ascii="宋体" w:hAnsi="宋体" w:cs="微软雅黑" w:hint="eastAsia"/>
                <w:sz w:val="24"/>
              </w:rPr>
              <w:lastRenderedPageBreak/>
              <w:t>方案切合项目实际，理解本项目关于系统对接和软件系统的建设要求，设计方案内容一般，得1分；</w:t>
            </w:r>
          </w:p>
          <w:p w14:paraId="1BE0E928" w14:textId="77777777" w:rsidR="001B7B6C" w:rsidRPr="001B7B6C" w:rsidRDefault="001B7B6C" w:rsidP="001B7B6C">
            <w:pPr>
              <w:numPr>
                <w:ilvl w:val="0"/>
                <w:numId w:val="12"/>
              </w:numPr>
              <w:autoSpaceDE w:val="0"/>
              <w:autoSpaceDN w:val="0"/>
              <w:snapToGrid w:val="0"/>
              <w:jc w:val="left"/>
              <w:rPr>
                <w:rFonts w:ascii="宋体" w:hAnsi="宋体" w:cs="微软雅黑"/>
                <w:sz w:val="24"/>
              </w:rPr>
            </w:pPr>
            <w:r w:rsidRPr="001B7B6C">
              <w:rPr>
                <w:rFonts w:ascii="宋体" w:hAnsi="宋体" w:cs="微软雅黑" w:hint="eastAsia"/>
                <w:sz w:val="24"/>
              </w:rPr>
              <w:t>其他或者没有不得分。</w:t>
            </w:r>
          </w:p>
        </w:tc>
        <w:tc>
          <w:tcPr>
            <w:tcW w:w="755" w:type="dxa"/>
            <w:vAlign w:val="center"/>
          </w:tcPr>
          <w:p w14:paraId="1E5D6EC3"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lastRenderedPageBreak/>
              <w:t>4</w:t>
            </w:r>
          </w:p>
        </w:tc>
      </w:tr>
      <w:tr w:rsidR="001B7B6C" w:rsidRPr="001B7B6C" w14:paraId="4D9526AF" w14:textId="77777777" w:rsidTr="002C7A00">
        <w:trPr>
          <w:trHeight w:val="23"/>
          <w:jc w:val="center"/>
        </w:trPr>
        <w:tc>
          <w:tcPr>
            <w:tcW w:w="1129" w:type="dxa"/>
            <w:vMerge/>
            <w:vAlign w:val="center"/>
          </w:tcPr>
          <w:p w14:paraId="180976CA" w14:textId="77777777" w:rsidR="001B7B6C" w:rsidRPr="001B7B6C" w:rsidRDefault="001B7B6C" w:rsidP="001B7B6C">
            <w:pPr>
              <w:autoSpaceDE w:val="0"/>
              <w:autoSpaceDN w:val="0"/>
              <w:snapToGrid w:val="0"/>
              <w:jc w:val="left"/>
              <w:rPr>
                <w:rFonts w:ascii="宋体" w:hAnsi="宋体" w:cs="微软雅黑"/>
                <w:sz w:val="24"/>
              </w:rPr>
            </w:pPr>
          </w:p>
        </w:tc>
        <w:tc>
          <w:tcPr>
            <w:tcW w:w="1245" w:type="dxa"/>
            <w:vAlign w:val="center"/>
          </w:tcPr>
          <w:p w14:paraId="3E1ECEEB"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产品性能及技术指标</w:t>
            </w:r>
          </w:p>
        </w:tc>
        <w:tc>
          <w:tcPr>
            <w:tcW w:w="6793" w:type="dxa"/>
            <w:vAlign w:val="center"/>
          </w:tcPr>
          <w:p w14:paraId="3EF4E0CE" w14:textId="77777777" w:rsidR="001B7B6C" w:rsidRPr="001B7B6C" w:rsidRDefault="001B7B6C" w:rsidP="001B7B6C">
            <w:pPr>
              <w:autoSpaceDE w:val="0"/>
              <w:autoSpaceDN w:val="0"/>
              <w:snapToGrid w:val="0"/>
              <w:ind w:firstLine="480"/>
              <w:jc w:val="left"/>
              <w:rPr>
                <w:rFonts w:ascii="宋体" w:hAnsi="宋体" w:cs="微软雅黑"/>
                <w:sz w:val="24"/>
              </w:rPr>
            </w:pPr>
            <w:r w:rsidRPr="001B7B6C">
              <w:rPr>
                <w:rFonts w:ascii="宋体" w:hAnsi="宋体" w:cs="微软雅黑" w:hint="eastAsia"/>
                <w:sz w:val="24"/>
              </w:rPr>
              <w:t>根据投标书中描述对产品功能和技术参数等内容进行综合判断，对一般技术</w:t>
            </w:r>
            <w:proofErr w:type="gramStart"/>
            <w:r w:rsidRPr="001B7B6C">
              <w:rPr>
                <w:rFonts w:ascii="宋体" w:hAnsi="宋体" w:cs="微软雅黑" w:hint="eastAsia"/>
                <w:sz w:val="24"/>
              </w:rPr>
              <w:t>参数属负偏离</w:t>
            </w:r>
            <w:proofErr w:type="gramEnd"/>
            <w:r w:rsidRPr="001B7B6C">
              <w:rPr>
                <w:rFonts w:ascii="宋体" w:hAnsi="宋体" w:cs="微软雅黑" w:hint="eastAsia"/>
                <w:sz w:val="24"/>
              </w:rPr>
              <w:t>的每项扣1分，对打△重点技术参数负偏离的每项扣3分扣完为止。（技术参数中要求以检测报告为准，投标文件中需提供产品检测报告复印件加盖公章）</w:t>
            </w:r>
          </w:p>
        </w:tc>
        <w:tc>
          <w:tcPr>
            <w:tcW w:w="755" w:type="dxa"/>
            <w:vAlign w:val="center"/>
          </w:tcPr>
          <w:p w14:paraId="53610F4F"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24</w:t>
            </w:r>
          </w:p>
        </w:tc>
      </w:tr>
      <w:tr w:rsidR="001B7B6C" w:rsidRPr="001B7B6C" w14:paraId="629CEB54" w14:textId="77777777" w:rsidTr="002C7A00">
        <w:trPr>
          <w:trHeight w:val="860"/>
          <w:jc w:val="center"/>
        </w:trPr>
        <w:tc>
          <w:tcPr>
            <w:tcW w:w="1129" w:type="dxa"/>
            <w:vMerge/>
            <w:vAlign w:val="center"/>
          </w:tcPr>
          <w:p w14:paraId="6DF9F15F" w14:textId="77777777" w:rsidR="001B7B6C" w:rsidRPr="001B7B6C" w:rsidRDefault="001B7B6C" w:rsidP="001B7B6C">
            <w:pPr>
              <w:autoSpaceDE w:val="0"/>
              <w:autoSpaceDN w:val="0"/>
              <w:snapToGrid w:val="0"/>
              <w:jc w:val="left"/>
              <w:rPr>
                <w:rFonts w:ascii="宋体" w:hAnsi="宋体" w:cs="微软雅黑"/>
                <w:sz w:val="24"/>
              </w:rPr>
            </w:pPr>
          </w:p>
        </w:tc>
        <w:tc>
          <w:tcPr>
            <w:tcW w:w="1245" w:type="dxa"/>
            <w:vAlign w:val="center"/>
          </w:tcPr>
          <w:p w14:paraId="28ADB5A3"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施工的可靠性、合理性</w:t>
            </w:r>
          </w:p>
        </w:tc>
        <w:tc>
          <w:tcPr>
            <w:tcW w:w="6793" w:type="dxa"/>
            <w:vAlign w:val="center"/>
          </w:tcPr>
          <w:p w14:paraId="2B1DE5E3" w14:textId="77777777" w:rsidR="001B7B6C" w:rsidRPr="001B7B6C" w:rsidRDefault="001B7B6C" w:rsidP="001B7B6C">
            <w:pPr>
              <w:numPr>
                <w:ilvl w:val="0"/>
                <w:numId w:val="13"/>
              </w:numPr>
              <w:autoSpaceDE w:val="0"/>
              <w:autoSpaceDN w:val="0"/>
              <w:snapToGrid w:val="0"/>
              <w:jc w:val="left"/>
              <w:rPr>
                <w:rFonts w:ascii="宋体" w:hAnsi="宋体" w:cs="微软雅黑"/>
                <w:sz w:val="24"/>
              </w:rPr>
            </w:pPr>
            <w:r w:rsidRPr="001B7B6C">
              <w:rPr>
                <w:rFonts w:ascii="宋体" w:hAnsi="宋体" w:cs="微软雅黑" w:hint="eastAsia"/>
                <w:sz w:val="24"/>
              </w:rPr>
              <w:t>投标人需提供施工计划、进度以及保障措施方案，提供的供货组织实施方案最合理，内容最完整，进度计划安排最合理，人员配备最合理得6分；</w:t>
            </w:r>
          </w:p>
          <w:p w14:paraId="35090DBB" w14:textId="77777777" w:rsidR="001B7B6C" w:rsidRPr="001B7B6C" w:rsidRDefault="001B7B6C" w:rsidP="001B7B6C">
            <w:pPr>
              <w:numPr>
                <w:ilvl w:val="0"/>
                <w:numId w:val="13"/>
              </w:numPr>
              <w:autoSpaceDE w:val="0"/>
              <w:autoSpaceDN w:val="0"/>
              <w:snapToGrid w:val="0"/>
              <w:jc w:val="left"/>
              <w:rPr>
                <w:rFonts w:ascii="宋体" w:hAnsi="宋体" w:cs="微软雅黑"/>
                <w:sz w:val="24"/>
              </w:rPr>
            </w:pPr>
            <w:r w:rsidRPr="001B7B6C">
              <w:rPr>
                <w:rFonts w:ascii="宋体" w:hAnsi="宋体" w:cs="微软雅黑" w:hint="eastAsia"/>
                <w:sz w:val="24"/>
              </w:rPr>
              <w:t>投标人提供的供货组织实施方案相对合理，内容完整，进度计划安排合理，人员配备合理得4分；</w:t>
            </w:r>
          </w:p>
          <w:p w14:paraId="376097B9" w14:textId="77777777" w:rsidR="001B7B6C" w:rsidRPr="001B7B6C" w:rsidRDefault="001B7B6C" w:rsidP="001B7B6C">
            <w:pPr>
              <w:numPr>
                <w:ilvl w:val="0"/>
                <w:numId w:val="13"/>
              </w:numPr>
              <w:autoSpaceDE w:val="0"/>
              <w:autoSpaceDN w:val="0"/>
              <w:snapToGrid w:val="0"/>
              <w:jc w:val="left"/>
              <w:rPr>
                <w:rFonts w:ascii="宋体" w:hAnsi="宋体" w:cs="微软雅黑"/>
                <w:sz w:val="24"/>
              </w:rPr>
            </w:pPr>
            <w:r w:rsidRPr="001B7B6C">
              <w:rPr>
                <w:rFonts w:ascii="宋体" w:hAnsi="宋体" w:cs="微软雅黑" w:hint="eastAsia"/>
                <w:sz w:val="24"/>
              </w:rPr>
              <w:t>投标人提供的供货组织实施方案合理，内容相对完整，进度计划安排相对合理，具有人员配备得2分；</w:t>
            </w:r>
          </w:p>
          <w:p w14:paraId="0FA9776A" w14:textId="77777777" w:rsidR="001B7B6C" w:rsidRPr="001B7B6C" w:rsidRDefault="001B7B6C" w:rsidP="001B7B6C">
            <w:pPr>
              <w:numPr>
                <w:ilvl w:val="0"/>
                <w:numId w:val="13"/>
              </w:numPr>
              <w:autoSpaceDE w:val="0"/>
              <w:autoSpaceDN w:val="0"/>
              <w:snapToGrid w:val="0"/>
              <w:jc w:val="left"/>
              <w:rPr>
                <w:rFonts w:ascii="宋体" w:hAnsi="宋体" w:cs="微软雅黑"/>
                <w:sz w:val="24"/>
              </w:rPr>
            </w:pPr>
            <w:r w:rsidRPr="001B7B6C">
              <w:rPr>
                <w:rFonts w:ascii="宋体" w:hAnsi="宋体" w:cs="微软雅黑" w:hint="eastAsia"/>
                <w:sz w:val="24"/>
              </w:rPr>
              <w:t>投标人提供的供货组织实施方案合理，方案合理，内容一般，有进度计划安排得1分；</w:t>
            </w:r>
          </w:p>
          <w:p w14:paraId="7356E3DD" w14:textId="77777777" w:rsidR="001B7B6C" w:rsidRPr="001B7B6C" w:rsidRDefault="001B7B6C" w:rsidP="001B7B6C">
            <w:pPr>
              <w:numPr>
                <w:ilvl w:val="0"/>
                <w:numId w:val="13"/>
              </w:numPr>
              <w:autoSpaceDE w:val="0"/>
              <w:autoSpaceDN w:val="0"/>
              <w:snapToGrid w:val="0"/>
              <w:jc w:val="left"/>
              <w:rPr>
                <w:rFonts w:ascii="宋体" w:hAnsi="宋体" w:cs="微软雅黑"/>
                <w:sz w:val="24"/>
              </w:rPr>
            </w:pPr>
            <w:r w:rsidRPr="001B7B6C">
              <w:rPr>
                <w:rFonts w:ascii="宋体" w:hAnsi="宋体" w:cs="微软雅黑" w:hint="eastAsia"/>
                <w:sz w:val="24"/>
              </w:rPr>
              <w:t>其他或者没有不得分。</w:t>
            </w:r>
          </w:p>
        </w:tc>
        <w:tc>
          <w:tcPr>
            <w:tcW w:w="755" w:type="dxa"/>
            <w:vAlign w:val="center"/>
          </w:tcPr>
          <w:p w14:paraId="677084A0"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6</w:t>
            </w:r>
          </w:p>
        </w:tc>
      </w:tr>
      <w:tr w:rsidR="001B7B6C" w:rsidRPr="001B7B6C" w14:paraId="68C7D483" w14:textId="77777777" w:rsidTr="002C7A00">
        <w:trPr>
          <w:trHeight w:val="983"/>
          <w:jc w:val="center"/>
        </w:trPr>
        <w:tc>
          <w:tcPr>
            <w:tcW w:w="1129" w:type="dxa"/>
            <w:vMerge/>
            <w:vAlign w:val="center"/>
          </w:tcPr>
          <w:p w14:paraId="38FCE35C" w14:textId="77777777" w:rsidR="001B7B6C" w:rsidRPr="001B7B6C" w:rsidRDefault="001B7B6C" w:rsidP="001B7B6C">
            <w:pPr>
              <w:autoSpaceDE w:val="0"/>
              <w:autoSpaceDN w:val="0"/>
              <w:snapToGrid w:val="0"/>
              <w:jc w:val="left"/>
              <w:rPr>
                <w:rFonts w:ascii="宋体" w:hAnsi="宋体" w:cs="微软雅黑"/>
                <w:sz w:val="24"/>
              </w:rPr>
            </w:pPr>
          </w:p>
        </w:tc>
        <w:tc>
          <w:tcPr>
            <w:tcW w:w="1245" w:type="dxa"/>
            <w:vMerge w:val="restart"/>
            <w:vAlign w:val="center"/>
          </w:tcPr>
          <w:p w14:paraId="58AB2533"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培训、试运行、验收</w:t>
            </w:r>
          </w:p>
        </w:tc>
        <w:tc>
          <w:tcPr>
            <w:tcW w:w="6793" w:type="dxa"/>
            <w:vAlign w:val="center"/>
          </w:tcPr>
          <w:p w14:paraId="38BEFB22" w14:textId="77777777" w:rsidR="001B7B6C" w:rsidRPr="001B7B6C" w:rsidRDefault="001B7B6C" w:rsidP="001B7B6C">
            <w:pPr>
              <w:autoSpaceDE w:val="0"/>
              <w:autoSpaceDN w:val="0"/>
              <w:snapToGrid w:val="0"/>
              <w:ind w:firstLine="480"/>
              <w:jc w:val="left"/>
              <w:rPr>
                <w:rFonts w:ascii="宋体" w:hAnsi="宋体" w:cs="微软雅黑"/>
                <w:sz w:val="24"/>
              </w:rPr>
            </w:pPr>
            <w:r w:rsidRPr="001B7B6C">
              <w:rPr>
                <w:rFonts w:ascii="宋体" w:hAnsi="宋体" w:cs="微软雅黑" w:hint="eastAsia"/>
                <w:sz w:val="24"/>
              </w:rPr>
              <w:t>投标人提出的该项目培训、试运转及验收方案的合理性、可行性情况等进行评价。</w:t>
            </w:r>
          </w:p>
        </w:tc>
        <w:tc>
          <w:tcPr>
            <w:tcW w:w="755" w:type="dxa"/>
            <w:vMerge w:val="restart"/>
            <w:vAlign w:val="center"/>
          </w:tcPr>
          <w:p w14:paraId="11B50685"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10</w:t>
            </w:r>
          </w:p>
        </w:tc>
      </w:tr>
      <w:tr w:rsidR="001B7B6C" w:rsidRPr="001B7B6C" w14:paraId="3C77485B" w14:textId="77777777" w:rsidTr="002C7A00">
        <w:trPr>
          <w:trHeight w:val="451"/>
          <w:jc w:val="center"/>
        </w:trPr>
        <w:tc>
          <w:tcPr>
            <w:tcW w:w="1129" w:type="dxa"/>
            <w:vMerge/>
            <w:vAlign w:val="center"/>
          </w:tcPr>
          <w:p w14:paraId="55308845"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1245" w:type="dxa"/>
            <w:vMerge/>
            <w:vAlign w:val="center"/>
          </w:tcPr>
          <w:p w14:paraId="41E8A15F" w14:textId="77777777" w:rsidR="001B7B6C" w:rsidRPr="001B7B6C" w:rsidRDefault="001B7B6C" w:rsidP="001B7B6C">
            <w:pPr>
              <w:autoSpaceDE w:val="0"/>
              <w:autoSpaceDN w:val="0"/>
              <w:snapToGrid w:val="0"/>
              <w:ind w:firstLine="480"/>
              <w:jc w:val="left"/>
              <w:rPr>
                <w:rFonts w:ascii="宋体" w:hAnsi="宋体" w:cs="微软雅黑"/>
                <w:sz w:val="24"/>
              </w:rPr>
            </w:pPr>
          </w:p>
        </w:tc>
        <w:tc>
          <w:tcPr>
            <w:tcW w:w="6793" w:type="dxa"/>
            <w:vAlign w:val="center"/>
          </w:tcPr>
          <w:p w14:paraId="14839F58" w14:textId="77777777" w:rsidR="001B7B6C" w:rsidRPr="001B7B6C" w:rsidRDefault="001B7B6C" w:rsidP="001B7B6C">
            <w:pPr>
              <w:numPr>
                <w:ilvl w:val="0"/>
                <w:numId w:val="14"/>
              </w:numPr>
              <w:autoSpaceDE w:val="0"/>
              <w:autoSpaceDN w:val="0"/>
              <w:snapToGrid w:val="0"/>
              <w:jc w:val="left"/>
              <w:rPr>
                <w:rFonts w:ascii="宋体" w:hAnsi="宋体" w:cs="微软雅黑"/>
                <w:sz w:val="24"/>
              </w:rPr>
            </w:pPr>
            <w:r w:rsidRPr="001B7B6C">
              <w:rPr>
                <w:rFonts w:ascii="宋体" w:hAnsi="宋体" w:cs="微软雅黑" w:hint="eastAsia"/>
                <w:sz w:val="24"/>
              </w:rPr>
              <w:t>培训、试运转及验收方案的合理性、可行性情况等最合理的得10分；</w:t>
            </w:r>
          </w:p>
          <w:p w14:paraId="1884A0AE" w14:textId="77777777" w:rsidR="001B7B6C" w:rsidRPr="001B7B6C" w:rsidRDefault="001B7B6C" w:rsidP="001B7B6C">
            <w:pPr>
              <w:numPr>
                <w:ilvl w:val="0"/>
                <w:numId w:val="14"/>
              </w:numPr>
              <w:autoSpaceDE w:val="0"/>
              <w:autoSpaceDN w:val="0"/>
              <w:snapToGrid w:val="0"/>
              <w:jc w:val="left"/>
              <w:rPr>
                <w:rFonts w:ascii="宋体" w:hAnsi="宋体" w:cs="微软雅黑"/>
                <w:sz w:val="24"/>
              </w:rPr>
            </w:pPr>
            <w:r w:rsidRPr="001B7B6C">
              <w:rPr>
                <w:rFonts w:ascii="宋体" w:hAnsi="宋体" w:cs="微软雅黑" w:hint="eastAsia"/>
                <w:sz w:val="24"/>
              </w:rPr>
              <w:t>培训、试运转及验收方案的合理性、可行性情况等合理的得5分；</w:t>
            </w:r>
          </w:p>
          <w:p w14:paraId="3314DF0C" w14:textId="77777777" w:rsidR="001B7B6C" w:rsidRPr="001B7B6C" w:rsidRDefault="001B7B6C" w:rsidP="001B7B6C">
            <w:pPr>
              <w:numPr>
                <w:ilvl w:val="0"/>
                <w:numId w:val="14"/>
              </w:numPr>
              <w:autoSpaceDE w:val="0"/>
              <w:autoSpaceDN w:val="0"/>
              <w:snapToGrid w:val="0"/>
              <w:jc w:val="left"/>
              <w:rPr>
                <w:rFonts w:ascii="宋体" w:hAnsi="宋体" w:cs="微软雅黑"/>
                <w:sz w:val="24"/>
              </w:rPr>
            </w:pPr>
            <w:r w:rsidRPr="001B7B6C">
              <w:rPr>
                <w:rFonts w:ascii="宋体" w:hAnsi="宋体" w:cs="微软雅黑" w:hint="eastAsia"/>
                <w:sz w:val="24"/>
              </w:rPr>
              <w:t>培训、试运转及验收方案的合理性、可行性情况等一般的得3分；</w:t>
            </w:r>
          </w:p>
          <w:p w14:paraId="42BD8CCD" w14:textId="77777777" w:rsidR="001B7B6C" w:rsidRPr="001B7B6C" w:rsidRDefault="001B7B6C" w:rsidP="001B7B6C">
            <w:pPr>
              <w:numPr>
                <w:ilvl w:val="0"/>
                <w:numId w:val="14"/>
              </w:numPr>
              <w:autoSpaceDE w:val="0"/>
              <w:autoSpaceDN w:val="0"/>
              <w:snapToGrid w:val="0"/>
              <w:jc w:val="left"/>
              <w:rPr>
                <w:rFonts w:ascii="宋体" w:hAnsi="宋体" w:cs="微软雅黑"/>
                <w:sz w:val="24"/>
              </w:rPr>
            </w:pPr>
            <w:r w:rsidRPr="001B7B6C">
              <w:rPr>
                <w:rFonts w:ascii="宋体" w:hAnsi="宋体" w:cs="微软雅黑" w:hint="eastAsia"/>
                <w:sz w:val="24"/>
              </w:rPr>
              <w:t>其他或者没有不得分。</w:t>
            </w:r>
          </w:p>
        </w:tc>
        <w:tc>
          <w:tcPr>
            <w:tcW w:w="755" w:type="dxa"/>
            <w:vMerge/>
            <w:vAlign w:val="center"/>
          </w:tcPr>
          <w:p w14:paraId="7CCF6C36" w14:textId="77777777" w:rsidR="001B7B6C" w:rsidRPr="001B7B6C" w:rsidRDefault="001B7B6C" w:rsidP="001B7B6C">
            <w:pPr>
              <w:snapToGrid w:val="0"/>
              <w:jc w:val="center"/>
              <w:rPr>
                <w:rFonts w:ascii="宋体" w:hAnsi="宋体" w:cs="Arial Unicode MS"/>
                <w:sz w:val="24"/>
              </w:rPr>
            </w:pPr>
          </w:p>
        </w:tc>
      </w:tr>
      <w:tr w:rsidR="001B7B6C" w:rsidRPr="001B7B6C" w14:paraId="3C6BAE59" w14:textId="77777777" w:rsidTr="002C7A00">
        <w:trPr>
          <w:trHeight w:val="23"/>
          <w:jc w:val="center"/>
        </w:trPr>
        <w:tc>
          <w:tcPr>
            <w:tcW w:w="1129" w:type="dxa"/>
            <w:vMerge/>
            <w:vAlign w:val="center"/>
          </w:tcPr>
          <w:p w14:paraId="471FA4E6" w14:textId="77777777" w:rsidR="001B7B6C" w:rsidRPr="001B7B6C" w:rsidRDefault="001B7B6C" w:rsidP="001B7B6C">
            <w:pPr>
              <w:autoSpaceDE w:val="0"/>
              <w:autoSpaceDN w:val="0"/>
              <w:snapToGrid w:val="0"/>
              <w:jc w:val="left"/>
              <w:rPr>
                <w:rFonts w:ascii="宋体" w:hAnsi="宋体"/>
                <w:sz w:val="24"/>
              </w:rPr>
            </w:pPr>
          </w:p>
        </w:tc>
        <w:tc>
          <w:tcPr>
            <w:tcW w:w="1245" w:type="dxa"/>
            <w:vAlign w:val="center"/>
          </w:tcPr>
          <w:p w14:paraId="2405DD3B" w14:textId="77777777" w:rsidR="001B7B6C" w:rsidRPr="001B7B6C" w:rsidRDefault="001B7B6C" w:rsidP="001B7B6C">
            <w:pPr>
              <w:autoSpaceDE w:val="0"/>
              <w:autoSpaceDN w:val="0"/>
              <w:snapToGrid w:val="0"/>
              <w:jc w:val="left"/>
              <w:rPr>
                <w:rFonts w:ascii="宋体" w:hAnsi="宋体" w:cs="微软雅黑"/>
                <w:sz w:val="24"/>
              </w:rPr>
            </w:pPr>
            <w:r w:rsidRPr="001B7B6C">
              <w:rPr>
                <w:rFonts w:ascii="宋体" w:hAnsi="宋体" w:cs="微软雅黑" w:hint="eastAsia"/>
                <w:sz w:val="24"/>
              </w:rPr>
              <w:t>售后服务方案情况</w:t>
            </w:r>
          </w:p>
        </w:tc>
        <w:tc>
          <w:tcPr>
            <w:tcW w:w="6793" w:type="dxa"/>
            <w:vAlign w:val="center"/>
          </w:tcPr>
          <w:p w14:paraId="1004D377" w14:textId="77777777" w:rsidR="001B7B6C" w:rsidRPr="001B7B6C" w:rsidRDefault="001B7B6C" w:rsidP="001B7B6C">
            <w:pPr>
              <w:numPr>
                <w:ilvl w:val="0"/>
                <w:numId w:val="15"/>
              </w:numPr>
              <w:autoSpaceDE w:val="0"/>
              <w:autoSpaceDN w:val="0"/>
              <w:snapToGrid w:val="0"/>
              <w:jc w:val="left"/>
              <w:rPr>
                <w:rFonts w:ascii="宋体" w:hAnsi="宋体" w:cs="微软雅黑"/>
                <w:sz w:val="24"/>
              </w:rPr>
            </w:pPr>
            <w:r w:rsidRPr="001B7B6C">
              <w:rPr>
                <w:rFonts w:ascii="宋体" w:hAnsi="宋体" w:cs="微软雅黑" w:hint="eastAsia"/>
                <w:sz w:val="24"/>
              </w:rPr>
              <w:t>针对该项目的售后服务方案最完善、售后服务组织机构最合理，保障措施最科学合理，服务响应及时的，得10分；</w:t>
            </w:r>
          </w:p>
          <w:p w14:paraId="24312418" w14:textId="77777777" w:rsidR="001B7B6C" w:rsidRPr="001B7B6C" w:rsidRDefault="001B7B6C" w:rsidP="001B7B6C">
            <w:pPr>
              <w:numPr>
                <w:ilvl w:val="0"/>
                <w:numId w:val="15"/>
              </w:numPr>
              <w:autoSpaceDE w:val="0"/>
              <w:autoSpaceDN w:val="0"/>
              <w:snapToGrid w:val="0"/>
              <w:jc w:val="left"/>
              <w:rPr>
                <w:rFonts w:ascii="宋体" w:hAnsi="宋体" w:cs="微软雅黑"/>
                <w:sz w:val="24"/>
              </w:rPr>
            </w:pPr>
            <w:r w:rsidRPr="001B7B6C">
              <w:rPr>
                <w:rFonts w:ascii="宋体" w:hAnsi="宋体" w:cs="微软雅黑" w:hint="eastAsia"/>
                <w:sz w:val="24"/>
              </w:rPr>
              <w:t>针对该项目的售后服务方案基本可行，售后服务组织机构基本合理，服务响应基本满足的得5分；</w:t>
            </w:r>
          </w:p>
          <w:p w14:paraId="0C42787A" w14:textId="77777777" w:rsidR="001B7B6C" w:rsidRPr="001B7B6C" w:rsidRDefault="001B7B6C" w:rsidP="001B7B6C">
            <w:pPr>
              <w:numPr>
                <w:ilvl w:val="0"/>
                <w:numId w:val="15"/>
              </w:numPr>
              <w:autoSpaceDE w:val="0"/>
              <w:autoSpaceDN w:val="0"/>
              <w:snapToGrid w:val="0"/>
              <w:jc w:val="left"/>
              <w:rPr>
                <w:rFonts w:ascii="宋体" w:hAnsi="宋体" w:cs="微软雅黑"/>
                <w:sz w:val="24"/>
              </w:rPr>
            </w:pPr>
            <w:r w:rsidRPr="001B7B6C">
              <w:rPr>
                <w:rFonts w:ascii="宋体" w:hAnsi="宋体" w:cs="微软雅黑" w:hint="eastAsia"/>
                <w:sz w:val="24"/>
              </w:rPr>
              <w:t>针对该项目的售后服务方案一般，售后服务组织机构一般，服务响应不满足的得3分；</w:t>
            </w:r>
          </w:p>
          <w:p w14:paraId="6D1485EF" w14:textId="77777777" w:rsidR="001B7B6C" w:rsidRPr="001B7B6C" w:rsidRDefault="001B7B6C" w:rsidP="001B7B6C">
            <w:pPr>
              <w:numPr>
                <w:ilvl w:val="0"/>
                <w:numId w:val="15"/>
              </w:numPr>
              <w:autoSpaceDE w:val="0"/>
              <w:autoSpaceDN w:val="0"/>
              <w:snapToGrid w:val="0"/>
              <w:jc w:val="left"/>
              <w:rPr>
                <w:rFonts w:ascii="宋体" w:hAnsi="宋体" w:cs="微软雅黑"/>
                <w:sz w:val="24"/>
              </w:rPr>
            </w:pPr>
            <w:r w:rsidRPr="001B7B6C">
              <w:rPr>
                <w:rFonts w:ascii="宋体" w:hAnsi="宋体" w:cs="微软雅黑" w:hint="eastAsia"/>
                <w:sz w:val="24"/>
              </w:rPr>
              <w:t>其他或者没有不得分。</w:t>
            </w:r>
          </w:p>
        </w:tc>
        <w:tc>
          <w:tcPr>
            <w:tcW w:w="755" w:type="dxa"/>
            <w:vAlign w:val="center"/>
          </w:tcPr>
          <w:p w14:paraId="476302B5" w14:textId="77777777" w:rsidR="001B7B6C" w:rsidRPr="001B7B6C" w:rsidRDefault="001B7B6C" w:rsidP="001B7B6C">
            <w:pPr>
              <w:snapToGrid w:val="0"/>
              <w:jc w:val="center"/>
              <w:rPr>
                <w:rFonts w:ascii="宋体" w:hAnsi="宋体" w:cs="Arial Unicode MS"/>
                <w:sz w:val="24"/>
              </w:rPr>
            </w:pPr>
            <w:r w:rsidRPr="001B7B6C">
              <w:rPr>
                <w:rFonts w:ascii="宋体" w:hAnsi="宋体" w:cs="Arial Unicode MS" w:hint="eastAsia"/>
                <w:sz w:val="24"/>
              </w:rPr>
              <w:t>10</w:t>
            </w:r>
          </w:p>
        </w:tc>
      </w:tr>
    </w:tbl>
    <w:p w14:paraId="0A0C68F2" w14:textId="77777777" w:rsidR="00DA7709" w:rsidRDefault="00DA7709">
      <w:pPr>
        <w:widowControl/>
        <w:spacing w:line="300" w:lineRule="exact"/>
        <w:ind w:firstLine="241"/>
        <w:rPr>
          <w:rFonts w:ascii="宋体" w:hAnsi="宋体"/>
          <w:kern w:val="0"/>
          <w:sz w:val="24"/>
        </w:rPr>
      </w:pPr>
    </w:p>
    <w:p w14:paraId="1922D2E0" w14:textId="77777777" w:rsidR="00DA7709" w:rsidRDefault="00CD71D8">
      <w:pPr>
        <w:widowControl/>
        <w:spacing w:line="300" w:lineRule="exact"/>
        <w:ind w:firstLine="241"/>
        <w:rPr>
          <w:rFonts w:ascii="宋体" w:hAnsi="宋体"/>
          <w:kern w:val="0"/>
          <w:sz w:val="24"/>
        </w:rPr>
      </w:pPr>
      <w:r>
        <w:rPr>
          <w:rFonts w:ascii="宋体" w:hAnsi="宋体" w:hint="eastAsia"/>
          <w:kern w:val="0"/>
          <w:sz w:val="24"/>
        </w:rPr>
        <w:t>商务技术分=评标委员会所有成员评分合计数/评标委员会小组组成人员数（四舍五入，保留二位小数）</w:t>
      </w:r>
    </w:p>
    <w:p w14:paraId="68008F60" w14:textId="77777777" w:rsidR="00DA7709" w:rsidRDefault="00CD71D8">
      <w:pPr>
        <w:pStyle w:val="a0"/>
        <w:ind w:firstLine="241"/>
        <w:rPr>
          <w:rFonts w:ascii="宋体" w:hAnsi="宋体"/>
        </w:rPr>
      </w:pPr>
      <w:r>
        <w:rPr>
          <w:rFonts w:ascii="宋体" w:hAnsi="宋体" w:hint="eastAsia"/>
          <w:b/>
          <w:sz w:val="24"/>
        </w:rPr>
        <w:t>备注：为方便专家评审，请各供应商将本表编入商务技术文件，并置于目录之前。</w:t>
      </w:r>
    </w:p>
    <w:p w14:paraId="788931F5" w14:textId="77777777" w:rsidR="00DA7709" w:rsidRDefault="00CD71D8">
      <w:pPr>
        <w:adjustRightInd w:val="0"/>
        <w:snapToGrid w:val="0"/>
        <w:spacing w:line="400" w:lineRule="exact"/>
        <w:ind w:firstLineChars="196" w:firstLine="472"/>
        <w:rPr>
          <w:rFonts w:ascii="宋体" w:hAnsi="宋体"/>
          <w:b/>
          <w:sz w:val="24"/>
        </w:rPr>
      </w:pPr>
      <w:r>
        <w:rPr>
          <w:rFonts w:ascii="宋体" w:hAnsi="宋体" w:hint="eastAsia"/>
          <w:b/>
          <w:sz w:val="24"/>
        </w:rPr>
        <w:t>▲报价计算</w:t>
      </w:r>
      <w:r w:rsidR="00324A44">
        <w:rPr>
          <w:rFonts w:ascii="宋体" w:hAnsi="宋体" w:hint="eastAsia"/>
          <w:b/>
          <w:sz w:val="24"/>
        </w:rPr>
        <w:t>（30分）</w:t>
      </w:r>
    </w:p>
    <w:p w14:paraId="424E8D46"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1）全部报价中，超过项目上限价的报价无效。</w:t>
      </w:r>
    </w:p>
    <w:p w14:paraId="5A8E8747"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2）以全部有效报价的最低价作为评标基准价，其最低报价为满分；各投标方的投标报价</w:t>
      </w:r>
      <w:proofErr w:type="gramStart"/>
      <w:r>
        <w:rPr>
          <w:rFonts w:ascii="宋体" w:hAnsi="宋体" w:hint="eastAsia"/>
          <w:sz w:val="24"/>
        </w:rPr>
        <w:t>分统一</w:t>
      </w:r>
      <w:proofErr w:type="gramEnd"/>
      <w:r>
        <w:rPr>
          <w:rFonts w:ascii="宋体" w:hAnsi="宋体" w:hint="eastAsia"/>
          <w:sz w:val="24"/>
        </w:rPr>
        <w:t>按照[投标报价得分=（评标基准价/投标报价）*</w:t>
      </w:r>
      <w:proofErr w:type="gramStart"/>
      <w:r>
        <w:rPr>
          <w:rFonts w:ascii="宋体" w:hAnsi="宋体" w:hint="eastAsia"/>
          <w:sz w:val="24"/>
        </w:rPr>
        <w:t>价格权</w:t>
      </w:r>
      <w:proofErr w:type="gramEnd"/>
      <w:r>
        <w:rPr>
          <w:rFonts w:ascii="宋体" w:hAnsi="宋体" w:hint="eastAsia"/>
          <w:sz w:val="24"/>
        </w:rPr>
        <w:t>值*100]的计</w:t>
      </w:r>
      <w:r>
        <w:rPr>
          <w:rFonts w:ascii="宋体" w:hAnsi="宋体" w:hint="eastAsia"/>
          <w:sz w:val="24"/>
        </w:rPr>
        <w:lastRenderedPageBreak/>
        <w:t>算公式计算。</w:t>
      </w:r>
    </w:p>
    <w:p w14:paraId="28E88842"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3）政府采购价格扶持政策价格调整</w:t>
      </w:r>
    </w:p>
    <w:p w14:paraId="7BC0212B"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（1）因落实政府采购政策进行价格调整的，以调整后的价格计算评标基准价和投标报价。</w:t>
      </w:r>
    </w:p>
    <w:p w14:paraId="14C55C9E" w14:textId="77777777" w:rsidR="00DA7709" w:rsidRDefault="00CD71D8">
      <w:pPr>
        <w:snapToGrid w:val="0"/>
        <w:spacing w:line="420" w:lineRule="exact"/>
        <w:ind w:firstLineChars="200" w:firstLine="480"/>
        <w:rPr>
          <w:rFonts w:ascii="宋体" w:hAnsi="宋体"/>
          <w:sz w:val="24"/>
        </w:rPr>
      </w:pPr>
      <w:r>
        <w:rPr>
          <w:rFonts w:ascii="宋体" w:hAnsi="宋体" w:hint="eastAsia"/>
          <w:sz w:val="24"/>
        </w:rPr>
        <w:t>（2）符合政府采购扶持政策（价格扣除政策）的投标供应商调整后的价格=投标报价×94%。</w:t>
      </w:r>
    </w:p>
    <w:p w14:paraId="727EE5BF" w14:textId="77777777" w:rsidR="00DA7709" w:rsidRDefault="00CD71D8">
      <w:pPr>
        <w:pStyle w:val="a0"/>
        <w:ind w:firstLine="240"/>
        <w:rPr>
          <w:rFonts w:ascii="宋体" w:hAnsi="宋体"/>
        </w:rPr>
      </w:pPr>
      <w:r>
        <w:rPr>
          <w:rFonts w:ascii="宋体" w:hAnsi="宋体" w:cs="黑体" w:hint="eastAsia"/>
          <w:sz w:val="24"/>
          <w:szCs w:val="24"/>
        </w:rPr>
        <w:t>（中标价及合同价仍以其投标报价为准）。</w:t>
      </w:r>
    </w:p>
    <w:p w14:paraId="0940D41D" w14:textId="77777777" w:rsidR="00DA7709" w:rsidRDefault="00CD71D8">
      <w:pPr>
        <w:snapToGrid w:val="0"/>
        <w:spacing w:line="420" w:lineRule="exact"/>
        <w:ind w:firstLineChars="200" w:firstLine="482"/>
        <w:rPr>
          <w:rFonts w:ascii="宋体" w:hAnsi="宋体"/>
          <w:b/>
          <w:sz w:val="24"/>
        </w:rPr>
      </w:pPr>
      <w:r>
        <w:rPr>
          <w:rFonts w:ascii="宋体" w:hAnsi="宋体" w:hint="eastAsia"/>
          <w:b/>
          <w:sz w:val="24"/>
        </w:rPr>
        <w:t>4、错误修正</w:t>
      </w:r>
    </w:p>
    <w:p w14:paraId="17161C9A" w14:textId="77777777" w:rsidR="00DA7709" w:rsidRDefault="00CD71D8">
      <w:pPr>
        <w:snapToGrid w:val="0"/>
        <w:spacing w:line="400" w:lineRule="exact"/>
        <w:ind w:leftChars="228" w:left="719" w:hangingChars="100" w:hanging="240"/>
        <w:rPr>
          <w:rFonts w:ascii="宋体" w:hAnsi="宋体"/>
          <w:sz w:val="24"/>
        </w:rPr>
      </w:pPr>
      <w:r>
        <w:rPr>
          <w:rFonts w:ascii="宋体" w:hAnsi="宋体" w:cs="Arial" w:hint="eastAsia"/>
          <w:sz w:val="24"/>
        </w:rPr>
        <w:t>报价</w:t>
      </w:r>
      <w:r>
        <w:rPr>
          <w:rFonts w:ascii="宋体" w:hAnsi="宋体" w:hint="eastAsia"/>
          <w:sz w:val="24"/>
        </w:rPr>
        <w:t>文件如果出现计算或表达上的错误，修正错误的原则如下：</w:t>
      </w:r>
    </w:p>
    <w:p w14:paraId="4653FF09" w14:textId="77777777" w:rsidR="00DA7709" w:rsidRDefault="00CD71D8">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14:paraId="1F6BD3DD" w14:textId="77777777" w:rsidR="00DA7709" w:rsidRDefault="00CD71D8">
      <w:pPr>
        <w:snapToGrid w:val="0"/>
        <w:spacing w:line="400" w:lineRule="exact"/>
        <w:ind w:firstLineChars="200" w:firstLine="480"/>
        <w:rPr>
          <w:rFonts w:ascii="宋体" w:hAnsi="宋体"/>
          <w:sz w:val="24"/>
        </w:rPr>
      </w:pPr>
      <w:r>
        <w:rPr>
          <w:rFonts w:ascii="宋体" w:hAnsi="宋体" w:hint="eastAsia"/>
          <w:sz w:val="24"/>
        </w:rPr>
        <w:t>2.大写金额和小写金额不一致的，以大写金额为准；</w:t>
      </w:r>
    </w:p>
    <w:p w14:paraId="06AB85BA" w14:textId="77777777" w:rsidR="00DA7709" w:rsidRDefault="00CD71D8">
      <w:pPr>
        <w:snapToGrid w:val="0"/>
        <w:spacing w:line="400" w:lineRule="exact"/>
        <w:ind w:firstLineChars="200" w:firstLine="480"/>
        <w:rPr>
          <w:rFonts w:ascii="宋体" w:hAnsi="宋体"/>
          <w:sz w:val="24"/>
        </w:rPr>
      </w:pPr>
      <w:r>
        <w:rPr>
          <w:rFonts w:ascii="宋体" w:hAnsi="宋体" w:hint="eastAsia"/>
          <w:sz w:val="24"/>
        </w:rPr>
        <w:t>3.总价金额与单价汇总金额不一致的，以单价金额计算结果为准；</w:t>
      </w:r>
    </w:p>
    <w:p w14:paraId="7D35EC23" w14:textId="77777777" w:rsidR="00DA7709" w:rsidRDefault="00CD71D8">
      <w:pPr>
        <w:snapToGrid w:val="0"/>
        <w:spacing w:line="400" w:lineRule="exact"/>
        <w:ind w:firstLineChars="200" w:firstLine="480"/>
        <w:rPr>
          <w:rFonts w:ascii="宋体" w:hAnsi="宋体"/>
          <w:sz w:val="24"/>
        </w:rPr>
      </w:pPr>
      <w:r>
        <w:rPr>
          <w:rFonts w:ascii="宋体" w:hAnsi="宋体" w:hint="eastAsia"/>
          <w:sz w:val="24"/>
        </w:rPr>
        <w:t>4.对不同文字文本</w:t>
      </w:r>
      <w:r>
        <w:rPr>
          <w:rFonts w:ascii="宋体" w:hAnsi="宋体" w:cs="Arial" w:hint="eastAsia"/>
          <w:sz w:val="24"/>
        </w:rPr>
        <w:t>投标</w:t>
      </w:r>
      <w:r>
        <w:rPr>
          <w:rFonts w:ascii="宋体" w:hAnsi="宋体" w:hint="eastAsia"/>
          <w:sz w:val="24"/>
        </w:rPr>
        <w:t>文件的解释发生异议的，以中文正本为准。</w:t>
      </w:r>
    </w:p>
    <w:p w14:paraId="18B0E411" w14:textId="77777777" w:rsidR="00DA7709" w:rsidRDefault="00CD71D8">
      <w:pPr>
        <w:snapToGrid w:val="0"/>
        <w:spacing w:line="400" w:lineRule="exact"/>
        <w:ind w:firstLineChars="200" w:firstLine="480"/>
        <w:rPr>
          <w:rFonts w:ascii="宋体" w:hAnsi="宋体"/>
          <w:bCs/>
          <w:sz w:val="24"/>
        </w:rPr>
      </w:pPr>
      <w:r>
        <w:rPr>
          <w:rFonts w:ascii="宋体" w:hAnsi="宋体" w:hint="eastAsia"/>
          <w:bCs/>
          <w:sz w:val="24"/>
        </w:rPr>
        <w:t>按上述修正错误的原则及方法调整或修正</w:t>
      </w:r>
      <w:r>
        <w:rPr>
          <w:rFonts w:ascii="宋体" w:hAnsi="宋体" w:cs="Arial" w:hint="eastAsia"/>
          <w:sz w:val="24"/>
        </w:rPr>
        <w:t>投标</w:t>
      </w:r>
      <w:r>
        <w:rPr>
          <w:rFonts w:ascii="宋体" w:hAnsi="宋体" w:hint="eastAsia"/>
          <w:sz w:val="24"/>
        </w:rPr>
        <w:t>文件</w:t>
      </w:r>
      <w:r>
        <w:rPr>
          <w:rFonts w:ascii="宋体" w:hAnsi="宋体" w:hint="eastAsia"/>
          <w:bCs/>
          <w:sz w:val="24"/>
        </w:rPr>
        <w:t>的报价，</w:t>
      </w:r>
      <w:r>
        <w:rPr>
          <w:rFonts w:ascii="宋体" w:hAnsi="宋体" w:cs="Arial" w:hint="eastAsia"/>
          <w:sz w:val="24"/>
        </w:rPr>
        <w:t>投标</w:t>
      </w:r>
      <w:r>
        <w:rPr>
          <w:rFonts w:ascii="宋体" w:hAnsi="宋体" w:hint="eastAsia"/>
          <w:sz w:val="24"/>
        </w:rPr>
        <w:t>人</w:t>
      </w:r>
      <w:r>
        <w:rPr>
          <w:rFonts w:ascii="宋体" w:hAnsi="宋体" w:hint="eastAsia"/>
          <w:bCs/>
          <w:sz w:val="24"/>
        </w:rPr>
        <w:t>同意并签字确认后，调整后的报价对</w:t>
      </w:r>
      <w:r>
        <w:rPr>
          <w:rFonts w:ascii="宋体" w:hAnsi="宋体" w:cs="Arial" w:hint="eastAsia"/>
          <w:sz w:val="24"/>
        </w:rPr>
        <w:t>投标</w:t>
      </w:r>
      <w:r>
        <w:rPr>
          <w:rFonts w:ascii="宋体" w:hAnsi="宋体" w:hint="eastAsia"/>
          <w:sz w:val="24"/>
        </w:rPr>
        <w:t>人</w:t>
      </w:r>
      <w:r>
        <w:rPr>
          <w:rFonts w:ascii="宋体" w:hAnsi="宋体" w:hint="eastAsia"/>
          <w:bCs/>
          <w:sz w:val="24"/>
        </w:rPr>
        <w:t>具有约束作用。如果</w:t>
      </w:r>
      <w:r>
        <w:rPr>
          <w:rFonts w:ascii="宋体" w:hAnsi="宋体" w:cs="Arial" w:hint="eastAsia"/>
          <w:sz w:val="24"/>
        </w:rPr>
        <w:t>投标</w:t>
      </w:r>
      <w:r>
        <w:rPr>
          <w:rFonts w:ascii="宋体" w:hAnsi="宋体" w:hint="eastAsia"/>
          <w:sz w:val="24"/>
        </w:rPr>
        <w:t>人</w:t>
      </w:r>
      <w:r>
        <w:rPr>
          <w:rFonts w:ascii="宋体" w:hAnsi="宋体" w:hint="eastAsia"/>
          <w:bCs/>
          <w:sz w:val="24"/>
        </w:rPr>
        <w:t>不接受修正后的报价，则其投标将作为无效处理。</w:t>
      </w:r>
    </w:p>
    <w:p w14:paraId="552A22A3" w14:textId="77777777" w:rsidR="00DA7709" w:rsidRDefault="00CD71D8">
      <w:pPr>
        <w:snapToGrid w:val="0"/>
        <w:spacing w:line="400" w:lineRule="exact"/>
        <w:ind w:leftChars="228" w:left="720" w:hangingChars="100" w:hanging="241"/>
        <w:rPr>
          <w:rFonts w:ascii="宋体" w:hAnsi="宋体"/>
          <w:b/>
          <w:sz w:val="24"/>
        </w:rPr>
      </w:pPr>
      <w:r>
        <w:rPr>
          <w:rFonts w:ascii="宋体" w:hAnsi="宋体" w:hint="eastAsia"/>
          <w:b/>
          <w:sz w:val="24"/>
        </w:rPr>
        <w:t>5、在报价评议时，如发现下列情形之一的，</w:t>
      </w:r>
      <w:r>
        <w:rPr>
          <w:rFonts w:ascii="宋体" w:hAnsi="宋体" w:cs="Arial" w:hint="eastAsia"/>
          <w:b/>
          <w:sz w:val="24"/>
        </w:rPr>
        <w:t>投标</w:t>
      </w:r>
      <w:r>
        <w:rPr>
          <w:rFonts w:ascii="宋体" w:hAnsi="宋体" w:hint="eastAsia"/>
          <w:b/>
          <w:sz w:val="24"/>
        </w:rPr>
        <w:t>文件将被视为无效：</w:t>
      </w:r>
    </w:p>
    <w:p w14:paraId="4C7FA579" w14:textId="77777777" w:rsidR="00DA7709" w:rsidRDefault="00CD71D8">
      <w:pPr>
        <w:snapToGrid w:val="0"/>
        <w:spacing w:line="400" w:lineRule="exact"/>
        <w:ind w:leftChars="228" w:left="719" w:hangingChars="100" w:hanging="240"/>
        <w:rPr>
          <w:rFonts w:ascii="宋体" w:hAnsi="宋体"/>
          <w:sz w:val="24"/>
        </w:rPr>
      </w:pPr>
      <w:r>
        <w:rPr>
          <w:rFonts w:ascii="宋体" w:hAnsi="宋体" w:hint="eastAsia"/>
          <w:sz w:val="24"/>
        </w:rPr>
        <w:t>1）以赠送方式的报价；</w:t>
      </w:r>
    </w:p>
    <w:p w14:paraId="57FC0020" w14:textId="77777777" w:rsidR="00DA7709" w:rsidRDefault="00CD71D8">
      <w:pPr>
        <w:snapToGrid w:val="0"/>
        <w:spacing w:line="400" w:lineRule="exact"/>
        <w:ind w:leftChars="228" w:left="719" w:hangingChars="100" w:hanging="240"/>
        <w:rPr>
          <w:rFonts w:ascii="宋体" w:hAnsi="宋体"/>
          <w:sz w:val="24"/>
        </w:rPr>
      </w:pPr>
      <w:r>
        <w:rPr>
          <w:rFonts w:ascii="宋体" w:hAnsi="宋体" w:hint="eastAsia"/>
          <w:sz w:val="24"/>
        </w:rPr>
        <w:t>2）投标报价超出上限价的；</w:t>
      </w:r>
    </w:p>
    <w:p w14:paraId="799DBE69" w14:textId="77777777" w:rsidR="00DA7709" w:rsidRDefault="00CD71D8">
      <w:pPr>
        <w:pStyle w:val="ad"/>
        <w:snapToGrid w:val="0"/>
        <w:spacing w:before="120" w:after="120"/>
        <w:ind w:firstLineChars="200" w:firstLine="480"/>
        <w:rPr>
          <w:rFonts w:hAnsi="宋体"/>
        </w:rPr>
      </w:pPr>
      <w:r>
        <w:rPr>
          <w:rFonts w:hAnsi="宋体" w:hint="eastAsi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9ECCD6" w14:textId="77777777" w:rsidR="00DA7709" w:rsidRDefault="00CD71D8">
      <w:pPr>
        <w:snapToGrid w:val="0"/>
        <w:spacing w:line="400" w:lineRule="exact"/>
        <w:ind w:firstLineChars="200" w:firstLine="480"/>
        <w:rPr>
          <w:rFonts w:ascii="宋体" w:hAnsi="宋体"/>
          <w:bCs/>
          <w:sz w:val="24"/>
        </w:rPr>
      </w:pPr>
      <w:r>
        <w:rPr>
          <w:rFonts w:ascii="宋体" w:hAnsi="宋体" w:hint="eastAsia"/>
          <w:sz w:val="24"/>
        </w:rPr>
        <w:t>4）不符合法律、法规和本采购文件规定的其他实质性要求的（</w:t>
      </w:r>
      <w:r>
        <w:rPr>
          <w:rFonts w:ascii="宋体" w:hAnsi="宋体" w:hint="eastAsia"/>
          <w:bCs/>
          <w:sz w:val="24"/>
        </w:rPr>
        <w:t>实质上没有响应投标文件要求的投标将被视为无效，但经评标委员会认定属于投标人疏忽、笔误所造成的差错，应当允许其在开标结束之前进行修改或者补正</w:t>
      </w:r>
      <w:r>
        <w:rPr>
          <w:rFonts w:ascii="宋体" w:hAnsi="宋体" w:hint="eastAsia"/>
          <w:sz w:val="24"/>
        </w:rPr>
        <w:t>）</w:t>
      </w:r>
      <w:r>
        <w:rPr>
          <w:rFonts w:ascii="宋体" w:hAnsi="宋体" w:hint="eastAsia"/>
          <w:bCs/>
          <w:sz w:val="24"/>
        </w:rPr>
        <w:t>。</w:t>
      </w:r>
    </w:p>
    <w:p w14:paraId="6E250FF8" w14:textId="77777777" w:rsidR="00DA7709" w:rsidRDefault="00CD71D8">
      <w:pPr>
        <w:adjustRightInd w:val="0"/>
        <w:snapToGrid w:val="0"/>
        <w:spacing w:line="400" w:lineRule="exact"/>
        <w:ind w:firstLineChars="200" w:firstLine="482"/>
        <w:rPr>
          <w:rFonts w:ascii="宋体" w:hAnsi="宋体"/>
          <w:b/>
          <w:sz w:val="24"/>
        </w:rPr>
      </w:pPr>
      <w:bookmarkStart w:id="5" w:name="_Toc91899903"/>
      <w:r>
        <w:rPr>
          <w:rFonts w:ascii="宋体" w:hAnsi="宋体" w:hint="eastAsia"/>
          <w:b/>
          <w:sz w:val="24"/>
        </w:rPr>
        <w:t>第七条  开标内容的保密</w:t>
      </w:r>
    </w:p>
    <w:p w14:paraId="1EE2A252" w14:textId="77777777" w:rsidR="00DA7709" w:rsidRDefault="00CD71D8">
      <w:pPr>
        <w:adjustRightInd w:val="0"/>
        <w:snapToGrid w:val="0"/>
        <w:spacing w:line="400" w:lineRule="exact"/>
        <w:ind w:firstLineChars="200" w:firstLine="480"/>
        <w:rPr>
          <w:rFonts w:ascii="宋体" w:hAnsi="宋体"/>
          <w:sz w:val="24"/>
        </w:rPr>
      </w:pPr>
      <w:r>
        <w:rPr>
          <w:rFonts w:ascii="宋体" w:hAnsi="宋体" w:hint="eastAsia"/>
          <w:sz w:val="24"/>
        </w:rPr>
        <w:t>1）开标开始后，直到宣布成交结果止，凡属于审查、澄清、评价和比较的所有资料，都不应向</w:t>
      </w:r>
      <w:r>
        <w:rPr>
          <w:rFonts w:ascii="宋体" w:hAnsi="宋体" w:hint="eastAsia"/>
          <w:bCs/>
          <w:sz w:val="24"/>
        </w:rPr>
        <w:t>投标人</w:t>
      </w:r>
      <w:r>
        <w:rPr>
          <w:rFonts w:ascii="宋体" w:hAnsi="宋体" w:hint="eastAsia"/>
          <w:sz w:val="24"/>
        </w:rPr>
        <w:t>或与开标无关的其他人泄露。</w:t>
      </w:r>
    </w:p>
    <w:p w14:paraId="7779D5C3" w14:textId="77777777" w:rsidR="00DA7709" w:rsidRDefault="00CD71D8">
      <w:pPr>
        <w:adjustRightInd w:val="0"/>
        <w:snapToGrid w:val="0"/>
        <w:spacing w:line="400" w:lineRule="exact"/>
        <w:ind w:firstLineChars="200" w:firstLine="480"/>
        <w:rPr>
          <w:rFonts w:ascii="宋体" w:hAnsi="宋体"/>
          <w:sz w:val="24"/>
        </w:rPr>
      </w:pPr>
      <w:r>
        <w:rPr>
          <w:rFonts w:ascii="宋体" w:hAnsi="宋体" w:hint="eastAsia"/>
          <w:sz w:val="24"/>
        </w:rPr>
        <w:t>2）在</w:t>
      </w:r>
      <w:r>
        <w:rPr>
          <w:rFonts w:ascii="宋体" w:hAnsi="宋体" w:hint="eastAsia"/>
          <w:bCs/>
          <w:sz w:val="24"/>
        </w:rPr>
        <w:t>投标</w:t>
      </w:r>
      <w:r>
        <w:rPr>
          <w:rFonts w:ascii="宋体" w:hAnsi="宋体" w:hint="eastAsia"/>
          <w:sz w:val="24"/>
        </w:rPr>
        <w:t>文件的审查、澄清、评价和比较以及确定成交供应</w:t>
      </w:r>
      <w:proofErr w:type="gramStart"/>
      <w:r>
        <w:rPr>
          <w:rFonts w:ascii="宋体" w:hAnsi="宋体" w:hint="eastAsia"/>
          <w:sz w:val="24"/>
        </w:rPr>
        <w:t>商过程</w:t>
      </w:r>
      <w:proofErr w:type="gramEnd"/>
      <w:r>
        <w:rPr>
          <w:rFonts w:ascii="宋体" w:hAnsi="宋体" w:hint="eastAsia"/>
          <w:sz w:val="24"/>
        </w:rPr>
        <w:t>中，</w:t>
      </w:r>
      <w:r>
        <w:rPr>
          <w:rFonts w:ascii="宋体" w:hAnsi="宋体" w:hint="eastAsia"/>
          <w:bCs/>
          <w:sz w:val="24"/>
        </w:rPr>
        <w:t>投标人</w:t>
      </w:r>
      <w:r>
        <w:rPr>
          <w:rFonts w:ascii="宋体" w:hAnsi="宋体" w:hint="eastAsia"/>
          <w:sz w:val="24"/>
        </w:rPr>
        <w:t>对采购机构和评审小组施加影响的任何行为，都将导致取消资格。</w:t>
      </w:r>
    </w:p>
    <w:p w14:paraId="180A9FF7" w14:textId="77777777" w:rsidR="00DA7709" w:rsidRDefault="00CD71D8">
      <w:pPr>
        <w:adjustRightInd w:val="0"/>
        <w:snapToGrid w:val="0"/>
        <w:spacing w:line="400" w:lineRule="exact"/>
        <w:ind w:firstLineChars="200" w:firstLine="482"/>
        <w:rPr>
          <w:rFonts w:ascii="宋体" w:hAnsi="宋体"/>
          <w:b/>
          <w:sz w:val="24"/>
        </w:rPr>
      </w:pPr>
      <w:r>
        <w:rPr>
          <w:rFonts w:ascii="宋体" w:hAnsi="宋体" w:hint="eastAsia"/>
          <w:b/>
          <w:sz w:val="24"/>
        </w:rPr>
        <w:t xml:space="preserve">第八条  </w:t>
      </w:r>
      <w:r>
        <w:rPr>
          <w:rFonts w:ascii="宋体" w:hAnsi="宋体" w:hint="eastAsia"/>
          <w:b/>
          <w:bCs/>
          <w:sz w:val="24"/>
        </w:rPr>
        <w:t>投标</w:t>
      </w:r>
      <w:r>
        <w:rPr>
          <w:rFonts w:ascii="宋体" w:hAnsi="宋体" w:hint="eastAsia"/>
          <w:b/>
          <w:sz w:val="24"/>
        </w:rPr>
        <w:t>文件的澄清</w:t>
      </w:r>
    </w:p>
    <w:p w14:paraId="6AA77F99" w14:textId="77777777" w:rsidR="00DA7709" w:rsidRDefault="00CD71D8">
      <w:pPr>
        <w:adjustRightInd w:val="0"/>
        <w:snapToGrid w:val="0"/>
        <w:spacing w:line="400" w:lineRule="exact"/>
        <w:ind w:firstLineChars="200" w:firstLine="480"/>
        <w:rPr>
          <w:rFonts w:ascii="宋体" w:hAnsi="宋体"/>
          <w:sz w:val="24"/>
        </w:rPr>
      </w:pPr>
      <w:r>
        <w:rPr>
          <w:rFonts w:ascii="宋体" w:hAnsi="宋体" w:hint="eastAsia"/>
          <w:sz w:val="24"/>
        </w:rPr>
        <w:t>对</w:t>
      </w:r>
      <w:r>
        <w:rPr>
          <w:rFonts w:ascii="宋体" w:hAnsi="宋体" w:hint="eastAsia"/>
          <w:bCs/>
          <w:sz w:val="24"/>
        </w:rPr>
        <w:t>投标</w:t>
      </w:r>
      <w:r>
        <w:rPr>
          <w:rFonts w:ascii="宋体" w:hAnsi="宋体" w:hint="eastAsia"/>
          <w:sz w:val="24"/>
        </w:rPr>
        <w:t>文件中含义不明、表述不一致或有明显计算错误等内容，评审小组将对</w:t>
      </w:r>
      <w:r>
        <w:rPr>
          <w:rFonts w:ascii="宋体" w:hAnsi="宋体" w:hint="eastAsia"/>
          <w:bCs/>
          <w:sz w:val="24"/>
        </w:rPr>
        <w:t>投标人</w:t>
      </w:r>
      <w:r>
        <w:rPr>
          <w:rFonts w:ascii="宋体" w:hAnsi="宋体" w:hint="eastAsia"/>
          <w:sz w:val="24"/>
        </w:rPr>
        <w:t>进行询标，并要求</w:t>
      </w:r>
      <w:r>
        <w:rPr>
          <w:rFonts w:ascii="宋体" w:hAnsi="宋体" w:hint="eastAsia"/>
          <w:bCs/>
          <w:sz w:val="24"/>
        </w:rPr>
        <w:t>投标人</w:t>
      </w:r>
      <w:r>
        <w:rPr>
          <w:rFonts w:ascii="宋体" w:hAnsi="宋体" w:hint="eastAsia"/>
          <w:sz w:val="24"/>
        </w:rPr>
        <w:t>作书面澄清；</w:t>
      </w:r>
      <w:r>
        <w:rPr>
          <w:rFonts w:ascii="宋体" w:hAnsi="宋体" w:hint="eastAsia"/>
          <w:bCs/>
          <w:sz w:val="24"/>
        </w:rPr>
        <w:t>投标人</w:t>
      </w:r>
      <w:r>
        <w:rPr>
          <w:rFonts w:ascii="宋体" w:hAnsi="宋体" w:hint="eastAsia"/>
          <w:sz w:val="24"/>
        </w:rPr>
        <w:t>的书面澄清，应由法定代表人或授</w:t>
      </w:r>
      <w:r>
        <w:rPr>
          <w:rFonts w:ascii="宋体" w:hAnsi="宋体" w:hint="eastAsia"/>
          <w:sz w:val="24"/>
        </w:rPr>
        <w:lastRenderedPageBreak/>
        <w:t>权代表签字，作为</w:t>
      </w:r>
      <w:r>
        <w:rPr>
          <w:rFonts w:ascii="宋体" w:hAnsi="宋体" w:hint="eastAsia"/>
          <w:bCs/>
          <w:sz w:val="24"/>
        </w:rPr>
        <w:t>投标</w:t>
      </w:r>
      <w:r>
        <w:rPr>
          <w:rFonts w:ascii="宋体" w:hAnsi="宋体" w:hint="eastAsia"/>
          <w:sz w:val="24"/>
        </w:rPr>
        <w:t>文件的补充部分。</w:t>
      </w:r>
      <w:bookmarkEnd w:id="5"/>
    </w:p>
    <w:p w14:paraId="36D70B9D" w14:textId="77777777" w:rsidR="00DA7709" w:rsidRDefault="00DA7709">
      <w:pPr>
        <w:pStyle w:val="21"/>
        <w:rPr>
          <w:rFonts w:ascii="宋体" w:hAnsi="宋体"/>
          <w:color w:val="0C0C0C"/>
        </w:rPr>
      </w:pPr>
    </w:p>
    <w:p w14:paraId="72E5699D" w14:textId="77777777" w:rsidR="00DA7709" w:rsidRDefault="00DA7709">
      <w:pPr>
        <w:pStyle w:val="21"/>
        <w:rPr>
          <w:rFonts w:ascii="宋体" w:hAnsi="宋体"/>
          <w:color w:val="0C0C0C"/>
        </w:rPr>
      </w:pPr>
    </w:p>
    <w:p w14:paraId="6611953C" w14:textId="77777777" w:rsidR="00DA7709" w:rsidRDefault="00DA7709">
      <w:pPr>
        <w:pStyle w:val="21"/>
        <w:rPr>
          <w:rFonts w:ascii="宋体" w:hAnsi="宋体"/>
          <w:color w:val="0C0C0C"/>
        </w:rPr>
      </w:pPr>
    </w:p>
    <w:p w14:paraId="4B96F989" w14:textId="77777777" w:rsidR="00DA7709" w:rsidRDefault="00DA7709">
      <w:pPr>
        <w:pStyle w:val="21"/>
        <w:rPr>
          <w:rFonts w:ascii="宋体" w:hAnsi="宋体"/>
          <w:color w:val="0C0C0C"/>
        </w:rPr>
      </w:pPr>
    </w:p>
    <w:p w14:paraId="79EFD555" w14:textId="77777777" w:rsidR="00DA7709" w:rsidRDefault="00DA7709">
      <w:pPr>
        <w:pStyle w:val="21"/>
        <w:rPr>
          <w:rFonts w:ascii="宋体" w:hAnsi="宋体"/>
          <w:color w:val="0C0C0C"/>
        </w:rPr>
      </w:pPr>
    </w:p>
    <w:p w14:paraId="00D8128C" w14:textId="77777777" w:rsidR="00DA7709" w:rsidRDefault="00DA7709">
      <w:pPr>
        <w:pStyle w:val="21"/>
        <w:rPr>
          <w:rFonts w:ascii="宋体" w:hAnsi="宋体"/>
          <w:color w:val="0C0C0C"/>
        </w:rPr>
      </w:pPr>
    </w:p>
    <w:p w14:paraId="7C4C314A" w14:textId="77777777" w:rsidR="00DA7709" w:rsidRDefault="00CD71D8">
      <w:pPr>
        <w:jc w:val="center"/>
        <w:rPr>
          <w:rFonts w:ascii="宋体" w:hAnsi="宋体"/>
          <w:b/>
          <w:color w:val="000000"/>
          <w:sz w:val="36"/>
          <w:szCs w:val="36"/>
        </w:rPr>
      </w:pPr>
      <w:r>
        <w:rPr>
          <w:rFonts w:ascii="宋体" w:hAnsi="宋体" w:hint="eastAsia"/>
          <w:b/>
          <w:color w:val="000000"/>
          <w:sz w:val="36"/>
          <w:szCs w:val="36"/>
        </w:rPr>
        <w:t>第四章 招标范围及需求</w:t>
      </w:r>
    </w:p>
    <w:p w14:paraId="120BD913" w14:textId="77777777" w:rsidR="00DA7709" w:rsidRPr="00907B0B" w:rsidRDefault="004D674D">
      <w:pPr>
        <w:spacing w:after="240"/>
        <w:rPr>
          <w:rFonts w:asciiTheme="minorEastAsia" w:eastAsiaTheme="minorEastAsia" w:hAnsiTheme="minorEastAsia"/>
          <w:b/>
          <w:bCs/>
          <w:sz w:val="24"/>
        </w:rPr>
      </w:pPr>
      <w:r w:rsidRPr="00907B0B">
        <w:rPr>
          <w:rFonts w:asciiTheme="minorEastAsia" w:eastAsiaTheme="minorEastAsia" w:hAnsiTheme="minorEastAsia" w:hint="eastAsia"/>
          <w:b/>
          <w:bCs/>
          <w:sz w:val="24"/>
        </w:rPr>
        <w:t>一、项目背景</w:t>
      </w:r>
    </w:p>
    <w:p w14:paraId="6B937036" w14:textId="77777777" w:rsidR="004D674D" w:rsidRPr="00F24E57" w:rsidRDefault="004D674D" w:rsidP="00F24E57">
      <w:pPr>
        <w:adjustRightInd w:val="0"/>
        <w:snapToGrid w:val="0"/>
        <w:spacing w:line="400" w:lineRule="exact"/>
        <w:ind w:firstLineChars="200" w:firstLine="480"/>
        <w:rPr>
          <w:rFonts w:ascii="宋体" w:hAnsi="宋体"/>
          <w:sz w:val="24"/>
        </w:rPr>
      </w:pPr>
      <w:r w:rsidRPr="00F24E57">
        <w:rPr>
          <w:rFonts w:ascii="宋体" w:hAnsi="宋体" w:hint="eastAsia"/>
          <w:sz w:val="24"/>
        </w:rPr>
        <w:t>临安</w:t>
      </w:r>
      <w:proofErr w:type="gramStart"/>
      <w:r w:rsidRPr="00F24E57">
        <w:rPr>
          <w:rFonts w:ascii="宋体" w:hAnsi="宋体" w:hint="eastAsia"/>
          <w:sz w:val="24"/>
        </w:rPr>
        <w:t>区地区</w:t>
      </w:r>
      <w:proofErr w:type="gramEnd"/>
      <w:r w:rsidRPr="00F24E57">
        <w:rPr>
          <w:rFonts w:ascii="宋体" w:hAnsi="宋体" w:hint="eastAsia"/>
          <w:sz w:val="24"/>
        </w:rPr>
        <w:t>大，各个***分散，路程遥远，为了统一管理城区***办案场地，新建一块临安执法办案中心。临安区公安局在充分分析自身现状的基础上，借鉴全国各地先进的建设经验，建设集办案区、案件管理区、涉案财物管理区及合成作战等功能于一体的“一站式”办案场所，强化对办案活动的监督管理和服务保障，致力于探索出一条适合自身实际情况的执法办案新模式，实现对“警、案、人、物、卷、场”的智能化、闭环式管理，同时辅以“**APP”功能模块，解决民警外出办案或移动办公中无法在电脑</w:t>
      </w:r>
      <w:proofErr w:type="gramStart"/>
      <w:r w:rsidRPr="00F24E57">
        <w:rPr>
          <w:rFonts w:ascii="宋体" w:hAnsi="宋体" w:hint="eastAsia"/>
          <w:sz w:val="24"/>
        </w:rPr>
        <w:t>端操作</w:t>
      </w:r>
      <w:proofErr w:type="gramEnd"/>
      <w:r w:rsidRPr="00F24E57">
        <w:rPr>
          <w:rFonts w:ascii="宋体" w:hAnsi="宋体" w:hint="eastAsia"/>
          <w:sz w:val="24"/>
        </w:rPr>
        <w:t>的不便问题。整套系统运用规范化的硬件设施、流程化的运行方式、标准化的管理模式、精细化的监督措施，有效解决执法不规范、管理不精细、服务跟不上、数据未共享等问题，构建起一个全程公开、全程透明、全程可控的执法环境，建成后将为全局有力推进执法规范化建设提供重要保障和有力抓手。</w:t>
      </w:r>
    </w:p>
    <w:p w14:paraId="1244BE4F" w14:textId="77777777" w:rsidR="004D674D" w:rsidRPr="00907B0B" w:rsidRDefault="004D674D" w:rsidP="004D674D">
      <w:pPr>
        <w:pStyle w:val="a0"/>
        <w:ind w:firstLineChars="0" w:firstLine="0"/>
        <w:rPr>
          <w:rFonts w:asciiTheme="minorEastAsia" w:eastAsiaTheme="minorEastAsia" w:hAnsiTheme="minorEastAsia"/>
          <w:b/>
          <w:sz w:val="24"/>
          <w:szCs w:val="24"/>
        </w:rPr>
      </w:pPr>
      <w:r w:rsidRPr="00907B0B">
        <w:rPr>
          <w:rFonts w:asciiTheme="minorEastAsia" w:eastAsiaTheme="minorEastAsia" w:hAnsiTheme="minorEastAsia" w:hint="eastAsia"/>
          <w:b/>
          <w:sz w:val="24"/>
          <w:szCs w:val="24"/>
        </w:rPr>
        <w:t>二</w:t>
      </w:r>
      <w:r w:rsidR="00907B0B" w:rsidRPr="00907B0B">
        <w:rPr>
          <w:rFonts w:asciiTheme="minorEastAsia" w:eastAsiaTheme="minorEastAsia" w:hAnsiTheme="minorEastAsia" w:hint="eastAsia"/>
          <w:b/>
          <w:sz w:val="24"/>
          <w:szCs w:val="24"/>
        </w:rPr>
        <w:t>、</w:t>
      </w:r>
      <w:r w:rsidRPr="00907B0B">
        <w:rPr>
          <w:rFonts w:asciiTheme="minorEastAsia" w:eastAsiaTheme="minorEastAsia" w:hAnsiTheme="minorEastAsia" w:hint="eastAsia"/>
          <w:b/>
          <w:sz w:val="24"/>
          <w:szCs w:val="24"/>
        </w:rPr>
        <w:t>建设需求</w:t>
      </w:r>
    </w:p>
    <w:p w14:paraId="72458562" w14:textId="77777777" w:rsidR="004D674D" w:rsidRPr="00907B0B" w:rsidRDefault="00907B0B" w:rsidP="00907B0B">
      <w:pPr>
        <w:pStyle w:val="a0"/>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D674D" w:rsidRPr="00907B0B">
        <w:rPr>
          <w:rFonts w:asciiTheme="minorEastAsia" w:eastAsiaTheme="minorEastAsia" w:hAnsiTheme="minorEastAsia" w:hint="eastAsia"/>
          <w:sz w:val="24"/>
          <w:szCs w:val="24"/>
        </w:rPr>
        <w:t>.1办案区管理</w:t>
      </w:r>
    </w:p>
    <w:p w14:paraId="701AF2A4" w14:textId="77777777" w:rsidR="004D674D" w:rsidRPr="00907B0B" w:rsidRDefault="00907B0B" w:rsidP="00907B0B">
      <w:pPr>
        <w:pStyle w:val="a0"/>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D674D" w:rsidRPr="00907B0B">
        <w:rPr>
          <w:rFonts w:asciiTheme="minorEastAsia" w:eastAsiaTheme="minorEastAsia" w:hAnsiTheme="minorEastAsia" w:hint="eastAsia"/>
          <w:sz w:val="24"/>
          <w:szCs w:val="24"/>
        </w:rPr>
        <w:t>.1.1执法流程规范化管理</w:t>
      </w:r>
    </w:p>
    <w:p w14:paraId="54DB6919"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通过建设执法办案区智能管理系统，实现规范化运作，符合公安部执法办案“四个一律”要求，全面提高办案区域的规范管理水平，充分实现规范化、标准化、流程化的执法办案，确保办案的可靠和高效。</w:t>
      </w:r>
    </w:p>
    <w:p w14:paraId="005BD71A"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1）入区出区严管控</w:t>
      </w:r>
    </w:p>
    <w:p w14:paraId="5E57ACF4"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所有出入办案区的人员进行</w:t>
      </w:r>
      <w:proofErr w:type="gramStart"/>
      <w:r w:rsidRPr="00907B0B">
        <w:rPr>
          <w:rFonts w:asciiTheme="minorEastAsia" w:eastAsiaTheme="minorEastAsia" w:hAnsiTheme="minorEastAsia" w:hint="eastAsia"/>
          <w:sz w:val="24"/>
          <w:szCs w:val="24"/>
        </w:rPr>
        <w:t>电子台</w:t>
      </w:r>
      <w:proofErr w:type="gramEnd"/>
      <w:r w:rsidRPr="00907B0B">
        <w:rPr>
          <w:rFonts w:asciiTheme="minorEastAsia" w:eastAsiaTheme="minorEastAsia" w:hAnsiTheme="minorEastAsia" w:hint="eastAsia"/>
          <w:sz w:val="24"/>
          <w:szCs w:val="24"/>
        </w:rPr>
        <w:t>账登记，嫌疑人入区发放手环，实现唯一绑定及实时定位，办案民警入区发放民警卡片，平台对于每日出入人员进行统计分析，辅助决策和汇报。</w:t>
      </w:r>
    </w:p>
    <w:p w14:paraId="6492E26F"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2）执法办案流程标准化管理</w:t>
      </w:r>
    </w:p>
    <w:p w14:paraId="7205A3B9"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从入区登记，人身安全检查，财物暂存，信息采集，候问、讯（</w:t>
      </w:r>
      <w:proofErr w:type="gramStart"/>
      <w:r w:rsidRPr="00907B0B">
        <w:rPr>
          <w:rFonts w:asciiTheme="minorEastAsia" w:eastAsiaTheme="minorEastAsia" w:hAnsiTheme="minorEastAsia" w:hint="eastAsia"/>
          <w:sz w:val="24"/>
          <w:szCs w:val="24"/>
        </w:rPr>
        <w:t>询</w:t>
      </w:r>
      <w:proofErr w:type="gramEnd"/>
      <w:r w:rsidRPr="00907B0B">
        <w:rPr>
          <w:rFonts w:asciiTheme="minorEastAsia" w:eastAsiaTheme="minorEastAsia" w:hAnsiTheme="minorEastAsia" w:hint="eastAsia"/>
          <w:sz w:val="24"/>
          <w:szCs w:val="24"/>
        </w:rPr>
        <w:t>）问管理，物品返还，最后出区登记，通过公安执法办案区智能管理系统形成完整的办案流程，实现从信息、安全、物证资料到案件资料的全流程化管理。当环节存在遗漏时会及时进行报警提醒，形成规范化的流程管控。</w:t>
      </w:r>
    </w:p>
    <w:p w14:paraId="5D66E385"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3）采用财物管理系统</w:t>
      </w:r>
    </w:p>
    <w:p w14:paraId="4F335422"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lastRenderedPageBreak/>
        <w:t>建立一个信息化的物品管理中心，通过随身物品暂存柜与后端平台的联合管理，保证嫌疑人物品安全留痕。</w:t>
      </w:r>
    </w:p>
    <w:p w14:paraId="7F2F8EFD"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4）建立完整的监督系统</w:t>
      </w:r>
    </w:p>
    <w:p w14:paraId="5E8D7CAA"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通过执法办案管理系统完善的智能巡查和监督功能，可实时监督违规行为并下发整改通知。在长期的使用过程中，也让执法的民警养成规范执法的习惯，从根本上推进办案区的执法规范化建设。</w:t>
      </w:r>
    </w:p>
    <w:p w14:paraId="74F4703A" w14:textId="77777777" w:rsidR="004D674D" w:rsidRPr="00907B0B" w:rsidRDefault="00907B0B" w:rsidP="00907B0B">
      <w:pPr>
        <w:pStyle w:val="a0"/>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D674D" w:rsidRPr="00907B0B">
        <w:rPr>
          <w:rFonts w:asciiTheme="minorEastAsia" w:eastAsiaTheme="minorEastAsia" w:hAnsiTheme="minorEastAsia" w:hint="eastAsia"/>
          <w:sz w:val="24"/>
          <w:szCs w:val="24"/>
        </w:rPr>
        <w:t>.1.2建立完善的安全措施</w:t>
      </w:r>
    </w:p>
    <w:p w14:paraId="6082658B"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1）建立详细的检查流程</w:t>
      </w:r>
    </w:p>
    <w:p w14:paraId="057E64BC"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当嫌疑人进入办案区后，会采用专业安检设备对嫌疑人进行全面细致的人身安全检查。每一项检查都留痕记录，如没有进行人身安全检查和信息采集，违反规范情况会发生报警，提醒监督人员与值班民警。</w:t>
      </w:r>
    </w:p>
    <w:p w14:paraId="5CEB2E9A"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2）建立监控运维系统</w:t>
      </w:r>
    </w:p>
    <w:p w14:paraId="4567AD86"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建设可视化运维管理系统可以自动监控设备健康状态，对于问题设备及时通知预警，保障设备的安全稳定。</w:t>
      </w:r>
    </w:p>
    <w:p w14:paraId="3578D6E1"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3）自动预警监督</w:t>
      </w:r>
    </w:p>
    <w:p w14:paraId="77D85079"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当发现攀高，无人看管、单人审讯、审讯超时等违规行为时，系统会自动报警反馈，通知法制民警和值班民警，法制民警可对这些警情下发整改通知，及时提醒相关办案民警，并且可对相关记录数据进行统计分析导出，方便形成日志报表，辅助进行分析决策。</w:t>
      </w:r>
    </w:p>
    <w:p w14:paraId="409430E3"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4）场所环境规范化管理</w:t>
      </w:r>
    </w:p>
    <w:p w14:paraId="102442EB"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采用一体化硬件设备和专业的电路布局，替代原来零散杂乱的办公设备，解决线路杂乱无序等问题，建设中心机房，使后端设备得到集中的规范化管理，保障设备的运行环境，提高设备的安全性。</w:t>
      </w:r>
    </w:p>
    <w:p w14:paraId="5A27EBAA" w14:textId="77777777" w:rsidR="004D674D" w:rsidRPr="00907B0B" w:rsidRDefault="00907B0B" w:rsidP="00907B0B">
      <w:pPr>
        <w:pStyle w:val="a0"/>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D674D" w:rsidRPr="00907B0B">
        <w:rPr>
          <w:rFonts w:asciiTheme="minorEastAsia" w:eastAsiaTheme="minorEastAsia" w:hAnsiTheme="minorEastAsia" w:hint="eastAsia"/>
          <w:sz w:val="24"/>
          <w:szCs w:val="24"/>
        </w:rPr>
        <w:t>.1.3加强智能信息化建设</w:t>
      </w:r>
    </w:p>
    <w:p w14:paraId="4888BEBC"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1）采用信息化设备</w:t>
      </w:r>
    </w:p>
    <w:p w14:paraId="410A144E"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在入区登记时通过二代身份证信息读取设备可自动识别嫌疑人二代身份证上的信息，并将数据自动录入系统，通过先进的人脸识别和人证核验功能，杜绝了使用假身份证、冒用他人身份证件的情况，嫌疑人与手环绑定，</w:t>
      </w:r>
      <w:proofErr w:type="gramStart"/>
      <w:r w:rsidRPr="00907B0B">
        <w:rPr>
          <w:rFonts w:asciiTheme="minorEastAsia" w:eastAsiaTheme="minorEastAsia" w:hAnsiTheme="minorEastAsia" w:hint="eastAsia"/>
          <w:sz w:val="24"/>
          <w:szCs w:val="24"/>
        </w:rPr>
        <w:t>刷手环</w:t>
      </w:r>
      <w:proofErr w:type="gramEnd"/>
      <w:r w:rsidRPr="00907B0B">
        <w:rPr>
          <w:rFonts w:asciiTheme="minorEastAsia" w:eastAsiaTheme="minorEastAsia" w:hAnsiTheme="minorEastAsia" w:hint="eastAsia"/>
          <w:sz w:val="24"/>
          <w:szCs w:val="24"/>
        </w:rPr>
        <w:t>即可自动匹配相关信息，实现了办案系统的信息化、网络化和智能化，也极大提高办案效率。</w:t>
      </w:r>
    </w:p>
    <w:p w14:paraId="3AB9BE4A"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2）建立信息化办案平台</w:t>
      </w:r>
    </w:p>
    <w:p w14:paraId="02C60171"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通过人脸采集比对及资源对接，自动提供嫌疑人身份信息、前科信息</w:t>
      </w:r>
      <w:proofErr w:type="gramStart"/>
      <w:r w:rsidRPr="00907B0B">
        <w:rPr>
          <w:rFonts w:asciiTheme="minorEastAsia" w:eastAsiaTheme="minorEastAsia" w:hAnsiTheme="minorEastAsia" w:hint="eastAsia"/>
          <w:sz w:val="24"/>
          <w:szCs w:val="24"/>
        </w:rPr>
        <w:t>供执法</w:t>
      </w:r>
      <w:proofErr w:type="gramEnd"/>
      <w:r w:rsidRPr="00907B0B">
        <w:rPr>
          <w:rFonts w:asciiTheme="minorEastAsia" w:eastAsiaTheme="minorEastAsia" w:hAnsiTheme="minorEastAsia" w:hint="eastAsia"/>
          <w:sz w:val="24"/>
          <w:szCs w:val="24"/>
        </w:rPr>
        <w:t>办案使用。针对涉案人员相关</w:t>
      </w:r>
      <w:proofErr w:type="gramStart"/>
      <w:r w:rsidRPr="00907B0B">
        <w:rPr>
          <w:rFonts w:asciiTheme="minorEastAsia" w:eastAsiaTheme="minorEastAsia" w:hAnsiTheme="minorEastAsia" w:hint="eastAsia"/>
          <w:sz w:val="24"/>
          <w:szCs w:val="24"/>
        </w:rPr>
        <w:t>电子台</w:t>
      </w:r>
      <w:proofErr w:type="gramEnd"/>
      <w:r w:rsidRPr="00907B0B">
        <w:rPr>
          <w:rFonts w:asciiTheme="minorEastAsia" w:eastAsiaTheme="minorEastAsia" w:hAnsiTheme="minorEastAsia" w:hint="eastAsia"/>
          <w:sz w:val="24"/>
          <w:szCs w:val="24"/>
        </w:rPr>
        <w:t>账、音视频轨迹、笔录信息自动形成完整的“一人一档”，并提供灵活的下载、刻录功能。</w:t>
      </w:r>
    </w:p>
    <w:p w14:paraId="0131F664"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3）嫌疑人活动全程跟踪</w:t>
      </w:r>
    </w:p>
    <w:p w14:paraId="74C5FF7E"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系统根据办案区情况预先规划好相应定位区域并关联高清摄像头，当嫌疑人佩戴定位腕带进入办案区，会联动相应的摄像头。嫌疑人在办案区内的视频轨迹会全程自动记录，在办案过程中，民警可以通过平台系统，直接调取、回放历史录像。</w:t>
      </w:r>
    </w:p>
    <w:p w14:paraId="6AE77934" w14:textId="77777777" w:rsidR="004D674D" w:rsidRPr="00907B0B" w:rsidRDefault="00907B0B" w:rsidP="00907B0B">
      <w:pPr>
        <w:pStyle w:val="a0"/>
        <w:ind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4D674D" w:rsidRPr="00907B0B">
        <w:rPr>
          <w:rFonts w:asciiTheme="minorEastAsia" w:eastAsiaTheme="minorEastAsia" w:hAnsiTheme="minorEastAsia" w:hint="eastAsia"/>
          <w:sz w:val="24"/>
          <w:szCs w:val="24"/>
        </w:rPr>
        <w:t>.1.4智能审讯设备辅助办案</w:t>
      </w:r>
    </w:p>
    <w:p w14:paraId="4D21B767"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1）支持远程参审指挥</w:t>
      </w:r>
    </w:p>
    <w:p w14:paraId="2185B978"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系统可实现指挥人员对办案人员的办案过程实时指挥，指挥人员可以查看办案室的音视频、电子笔录、案件信息等，并可以通过语音、文字、视频、电子白板的方式对办案过程实时监控、指挥。</w:t>
      </w:r>
    </w:p>
    <w:p w14:paraId="2228FC46"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2）支持远程提讯</w:t>
      </w:r>
    </w:p>
    <w:p w14:paraId="1962CE71"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针对要去看守所提讯嫌疑人的问题，引入先进技术，通过平台实现提讯人员在本地、犯罪嫌疑人在远程时进行提讯，并进行同步刻录，避免路途上的奔波，提高办案效率。</w:t>
      </w:r>
    </w:p>
    <w:p w14:paraId="7E9683B0"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 xml:space="preserve">3）支持协同办案 </w:t>
      </w:r>
    </w:p>
    <w:p w14:paraId="6F46F171" w14:textId="77777777" w:rsidR="004D674D" w:rsidRPr="00907B0B" w:rsidRDefault="004D674D"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多个审讯室审讯同一案件的多名犯罪嫌疑人时，审讯室之间可进行协同办案，可实现互相浏览视频、互相查看电子笔录及通信交流，快速侦破案件。</w:t>
      </w:r>
    </w:p>
    <w:p w14:paraId="0FA97BA8" w14:textId="77777777" w:rsidR="004D674D" w:rsidRPr="00907B0B" w:rsidRDefault="00907B0B" w:rsidP="004D674D">
      <w:pPr>
        <w:pStyle w:val="a0"/>
        <w:ind w:firstLineChars="0" w:firstLine="0"/>
        <w:rPr>
          <w:rFonts w:asciiTheme="minorEastAsia" w:eastAsiaTheme="minorEastAsia" w:hAnsiTheme="minorEastAsia"/>
          <w:b/>
          <w:sz w:val="24"/>
          <w:szCs w:val="24"/>
        </w:rPr>
      </w:pPr>
      <w:r w:rsidRPr="00907B0B">
        <w:rPr>
          <w:rFonts w:asciiTheme="minorEastAsia" w:eastAsiaTheme="minorEastAsia" w:hAnsiTheme="minorEastAsia" w:hint="eastAsia"/>
          <w:b/>
          <w:sz w:val="24"/>
          <w:szCs w:val="24"/>
        </w:rPr>
        <w:t>三</w:t>
      </w:r>
      <w:r w:rsidR="004D674D" w:rsidRPr="00907B0B">
        <w:rPr>
          <w:rFonts w:asciiTheme="minorEastAsia" w:eastAsiaTheme="minorEastAsia" w:hAnsiTheme="minorEastAsia" w:hint="eastAsia"/>
          <w:b/>
          <w:sz w:val="24"/>
          <w:szCs w:val="24"/>
        </w:rPr>
        <w:t>、建设目标</w:t>
      </w:r>
    </w:p>
    <w:p w14:paraId="73F99C64" w14:textId="77777777" w:rsidR="004D674D" w:rsidRPr="00907B0B" w:rsidRDefault="004D674D" w:rsidP="00907B0B">
      <w:pPr>
        <w:pStyle w:val="a0"/>
        <w:ind w:firstLineChars="200" w:firstLine="48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通过智慧法制一体化管理系统的建设，实现对执法办案区内执法办案民警、执法办案过程、执法办案场所全流程、无死角、实时的监督管理；运用物联网及电子标签技术实现涉案财物的封装、保管、移送、退换等各环节的智能管理；实现对案卷的收集、整理、编目、检索和查阅以及期限提醒等各环节的智能管理；建成服务保障、监督管理、数据</w:t>
      </w:r>
      <w:proofErr w:type="gramStart"/>
      <w:r w:rsidRPr="00907B0B">
        <w:rPr>
          <w:rFonts w:asciiTheme="minorEastAsia" w:eastAsiaTheme="minorEastAsia" w:hAnsiTheme="minorEastAsia" w:hint="eastAsia"/>
          <w:sz w:val="24"/>
          <w:szCs w:val="24"/>
        </w:rPr>
        <w:t>研</w:t>
      </w:r>
      <w:proofErr w:type="gramEnd"/>
      <w:r w:rsidRPr="00907B0B">
        <w:rPr>
          <w:rFonts w:asciiTheme="minorEastAsia" w:eastAsiaTheme="minorEastAsia" w:hAnsiTheme="minorEastAsia" w:hint="eastAsia"/>
          <w:sz w:val="24"/>
          <w:szCs w:val="24"/>
        </w:rPr>
        <w:t>判、教育培训、即时指挥为一体的智能化管理平台，实现办案区、案件管理区、案卷管理区、涉案财物管理区之间的数据互通、数据共享，真正达到一体化管理目标；同时将移动终端技术与公安信息化建设相结合，通过便于携带的手持终端的应用，提高了公安工作人员现场执勤执法的能力，实现了**的快速反应与高效办公，进而提升全局执法规范化水平，增加群众满意度，最终达到全局硬件建设统一标准、案件办理统一流程、办案环节统一管理、合成作战统一保障的目标。</w:t>
      </w:r>
    </w:p>
    <w:p w14:paraId="49F1A9A7" w14:textId="77777777" w:rsidR="004D674D" w:rsidRPr="009B47CA" w:rsidRDefault="00907B0B" w:rsidP="009B47CA">
      <w:pPr>
        <w:pStyle w:val="a0"/>
        <w:ind w:firstLineChars="0" w:firstLine="0"/>
        <w:rPr>
          <w:rFonts w:asciiTheme="minorEastAsia" w:eastAsiaTheme="minorEastAsia" w:hAnsiTheme="minorEastAsia"/>
          <w:b/>
          <w:sz w:val="24"/>
          <w:szCs w:val="24"/>
        </w:rPr>
      </w:pPr>
      <w:r w:rsidRPr="009B47CA">
        <w:rPr>
          <w:rFonts w:asciiTheme="minorEastAsia" w:eastAsiaTheme="minorEastAsia" w:hAnsiTheme="minorEastAsia" w:hint="eastAsia"/>
          <w:b/>
          <w:sz w:val="24"/>
          <w:szCs w:val="24"/>
        </w:rPr>
        <w:t>四、设计原则</w:t>
      </w:r>
    </w:p>
    <w:p w14:paraId="57065949"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（一）项目的建设原则</w:t>
      </w:r>
    </w:p>
    <w:p w14:paraId="299C3BC2"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本系统的设计根据国家、地方相关法规、技术标准规范的要求，结合公安机关信息化系统建设的实际情况，</w:t>
      </w:r>
      <w:proofErr w:type="gramStart"/>
      <w:r w:rsidRPr="00907B0B">
        <w:rPr>
          <w:rFonts w:asciiTheme="minorEastAsia" w:eastAsiaTheme="minorEastAsia" w:hAnsiTheme="minorEastAsia" w:hint="eastAsia"/>
          <w:sz w:val="24"/>
          <w:szCs w:val="24"/>
        </w:rPr>
        <w:t>秉</w:t>
      </w:r>
      <w:proofErr w:type="gramEnd"/>
      <w:r w:rsidRPr="00907B0B">
        <w:rPr>
          <w:rFonts w:asciiTheme="minorEastAsia" w:eastAsiaTheme="minorEastAsia" w:hAnsiTheme="minorEastAsia" w:hint="eastAsia"/>
          <w:sz w:val="24"/>
          <w:szCs w:val="24"/>
        </w:rPr>
        <w:t>着积极借鉴国内外先进经验和技术，安全可靠、节俭实用、易于扩展和便于管理维护的原则进行。本次建设遵循的原则如下：</w:t>
      </w:r>
    </w:p>
    <w:p w14:paraId="69AD4D14"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1)</w:t>
      </w:r>
      <w:r w:rsidRPr="00907B0B">
        <w:rPr>
          <w:rFonts w:asciiTheme="minorEastAsia" w:eastAsiaTheme="minorEastAsia" w:hAnsiTheme="minorEastAsia" w:hint="eastAsia"/>
          <w:sz w:val="24"/>
          <w:szCs w:val="24"/>
        </w:rPr>
        <w:tab/>
        <w:t>先进性</w:t>
      </w:r>
    </w:p>
    <w:p w14:paraId="3872DCAC"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采用先进成熟的技术和设备，确保整个系统在一段时期内保持技术上的先进性，既满足当前需求，也兼顾未来发展。</w:t>
      </w:r>
    </w:p>
    <w:p w14:paraId="2988753F"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2)</w:t>
      </w:r>
      <w:r w:rsidRPr="00907B0B">
        <w:rPr>
          <w:rFonts w:asciiTheme="minorEastAsia" w:eastAsiaTheme="minorEastAsia" w:hAnsiTheme="minorEastAsia" w:hint="eastAsia"/>
          <w:sz w:val="24"/>
          <w:szCs w:val="24"/>
        </w:rPr>
        <w:tab/>
        <w:t>可扩展性</w:t>
      </w:r>
    </w:p>
    <w:p w14:paraId="7306C5A7"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平台采用模块化结构，系统扩容或增加功能只需增配相应模块，无需对系统作额外改动。</w:t>
      </w:r>
    </w:p>
    <w:p w14:paraId="65D99AB7"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3)</w:t>
      </w:r>
      <w:r w:rsidRPr="00907B0B">
        <w:rPr>
          <w:rFonts w:asciiTheme="minorEastAsia" w:eastAsiaTheme="minorEastAsia" w:hAnsiTheme="minorEastAsia" w:hint="eastAsia"/>
          <w:sz w:val="24"/>
          <w:szCs w:val="24"/>
        </w:rPr>
        <w:tab/>
        <w:t>兼容性</w:t>
      </w:r>
    </w:p>
    <w:p w14:paraId="681152D8"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兼容国内主流视频设备以及前期已建设设备，支持安防周边设备协议，解决不同品牌与新旧设备之间兼容对接问题。</w:t>
      </w:r>
    </w:p>
    <w:p w14:paraId="7BA405AD"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4)</w:t>
      </w:r>
      <w:r w:rsidRPr="00907B0B">
        <w:rPr>
          <w:rFonts w:asciiTheme="minorEastAsia" w:eastAsiaTheme="minorEastAsia" w:hAnsiTheme="minorEastAsia" w:hint="eastAsia"/>
          <w:sz w:val="24"/>
          <w:szCs w:val="24"/>
        </w:rPr>
        <w:tab/>
        <w:t>稳定性</w:t>
      </w:r>
    </w:p>
    <w:p w14:paraId="5E7ABC8D"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lastRenderedPageBreak/>
        <w:t>系统能够保持长时间稳定运行。系统平台具有完善的智能网管功能，如故障自动检测、系统自动恢复等功能，方便管理维护人员及时了解设备状况，及早发现、消除系统隐患。</w:t>
      </w:r>
    </w:p>
    <w:p w14:paraId="25A04D0F"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5)</w:t>
      </w:r>
      <w:r w:rsidRPr="00907B0B">
        <w:rPr>
          <w:rFonts w:asciiTheme="minorEastAsia" w:eastAsiaTheme="minorEastAsia" w:hAnsiTheme="minorEastAsia" w:hint="eastAsia"/>
          <w:sz w:val="24"/>
          <w:szCs w:val="24"/>
        </w:rPr>
        <w:tab/>
        <w:t>安全性</w:t>
      </w:r>
    </w:p>
    <w:p w14:paraId="11B8F824"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对系统平台采取必要的安全保护措施，防止病毒感染、黑客攻击，具有高度的安全和保密性。</w:t>
      </w:r>
    </w:p>
    <w:p w14:paraId="00143FB2"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6)</w:t>
      </w:r>
      <w:r w:rsidRPr="00907B0B">
        <w:rPr>
          <w:rFonts w:asciiTheme="minorEastAsia" w:eastAsiaTheme="minorEastAsia" w:hAnsiTheme="minorEastAsia" w:hint="eastAsia"/>
          <w:sz w:val="24"/>
          <w:szCs w:val="24"/>
        </w:rPr>
        <w:tab/>
        <w:t>实用性</w:t>
      </w:r>
    </w:p>
    <w:p w14:paraId="23DC2F23"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整个系统以实用、操作方便、简洁、高效为原则，既具备快速反应的特点，又能满足相关人员的功能业务需求。</w:t>
      </w:r>
    </w:p>
    <w:p w14:paraId="51091048" w14:textId="77777777" w:rsidR="00907B0B"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（二）项目的总体架构和技术路线</w:t>
      </w:r>
    </w:p>
    <w:p w14:paraId="63C274F8" w14:textId="77777777" w:rsidR="004D674D" w:rsidRPr="00907B0B" w:rsidRDefault="00907B0B" w:rsidP="00907B0B">
      <w:pPr>
        <w:pStyle w:val="a0"/>
        <w:ind w:firstLine="240"/>
        <w:rPr>
          <w:rFonts w:asciiTheme="minorEastAsia" w:eastAsiaTheme="minorEastAsia" w:hAnsiTheme="minorEastAsia"/>
          <w:sz w:val="24"/>
          <w:szCs w:val="24"/>
        </w:rPr>
      </w:pPr>
      <w:r w:rsidRPr="00907B0B">
        <w:rPr>
          <w:rFonts w:asciiTheme="minorEastAsia" w:eastAsiaTheme="minorEastAsia" w:hAnsiTheme="minorEastAsia" w:hint="eastAsia"/>
          <w:sz w:val="24"/>
          <w:szCs w:val="24"/>
        </w:rPr>
        <w:t>本次建设的智慧法制一体化管理系统，以执法全流程为开发主线，以“侦查支撑、智能监督、精细管理、减负增效”的思路，建设高度集成化、协同化的智慧法制一体化管理系统，围绕“程序引导、流程强制、智能辅助、安全人性”等关键因素，对执法办案过程中的“警、案、人、物、卷、场”进行集约化、标准化、流程化的管理，实现业务流程可视化和全面、实时、可回溯的执法监督管理，形成执法闭环。系统包含办案区管理、监督管理、案卷管理、涉案财物管理，四大模块之间数据实时传输交换，形成完整的执法信息化管理链条和监督机制。同时**APP模块与智慧法制一体化管理平台打通业务数据流和管理控制流，民警可通过**通下载并使用APP实现预约登记、预警/报警处理、流程审批等功能，真正实现业务协同，使办案人员或法制人员及相关领导能够在移动端完成执法办案及监督管理等业务应用。</w:t>
      </w:r>
    </w:p>
    <w:p w14:paraId="360E2DA1" w14:textId="77777777" w:rsidR="00DA7709" w:rsidRDefault="00DA7709" w:rsidP="001B7B6C">
      <w:pPr>
        <w:spacing w:line="360" w:lineRule="auto"/>
        <w:ind w:firstLineChars="150" w:firstLine="360"/>
        <w:rPr>
          <w:rFonts w:ascii="宋体" w:hAnsi="宋体"/>
          <w:sz w:val="24"/>
        </w:rPr>
      </w:pPr>
    </w:p>
    <w:p w14:paraId="58F943AB" w14:textId="77777777" w:rsidR="00DA7709" w:rsidRDefault="009B47CA">
      <w:pPr>
        <w:spacing w:line="360" w:lineRule="auto"/>
        <w:rPr>
          <w:rFonts w:ascii="宋体" w:hAnsi="宋体"/>
          <w:b/>
          <w:bCs/>
          <w:sz w:val="24"/>
        </w:rPr>
      </w:pPr>
      <w:r>
        <w:rPr>
          <w:rFonts w:ascii="宋体" w:hAnsi="宋体" w:hint="eastAsia"/>
          <w:b/>
          <w:bCs/>
          <w:sz w:val="24"/>
        </w:rPr>
        <w:t>五</w:t>
      </w:r>
      <w:r w:rsidR="004D674D">
        <w:rPr>
          <w:rFonts w:ascii="宋体" w:hAnsi="宋体" w:hint="eastAsia"/>
          <w:b/>
          <w:bCs/>
          <w:sz w:val="24"/>
        </w:rPr>
        <w:t>、采购内容及设备清单</w:t>
      </w:r>
    </w:p>
    <w:tbl>
      <w:tblPr>
        <w:tblW w:w="10348" w:type="dxa"/>
        <w:tblInd w:w="-694" w:type="dxa"/>
        <w:tblLayout w:type="fixed"/>
        <w:tblCellMar>
          <w:left w:w="0" w:type="dxa"/>
          <w:right w:w="0" w:type="dxa"/>
        </w:tblCellMar>
        <w:tblLook w:val="0000" w:firstRow="0" w:lastRow="0" w:firstColumn="0" w:lastColumn="0" w:noHBand="0" w:noVBand="0"/>
      </w:tblPr>
      <w:tblGrid>
        <w:gridCol w:w="1447"/>
        <w:gridCol w:w="1477"/>
        <w:gridCol w:w="623"/>
        <w:gridCol w:w="547"/>
        <w:gridCol w:w="6254"/>
      </w:tblGrid>
      <w:tr w:rsidR="00F12DEC" w:rsidRPr="00F12DEC" w14:paraId="2E938B2B" w14:textId="77777777" w:rsidTr="00F12DEC">
        <w:trPr>
          <w:trHeight w:val="400"/>
        </w:trPr>
        <w:tc>
          <w:tcPr>
            <w:tcW w:w="1447" w:type="dxa"/>
            <w:tcBorders>
              <w:top w:val="single" w:sz="4" w:space="0" w:color="000000"/>
              <w:left w:val="single" w:sz="4" w:space="0" w:color="000000"/>
              <w:bottom w:val="single" w:sz="4" w:space="0" w:color="000000"/>
              <w:right w:val="nil"/>
            </w:tcBorders>
            <w:shd w:val="clear" w:color="auto" w:fill="92D050"/>
            <w:tcMar>
              <w:top w:w="15" w:type="dxa"/>
              <w:left w:w="15" w:type="dxa"/>
              <w:right w:w="15" w:type="dxa"/>
            </w:tcMar>
            <w:vAlign w:val="center"/>
          </w:tcPr>
          <w:p w14:paraId="6DA5CA37" w14:textId="77777777" w:rsidR="00F12DEC" w:rsidRPr="00F12DEC" w:rsidRDefault="00F12DEC" w:rsidP="00F12DEC">
            <w:pPr>
              <w:jc w:val="center"/>
              <w:rPr>
                <w:rFonts w:asciiTheme="minorEastAsia" w:eastAsiaTheme="minorEastAsia" w:hAnsiTheme="minorEastAsia" w:cs="宋体"/>
                <w:b/>
                <w:color w:val="000000"/>
                <w:szCs w:val="21"/>
              </w:rPr>
            </w:pPr>
            <w:r w:rsidRPr="00F12DEC">
              <w:rPr>
                <w:rFonts w:asciiTheme="minorEastAsia" w:eastAsiaTheme="minorEastAsia" w:hAnsiTheme="minorEastAsia" w:cs="宋体" w:hint="eastAsia"/>
                <w:b/>
                <w:color w:val="000000"/>
                <w:szCs w:val="21"/>
              </w:rPr>
              <w:t>办案区</w:t>
            </w:r>
          </w:p>
        </w:tc>
        <w:tc>
          <w:tcPr>
            <w:tcW w:w="147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right w:w="15" w:type="dxa"/>
            </w:tcMar>
            <w:vAlign w:val="center"/>
          </w:tcPr>
          <w:p w14:paraId="0C4B8AAF" w14:textId="77777777" w:rsidR="00F12DEC" w:rsidRPr="00F12DEC" w:rsidRDefault="00F12DEC" w:rsidP="00F12DEC">
            <w:pPr>
              <w:widowControl/>
              <w:jc w:val="center"/>
              <w:textAlignment w:val="center"/>
              <w:rPr>
                <w:rFonts w:asciiTheme="minorEastAsia" w:eastAsiaTheme="minorEastAsia" w:hAnsiTheme="minorEastAsia" w:cs="宋体"/>
                <w:b/>
                <w:color w:val="000000"/>
                <w:szCs w:val="21"/>
              </w:rPr>
            </w:pPr>
            <w:r w:rsidRPr="00F12DEC">
              <w:rPr>
                <w:rFonts w:asciiTheme="minorEastAsia" w:eastAsiaTheme="minorEastAsia" w:hAnsiTheme="minorEastAsia" w:cs="宋体" w:hint="eastAsia"/>
                <w:b/>
                <w:color w:val="000000"/>
                <w:kern w:val="0"/>
                <w:szCs w:val="21"/>
                <w:lang w:bidi="ar"/>
              </w:rPr>
              <w:t>设备名称</w:t>
            </w:r>
          </w:p>
        </w:tc>
        <w:tc>
          <w:tcPr>
            <w:tcW w:w="623"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right w:w="15" w:type="dxa"/>
            </w:tcMar>
            <w:vAlign w:val="center"/>
          </w:tcPr>
          <w:p w14:paraId="491401DD" w14:textId="77777777" w:rsidR="00F12DEC" w:rsidRPr="00F12DEC" w:rsidRDefault="00F12DEC" w:rsidP="00F12DEC">
            <w:pPr>
              <w:widowControl/>
              <w:textAlignment w:val="center"/>
              <w:rPr>
                <w:rFonts w:asciiTheme="minorEastAsia" w:eastAsiaTheme="minorEastAsia" w:hAnsiTheme="minorEastAsia" w:cs="宋体"/>
                <w:b/>
                <w:color w:val="000000"/>
                <w:szCs w:val="21"/>
              </w:rPr>
            </w:pPr>
            <w:r w:rsidRPr="00F12DEC">
              <w:rPr>
                <w:rFonts w:asciiTheme="minorEastAsia" w:eastAsiaTheme="minorEastAsia" w:hAnsiTheme="minorEastAsia" w:cs="宋体" w:hint="eastAsia"/>
                <w:b/>
                <w:color w:val="000000"/>
                <w:kern w:val="0"/>
                <w:szCs w:val="21"/>
              </w:rPr>
              <w:t>数量</w:t>
            </w:r>
          </w:p>
        </w:tc>
        <w:tc>
          <w:tcPr>
            <w:tcW w:w="54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right w:w="15" w:type="dxa"/>
            </w:tcMar>
            <w:vAlign w:val="center"/>
          </w:tcPr>
          <w:p w14:paraId="1F984E28" w14:textId="77777777" w:rsidR="00F12DEC" w:rsidRPr="00F12DEC" w:rsidRDefault="00F12DEC" w:rsidP="00F12DEC">
            <w:pPr>
              <w:widowControl/>
              <w:textAlignment w:val="center"/>
              <w:rPr>
                <w:rFonts w:asciiTheme="minorEastAsia" w:eastAsiaTheme="minorEastAsia" w:hAnsiTheme="minorEastAsia" w:cs="宋体"/>
                <w:b/>
                <w:color w:val="000000"/>
                <w:szCs w:val="21"/>
              </w:rPr>
            </w:pPr>
            <w:r w:rsidRPr="00F12DEC">
              <w:rPr>
                <w:rFonts w:asciiTheme="minorEastAsia" w:eastAsiaTheme="minorEastAsia" w:hAnsiTheme="minorEastAsia" w:cs="宋体" w:hint="eastAsia"/>
                <w:b/>
                <w:color w:val="000000"/>
                <w:kern w:val="0"/>
                <w:szCs w:val="21"/>
              </w:rPr>
              <w:t>单位</w:t>
            </w:r>
          </w:p>
        </w:tc>
        <w:tc>
          <w:tcPr>
            <w:tcW w:w="6254"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right w:w="15" w:type="dxa"/>
            </w:tcMar>
            <w:vAlign w:val="center"/>
          </w:tcPr>
          <w:p w14:paraId="30FB2A53" w14:textId="77777777" w:rsidR="00F12DEC" w:rsidRPr="00F12DEC" w:rsidRDefault="00F12DEC" w:rsidP="00F12DEC">
            <w:pPr>
              <w:widowControl/>
              <w:textAlignment w:val="center"/>
              <w:rPr>
                <w:rFonts w:asciiTheme="minorEastAsia" w:eastAsiaTheme="minorEastAsia" w:hAnsiTheme="minorEastAsia" w:cs="宋体"/>
                <w:b/>
                <w:color w:val="000000"/>
                <w:kern w:val="0"/>
                <w:szCs w:val="21"/>
              </w:rPr>
            </w:pPr>
            <w:r w:rsidRPr="00F12DEC">
              <w:rPr>
                <w:rFonts w:asciiTheme="minorEastAsia" w:eastAsiaTheme="minorEastAsia" w:hAnsiTheme="minorEastAsia" w:cs="宋体" w:hint="eastAsia"/>
                <w:b/>
                <w:color w:val="000000"/>
                <w:kern w:val="0"/>
                <w:szCs w:val="21"/>
              </w:rPr>
              <w:t>技术参数</w:t>
            </w:r>
          </w:p>
        </w:tc>
      </w:tr>
      <w:tr w:rsidR="00F12DEC" w:rsidRPr="00F12DEC" w14:paraId="1747E743"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EC25E"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lang w:bidi="ar"/>
              </w:rPr>
              <w:t>登记区</w:t>
            </w:r>
            <w:proofErr w:type="gramEnd"/>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837083"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办案自助终端</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7FF57B"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F949C1"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8F1677"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1、办案自助终端集成工控主机、触控屏、办案流程指引信息屏、摄像头、二代身份证阅读器、手环</w:t>
            </w:r>
            <w:proofErr w:type="gramStart"/>
            <w:r w:rsidRPr="00F12DEC">
              <w:rPr>
                <w:rFonts w:asciiTheme="minorEastAsia" w:eastAsiaTheme="minorEastAsia" w:hAnsiTheme="minorEastAsia" w:cs="宋体" w:hint="eastAsia"/>
                <w:color w:val="000000"/>
                <w:kern w:val="0"/>
                <w:szCs w:val="21"/>
              </w:rPr>
              <w:t>读写卡器</w:t>
            </w:r>
            <w:proofErr w:type="gramEnd"/>
            <w:r w:rsidRPr="00F12DEC">
              <w:rPr>
                <w:rFonts w:asciiTheme="minorEastAsia" w:eastAsiaTheme="minorEastAsia" w:hAnsiTheme="minorEastAsia" w:cs="宋体" w:hint="eastAsia"/>
                <w:color w:val="000000"/>
                <w:kern w:val="0"/>
                <w:szCs w:val="21"/>
              </w:rPr>
              <w:t>、指纹采集仪、键盘、扬声器、打印功能</w:t>
            </w:r>
          </w:p>
          <w:p w14:paraId="7B5DAEE7"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2、内置工控主机：不低于i5处理器，</w:t>
            </w:r>
            <w:r w:rsidRPr="00F12DEC">
              <w:rPr>
                <w:rFonts w:asciiTheme="minorEastAsia" w:eastAsiaTheme="minorEastAsia" w:hAnsiTheme="minorEastAsia" w:cs="宋体"/>
                <w:color w:val="000000"/>
                <w:kern w:val="0"/>
                <w:szCs w:val="21"/>
              </w:rPr>
              <w:t>8</w:t>
            </w:r>
            <w:r w:rsidRPr="00F12DEC">
              <w:rPr>
                <w:rFonts w:asciiTheme="minorEastAsia" w:eastAsiaTheme="minorEastAsia" w:hAnsiTheme="minorEastAsia" w:cs="宋体" w:hint="eastAsia"/>
                <w:color w:val="000000"/>
                <w:kern w:val="0"/>
                <w:szCs w:val="21"/>
              </w:rPr>
              <w:t>G内存，120GB固态硬盘</w:t>
            </w:r>
          </w:p>
          <w:p w14:paraId="540BCA01"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3</w:t>
            </w:r>
            <w:r w:rsidRPr="00F12DEC">
              <w:rPr>
                <w:rFonts w:asciiTheme="minorEastAsia" w:eastAsiaTheme="minorEastAsia" w:hAnsiTheme="minorEastAsia" w:cs="宋体" w:hint="eastAsia"/>
                <w:color w:val="000000"/>
                <w:kern w:val="0"/>
                <w:szCs w:val="21"/>
              </w:rPr>
              <w:t>、内置19寸触控屏</w:t>
            </w:r>
          </w:p>
          <w:p w14:paraId="63516C64"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4</w:t>
            </w:r>
            <w:r w:rsidRPr="00F12DEC">
              <w:rPr>
                <w:rFonts w:asciiTheme="minorEastAsia" w:eastAsiaTheme="minorEastAsia" w:hAnsiTheme="minorEastAsia" w:cs="宋体" w:hint="eastAsia"/>
                <w:color w:val="000000"/>
                <w:kern w:val="0"/>
                <w:szCs w:val="21"/>
              </w:rPr>
              <w:t>、内置21.5寸信息指导屏</w:t>
            </w:r>
          </w:p>
          <w:p w14:paraId="45B824F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、内置200</w:t>
            </w:r>
            <w:proofErr w:type="gramStart"/>
            <w:r w:rsidRPr="00F12DEC">
              <w:rPr>
                <w:rFonts w:asciiTheme="minorEastAsia" w:eastAsiaTheme="minorEastAsia" w:hAnsiTheme="minorEastAsia" w:cs="宋体" w:hint="eastAsia"/>
                <w:color w:val="000000"/>
                <w:kern w:val="0"/>
                <w:szCs w:val="21"/>
              </w:rPr>
              <w:t>万像</w:t>
            </w:r>
            <w:proofErr w:type="gramEnd"/>
            <w:r w:rsidRPr="00F12DEC">
              <w:rPr>
                <w:rFonts w:asciiTheme="minorEastAsia" w:eastAsiaTheme="minorEastAsia" w:hAnsiTheme="minorEastAsia" w:cs="宋体" w:hint="eastAsia"/>
                <w:color w:val="000000"/>
                <w:kern w:val="0"/>
                <w:szCs w:val="21"/>
              </w:rPr>
              <w:t>素摄像头</w:t>
            </w:r>
          </w:p>
          <w:p w14:paraId="446F4CD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6</w:t>
            </w:r>
            <w:r w:rsidRPr="00F12DEC">
              <w:rPr>
                <w:rFonts w:asciiTheme="minorEastAsia" w:eastAsiaTheme="minorEastAsia" w:hAnsiTheme="minorEastAsia" w:cs="宋体" w:hint="eastAsia"/>
                <w:color w:val="000000"/>
                <w:kern w:val="0"/>
                <w:szCs w:val="21"/>
              </w:rPr>
              <w:t>、内置二代身份证阅读器、手环</w:t>
            </w:r>
            <w:proofErr w:type="gramStart"/>
            <w:r w:rsidRPr="00F12DEC">
              <w:rPr>
                <w:rFonts w:asciiTheme="minorEastAsia" w:eastAsiaTheme="minorEastAsia" w:hAnsiTheme="minorEastAsia" w:cs="宋体" w:hint="eastAsia"/>
                <w:color w:val="000000"/>
                <w:kern w:val="0"/>
                <w:szCs w:val="21"/>
              </w:rPr>
              <w:t>读写卡器</w:t>
            </w:r>
            <w:proofErr w:type="gramEnd"/>
            <w:r w:rsidRPr="00F12DEC">
              <w:rPr>
                <w:rFonts w:asciiTheme="minorEastAsia" w:eastAsiaTheme="minorEastAsia" w:hAnsiTheme="minorEastAsia" w:cs="宋体" w:hint="eastAsia"/>
                <w:color w:val="000000"/>
                <w:kern w:val="0"/>
                <w:szCs w:val="21"/>
              </w:rPr>
              <w:t>、指纹采集仪</w:t>
            </w:r>
          </w:p>
          <w:p w14:paraId="7CE36230"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7</w:t>
            </w:r>
            <w:r w:rsidRPr="00F12DEC">
              <w:rPr>
                <w:rFonts w:asciiTheme="minorEastAsia" w:eastAsiaTheme="minorEastAsia" w:hAnsiTheme="minorEastAsia" w:cs="宋体" w:hint="eastAsia"/>
                <w:color w:val="000000"/>
                <w:kern w:val="0"/>
                <w:szCs w:val="21"/>
              </w:rPr>
              <w:t>、内置</w:t>
            </w:r>
            <w:proofErr w:type="gramStart"/>
            <w:r w:rsidRPr="00F12DEC">
              <w:rPr>
                <w:rFonts w:asciiTheme="minorEastAsia" w:eastAsiaTheme="minorEastAsia" w:hAnsiTheme="minorEastAsia" w:cs="宋体" w:hint="eastAsia"/>
                <w:color w:val="000000"/>
                <w:kern w:val="0"/>
                <w:szCs w:val="21"/>
              </w:rPr>
              <w:t>弹仓式抽屉</w:t>
            </w:r>
            <w:proofErr w:type="gramEnd"/>
            <w:r w:rsidRPr="00F12DEC">
              <w:rPr>
                <w:rFonts w:asciiTheme="minorEastAsia" w:eastAsiaTheme="minorEastAsia" w:hAnsiTheme="minorEastAsia" w:cs="宋体" w:hint="eastAsia"/>
                <w:color w:val="000000"/>
                <w:kern w:val="0"/>
                <w:szCs w:val="21"/>
              </w:rPr>
              <w:t>，可存放手环、民警卡片，</w:t>
            </w:r>
            <w:proofErr w:type="gramStart"/>
            <w:r w:rsidRPr="00F12DEC">
              <w:rPr>
                <w:rFonts w:asciiTheme="minorEastAsia" w:eastAsiaTheme="minorEastAsia" w:hAnsiTheme="minorEastAsia" w:cs="宋体" w:hint="eastAsia"/>
                <w:color w:val="000000"/>
                <w:kern w:val="0"/>
                <w:szCs w:val="21"/>
              </w:rPr>
              <w:t>支持共</w:t>
            </w:r>
            <w:proofErr w:type="gramEnd"/>
            <w:r w:rsidRPr="00F12DEC">
              <w:rPr>
                <w:rFonts w:asciiTheme="minorEastAsia" w:eastAsiaTheme="minorEastAsia" w:hAnsiTheme="minorEastAsia" w:cs="宋体" w:hint="eastAsia"/>
                <w:color w:val="000000"/>
                <w:kern w:val="0"/>
                <w:szCs w:val="21"/>
              </w:rPr>
              <w:t>20个手环和卡片充电</w:t>
            </w:r>
          </w:p>
          <w:p w14:paraId="3A3AD156"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8</w:t>
            </w:r>
            <w:r w:rsidRPr="00F12DEC">
              <w:rPr>
                <w:rFonts w:asciiTheme="minorEastAsia" w:eastAsiaTheme="minorEastAsia" w:hAnsiTheme="minorEastAsia" w:cs="宋体" w:hint="eastAsia"/>
                <w:color w:val="000000"/>
                <w:kern w:val="0"/>
                <w:szCs w:val="21"/>
              </w:rPr>
              <w:t>、内置键盘、扬声器</w:t>
            </w:r>
          </w:p>
          <w:p w14:paraId="7D7D9A7E"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9</w:t>
            </w:r>
            <w:r w:rsidRPr="00F12DEC">
              <w:rPr>
                <w:rFonts w:asciiTheme="minorEastAsia" w:eastAsiaTheme="minorEastAsia" w:hAnsiTheme="minorEastAsia" w:cs="宋体" w:hint="eastAsia"/>
                <w:color w:val="000000"/>
                <w:kern w:val="0"/>
                <w:szCs w:val="21"/>
              </w:rPr>
              <w:t>、内置触控终端软件配合平台使用</w:t>
            </w:r>
          </w:p>
          <w:p w14:paraId="569CD433"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10</w:t>
            </w:r>
            <w:r w:rsidRPr="00F12DEC">
              <w:rPr>
                <w:rFonts w:asciiTheme="minorEastAsia" w:eastAsiaTheme="minorEastAsia" w:hAnsiTheme="minorEastAsia" w:cs="宋体" w:hint="eastAsia"/>
                <w:color w:val="000000"/>
                <w:kern w:val="0"/>
                <w:szCs w:val="21"/>
              </w:rPr>
              <w:t>、支持警员号、用户名、指纹等民警登录方式，配合人脸识别设备支持人脸识别登录</w:t>
            </w:r>
          </w:p>
          <w:p w14:paraId="59858F41"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11</w:t>
            </w:r>
            <w:r w:rsidRPr="00F12DEC">
              <w:rPr>
                <w:rFonts w:asciiTheme="minorEastAsia" w:eastAsiaTheme="minorEastAsia" w:hAnsiTheme="minorEastAsia" w:cs="宋体" w:hint="eastAsia"/>
                <w:color w:val="000000"/>
                <w:kern w:val="0"/>
                <w:szCs w:val="21"/>
              </w:rPr>
              <w:t>、支持入区和出区登记</w:t>
            </w:r>
          </w:p>
          <w:p w14:paraId="73D58B93"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12</w:t>
            </w:r>
            <w:r w:rsidRPr="00F12DEC">
              <w:rPr>
                <w:rFonts w:asciiTheme="minorEastAsia" w:eastAsiaTheme="minorEastAsia" w:hAnsiTheme="minorEastAsia" w:cs="宋体" w:hint="eastAsia"/>
                <w:color w:val="000000"/>
                <w:kern w:val="0"/>
                <w:szCs w:val="21"/>
              </w:rPr>
              <w:t>、支持手环及民警卡分配和归还</w:t>
            </w:r>
          </w:p>
          <w:p w14:paraId="625873D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13</w:t>
            </w:r>
            <w:r w:rsidRPr="00F12DEC">
              <w:rPr>
                <w:rFonts w:asciiTheme="minorEastAsia" w:eastAsiaTheme="minorEastAsia" w:hAnsiTheme="minorEastAsia" w:cs="宋体" w:hint="eastAsia"/>
                <w:color w:val="000000"/>
                <w:kern w:val="0"/>
                <w:szCs w:val="21"/>
              </w:rPr>
              <w:t>、支持抓拍嫌疑人人脸照片，配合人脸识别设备，可支持人证对比、人脸库对比、嫌疑人出区人脸二次比对</w:t>
            </w:r>
          </w:p>
          <w:p w14:paraId="76621A62"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14</w:t>
            </w:r>
            <w:r w:rsidRPr="00F12DEC">
              <w:rPr>
                <w:rFonts w:asciiTheme="minorEastAsia" w:eastAsiaTheme="minorEastAsia" w:hAnsiTheme="minorEastAsia" w:cs="宋体" w:hint="eastAsia"/>
                <w:color w:val="000000"/>
                <w:kern w:val="0"/>
                <w:szCs w:val="21"/>
              </w:rPr>
              <w:t>、支持候问管理</w:t>
            </w:r>
          </w:p>
          <w:p w14:paraId="2C9B22C8"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、支持台帐查询、打印</w:t>
            </w:r>
          </w:p>
          <w:p w14:paraId="56920BD3"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lastRenderedPageBreak/>
              <w:t>16</w:t>
            </w:r>
            <w:r w:rsidRPr="00F12DEC">
              <w:rPr>
                <w:rFonts w:asciiTheme="minorEastAsia" w:eastAsiaTheme="minorEastAsia" w:hAnsiTheme="minorEastAsia" w:cs="宋体" w:hint="eastAsia"/>
                <w:color w:val="000000"/>
                <w:kern w:val="0"/>
                <w:szCs w:val="21"/>
              </w:rPr>
              <w:t>、信息指导屏显示终端操作指南</w:t>
            </w:r>
          </w:p>
          <w:p w14:paraId="3BDC8E32"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17</w:t>
            </w:r>
            <w:r w:rsidRPr="00F12DEC">
              <w:rPr>
                <w:rFonts w:asciiTheme="minorEastAsia" w:eastAsiaTheme="minorEastAsia" w:hAnsiTheme="minorEastAsia" w:cs="宋体" w:hint="eastAsia"/>
                <w:color w:val="000000"/>
                <w:kern w:val="0"/>
                <w:szCs w:val="21"/>
              </w:rPr>
              <w:t>、支持操作时语音提示</w:t>
            </w:r>
          </w:p>
        </w:tc>
      </w:tr>
      <w:tr w:rsidR="00F12DEC" w:rsidRPr="00F12DEC" w14:paraId="08F52791"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7FB9AD"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2EE81"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抓拍摄像机</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47760"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44D4F"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F76825A" w14:textId="77777777" w:rsidR="00F12DEC" w:rsidRPr="00F12DEC" w:rsidRDefault="00F12DEC" w:rsidP="00F12DEC">
            <w:pPr>
              <w:widowControl/>
              <w:jc w:val="left"/>
              <w:rPr>
                <w:rFonts w:asciiTheme="minorEastAsia" w:eastAsiaTheme="minorEastAsia" w:hAnsiTheme="minorEastAsia" w:cs="宋体"/>
                <w:color w:val="000000"/>
                <w:kern w:val="0"/>
                <w:szCs w:val="21"/>
              </w:rPr>
            </w:pPr>
            <w:bookmarkStart w:id="6" w:name="_Hlk17381407"/>
            <w:r w:rsidRPr="00F12DEC">
              <w:rPr>
                <w:rFonts w:asciiTheme="minorEastAsia" w:eastAsiaTheme="minorEastAsia" w:hAnsiTheme="minorEastAsia" w:cs="宋体" w:hint="eastAsia"/>
                <w:color w:val="000000"/>
                <w:kern w:val="0"/>
                <w:szCs w:val="21"/>
              </w:rPr>
              <w:t>1、1/</w:t>
            </w:r>
            <w:r w:rsidRPr="00F12DEC">
              <w:rPr>
                <w:rFonts w:asciiTheme="minorEastAsia" w:eastAsiaTheme="minorEastAsia" w:hAnsiTheme="minorEastAsia" w:cs="宋体"/>
                <w:color w:val="000000"/>
                <w:kern w:val="0"/>
                <w:szCs w:val="21"/>
              </w:rPr>
              <w:t>3</w:t>
            </w:r>
            <w:r w:rsidRPr="00F12DEC">
              <w:rPr>
                <w:rFonts w:asciiTheme="minorEastAsia" w:eastAsiaTheme="minorEastAsia" w:hAnsiTheme="minorEastAsia" w:cs="宋体" w:hint="eastAsia"/>
                <w:color w:val="000000"/>
                <w:kern w:val="0"/>
                <w:szCs w:val="21"/>
              </w:rPr>
              <w:t>英寸200</w:t>
            </w:r>
            <w:proofErr w:type="gramStart"/>
            <w:r w:rsidRPr="00F12DEC">
              <w:rPr>
                <w:rFonts w:asciiTheme="minorEastAsia" w:eastAsiaTheme="minorEastAsia" w:hAnsiTheme="minorEastAsia" w:cs="宋体" w:hint="eastAsia"/>
                <w:color w:val="000000"/>
                <w:kern w:val="0"/>
                <w:szCs w:val="21"/>
              </w:rPr>
              <w:t>万像</w:t>
            </w:r>
            <w:proofErr w:type="gramEnd"/>
            <w:r w:rsidRPr="00F12DEC">
              <w:rPr>
                <w:rFonts w:asciiTheme="minorEastAsia" w:eastAsiaTheme="minorEastAsia" w:hAnsiTheme="minorEastAsia" w:cs="宋体" w:hint="eastAsia"/>
                <w:color w:val="000000"/>
                <w:kern w:val="0"/>
                <w:szCs w:val="21"/>
              </w:rPr>
              <w:t>素CMOS</w:t>
            </w:r>
            <w:r w:rsidRPr="00F12DEC">
              <w:rPr>
                <w:rFonts w:asciiTheme="minorEastAsia" w:eastAsiaTheme="minorEastAsia" w:hAnsiTheme="minorEastAsia" w:cs="宋体" w:hint="eastAsia"/>
                <w:color w:val="000000"/>
                <w:kern w:val="0"/>
                <w:szCs w:val="21"/>
              </w:rPr>
              <w:tab/>
            </w:r>
          </w:p>
          <w:p w14:paraId="10738872"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2、33倍光学变焦，16倍数字变倍</w:t>
            </w:r>
            <w:r w:rsidRPr="00F12DEC">
              <w:rPr>
                <w:rFonts w:asciiTheme="minorEastAsia" w:eastAsiaTheme="minorEastAsia" w:hAnsiTheme="minorEastAsia" w:cs="宋体" w:hint="eastAsia"/>
                <w:color w:val="000000"/>
                <w:kern w:val="0"/>
                <w:szCs w:val="21"/>
              </w:rPr>
              <w:tab/>
            </w:r>
          </w:p>
          <w:p w14:paraId="3B463769"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3、支持最低照度：彩色0.0</w:t>
            </w: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lx，黑白0.01lx</w:t>
            </w:r>
          </w:p>
          <w:p w14:paraId="0FC88140"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4、支持RJ45、BNC输出接口</w:t>
            </w:r>
          </w:p>
          <w:p w14:paraId="1A134061"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5、支持H.265、H.264（HP/MP/BP）、M-JPEG编码压缩算法</w:t>
            </w:r>
          </w:p>
          <w:p w14:paraId="6F9991B1"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6、支持三码</w:t>
            </w:r>
            <w:proofErr w:type="gramStart"/>
            <w:r w:rsidRPr="00F12DEC">
              <w:rPr>
                <w:rFonts w:asciiTheme="minorEastAsia" w:eastAsiaTheme="minorEastAsia" w:hAnsiTheme="minorEastAsia" w:cs="宋体" w:hint="eastAsia"/>
                <w:color w:val="000000"/>
                <w:kern w:val="0"/>
                <w:szCs w:val="21"/>
              </w:rPr>
              <w:t>流同时</w:t>
            </w:r>
            <w:proofErr w:type="gramEnd"/>
            <w:r w:rsidRPr="00F12DEC">
              <w:rPr>
                <w:rFonts w:asciiTheme="minorEastAsia" w:eastAsiaTheme="minorEastAsia" w:hAnsiTheme="minorEastAsia" w:cs="宋体" w:hint="eastAsia"/>
                <w:color w:val="000000"/>
                <w:kern w:val="0"/>
                <w:szCs w:val="21"/>
              </w:rPr>
              <w:t>输出,</w:t>
            </w:r>
            <w:proofErr w:type="gramStart"/>
            <w:r w:rsidRPr="00F12DEC">
              <w:rPr>
                <w:rFonts w:asciiTheme="minorEastAsia" w:eastAsiaTheme="minorEastAsia" w:hAnsiTheme="minorEastAsia" w:cs="宋体" w:hint="eastAsia"/>
                <w:color w:val="000000"/>
                <w:kern w:val="0"/>
                <w:szCs w:val="21"/>
              </w:rPr>
              <w:t>主码流</w:t>
            </w:r>
            <w:proofErr w:type="gramEnd"/>
            <w:r w:rsidRPr="00F12DEC">
              <w:rPr>
                <w:rFonts w:asciiTheme="minorEastAsia" w:eastAsiaTheme="minorEastAsia" w:hAnsiTheme="minorEastAsia" w:cs="宋体" w:hint="eastAsia"/>
                <w:color w:val="000000"/>
                <w:kern w:val="0"/>
                <w:szCs w:val="21"/>
              </w:rPr>
              <w:t>1080p@30fps，副码流</w:t>
            </w:r>
            <w:r w:rsidRPr="00F12DEC">
              <w:rPr>
                <w:rFonts w:asciiTheme="minorEastAsia" w:eastAsiaTheme="minorEastAsia" w:hAnsiTheme="minorEastAsia" w:cs="宋体"/>
                <w:color w:val="000000"/>
                <w:kern w:val="0"/>
                <w:szCs w:val="21"/>
              </w:rPr>
              <w:t>4CIF</w:t>
            </w:r>
            <w:r w:rsidRPr="00F12DEC">
              <w:rPr>
                <w:rFonts w:asciiTheme="minorEastAsia" w:eastAsiaTheme="minorEastAsia" w:hAnsiTheme="minorEastAsia" w:cs="宋体" w:hint="eastAsia"/>
                <w:color w:val="000000"/>
                <w:kern w:val="0"/>
                <w:szCs w:val="21"/>
              </w:rPr>
              <w:t>@30fps，三码流1080p@30fps</w:t>
            </w:r>
          </w:p>
          <w:p w14:paraId="717725F0"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7、支持感兴趣区域设置功能</w:t>
            </w:r>
          </w:p>
          <w:p w14:paraId="02F76519"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8、支持智能分析，如证人保护、绊线、周界、人数统计、人脸检测、值岗检测等功能</w:t>
            </w:r>
            <w:r w:rsidRPr="00F12DEC">
              <w:rPr>
                <w:rFonts w:asciiTheme="minorEastAsia" w:eastAsiaTheme="minorEastAsia" w:hAnsiTheme="minorEastAsia" w:cs="宋体" w:hint="eastAsia"/>
                <w:color w:val="000000"/>
                <w:kern w:val="0"/>
                <w:szCs w:val="21"/>
              </w:rPr>
              <w:tab/>
            </w:r>
          </w:p>
          <w:p w14:paraId="67EE1BC3"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9、支持音频降噪、声音异常检测功能</w:t>
            </w:r>
          </w:p>
          <w:p w14:paraId="34AC0413"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10、水平360°连续旋转，垂直转动角度-30°～90°</w:t>
            </w:r>
          </w:p>
          <w:p w14:paraId="46251D86"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11、手动水平控制速度0.05～150°/s；</w:t>
            </w:r>
            <w:r w:rsidRPr="00F12DEC">
              <w:rPr>
                <w:rFonts w:asciiTheme="minorEastAsia" w:eastAsiaTheme="minorEastAsia" w:hAnsiTheme="minorEastAsia" w:cs="宋体" w:hint="eastAsia"/>
                <w:color w:val="000000"/>
                <w:kern w:val="0"/>
                <w:szCs w:val="21"/>
              </w:rPr>
              <w:tab/>
            </w:r>
          </w:p>
          <w:p w14:paraId="18EA889B"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2</w:t>
            </w:r>
            <w:r w:rsidRPr="00F12DEC">
              <w:rPr>
                <w:rFonts w:asciiTheme="minorEastAsia" w:eastAsiaTheme="minorEastAsia" w:hAnsiTheme="minorEastAsia" w:cs="宋体" w:hint="eastAsia"/>
                <w:color w:val="000000"/>
                <w:kern w:val="0"/>
                <w:szCs w:val="21"/>
              </w:rPr>
              <w:t>、具备USB接口和Micro SD卡接口，可进行本地SD卡（最大支持128G）存储</w:t>
            </w:r>
          </w:p>
          <w:p w14:paraId="78875D80"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3</w:t>
            </w:r>
            <w:r w:rsidRPr="00F12DEC">
              <w:rPr>
                <w:rFonts w:asciiTheme="minorEastAsia" w:eastAsiaTheme="minorEastAsia" w:hAnsiTheme="minorEastAsia" w:cs="宋体" w:hint="eastAsia"/>
                <w:color w:val="000000"/>
                <w:kern w:val="0"/>
                <w:szCs w:val="21"/>
              </w:rPr>
              <w:t>、支持图像自动翻转</w:t>
            </w:r>
          </w:p>
          <w:p w14:paraId="7C1AE45E"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4</w:t>
            </w:r>
            <w:r w:rsidRPr="00F12DEC">
              <w:rPr>
                <w:rFonts w:asciiTheme="minorEastAsia" w:eastAsiaTheme="minorEastAsia" w:hAnsiTheme="minorEastAsia" w:cs="宋体" w:hint="eastAsia"/>
                <w:color w:val="000000"/>
                <w:kern w:val="0"/>
                <w:szCs w:val="21"/>
              </w:rPr>
              <w:t>、支持内置MIC</w:t>
            </w:r>
            <w:r w:rsidRPr="00F12DEC">
              <w:rPr>
                <w:rFonts w:asciiTheme="minorEastAsia" w:eastAsiaTheme="minorEastAsia" w:hAnsiTheme="minorEastAsia" w:cs="宋体" w:hint="eastAsia"/>
                <w:color w:val="000000"/>
                <w:kern w:val="0"/>
                <w:szCs w:val="21"/>
              </w:rPr>
              <w:tab/>
            </w:r>
          </w:p>
          <w:p w14:paraId="2EB7E781"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、支持1路音频输入和1路音频输出，支持至少3路报警输入、2路报警输出</w:t>
            </w:r>
            <w:r w:rsidRPr="00F12DEC">
              <w:rPr>
                <w:rFonts w:asciiTheme="minorEastAsia" w:eastAsiaTheme="minorEastAsia" w:hAnsiTheme="minorEastAsia" w:cs="宋体" w:hint="eastAsia"/>
                <w:color w:val="000000"/>
                <w:kern w:val="0"/>
                <w:szCs w:val="21"/>
              </w:rPr>
              <w:tab/>
            </w:r>
          </w:p>
          <w:p w14:paraId="6039155B"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6</w:t>
            </w:r>
            <w:r w:rsidRPr="00F12DEC">
              <w:rPr>
                <w:rFonts w:asciiTheme="minorEastAsia" w:eastAsiaTheme="minorEastAsia" w:hAnsiTheme="minorEastAsia" w:cs="宋体" w:hint="eastAsia"/>
                <w:color w:val="000000"/>
                <w:kern w:val="0"/>
                <w:szCs w:val="21"/>
              </w:rPr>
              <w:t>、支持POE+或12V两种供电方式</w:t>
            </w:r>
            <w:bookmarkEnd w:id="6"/>
          </w:p>
        </w:tc>
      </w:tr>
      <w:tr w:rsidR="00F12DEC" w:rsidRPr="00F12DEC" w14:paraId="562BBE5A"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BA18B"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1305B"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手动报警按钮</w:t>
            </w:r>
          </w:p>
        </w:tc>
        <w:tc>
          <w:tcPr>
            <w:tcW w:w="62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858EB40"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4</w:t>
            </w:r>
          </w:p>
        </w:tc>
        <w:tc>
          <w:tcPr>
            <w:tcW w:w="5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645C813" w14:textId="77777777" w:rsidR="00F12DEC" w:rsidRPr="00F12DEC" w:rsidRDefault="00F12DEC" w:rsidP="00F12DEC">
            <w:pPr>
              <w:widowControl/>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941DD"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塑料外壳</w:t>
            </w:r>
          </w:p>
          <w:p w14:paraId="0A00A7A3"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支持报警信号传至**值班室提示</w:t>
            </w:r>
          </w:p>
        </w:tc>
      </w:tr>
      <w:tr w:rsidR="00F12DEC" w:rsidRPr="00F12DEC" w14:paraId="62646EE0"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26DFE"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28750"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声光报警器</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DB9F8"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13</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41185" w14:textId="77777777" w:rsidR="00F12DEC" w:rsidRPr="00F12DEC" w:rsidRDefault="00F12DEC" w:rsidP="00F12DEC">
            <w:pPr>
              <w:widowControl/>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9B0FE8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1、支持直流12V</w:t>
            </w:r>
          </w:p>
          <w:p w14:paraId="7621210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r w:rsidRPr="00F12DEC">
              <w:rPr>
                <w:rFonts w:asciiTheme="minorEastAsia" w:eastAsiaTheme="minorEastAsia" w:hAnsiTheme="minorEastAsia" w:cs="宋体"/>
                <w:color w:val="000000"/>
                <w:kern w:val="0"/>
                <w:szCs w:val="21"/>
              </w:rPr>
              <w:t>防火ABS阻燃外壳</w:t>
            </w:r>
          </w:p>
          <w:p w14:paraId="6FFD459C" w14:textId="77777777" w:rsidR="00F12DEC" w:rsidRPr="00F12DEC" w:rsidRDefault="00F12DEC" w:rsidP="00F12DEC">
            <w:pPr>
              <w:rPr>
                <w:rFonts w:asciiTheme="minorEastAsia" w:eastAsiaTheme="minorEastAsia" w:hAnsiTheme="minorEastAsia" w:cstheme="minorBidi"/>
                <w:color w:val="000000" w:themeColor="text1"/>
                <w:szCs w:val="21"/>
              </w:rPr>
            </w:pPr>
            <w:r w:rsidRPr="00F12DEC">
              <w:rPr>
                <w:rFonts w:asciiTheme="minorEastAsia" w:eastAsiaTheme="minorEastAsia" w:hAnsiTheme="minorEastAsia" w:cs="宋体" w:hint="eastAsia"/>
                <w:color w:val="000000"/>
                <w:kern w:val="0"/>
                <w:szCs w:val="21"/>
              </w:rPr>
              <w:t>3、支持</w:t>
            </w:r>
            <w:r w:rsidRPr="00F12DEC">
              <w:rPr>
                <w:rFonts w:asciiTheme="minorEastAsia" w:eastAsiaTheme="minorEastAsia" w:hAnsiTheme="minorEastAsia" w:cs="宋体"/>
                <w:color w:val="000000"/>
                <w:kern w:val="0"/>
                <w:szCs w:val="21"/>
              </w:rPr>
              <w:t>声光报警</w:t>
            </w:r>
          </w:p>
        </w:tc>
      </w:tr>
      <w:tr w:rsidR="00F12DEC" w:rsidRPr="00F12DEC" w14:paraId="2D17AC8A"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E754C"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E6A9FE"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lang w:bidi="ar"/>
              </w:rPr>
              <w:t>高拍仪</w:t>
            </w:r>
            <w:proofErr w:type="gramEnd"/>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456C2"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11005"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4E0447E"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最大拍摄A4幅面。</w:t>
            </w:r>
          </w:p>
          <w:p w14:paraId="1AB06F59"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高清500万定焦镜头。</w:t>
            </w:r>
          </w:p>
          <w:p w14:paraId="7DAC6E26"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光学分辨率2592×1944。</w:t>
            </w:r>
          </w:p>
          <w:p w14:paraId="5B0AB4EE"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可拍物件类型：证件、文档、各类凭证、立体实物等。</w:t>
            </w:r>
          </w:p>
          <w:p w14:paraId="44CC0021"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拍摄速度≤1秒。</w:t>
            </w:r>
          </w:p>
          <w:p w14:paraId="612DBA84"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接口类型USB2.0。</w:t>
            </w:r>
          </w:p>
          <w:p w14:paraId="32595390"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标配触</w:t>
            </w:r>
            <w:proofErr w:type="gramEnd"/>
            <w:r w:rsidRPr="00F12DEC">
              <w:rPr>
                <w:rFonts w:asciiTheme="minorEastAsia" w:eastAsiaTheme="minorEastAsia" w:hAnsiTheme="minorEastAsia" w:cs="宋体" w:hint="eastAsia"/>
                <w:color w:val="000000"/>
                <w:kern w:val="0"/>
                <w:szCs w:val="21"/>
              </w:rPr>
              <w:t>控LED辅助灯。</w:t>
            </w:r>
          </w:p>
          <w:p w14:paraId="27E78D96"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图像格式：JPG、TIF、PNG、BMP、PDF。</w:t>
            </w:r>
          </w:p>
          <w:p w14:paraId="792F77E6" w14:textId="77777777" w:rsidR="00F12DEC" w:rsidRPr="00F12DEC" w:rsidRDefault="00F12DEC" w:rsidP="00F12DEC">
            <w:pPr>
              <w:numPr>
                <w:ilvl w:val="0"/>
                <w:numId w:val="27"/>
              </w:num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图片大小：彩色≤300K；黑白≤60K。</w:t>
            </w:r>
          </w:p>
        </w:tc>
      </w:tr>
      <w:tr w:rsidR="00F12DEC" w:rsidRPr="00F12DEC" w14:paraId="6FDAA153"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2F8E3"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2CC45"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尿检一体机</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34890" w14:textId="77777777" w:rsidR="00F12DEC" w:rsidRPr="00F24E57" w:rsidRDefault="00F12DEC" w:rsidP="00F12DEC">
            <w:pPr>
              <w:widowControl/>
              <w:textAlignment w:val="center"/>
              <w:rPr>
                <w:rFonts w:asciiTheme="minorEastAsia" w:eastAsiaTheme="minorEastAsia" w:hAnsiTheme="minorEastAsia" w:cs="宋体"/>
                <w:szCs w:val="21"/>
              </w:rPr>
            </w:pPr>
            <w:r w:rsidRPr="00F24E57">
              <w:rPr>
                <w:rFonts w:asciiTheme="minorEastAsia" w:eastAsiaTheme="minorEastAsia" w:hAnsiTheme="minorEastAsia" w:cs="宋体" w:hint="eastAsia"/>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387D7" w14:textId="77777777" w:rsidR="00F12DEC" w:rsidRPr="00F24E57" w:rsidRDefault="00F12DEC" w:rsidP="00F12DEC">
            <w:pPr>
              <w:widowControl/>
              <w:textAlignment w:val="center"/>
              <w:rPr>
                <w:rFonts w:asciiTheme="minorEastAsia" w:eastAsiaTheme="minorEastAsia" w:hAnsiTheme="minorEastAsia" w:cs="宋体"/>
                <w:szCs w:val="21"/>
              </w:rPr>
            </w:pPr>
            <w:r w:rsidRPr="00F24E57">
              <w:rPr>
                <w:rFonts w:asciiTheme="minorEastAsia" w:eastAsiaTheme="minorEastAsia" w:hAnsiTheme="minorEastAsia" w:cs="宋体" w:hint="eastAsia"/>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E6F208A"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1.设备尺寸：不小于710*590*1615mm；</w:t>
            </w:r>
          </w:p>
          <w:p w14:paraId="18403B62"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2.材质：</w:t>
            </w:r>
            <w:proofErr w:type="gramStart"/>
            <w:r w:rsidRPr="00F24E57">
              <w:rPr>
                <w:rFonts w:asciiTheme="minorEastAsia" w:eastAsiaTheme="minorEastAsia" w:hAnsiTheme="minorEastAsia" w:cs="宋体" w:hint="eastAsia"/>
                <w:kern w:val="0"/>
                <w:szCs w:val="21"/>
              </w:rPr>
              <w:t>钣</w:t>
            </w:r>
            <w:proofErr w:type="gramEnd"/>
            <w:r w:rsidRPr="00F24E57">
              <w:rPr>
                <w:rFonts w:asciiTheme="minorEastAsia" w:eastAsiaTheme="minorEastAsia" w:hAnsiTheme="minorEastAsia" w:cs="宋体" w:hint="eastAsia"/>
                <w:kern w:val="0"/>
                <w:szCs w:val="21"/>
              </w:rPr>
              <w:t>金；</w:t>
            </w:r>
          </w:p>
          <w:p w14:paraId="7332CBA1"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3.摄像头像素：≧200</w:t>
            </w:r>
            <w:proofErr w:type="gramStart"/>
            <w:r w:rsidRPr="00F24E57">
              <w:rPr>
                <w:rFonts w:asciiTheme="minorEastAsia" w:eastAsiaTheme="minorEastAsia" w:hAnsiTheme="minorEastAsia" w:cs="宋体" w:hint="eastAsia"/>
                <w:kern w:val="0"/>
                <w:szCs w:val="21"/>
              </w:rPr>
              <w:t>万像</w:t>
            </w:r>
            <w:proofErr w:type="gramEnd"/>
            <w:r w:rsidRPr="00F24E57">
              <w:rPr>
                <w:rFonts w:asciiTheme="minorEastAsia" w:eastAsiaTheme="minorEastAsia" w:hAnsiTheme="minorEastAsia" w:cs="宋体" w:hint="eastAsia"/>
                <w:kern w:val="0"/>
                <w:szCs w:val="21"/>
              </w:rPr>
              <w:t>素，双摄像头；自动变焦；</w:t>
            </w:r>
          </w:p>
          <w:p w14:paraId="7EBAE60E"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4.主机：I5；120G固态硬盘；4G内存；</w:t>
            </w:r>
          </w:p>
          <w:p w14:paraId="6318AFFA"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5.系统：win7；</w:t>
            </w:r>
          </w:p>
          <w:p w14:paraId="452404A1"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6.显示器：19寸</w:t>
            </w:r>
            <w:proofErr w:type="gramStart"/>
            <w:r w:rsidRPr="00F24E57">
              <w:rPr>
                <w:rFonts w:asciiTheme="minorEastAsia" w:eastAsiaTheme="minorEastAsia" w:hAnsiTheme="minorEastAsia" w:cs="宋体" w:hint="eastAsia"/>
                <w:kern w:val="0"/>
                <w:szCs w:val="21"/>
              </w:rPr>
              <w:t>电容触显一体</w:t>
            </w:r>
            <w:proofErr w:type="gramEnd"/>
            <w:r w:rsidRPr="00F24E57">
              <w:rPr>
                <w:rFonts w:asciiTheme="minorEastAsia" w:eastAsiaTheme="minorEastAsia" w:hAnsiTheme="minorEastAsia" w:cs="宋体" w:hint="eastAsia"/>
                <w:kern w:val="0"/>
                <w:szCs w:val="21"/>
              </w:rPr>
              <w:t>屏；</w:t>
            </w:r>
          </w:p>
          <w:p w14:paraId="11D2632B"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7.分辨率：1080*1920；</w:t>
            </w:r>
          </w:p>
          <w:p w14:paraId="4F331175"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8.读卡器：IC 10位读卡器；</w:t>
            </w:r>
          </w:p>
          <w:p w14:paraId="75318F1D"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9.指纹采集设备：USB接口；图像分辨率508DPI；供电电压：DC5V±5%；</w:t>
            </w:r>
          </w:p>
          <w:p w14:paraId="094C5508"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10.打印机：A4、打印类型：黑白激光；接口类型：USB；</w:t>
            </w:r>
          </w:p>
          <w:p w14:paraId="5066D35F"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11.冰箱：可调0-10℃带锁的,玻璃透明门；有效容积：52L；</w:t>
            </w:r>
          </w:p>
          <w:p w14:paraId="13C7B796" w14:textId="77777777" w:rsidR="00F12DEC" w:rsidRPr="00F24E57" w:rsidRDefault="00F12DEC" w:rsidP="00F12DEC">
            <w:pPr>
              <w:ind w:firstLine="360"/>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12.扫描：支持条码扫描。</w:t>
            </w:r>
          </w:p>
        </w:tc>
      </w:tr>
      <w:tr w:rsidR="00F12DEC" w:rsidRPr="00F12DEC" w14:paraId="200D5895"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6BD0F5"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C1EC0"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lang w:bidi="ar"/>
              </w:rPr>
              <w:t>标采设备</w:t>
            </w:r>
            <w:proofErr w:type="gramEnd"/>
            <w:r w:rsidRPr="00F12DEC">
              <w:rPr>
                <w:rFonts w:asciiTheme="minorEastAsia" w:eastAsiaTheme="minorEastAsia" w:hAnsiTheme="minorEastAsia" w:cs="宋体" w:hint="eastAsia"/>
                <w:color w:val="000000"/>
                <w:kern w:val="0"/>
                <w:szCs w:val="21"/>
                <w:lang w:bidi="ar"/>
              </w:rPr>
              <w:t>一体机</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453C2" w14:textId="77777777" w:rsidR="00F12DEC" w:rsidRPr="00F24E57" w:rsidRDefault="00F12DEC" w:rsidP="00F12DEC">
            <w:pPr>
              <w:widowControl/>
              <w:textAlignment w:val="center"/>
              <w:rPr>
                <w:rFonts w:asciiTheme="minorEastAsia" w:eastAsiaTheme="minorEastAsia" w:hAnsiTheme="minorEastAsia" w:cs="宋体"/>
                <w:szCs w:val="21"/>
              </w:rPr>
            </w:pPr>
            <w:r w:rsidRPr="00F24E57">
              <w:rPr>
                <w:rFonts w:asciiTheme="minorEastAsia" w:eastAsiaTheme="minorEastAsia" w:hAnsiTheme="minorEastAsia" w:cs="宋体" w:hint="eastAsia"/>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E3988" w14:textId="77777777" w:rsidR="00F12DEC" w:rsidRPr="00F24E57" w:rsidRDefault="00F12DEC" w:rsidP="00F12DEC">
            <w:pPr>
              <w:widowControl/>
              <w:textAlignment w:val="center"/>
              <w:rPr>
                <w:rFonts w:asciiTheme="minorEastAsia" w:eastAsiaTheme="minorEastAsia" w:hAnsiTheme="minorEastAsia" w:cs="宋体"/>
                <w:szCs w:val="21"/>
              </w:rPr>
            </w:pPr>
            <w:r w:rsidRPr="00F24E57">
              <w:rPr>
                <w:rFonts w:asciiTheme="minorEastAsia" w:eastAsiaTheme="minorEastAsia" w:hAnsiTheme="minorEastAsia" w:cs="宋体" w:hint="eastAsia"/>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1DA37" w14:textId="77777777" w:rsidR="00F12DEC" w:rsidRPr="00F24E57" w:rsidRDefault="00F12DEC" w:rsidP="00F12DEC">
            <w:pPr>
              <w:widowControl/>
              <w:textAlignment w:val="cente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指纹撑</w:t>
            </w:r>
            <w:proofErr w:type="gramStart"/>
            <w:r w:rsidRPr="00F24E57">
              <w:rPr>
                <w:rFonts w:asciiTheme="minorEastAsia" w:eastAsiaTheme="minorEastAsia" w:hAnsiTheme="minorEastAsia" w:cs="宋体" w:hint="eastAsia"/>
                <w:kern w:val="0"/>
                <w:szCs w:val="21"/>
              </w:rPr>
              <w:t>纹电脑</w:t>
            </w:r>
            <w:proofErr w:type="gramEnd"/>
            <w:r w:rsidRPr="00F24E57">
              <w:rPr>
                <w:rFonts w:asciiTheme="minorEastAsia" w:eastAsiaTheme="minorEastAsia" w:hAnsiTheme="minorEastAsia" w:cs="宋体" w:hint="eastAsia"/>
                <w:kern w:val="0"/>
                <w:szCs w:val="21"/>
              </w:rPr>
              <w:t>主机工作台条码打印摄像头，软件，体重称，虹膜</w:t>
            </w:r>
          </w:p>
        </w:tc>
      </w:tr>
      <w:tr w:rsidR="00F12DEC" w:rsidRPr="00F12DEC" w14:paraId="022BBC2F"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C157C"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10937" w14:textId="77777777" w:rsidR="00F12DEC" w:rsidRPr="00F12DEC" w:rsidRDefault="00F12DEC" w:rsidP="00F12DEC">
            <w:pPr>
              <w:widowControl/>
              <w:jc w:val="center"/>
              <w:textAlignment w:val="center"/>
              <w:rPr>
                <w:rFonts w:asciiTheme="minorEastAsia" w:eastAsiaTheme="minorEastAsia" w:hAnsiTheme="minorEastAsia" w:cs="宋体"/>
                <w:kern w:val="0"/>
                <w:szCs w:val="21"/>
                <w:lang w:bidi="ar"/>
              </w:rPr>
            </w:pPr>
            <w:r w:rsidRPr="00F12DEC">
              <w:rPr>
                <w:rFonts w:asciiTheme="minorEastAsia" w:eastAsiaTheme="minorEastAsia" w:hAnsiTheme="minorEastAsia" w:cs="宋体" w:hint="eastAsia"/>
                <w:kern w:val="0"/>
                <w:szCs w:val="21"/>
                <w:lang w:bidi="ar"/>
              </w:rPr>
              <w:t>人脸</w:t>
            </w:r>
            <w:proofErr w:type="gramStart"/>
            <w:r w:rsidRPr="00F12DEC">
              <w:rPr>
                <w:rFonts w:asciiTheme="minorEastAsia" w:eastAsiaTheme="minorEastAsia" w:hAnsiTheme="minorEastAsia" w:cs="宋体" w:hint="eastAsia"/>
                <w:kern w:val="0"/>
                <w:szCs w:val="21"/>
                <w:lang w:bidi="ar"/>
              </w:rPr>
              <w:t>抓拍机</w:t>
            </w:r>
            <w:proofErr w:type="gramEnd"/>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B74A6" w14:textId="77777777" w:rsidR="00F12DEC" w:rsidRPr="00F12DEC" w:rsidRDefault="00F12DEC" w:rsidP="00F12DEC">
            <w:pPr>
              <w:widowControl/>
              <w:textAlignment w:val="center"/>
              <w:rPr>
                <w:rFonts w:asciiTheme="minorEastAsia" w:eastAsiaTheme="minorEastAsia" w:hAnsiTheme="minorEastAsia" w:cs="宋体"/>
                <w:kern w:val="0"/>
                <w:szCs w:val="21"/>
              </w:rPr>
            </w:pPr>
            <w:r w:rsidRPr="00F12DEC">
              <w:rPr>
                <w:rFonts w:asciiTheme="minorEastAsia" w:eastAsiaTheme="minorEastAsia" w:hAnsiTheme="minorEastAsia" w:cs="宋体" w:hint="eastAsia"/>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6CCD7" w14:textId="77777777" w:rsidR="00F12DEC" w:rsidRPr="00F12DEC" w:rsidRDefault="00F12DEC" w:rsidP="00F12DEC">
            <w:pPr>
              <w:widowControl/>
              <w:textAlignment w:val="center"/>
              <w:rPr>
                <w:rFonts w:asciiTheme="minorEastAsia" w:eastAsiaTheme="minorEastAsia" w:hAnsiTheme="minorEastAsia" w:cs="宋体"/>
                <w:kern w:val="0"/>
                <w:szCs w:val="21"/>
              </w:rPr>
            </w:pPr>
            <w:r w:rsidRPr="00F12DEC">
              <w:rPr>
                <w:rFonts w:asciiTheme="minorEastAsia" w:eastAsiaTheme="minorEastAsia" w:hAnsiTheme="minorEastAsia" w:cs="宋体" w:hint="eastAsia"/>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4D00FE" w14:textId="77777777" w:rsidR="00F12DEC" w:rsidRPr="00F12DEC" w:rsidRDefault="00F12DEC" w:rsidP="00F12DEC">
            <w:pPr>
              <w:widowControl/>
              <w:jc w:val="left"/>
              <w:textAlignment w:val="top"/>
              <w:rPr>
                <w:rFonts w:asciiTheme="minorEastAsia" w:eastAsiaTheme="minorEastAsia" w:hAnsiTheme="minorEastAsia" w:cs="宋体"/>
                <w:kern w:val="0"/>
                <w:szCs w:val="21"/>
              </w:rPr>
            </w:pPr>
            <w:r w:rsidRPr="00F12DEC">
              <w:rPr>
                <w:rFonts w:asciiTheme="minorEastAsia" w:eastAsiaTheme="minorEastAsia" w:hAnsiTheme="minorEastAsia" w:cs="宋体" w:hint="eastAsia"/>
                <w:color w:val="000000"/>
                <w:kern w:val="0"/>
                <w:szCs w:val="21"/>
              </w:rPr>
              <w:t>像素：200万</w:t>
            </w:r>
            <w:r w:rsidRPr="00F12DEC">
              <w:rPr>
                <w:rFonts w:asciiTheme="minorEastAsia" w:eastAsiaTheme="minorEastAsia" w:hAnsiTheme="minorEastAsia" w:cs="宋体" w:hint="eastAsia"/>
                <w:color w:val="000000"/>
                <w:kern w:val="0"/>
                <w:szCs w:val="21"/>
              </w:rPr>
              <w:br/>
              <w:t>1.2倍数码变焦</w:t>
            </w:r>
            <w:r w:rsidRPr="00F12DEC">
              <w:rPr>
                <w:rFonts w:asciiTheme="minorEastAsia" w:eastAsiaTheme="minorEastAsia" w:hAnsiTheme="minorEastAsia" w:cs="宋体" w:hint="eastAsia"/>
                <w:color w:val="000000"/>
                <w:kern w:val="0"/>
                <w:szCs w:val="21"/>
              </w:rPr>
              <w:br/>
              <w:t>自动对焦</w:t>
            </w:r>
            <w:r w:rsidRPr="00F12DEC">
              <w:rPr>
                <w:rFonts w:asciiTheme="minorEastAsia" w:eastAsiaTheme="minorEastAsia" w:hAnsiTheme="minorEastAsia" w:cs="宋体" w:hint="eastAsia"/>
                <w:color w:val="000000"/>
                <w:kern w:val="0"/>
                <w:szCs w:val="21"/>
              </w:rPr>
              <w:br/>
              <w:t>最大帧数30帧</w:t>
            </w:r>
            <w:r w:rsidRPr="00F12DEC">
              <w:rPr>
                <w:rFonts w:asciiTheme="minorEastAsia" w:eastAsiaTheme="minorEastAsia" w:hAnsiTheme="minorEastAsia" w:cs="宋体" w:hint="eastAsia"/>
                <w:color w:val="000000"/>
                <w:kern w:val="0"/>
                <w:szCs w:val="21"/>
              </w:rPr>
              <w:br/>
              <w:t>接口USB</w:t>
            </w:r>
            <w:r w:rsidRPr="00F12DEC">
              <w:rPr>
                <w:rFonts w:asciiTheme="minorEastAsia" w:eastAsiaTheme="minorEastAsia" w:hAnsiTheme="minorEastAsia" w:cs="宋体" w:hint="eastAsia"/>
                <w:color w:val="000000"/>
                <w:kern w:val="0"/>
                <w:szCs w:val="21"/>
              </w:rPr>
              <w:br/>
              <w:t>麦克风内置</w:t>
            </w:r>
            <w:r w:rsidRPr="00F12DEC">
              <w:rPr>
                <w:rFonts w:asciiTheme="minorEastAsia" w:eastAsiaTheme="minorEastAsia" w:hAnsiTheme="minorEastAsia" w:cs="宋体" w:hint="eastAsia"/>
                <w:color w:val="000000"/>
                <w:kern w:val="0"/>
                <w:szCs w:val="21"/>
              </w:rPr>
              <w:br/>
              <w:t>驱动免驱</w:t>
            </w:r>
          </w:p>
        </w:tc>
      </w:tr>
      <w:tr w:rsidR="00F12DEC" w:rsidRPr="00F12DEC" w14:paraId="5B487363"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DF1B7C"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E432B" w14:textId="77777777" w:rsidR="00F12DEC" w:rsidRPr="00F12DEC" w:rsidRDefault="00F12DEC" w:rsidP="00F12DEC">
            <w:pPr>
              <w:widowControl/>
              <w:jc w:val="center"/>
              <w:textAlignment w:val="center"/>
              <w:rPr>
                <w:rFonts w:asciiTheme="minorEastAsia" w:eastAsiaTheme="minorEastAsia" w:hAnsiTheme="minorEastAsia" w:cs="宋体"/>
                <w:kern w:val="0"/>
                <w:szCs w:val="21"/>
                <w:lang w:bidi="ar"/>
              </w:rPr>
            </w:pPr>
            <w:r w:rsidRPr="00F12DEC">
              <w:rPr>
                <w:rFonts w:asciiTheme="minorEastAsia" w:eastAsiaTheme="minorEastAsia" w:hAnsiTheme="minorEastAsia" w:cs="宋体" w:hint="eastAsia"/>
                <w:kern w:val="0"/>
                <w:szCs w:val="21"/>
                <w:lang w:bidi="ar"/>
              </w:rPr>
              <w:t>二代身份证阅读器</w:t>
            </w:r>
          </w:p>
        </w:tc>
        <w:tc>
          <w:tcPr>
            <w:tcW w:w="6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38F0E" w14:textId="77777777" w:rsidR="00F12DEC" w:rsidRPr="00F12DEC" w:rsidRDefault="00F12DEC" w:rsidP="00F12DEC">
            <w:pPr>
              <w:widowControl/>
              <w:textAlignment w:val="center"/>
              <w:rPr>
                <w:rFonts w:asciiTheme="minorEastAsia" w:eastAsiaTheme="minorEastAsia" w:hAnsiTheme="minorEastAsia" w:cs="宋体"/>
                <w:kern w:val="0"/>
                <w:szCs w:val="21"/>
              </w:rPr>
            </w:pPr>
            <w:r w:rsidRPr="00F12DEC">
              <w:rPr>
                <w:rFonts w:asciiTheme="minorEastAsia" w:eastAsiaTheme="minorEastAsia" w:hAnsiTheme="minorEastAsia" w:cs="宋体" w:hint="eastAsia"/>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3DC09" w14:textId="77777777" w:rsidR="00F12DEC" w:rsidRPr="00F12DEC" w:rsidRDefault="00F12DEC" w:rsidP="00F12DEC">
            <w:pPr>
              <w:widowControl/>
              <w:textAlignment w:val="center"/>
              <w:rPr>
                <w:rFonts w:asciiTheme="minorEastAsia" w:eastAsiaTheme="minorEastAsia" w:hAnsiTheme="minorEastAsia" w:cs="宋体"/>
                <w:kern w:val="0"/>
                <w:szCs w:val="21"/>
              </w:rPr>
            </w:pPr>
            <w:r w:rsidRPr="00F12DEC">
              <w:rPr>
                <w:rFonts w:asciiTheme="minorEastAsia" w:eastAsiaTheme="minorEastAsia" w:hAnsiTheme="minorEastAsia" w:cs="宋体" w:hint="eastAsia"/>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D17D6" w14:textId="77777777" w:rsidR="00F12DEC" w:rsidRPr="00F12DEC" w:rsidRDefault="00F12DEC" w:rsidP="00F12DEC">
            <w:pPr>
              <w:widowControl/>
              <w:jc w:val="left"/>
              <w:textAlignment w:val="center"/>
              <w:rPr>
                <w:rFonts w:asciiTheme="minorEastAsia" w:eastAsiaTheme="minorEastAsia" w:hAnsiTheme="minorEastAsia" w:cs="宋体"/>
                <w:kern w:val="0"/>
                <w:szCs w:val="21"/>
              </w:rPr>
            </w:pPr>
            <w:r w:rsidRPr="00F12DEC">
              <w:rPr>
                <w:rFonts w:asciiTheme="minorEastAsia" w:eastAsiaTheme="minorEastAsia" w:hAnsiTheme="minorEastAsia" w:cs="宋体" w:hint="eastAsia"/>
                <w:color w:val="000000"/>
                <w:kern w:val="0"/>
                <w:szCs w:val="21"/>
              </w:rPr>
              <w:t>阅读并验证居民身份证信息（包括姓名，性别，民族，出生日期，住址，公民身份证号码，签发机关以及有效期限，照片等。）</w:t>
            </w:r>
            <w:r w:rsidRPr="00F12DEC">
              <w:rPr>
                <w:rFonts w:asciiTheme="minorEastAsia" w:eastAsiaTheme="minorEastAsia" w:hAnsiTheme="minorEastAsia" w:cs="宋体" w:hint="eastAsia"/>
                <w:color w:val="000000"/>
                <w:kern w:val="0"/>
                <w:szCs w:val="21"/>
              </w:rPr>
              <w:br/>
              <w:t>识别居民身份证真伪</w:t>
            </w:r>
            <w:r w:rsidRPr="00F12DEC">
              <w:rPr>
                <w:rFonts w:asciiTheme="minorEastAsia" w:eastAsiaTheme="minorEastAsia" w:hAnsiTheme="minorEastAsia" w:cs="宋体" w:hint="eastAsia"/>
                <w:color w:val="000000"/>
                <w:kern w:val="0"/>
                <w:szCs w:val="21"/>
              </w:rPr>
              <w:br/>
              <w:t>符合ISO 14443 TYPE A/B标准</w:t>
            </w:r>
            <w:r w:rsidRPr="00F12DEC">
              <w:rPr>
                <w:rFonts w:asciiTheme="minorEastAsia" w:eastAsiaTheme="minorEastAsia" w:hAnsiTheme="minorEastAsia" w:cs="宋体" w:hint="eastAsia"/>
                <w:color w:val="000000"/>
                <w:kern w:val="0"/>
                <w:szCs w:val="21"/>
              </w:rPr>
              <w:br/>
              <w:t>集成扩展USB端口，方便连接其它外设</w:t>
            </w:r>
          </w:p>
        </w:tc>
      </w:tr>
      <w:tr w:rsidR="00F12DEC" w:rsidRPr="00F12DEC" w14:paraId="01831C12"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F868B"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59335A"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双面随身物品柜（主柜）</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3C7A7"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F483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1DA5D"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双面柜主柜由柜体、15寸触摸显示屏、托盘、面板摄像头、非接触智能卡阅读器、电控锁和电气控制箱七大部分组合而成；柜体采用宝钢、δ≥0.8mm的优质镀锌钢板，箱体表面经过除锈、除油、打磨、磷化处理后喷塑；箱门使用电控锁，采用电磁式单舌机械锁，同时作热涂锌防锈处理；主柜包含20个箱门，正反面箱门相同；其中大箱门尺寸不小于：宽*深*高=395*450*452.7mm；中箱门尺寸：宽*深*高=395*450*300.8mm；小箱门尺寸：宽*深*高=395*450*148.9mm.柜体尺寸：宽*深*高=900*450*1880mm；有二级管理密码，通过输入不同密码获取不同权限，支持对柜子进行开箱、消号、校时；远程控制功能，可实现远程开箱、锁箱、解锁箱体、锁定记录、解锁记录、锁定终端、解锁终端、修改管理员登陆密码、设置时间等功能；外接工业级液晶显示屏（尺寸15寸，分辨率1024*780），屏幕上可实时显示存包柜箱门使用状态、显示时钟、操作步骤提示等；非接触智能IC卡阅读器：工作电压：5V；工作频率：13.56MHZ；读卡类型：非接触式IC卡；接口定义：USB；支持在停电情况下，通过机械方式开门；同时支持断电保护，断电情况下系统自动记录有关数据；管理查询功能：可以实现记录查询、当前箱子使用时间查询、累计使用次数查询等；支持多副机柜级联；主柜反面托盘采用电控锁弹出。</w:t>
            </w:r>
          </w:p>
        </w:tc>
      </w:tr>
      <w:tr w:rsidR="00F12DEC" w:rsidRPr="00F12DEC" w14:paraId="608AB4E0"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8A2CD"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EA5829"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双面随身物品柜（从柜）</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4D907"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69F40"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810D6"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双面柜从柜</w:t>
            </w:r>
            <w:proofErr w:type="gramEnd"/>
            <w:r w:rsidRPr="00F12DEC">
              <w:rPr>
                <w:rFonts w:asciiTheme="minorEastAsia" w:eastAsiaTheme="minorEastAsia" w:hAnsiTheme="minorEastAsia" w:cs="宋体" w:hint="eastAsia"/>
                <w:color w:val="000000"/>
                <w:kern w:val="0"/>
                <w:szCs w:val="21"/>
              </w:rPr>
              <w:t>由柜体、电控锁和电气控制箱三大部分组合而成；柜体采用宝钢/武钢，δ≥0.8mm厚的镀锌钢板，箱体表面需要经过除锈、除油、打磨、磷化处理后喷塑；箱门使用电控锁，采用电磁式单舌机械锁，同时作热涂锌防锈处理；从柜正面与反面柜门相同，共包含32个箱门；其中大箱门尺寸不小于：宽*深*高=395*450*452.7mm；中箱门尺寸：宽*深*高=395*450*300.8mm；小箱门尺寸：宽*深*高=395*450*148.9mm.柜体尺寸：宽*深*高=900*450*1880mm；支持与主柜之间级联；支持通过软件远程控制开箱。</w:t>
            </w:r>
          </w:p>
        </w:tc>
      </w:tr>
      <w:tr w:rsidR="00F24E57" w:rsidRPr="00F24E57" w14:paraId="6A5AA1DF"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9D060"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lang w:bidi="ar"/>
              </w:rPr>
              <w:t>询</w:t>
            </w:r>
            <w:proofErr w:type="gramEnd"/>
            <w:r w:rsidRPr="00F12DEC">
              <w:rPr>
                <w:rFonts w:asciiTheme="minorEastAsia" w:eastAsiaTheme="minorEastAsia" w:hAnsiTheme="minorEastAsia" w:cs="宋体" w:hint="eastAsia"/>
                <w:color w:val="000000"/>
                <w:kern w:val="0"/>
                <w:szCs w:val="21"/>
                <w:lang w:bidi="ar"/>
              </w:rPr>
              <w:t>（讯）</w:t>
            </w:r>
            <w:proofErr w:type="gramStart"/>
            <w:r w:rsidRPr="00F12DEC">
              <w:rPr>
                <w:rFonts w:asciiTheme="minorEastAsia" w:eastAsiaTheme="minorEastAsia" w:hAnsiTheme="minorEastAsia" w:cs="宋体" w:hint="eastAsia"/>
                <w:color w:val="000000"/>
                <w:kern w:val="0"/>
                <w:szCs w:val="21"/>
                <w:lang w:bidi="ar"/>
              </w:rPr>
              <w:t>问区</w:t>
            </w:r>
            <w:proofErr w:type="gramEnd"/>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BD0AF"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室内高清智能全局球</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B34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9</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84FC3"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B8CDEB"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△1、定点1/2.8英寸、动点1/1.8英寸超低照度传感器。</w:t>
            </w:r>
          </w:p>
          <w:p w14:paraId="7DC0A7A7"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△2、动点支持20倍光学变倍，16倍数字变倍。</w:t>
            </w:r>
          </w:p>
          <w:p w14:paraId="62ECB876"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3、支持2个RJ45网络接口、1个RS485、1个MicroSD卡</w:t>
            </w:r>
            <w:proofErr w:type="gramStart"/>
            <w:r w:rsidRPr="00F24E57">
              <w:rPr>
                <w:rFonts w:asciiTheme="minorEastAsia" w:eastAsiaTheme="minorEastAsia" w:hAnsiTheme="minorEastAsia" w:cs="宋体" w:hint="eastAsia"/>
                <w:kern w:val="0"/>
                <w:szCs w:val="21"/>
              </w:rPr>
              <w:t>卡</w:t>
            </w:r>
            <w:proofErr w:type="gramEnd"/>
            <w:r w:rsidRPr="00F24E57">
              <w:rPr>
                <w:rFonts w:asciiTheme="minorEastAsia" w:eastAsiaTheme="minorEastAsia" w:hAnsiTheme="minorEastAsia" w:cs="宋体" w:hint="eastAsia"/>
                <w:kern w:val="0"/>
                <w:szCs w:val="21"/>
              </w:rPr>
              <w:t>槽、1对音频输入/输出接口、3路报警输入/2路报警输出。（提供公安部检测报告复印件加盖原厂公章佐证，中标后7个工作日内提供检测报告原件备查）</w:t>
            </w:r>
          </w:p>
          <w:p w14:paraId="2E6D7E61"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4、支持H.265、H.264、M-JPEG视频编码方式。</w:t>
            </w:r>
          </w:p>
          <w:p w14:paraId="39961E37"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5、动点水平分辨力≥1250TVL(H.265、分辨率为3072×1728,</w:t>
            </w:r>
            <w:proofErr w:type="gramStart"/>
            <w:r w:rsidRPr="00F24E57">
              <w:rPr>
                <w:rFonts w:asciiTheme="minorEastAsia" w:eastAsiaTheme="minorEastAsia" w:hAnsiTheme="minorEastAsia" w:cs="宋体" w:hint="eastAsia"/>
                <w:kern w:val="0"/>
                <w:szCs w:val="21"/>
              </w:rPr>
              <w:t>帧率为</w:t>
            </w:r>
            <w:proofErr w:type="gramEnd"/>
            <w:r w:rsidRPr="00F24E57">
              <w:rPr>
                <w:rFonts w:asciiTheme="minorEastAsia" w:eastAsiaTheme="minorEastAsia" w:hAnsiTheme="minorEastAsia" w:cs="宋体" w:hint="eastAsia"/>
                <w:kern w:val="0"/>
                <w:szCs w:val="21"/>
              </w:rPr>
              <w:t>25fps，码率为6Mbps）。（提供公安部检测报告复印件加盖原厂公章佐证，中标后7个工作日内提供检测报告原件备查）</w:t>
            </w:r>
          </w:p>
          <w:p w14:paraId="4F11E8B0"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w:t>
            </w:r>
            <w:r w:rsidRPr="00F24E57">
              <w:rPr>
                <w:rFonts w:asciiTheme="minorEastAsia" w:eastAsiaTheme="minorEastAsia" w:hAnsiTheme="minorEastAsia" w:cs="宋体"/>
                <w:kern w:val="0"/>
                <w:szCs w:val="21"/>
              </w:rPr>
              <w:t>6</w:t>
            </w:r>
            <w:r w:rsidRPr="00F24E57">
              <w:rPr>
                <w:rFonts w:asciiTheme="minorEastAsia" w:eastAsiaTheme="minorEastAsia" w:hAnsiTheme="minorEastAsia" w:cs="宋体" w:hint="eastAsia"/>
                <w:kern w:val="0"/>
                <w:szCs w:val="21"/>
              </w:rPr>
              <w:t>、动点云台定位准确度≤0.2°。（提供公安部检测报告复印件加盖原厂公章佐证，中标后7个工作日内提供检测报告原件备查）</w:t>
            </w:r>
          </w:p>
          <w:p w14:paraId="7D18976D"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w:t>
            </w:r>
            <w:r w:rsidRPr="00F24E57">
              <w:rPr>
                <w:rFonts w:asciiTheme="minorEastAsia" w:eastAsiaTheme="minorEastAsia" w:hAnsiTheme="minorEastAsia" w:cs="宋体"/>
                <w:kern w:val="0"/>
                <w:szCs w:val="21"/>
              </w:rPr>
              <w:t>7</w:t>
            </w:r>
            <w:r w:rsidRPr="00F24E57">
              <w:rPr>
                <w:rFonts w:asciiTheme="minorEastAsia" w:eastAsiaTheme="minorEastAsia" w:hAnsiTheme="minorEastAsia" w:cs="宋体" w:hint="eastAsia"/>
                <w:kern w:val="0"/>
                <w:szCs w:val="21"/>
              </w:rPr>
              <w:t>、水平旋转范围需满足：定点支持水平方向-30°到30°可调；</w:t>
            </w:r>
            <w:r w:rsidRPr="00F24E57">
              <w:rPr>
                <w:rFonts w:asciiTheme="minorEastAsia" w:eastAsiaTheme="minorEastAsia" w:hAnsiTheme="minorEastAsia" w:cs="宋体" w:hint="eastAsia"/>
                <w:kern w:val="0"/>
                <w:szCs w:val="21"/>
              </w:rPr>
              <w:lastRenderedPageBreak/>
              <w:t>动点支持水平方向0°到180°连续旋转。（提供公安部检测报告复印件加盖原厂公章佐证，中标后7个工作日内提供检测报告原件备查）</w:t>
            </w:r>
          </w:p>
          <w:p w14:paraId="33763B97"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8</w:t>
            </w:r>
            <w:r w:rsidRPr="00F24E57">
              <w:rPr>
                <w:rFonts w:asciiTheme="minorEastAsia" w:eastAsiaTheme="minorEastAsia" w:hAnsiTheme="minorEastAsia" w:cs="宋体" w:hint="eastAsia"/>
                <w:kern w:val="0"/>
                <w:szCs w:val="21"/>
              </w:rPr>
              <w:t>、垂直旋转范围需满足：定点支持垂直方向30°到50°可调；动点支持垂直方向0°到90°连续旋转。（提供公安部检测报告复印件加盖原厂公章佐证，中标后7个工作日内提供检测报告原件备查）</w:t>
            </w:r>
          </w:p>
          <w:p w14:paraId="59D8E798"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9</w:t>
            </w:r>
            <w:r w:rsidRPr="00F24E57">
              <w:rPr>
                <w:rFonts w:asciiTheme="minorEastAsia" w:eastAsiaTheme="minorEastAsia" w:hAnsiTheme="minorEastAsia" w:cs="宋体" w:hint="eastAsia"/>
                <w:kern w:val="0"/>
                <w:szCs w:val="21"/>
              </w:rPr>
              <w:t>、动点最低照度需满足：0.004lx(F=1.58，彩色模式），能基本分辨被摄目标的轮廓特征和色彩。0.001lx(F=1.58，黑白模式)，能基本分辨被摄目标的轮廓特征。</w:t>
            </w:r>
          </w:p>
          <w:p w14:paraId="7139A6F4"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0</w:t>
            </w:r>
            <w:r w:rsidRPr="00F24E57">
              <w:rPr>
                <w:rFonts w:asciiTheme="minorEastAsia" w:eastAsiaTheme="minorEastAsia" w:hAnsiTheme="minorEastAsia" w:cs="宋体" w:hint="eastAsia"/>
                <w:kern w:val="0"/>
                <w:szCs w:val="21"/>
              </w:rPr>
              <w:t>、支持32Kbps～16Mbps(H.265，分辨率为3072×1728）视频码率可调。（提供公安部检测报告复印件加盖原厂公章佐证，中标后7个工作日内提供检测报告原件备查）</w:t>
            </w:r>
          </w:p>
          <w:p w14:paraId="4BC6DEB1"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1</w:t>
            </w:r>
            <w:r w:rsidRPr="00F24E57">
              <w:rPr>
                <w:rFonts w:asciiTheme="minorEastAsia" w:eastAsiaTheme="minorEastAsia" w:hAnsiTheme="minorEastAsia" w:cs="宋体" w:hint="eastAsia"/>
                <w:kern w:val="0"/>
                <w:szCs w:val="21"/>
              </w:rPr>
              <w:t>、具有不少于6颗红外补光灯。（提供公安部检测报告复印件加盖原厂公章佐证，中标后7个工作日内提供检测报告原件备查）</w:t>
            </w:r>
          </w:p>
          <w:p w14:paraId="275A167A"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2</w:t>
            </w:r>
            <w:r w:rsidRPr="00F24E57">
              <w:rPr>
                <w:rFonts w:asciiTheme="minorEastAsia" w:eastAsiaTheme="minorEastAsia" w:hAnsiTheme="minorEastAsia" w:cs="宋体" w:hint="eastAsia"/>
                <w:kern w:val="0"/>
                <w:szCs w:val="21"/>
              </w:rPr>
              <w:t>、具有强光抑制功能。</w:t>
            </w:r>
          </w:p>
          <w:p w14:paraId="461D088F"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3</w:t>
            </w:r>
            <w:r w:rsidRPr="00F24E57">
              <w:rPr>
                <w:rFonts w:asciiTheme="minorEastAsia" w:eastAsiaTheme="minorEastAsia" w:hAnsiTheme="minorEastAsia" w:cs="宋体" w:hint="eastAsia"/>
                <w:kern w:val="0"/>
                <w:szCs w:val="21"/>
              </w:rPr>
              <w:t>、具有透</w:t>
            </w:r>
            <w:proofErr w:type="gramStart"/>
            <w:r w:rsidRPr="00F24E57">
              <w:rPr>
                <w:rFonts w:asciiTheme="minorEastAsia" w:eastAsiaTheme="minorEastAsia" w:hAnsiTheme="minorEastAsia" w:cs="宋体" w:hint="eastAsia"/>
                <w:kern w:val="0"/>
                <w:szCs w:val="21"/>
              </w:rPr>
              <w:t>雾设置</w:t>
            </w:r>
            <w:proofErr w:type="gramEnd"/>
            <w:r w:rsidRPr="00F24E57">
              <w:rPr>
                <w:rFonts w:asciiTheme="minorEastAsia" w:eastAsiaTheme="minorEastAsia" w:hAnsiTheme="minorEastAsia" w:cs="宋体" w:hint="eastAsia"/>
                <w:kern w:val="0"/>
                <w:szCs w:val="21"/>
              </w:rPr>
              <w:t>选项。</w:t>
            </w:r>
          </w:p>
          <w:p w14:paraId="62DE1F4D"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4</w:t>
            </w:r>
            <w:r w:rsidRPr="00F24E57">
              <w:rPr>
                <w:rFonts w:asciiTheme="minorEastAsia" w:eastAsiaTheme="minorEastAsia" w:hAnsiTheme="minorEastAsia" w:cs="宋体" w:hint="eastAsia"/>
                <w:kern w:val="0"/>
                <w:szCs w:val="21"/>
              </w:rPr>
              <w:t>、具有区域曝光功能。</w:t>
            </w:r>
          </w:p>
          <w:p w14:paraId="7E63C681"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5</w:t>
            </w:r>
            <w:r w:rsidRPr="00F24E57">
              <w:rPr>
                <w:rFonts w:asciiTheme="minorEastAsia" w:eastAsiaTheme="minorEastAsia" w:hAnsiTheme="minorEastAsia" w:cs="宋体" w:hint="eastAsia"/>
                <w:kern w:val="0"/>
                <w:szCs w:val="21"/>
              </w:rPr>
              <w:t>、支持通过对接温湿度传感器，叠加温湿度信息。（提供公安部检测报告复印件加盖原厂公章佐证，中标后7个工作日内提供检测报告原件备查）</w:t>
            </w:r>
          </w:p>
          <w:p w14:paraId="54C33487"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6</w:t>
            </w:r>
            <w:r w:rsidRPr="00F24E57">
              <w:rPr>
                <w:rFonts w:asciiTheme="minorEastAsia" w:eastAsiaTheme="minorEastAsia" w:hAnsiTheme="minorEastAsia" w:cs="宋体" w:hint="eastAsia"/>
                <w:kern w:val="0"/>
                <w:szCs w:val="21"/>
              </w:rPr>
              <w:t>、支持PAL/NTSC制式切换功能。</w:t>
            </w:r>
          </w:p>
          <w:p w14:paraId="5FC30E03"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w:t>
            </w:r>
            <w:r w:rsidRPr="00F24E57">
              <w:rPr>
                <w:rFonts w:asciiTheme="minorEastAsia" w:eastAsiaTheme="minorEastAsia" w:hAnsiTheme="minorEastAsia" w:cs="宋体"/>
                <w:kern w:val="0"/>
                <w:szCs w:val="21"/>
              </w:rPr>
              <w:t>7</w:t>
            </w:r>
            <w:r w:rsidRPr="00F24E57">
              <w:rPr>
                <w:rFonts w:asciiTheme="minorEastAsia" w:eastAsiaTheme="minorEastAsia" w:hAnsiTheme="minorEastAsia" w:cs="宋体" w:hint="eastAsia"/>
                <w:kern w:val="0"/>
                <w:szCs w:val="21"/>
              </w:rPr>
              <w:t>、支持人员数量异常、攀高、睡岗、打架斗殴等行为的智能分析功能。</w:t>
            </w:r>
          </w:p>
          <w:p w14:paraId="58FD634D"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18</w:t>
            </w:r>
            <w:r w:rsidRPr="00F24E57">
              <w:rPr>
                <w:rFonts w:asciiTheme="minorEastAsia" w:eastAsiaTheme="minorEastAsia" w:hAnsiTheme="minorEastAsia" w:cs="宋体" w:hint="eastAsia"/>
                <w:kern w:val="0"/>
                <w:szCs w:val="21"/>
              </w:rPr>
              <w:t>、音频输入模式可设置为Line in和Mic in。</w:t>
            </w:r>
          </w:p>
          <w:p w14:paraId="0BD7757D"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19</w:t>
            </w:r>
            <w:r w:rsidRPr="00F24E57">
              <w:rPr>
                <w:rFonts w:asciiTheme="minorEastAsia" w:eastAsiaTheme="minorEastAsia" w:hAnsiTheme="minorEastAsia" w:cs="宋体" w:hint="eastAsia"/>
                <w:kern w:val="0"/>
                <w:szCs w:val="21"/>
              </w:rPr>
              <w:t>、支持电子快门，快门速度1/1s至1/100000s可调。</w:t>
            </w:r>
          </w:p>
          <w:p w14:paraId="63C30131"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0</w:t>
            </w:r>
            <w:r w:rsidRPr="00F24E57">
              <w:rPr>
                <w:rFonts w:asciiTheme="minorEastAsia" w:eastAsiaTheme="minorEastAsia" w:hAnsiTheme="minorEastAsia" w:cs="宋体" w:hint="eastAsia"/>
                <w:kern w:val="0"/>
                <w:szCs w:val="21"/>
              </w:rPr>
              <w:t>、具有GB/T28181、</w:t>
            </w:r>
            <w:proofErr w:type="spellStart"/>
            <w:r w:rsidRPr="00F24E57">
              <w:rPr>
                <w:rFonts w:asciiTheme="minorEastAsia" w:eastAsiaTheme="minorEastAsia" w:hAnsiTheme="minorEastAsia" w:cs="宋体" w:hint="eastAsia"/>
                <w:kern w:val="0"/>
                <w:szCs w:val="21"/>
              </w:rPr>
              <w:t>Onvif</w:t>
            </w:r>
            <w:proofErr w:type="spellEnd"/>
            <w:r w:rsidRPr="00F24E57">
              <w:rPr>
                <w:rFonts w:asciiTheme="minorEastAsia" w:eastAsiaTheme="minorEastAsia" w:hAnsiTheme="minorEastAsia" w:cs="宋体" w:hint="eastAsia"/>
                <w:kern w:val="0"/>
                <w:szCs w:val="21"/>
              </w:rPr>
              <w:t>平台接入设置选项。</w:t>
            </w:r>
          </w:p>
          <w:p w14:paraId="4B11AB43"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1</w:t>
            </w:r>
            <w:r w:rsidRPr="00F24E57">
              <w:rPr>
                <w:rFonts w:asciiTheme="minorEastAsia" w:eastAsiaTheme="minorEastAsia" w:hAnsiTheme="minorEastAsia" w:cs="宋体" w:hint="eastAsia"/>
                <w:kern w:val="0"/>
                <w:szCs w:val="21"/>
              </w:rPr>
              <w:t>、支持DC12V和PoE供电。</w:t>
            </w:r>
          </w:p>
          <w:p w14:paraId="7FE409D8"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p>
        </w:tc>
      </w:tr>
      <w:tr w:rsidR="00F12DEC" w:rsidRPr="00F12DEC" w14:paraId="3685389A"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0D25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1FD6A"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回声抑制拾音器</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3B2F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64178"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B6A5CDB"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具有回声抑制功能</w:t>
            </w:r>
          </w:p>
          <w:p w14:paraId="0A79033F"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可消除对讲中产生的回声和啸叫声</w:t>
            </w:r>
          </w:p>
          <w:p w14:paraId="5F7E3883"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支持自动噪声电平控制功能，有效抑制房间环境噪声，提高整体音频信号清晰度</w:t>
            </w:r>
          </w:p>
          <w:p w14:paraId="084AF560"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支持远距离音频采集</w:t>
            </w:r>
          </w:p>
          <w:p w14:paraId="3EB41A0C"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频率范围：</w:t>
            </w:r>
            <w:r w:rsidRPr="00F12DEC">
              <w:rPr>
                <w:rFonts w:asciiTheme="minorEastAsia" w:eastAsiaTheme="minorEastAsia" w:hAnsiTheme="minorEastAsia" w:cs="宋体"/>
                <w:color w:val="000000"/>
                <w:kern w:val="0"/>
                <w:szCs w:val="21"/>
              </w:rPr>
              <w:t>100</w:t>
            </w:r>
            <w:r w:rsidRPr="00F12DEC">
              <w:rPr>
                <w:rFonts w:asciiTheme="minorEastAsia" w:eastAsiaTheme="minorEastAsia" w:hAnsiTheme="minorEastAsia" w:cs="宋体" w:hint="eastAsia"/>
                <w:color w:val="000000"/>
                <w:kern w:val="0"/>
                <w:szCs w:val="21"/>
              </w:rPr>
              <w:t>Hz—2</w:t>
            </w:r>
            <w:r w:rsidRPr="00F12DEC">
              <w:rPr>
                <w:rFonts w:asciiTheme="minorEastAsia" w:eastAsiaTheme="minorEastAsia" w:hAnsiTheme="minorEastAsia" w:cs="宋体"/>
                <w:color w:val="000000"/>
                <w:kern w:val="0"/>
                <w:szCs w:val="21"/>
              </w:rPr>
              <w:t>4</w:t>
            </w:r>
            <w:r w:rsidRPr="00F12DEC">
              <w:rPr>
                <w:rFonts w:asciiTheme="minorEastAsia" w:eastAsiaTheme="minorEastAsia" w:hAnsiTheme="minorEastAsia" w:cs="宋体" w:hint="eastAsia"/>
                <w:color w:val="000000"/>
                <w:kern w:val="0"/>
                <w:szCs w:val="21"/>
              </w:rPr>
              <w:t>KHz</w:t>
            </w:r>
          </w:p>
          <w:p w14:paraId="1E5824B7"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指向性：全指向性</w:t>
            </w:r>
          </w:p>
        </w:tc>
      </w:tr>
      <w:tr w:rsidR="00F12DEC" w:rsidRPr="00F12DEC" w14:paraId="2C5A666F"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947A9"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EDE75"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时间温湿度数码屏</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C913F6"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9</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F7598"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71F2F0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1、具有RS485/232接口</w:t>
            </w:r>
          </w:p>
          <w:p w14:paraId="425BB4B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2、静态数字显示，表面贴膜，防止图像闪烁，减少白光，适于同步录音录像</w:t>
            </w:r>
          </w:p>
          <w:p w14:paraId="5331ECBC"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3、采用超高精度时钟，精度可达2PPM</w:t>
            </w:r>
          </w:p>
          <w:p w14:paraId="3D53D0F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4、支持自动校准时钟或与计算机时间同步</w:t>
            </w:r>
          </w:p>
          <w:p w14:paraId="5384B0C7"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5、温湿度和紧急情况报警设定及处理功能</w:t>
            </w:r>
          </w:p>
          <w:p w14:paraId="247EB7B5"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6、1</w:t>
            </w:r>
            <w:r w:rsidRPr="00F12DEC">
              <w:rPr>
                <w:rFonts w:asciiTheme="minorEastAsia" w:eastAsiaTheme="minorEastAsia" w:hAnsiTheme="minorEastAsia" w:cs="宋体"/>
                <w:color w:val="000000"/>
                <w:kern w:val="0"/>
                <w:szCs w:val="21"/>
              </w:rPr>
              <w:t>2V</w:t>
            </w:r>
            <w:r w:rsidRPr="00F12DEC">
              <w:rPr>
                <w:rFonts w:asciiTheme="minorEastAsia" w:eastAsiaTheme="minorEastAsia" w:hAnsiTheme="minorEastAsia" w:cs="宋体" w:hint="eastAsia"/>
                <w:color w:val="000000"/>
                <w:kern w:val="0"/>
                <w:szCs w:val="21"/>
              </w:rPr>
              <w:t>低压供电</w:t>
            </w:r>
          </w:p>
        </w:tc>
      </w:tr>
      <w:tr w:rsidR="00F12DEC" w:rsidRPr="00F12DEC" w14:paraId="5C357DF1"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8755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A22E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智能审讯一体桌</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90C3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9</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57A620"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E8D0047" w14:textId="77777777" w:rsidR="00F12DEC" w:rsidRPr="00F24E57" w:rsidRDefault="00F12DEC" w:rsidP="00F12DEC">
            <w:pPr>
              <w:widowControl/>
              <w:jc w:val="left"/>
              <w:rPr>
                <w:rFonts w:asciiTheme="minorEastAsia" w:eastAsiaTheme="minorEastAsia" w:hAnsiTheme="minorEastAsia" w:cs="宋体"/>
                <w:kern w:val="0"/>
                <w:szCs w:val="21"/>
              </w:rPr>
            </w:pPr>
            <w:r w:rsidRPr="00F12DEC">
              <w:rPr>
                <w:rFonts w:asciiTheme="minorEastAsia" w:eastAsiaTheme="minorEastAsia" w:hAnsiTheme="minorEastAsia" w:cs="宋体" w:hint="eastAsia"/>
                <w:color w:val="000000"/>
                <w:kern w:val="0"/>
                <w:szCs w:val="21"/>
              </w:rPr>
              <w:t>1</w:t>
            </w:r>
            <w:r w:rsidRPr="00F24E57">
              <w:rPr>
                <w:rFonts w:asciiTheme="minorEastAsia" w:eastAsiaTheme="minorEastAsia" w:hAnsiTheme="minorEastAsia" w:cs="宋体" w:hint="eastAsia"/>
                <w:kern w:val="0"/>
                <w:szCs w:val="21"/>
              </w:rPr>
              <w:t>、采用钢板材质，曲面设计，外露部分应无尖锐棱角。（提供公安部检测报告复印件加盖原厂公章佐证，中标后7个工作日内提供检测报告原件备查）</w:t>
            </w:r>
          </w:p>
          <w:p w14:paraId="425077F0"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2、桌面至少具有2个HDMI输入、1对音频输入/输出、7个USB接口、2个220V电源插座。（提供公安部检测报告复印件加盖原厂公章佐证，中标后7个工作日内提供检测报告原件备查）</w:t>
            </w:r>
          </w:p>
          <w:p w14:paraId="24160B5B"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△3、应集成高性能审讯终端、升降屏、</w:t>
            </w:r>
            <w:proofErr w:type="gramStart"/>
            <w:r w:rsidRPr="00F24E57">
              <w:rPr>
                <w:rFonts w:asciiTheme="minorEastAsia" w:eastAsiaTheme="minorEastAsia" w:hAnsiTheme="minorEastAsia" w:cs="宋体" w:hint="eastAsia"/>
                <w:kern w:val="0"/>
                <w:szCs w:val="21"/>
              </w:rPr>
              <w:t>示证屏</w:t>
            </w:r>
            <w:proofErr w:type="gramEnd"/>
            <w:r w:rsidRPr="00F24E57">
              <w:rPr>
                <w:rFonts w:asciiTheme="minorEastAsia" w:eastAsiaTheme="minorEastAsia" w:hAnsiTheme="minorEastAsia" w:cs="宋体" w:hint="eastAsia"/>
                <w:kern w:val="0"/>
                <w:szCs w:val="21"/>
              </w:rPr>
              <w:t>、智能触控屏中控系统、拾音器、高清特写摄像机、多功能一体机、键盘鼠标、2个音响、报警按钮等。（提供公安部检测报告复印件加盖原厂公章佐证，中标</w:t>
            </w:r>
            <w:r w:rsidRPr="00F24E57">
              <w:rPr>
                <w:rFonts w:asciiTheme="minorEastAsia" w:eastAsiaTheme="minorEastAsia" w:hAnsiTheme="minorEastAsia" w:cs="宋体" w:hint="eastAsia"/>
                <w:kern w:val="0"/>
                <w:szCs w:val="21"/>
              </w:rPr>
              <w:lastRenderedPageBreak/>
              <w:t>后7个工作日内提供检测报告原件备查）</w:t>
            </w:r>
          </w:p>
          <w:p w14:paraId="7CBE5B60"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4、升降屏尺寸不小于22寸，显示分辨率不低于1920×1080，支持屏幕仰角0°-15°可调，并可通过面板控制升降。（提供公安部检测报告复印件加盖原厂公章佐证，中标后7个工作日内提供检测报告原件备查）</w:t>
            </w:r>
          </w:p>
          <w:p w14:paraId="2DC4705B"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5、审讯终端配置不低于Intel  Core  i5  CPU ,   8G内存，1T固态硬盘，并支持HDMI和VGA接口。</w:t>
            </w:r>
          </w:p>
          <w:p w14:paraId="64171DE9"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6、</w:t>
            </w:r>
            <w:proofErr w:type="gramStart"/>
            <w:r w:rsidRPr="00F24E57">
              <w:rPr>
                <w:rFonts w:asciiTheme="minorEastAsia" w:eastAsiaTheme="minorEastAsia" w:hAnsiTheme="minorEastAsia" w:cs="宋体" w:hint="eastAsia"/>
                <w:kern w:val="0"/>
                <w:szCs w:val="21"/>
              </w:rPr>
              <w:t>示证屏</w:t>
            </w:r>
            <w:proofErr w:type="gramEnd"/>
            <w:r w:rsidRPr="00F24E57">
              <w:rPr>
                <w:rFonts w:asciiTheme="minorEastAsia" w:eastAsiaTheme="minorEastAsia" w:hAnsiTheme="minorEastAsia" w:cs="宋体" w:hint="eastAsia"/>
                <w:kern w:val="0"/>
                <w:szCs w:val="21"/>
              </w:rPr>
              <w:t>尺寸不小于43寸，分辨率不低于1920×1080。</w:t>
            </w:r>
          </w:p>
          <w:p w14:paraId="65E35F17"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7、中控系统触摸屏不小于7寸；支持控制整机通、断电；支持控制审讯终端显示屏升降；支持控制同步录音录像主机开始、结束录像。（提供公安部检测报告复印件加盖原厂公章佐证，中标后7个工作日内提供检测报告原件备查）</w:t>
            </w:r>
          </w:p>
          <w:p w14:paraId="5EC3E153"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△8、支持切换</w:t>
            </w:r>
            <w:proofErr w:type="gramStart"/>
            <w:r w:rsidRPr="00F24E57">
              <w:rPr>
                <w:rFonts w:asciiTheme="minorEastAsia" w:eastAsiaTheme="minorEastAsia" w:hAnsiTheme="minorEastAsia" w:cs="宋体" w:hint="eastAsia"/>
                <w:kern w:val="0"/>
                <w:szCs w:val="21"/>
              </w:rPr>
              <w:t>四种示证方式</w:t>
            </w:r>
            <w:proofErr w:type="gramEnd"/>
            <w:r w:rsidRPr="00F24E57">
              <w:rPr>
                <w:rFonts w:asciiTheme="minorEastAsia" w:eastAsiaTheme="minorEastAsia" w:hAnsiTheme="minorEastAsia" w:cs="宋体" w:hint="eastAsia"/>
                <w:kern w:val="0"/>
                <w:szCs w:val="21"/>
              </w:rPr>
              <w:t>（</w:t>
            </w:r>
            <w:proofErr w:type="gramStart"/>
            <w:r w:rsidRPr="00F24E57">
              <w:rPr>
                <w:rFonts w:asciiTheme="minorEastAsia" w:eastAsiaTheme="minorEastAsia" w:hAnsiTheme="minorEastAsia" w:cs="宋体" w:hint="eastAsia"/>
                <w:kern w:val="0"/>
                <w:szCs w:val="21"/>
              </w:rPr>
              <w:t>示证展台</w:t>
            </w:r>
            <w:proofErr w:type="gramEnd"/>
            <w:r w:rsidRPr="00F24E57">
              <w:rPr>
                <w:rFonts w:asciiTheme="minorEastAsia" w:eastAsiaTheme="minorEastAsia" w:hAnsiTheme="minorEastAsia" w:cs="宋体" w:hint="eastAsia"/>
                <w:kern w:val="0"/>
                <w:szCs w:val="21"/>
              </w:rPr>
              <w:t>示证、审讯终端示证、笔记本等外设示证、同步录音录像主机远程示证</w:t>
            </w:r>
            <w:proofErr w:type="gramStart"/>
            <w:r w:rsidRPr="00F24E57">
              <w:rPr>
                <w:rFonts w:asciiTheme="minorEastAsia" w:eastAsiaTheme="minorEastAsia" w:hAnsiTheme="minorEastAsia" w:cs="宋体" w:hint="eastAsia"/>
                <w:kern w:val="0"/>
                <w:szCs w:val="21"/>
              </w:rPr>
              <w:t>〉</w:t>
            </w:r>
            <w:proofErr w:type="gramEnd"/>
            <w:r w:rsidRPr="00F24E57">
              <w:rPr>
                <w:rFonts w:asciiTheme="minorEastAsia" w:eastAsiaTheme="minorEastAsia" w:hAnsiTheme="minorEastAsia" w:cs="宋体" w:hint="eastAsia"/>
                <w:kern w:val="0"/>
                <w:szCs w:val="21"/>
              </w:rPr>
              <w:t>，并同步</w:t>
            </w:r>
            <w:proofErr w:type="gramStart"/>
            <w:r w:rsidRPr="00F24E57">
              <w:rPr>
                <w:rFonts w:asciiTheme="minorEastAsia" w:eastAsiaTheme="minorEastAsia" w:hAnsiTheme="minorEastAsia" w:cs="宋体" w:hint="eastAsia"/>
                <w:kern w:val="0"/>
                <w:szCs w:val="21"/>
              </w:rPr>
              <w:t>在示证屏上</w:t>
            </w:r>
            <w:proofErr w:type="gramEnd"/>
            <w:r w:rsidRPr="00F24E57">
              <w:rPr>
                <w:rFonts w:asciiTheme="minorEastAsia" w:eastAsiaTheme="minorEastAsia" w:hAnsiTheme="minorEastAsia" w:cs="宋体" w:hint="eastAsia"/>
                <w:kern w:val="0"/>
                <w:szCs w:val="21"/>
              </w:rPr>
              <w:t>切换显示（配合</w:t>
            </w:r>
            <w:proofErr w:type="gramStart"/>
            <w:r w:rsidRPr="00F24E57">
              <w:rPr>
                <w:rFonts w:asciiTheme="minorEastAsia" w:eastAsiaTheme="minorEastAsia" w:hAnsiTheme="minorEastAsia" w:cs="宋体" w:hint="eastAsia"/>
                <w:kern w:val="0"/>
                <w:szCs w:val="21"/>
              </w:rPr>
              <w:t>外接示证展台</w:t>
            </w:r>
            <w:proofErr w:type="gramEnd"/>
            <w:r w:rsidRPr="00F24E57">
              <w:rPr>
                <w:rFonts w:asciiTheme="minorEastAsia" w:eastAsiaTheme="minorEastAsia" w:hAnsiTheme="minorEastAsia" w:cs="宋体" w:hint="eastAsia"/>
                <w:kern w:val="0"/>
                <w:szCs w:val="21"/>
              </w:rPr>
              <w:t>、笔记本、同步录音录像主机使用）。（提供公安部检测报告复印件加盖原厂公章佐证，中标后7个工作日内提供检测报告原件备查）</w:t>
            </w:r>
          </w:p>
          <w:p w14:paraId="1BA8238B"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9、支持报警按钮一键报警，可联动输出开关量信号。</w:t>
            </w:r>
          </w:p>
          <w:p w14:paraId="1C683EAD"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10、特写摄像机支持500</w:t>
            </w:r>
            <w:proofErr w:type="gramStart"/>
            <w:r w:rsidRPr="00F24E57">
              <w:rPr>
                <w:rFonts w:asciiTheme="minorEastAsia" w:eastAsiaTheme="minorEastAsia" w:hAnsiTheme="minorEastAsia" w:cs="宋体" w:hint="eastAsia"/>
                <w:kern w:val="0"/>
                <w:szCs w:val="21"/>
              </w:rPr>
              <w:t>万像</w:t>
            </w:r>
            <w:proofErr w:type="gramEnd"/>
            <w:r w:rsidRPr="00F24E57">
              <w:rPr>
                <w:rFonts w:asciiTheme="minorEastAsia" w:eastAsiaTheme="minorEastAsia" w:hAnsiTheme="minorEastAsia" w:cs="宋体" w:hint="eastAsia"/>
                <w:kern w:val="0"/>
                <w:szCs w:val="21"/>
              </w:rPr>
              <w:t>素、2.8～12mm电动变焦、上下左右各7.5度可调、宽动态、强光抑制、H.265编码。</w:t>
            </w:r>
          </w:p>
          <w:p w14:paraId="663928A5"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11、特写摄像机具有1对音频输入/输出接口、2路报警输入、1路报警输出，内置MIC，内置扬声器，可选择手动或自动转换彩色/黑白模式。（提供公安部检测报告复印件加盖原厂公章佐证，中标后7个工作日内提供检测报告原件备查）</w:t>
            </w:r>
          </w:p>
          <w:p w14:paraId="39D92BD1"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12、内置HDMI高清编码器，支持HDMI1920*1080输出、100M网络输出。</w:t>
            </w:r>
          </w:p>
          <w:p w14:paraId="5B72BDA7"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13、内置高保真拾音器，具备高灵敏度、全向拾音、语音激励亮化处理有效降低过滤环境噪音等功能。</w:t>
            </w:r>
          </w:p>
          <w:p w14:paraId="5BE28981" w14:textId="77777777" w:rsidR="00F12DEC" w:rsidRPr="00F24E57" w:rsidRDefault="00F12DEC" w:rsidP="00F12DEC">
            <w:pPr>
              <w:widowControl/>
              <w:jc w:val="left"/>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△14、配合平台软件支持朗读权利义务告知书、电子笔录录入、笔录校对与打印、协同办案等，支持语音和文字交互。</w:t>
            </w:r>
          </w:p>
          <w:p w14:paraId="1CC211E7" w14:textId="77777777" w:rsidR="00F12DEC" w:rsidRPr="00F12DEC" w:rsidRDefault="00F12DEC" w:rsidP="00F12DEC">
            <w:pPr>
              <w:widowControl/>
              <w:jc w:val="left"/>
              <w:rPr>
                <w:rFonts w:asciiTheme="minorEastAsia" w:eastAsiaTheme="minorEastAsia" w:hAnsiTheme="minorEastAsia" w:cs="宋体"/>
                <w:color w:val="000000"/>
                <w:kern w:val="0"/>
                <w:szCs w:val="21"/>
              </w:rPr>
            </w:pPr>
            <w:r w:rsidRPr="00F24E57">
              <w:rPr>
                <w:rFonts w:asciiTheme="minorEastAsia" w:eastAsiaTheme="minorEastAsia" w:hAnsiTheme="minorEastAsia" w:cs="宋体" w:hint="eastAsia"/>
                <w:kern w:val="0"/>
                <w:szCs w:val="21"/>
              </w:rPr>
              <w:t>15、支持嫌疑人特写拍摄及审讯</w:t>
            </w:r>
            <w:proofErr w:type="gramStart"/>
            <w:r w:rsidRPr="00F24E57">
              <w:rPr>
                <w:rFonts w:asciiTheme="minorEastAsia" w:eastAsiaTheme="minorEastAsia" w:hAnsiTheme="minorEastAsia" w:cs="宋体" w:hint="eastAsia"/>
                <w:kern w:val="0"/>
                <w:szCs w:val="21"/>
              </w:rPr>
              <w:t>室声音</w:t>
            </w:r>
            <w:proofErr w:type="gramEnd"/>
            <w:r w:rsidRPr="00F24E57">
              <w:rPr>
                <w:rFonts w:asciiTheme="minorEastAsia" w:eastAsiaTheme="minorEastAsia" w:hAnsiTheme="minorEastAsia" w:cs="宋体" w:hint="eastAsia"/>
                <w:kern w:val="0"/>
                <w:szCs w:val="21"/>
              </w:rPr>
              <w:t>采集。</w:t>
            </w:r>
          </w:p>
        </w:tc>
      </w:tr>
      <w:tr w:rsidR="00F24E57" w:rsidRPr="00F24E57" w14:paraId="0CB179A6"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D7B25"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9DFD4" w14:textId="77777777" w:rsid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审讯终端</w:t>
            </w:r>
          </w:p>
          <w:p w14:paraId="436CBA5B" w14:textId="77777777" w:rsidR="005F5611" w:rsidRPr="005F5611" w:rsidRDefault="005F5611" w:rsidP="005F5611">
            <w:pPr>
              <w:pStyle w:val="a0"/>
              <w:ind w:firstLine="211"/>
              <w:rPr>
                <w:b/>
                <w:lang w:bidi="ar"/>
              </w:rPr>
            </w:pPr>
            <w:r w:rsidRPr="005F5611">
              <w:rPr>
                <w:rFonts w:hint="eastAsia"/>
                <w:b/>
                <w:lang w:bidi="ar"/>
              </w:rPr>
              <w:t>（核心产品）</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61617"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A52C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47C2F7"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1、主机必须采用一体化设计，独立完成音视频采集、录像和画面合成等所有功能，不允许拼凑型的分体设计</w:t>
            </w:r>
          </w:p>
          <w:p w14:paraId="100F4990"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2、非X86架构的嵌入式主机，硬盘损坏后主机应能正常运行，后端仍可指挥存储</w:t>
            </w:r>
          </w:p>
          <w:p w14:paraId="3585C5E5"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△3、不用拆机箱，即可轻易更换光驱（提供公安部检测报告复印件加盖原厂公章佐证，中标后7个工作日内提供检测报告原件备查）</w:t>
            </w:r>
          </w:p>
          <w:p w14:paraId="6805BEF3"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 xml:space="preserve">4、视频输入接口:1 </w:t>
            </w:r>
            <w:proofErr w:type="gramStart"/>
            <w:r w:rsidRPr="00F24E57">
              <w:rPr>
                <w:rFonts w:asciiTheme="minorEastAsia" w:eastAsiaTheme="minorEastAsia" w:hAnsiTheme="minorEastAsia" w:cs="宋体" w:hint="eastAsia"/>
                <w:kern w:val="0"/>
                <w:szCs w:val="21"/>
              </w:rPr>
              <w:t>个</w:t>
            </w:r>
            <w:proofErr w:type="gramEnd"/>
            <w:r w:rsidRPr="00F24E57">
              <w:rPr>
                <w:rFonts w:asciiTheme="minorEastAsia" w:eastAsiaTheme="minorEastAsia" w:hAnsiTheme="minorEastAsia" w:cs="宋体" w:hint="eastAsia"/>
                <w:kern w:val="0"/>
                <w:szCs w:val="21"/>
              </w:rPr>
              <w:t xml:space="preserve">RJ45网络接口、4个POE网口、支持1路HDMI输入、1路VGA输入；视频输出接口: 1个VGA接口,2 </w:t>
            </w:r>
            <w:proofErr w:type="gramStart"/>
            <w:r w:rsidRPr="00F24E57">
              <w:rPr>
                <w:rFonts w:asciiTheme="minorEastAsia" w:eastAsiaTheme="minorEastAsia" w:hAnsiTheme="minorEastAsia" w:cs="宋体" w:hint="eastAsia"/>
                <w:kern w:val="0"/>
                <w:szCs w:val="21"/>
              </w:rPr>
              <w:t>个</w:t>
            </w:r>
            <w:proofErr w:type="gramEnd"/>
            <w:r w:rsidRPr="00F24E57">
              <w:rPr>
                <w:rFonts w:asciiTheme="minorEastAsia" w:eastAsiaTheme="minorEastAsia" w:hAnsiTheme="minorEastAsia" w:cs="宋体" w:hint="eastAsia"/>
                <w:kern w:val="0"/>
                <w:szCs w:val="21"/>
              </w:rPr>
              <w:t xml:space="preserve">HDMI接口；音频输入接口; </w:t>
            </w:r>
            <w:proofErr w:type="gramStart"/>
            <w:r w:rsidRPr="00F24E57">
              <w:rPr>
                <w:rFonts w:asciiTheme="minorEastAsia" w:eastAsiaTheme="minorEastAsia" w:hAnsiTheme="minorEastAsia" w:cs="宋体" w:hint="eastAsia"/>
                <w:kern w:val="0"/>
                <w:szCs w:val="21"/>
              </w:rPr>
              <w:t>1路示证音频</w:t>
            </w:r>
            <w:proofErr w:type="gramEnd"/>
            <w:r w:rsidRPr="00F24E57">
              <w:rPr>
                <w:rFonts w:asciiTheme="minorEastAsia" w:eastAsiaTheme="minorEastAsia" w:hAnsiTheme="minorEastAsia" w:cs="宋体" w:hint="eastAsia"/>
                <w:kern w:val="0"/>
                <w:szCs w:val="21"/>
              </w:rPr>
              <w:t>输入；音频输出接口: 1个3.5mm接口；8路报警输入接口，4路报警输出接口，4路RS485、4个USB2.0接口、1个USB3.0；11个SATA接口；支持6块SATA硬盘槽位；1个JACK对讲输入，1个JACK对讲输出</w:t>
            </w:r>
          </w:p>
          <w:p w14:paraId="3F7B6B89"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△5、支持4K（3840×2160）、5MP、1080P等分辨率的摄像机混合接入；（提供公安部检测报告复印件加盖原厂公章佐证，中标后7个工作日内提供检测报告原件备查）</w:t>
            </w:r>
          </w:p>
          <w:p w14:paraId="7CD938E3"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6、支持8路视频接入</w:t>
            </w:r>
          </w:p>
          <w:p w14:paraId="34685FAA"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△7、合成画面分辨率最大可达4K（提供公安部检测报告复印件加盖原厂公章佐证，中标后7个工作日内提供检测报告原件备查）</w:t>
            </w:r>
          </w:p>
          <w:p w14:paraId="232AD8B2"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 xml:space="preserve">8、高音质音频接入，音频数据编码标准应采用AAC，音频采样率8 </w:t>
            </w:r>
            <w:proofErr w:type="spellStart"/>
            <w:r w:rsidRPr="00F24E57">
              <w:rPr>
                <w:rFonts w:asciiTheme="minorEastAsia" w:eastAsiaTheme="minorEastAsia" w:hAnsiTheme="minorEastAsia" w:cs="宋体" w:hint="eastAsia"/>
                <w:kern w:val="0"/>
                <w:szCs w:val="21"/>
              </w:rPr>
              <w:t>KHz</w:t>
            </w:r>
            <w:proofErr w:type="spellEnd"/>
            <w:r w:rsidRPr="00F24E57">
              <w:rPr>
                <w:rFonts w:asciiTheme="minorEastAsia" w:eastAsiaTheme="minorEastAsia" w:hAnsiTheme="minorEastAsia" w:cs="宋体" w:hint="eastAsia"/>
                <w:kern w:val="0"/>
                <w:szCs w:val="21"/>
              </w:rPr>
              <w:t xml:space="preserve"> /32 </w:t>
            </w:r>
            <w:proofErr w:type="spellStart"/>
            <w:r w:rsidRPr="00F24E57">
              <w:rPr>
                <w:rFonts w:asciiTheme="minorEastAsia" w:eastAsiaTheme="minorEastAsia" w:hAnsiTheme="minorEastAsia" w:cs="宋体" w:hint="eastAsia"/>
                <w:kern w:val="0"/>
                <w:szCs w:val="21"/>
              </w:rPr>
              <w:t>KHz</w:t>
            </w:r>
            <w:proofErr w:type="spellEnd"/>
            <w:r w:rsidRPr="00F24E57">
              <w:rPr>
                <w:rFonts w:asciiTheme="minorEastAsia" w:eastAsiaTheme="minorEastAsia" w:hAnsiTheme="minorEastAsia" w:cs="宋体" w:hint="eastAsia"/>
                <w:kern w:val="0"/>
                <w:szCs w:val="21"/>
              </w:rPr>
              <w:t xml:space="preserve"> /48KHz可调</w:t>
            </w:r>
          </w:p>
          <w:p w14:paraId="3DC7F9A2"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lastRenderedPageBreak/>
              <w:t>9、具备时钟校正功能</w:t>
            </w:r>
          </w:p>
          <w:p w14:paraId="3BC094F1"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△10、在确保录音录像质量的前提下，一张光盘应能刻录4h的音视频数据（提供公安部检测报告复印件加盖原厂公章佐证，中标后7个工作日内提供检测报告原件备查）</w:t>
            </w:r>
          </w:p>
          <w:p w14:paraId="661EBA44"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11、具有讯问声音、图像实时采集功能。能够实时、清晰采集讯问人员及被讯问人声音和现场背景声音，实时、清晰采集被讯问人正面中景和场所全景图像，包括环境温度、湿度、时间；支持11路视频通道实时录像（8路视频通道+3路合成通道）（提供公安部检测报告复印件加盖原厂公章佐证，中标后7个工作日内提供检测报告原件备查）</w:t>
            </w:r>
          </w:p>
          <w:p w14:paraId="43DC9EF1"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12、具备案件编号、名称、讯问人员姓名、被讯问人员姓名、讯问地点等片头内容设置功能。片头内容设置完毕后，自动生成片头，叠加于视频画面</w:t>
            </w:r>
          </w:p>
          <w:p w14:paraId="01CA4E09"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13、具备讯问音</w:t>
            </w:r>
            <w:proofErr w:type="gramStart"/>
            <w:r w:rsidRPr="00F24E57">
              <w:rPr>
                <w:rFonts w:asciiTheme="minorEastAsia" w:eastAsiaTheme="minorEastAsia" w:hAnsiTheme="minorEastAsia" w:cs="宋体" w:hint="eastAsia"/>
                <w:kern w:val="0"/>
                <w:szCs w:val="21"/>
              </w:rPr>
              <w:t>视频双光驱实时刻录</w:t>
            </w:r>
            <w:proofErr w:type="gramEnd"/>
            <w:r w:rsidRPr="00F24E57">
              <w:rPr>
                <w:rFonts w:asciiTheme="minorEastAsia" w:eastAsiaTheme="minorEastAsia" w:hAnsiTheme="minorEastAsia" w:cs="宋体" w:hint="eastAsia"/>
                <w:kern w:val="0"/>
                <w:szCs w:val="21"/>
              </w:rPr>
              <w:t>，硬盘实时自动存储功能，形成的音视频文件能在通用播放器中播放</w:t>
            </w:r>
          </w:p>
          <w:p w14:paraId="49205183"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14、光盘刻录、硬盘实时自动存储过程中，具有重点标记功能</w:t>
            </w:r>
          </w:p>
          <w:p w14:paraId="77E3E8CE"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15、支持视频数据丢失、异常的报警功能。支持音频丢失报警</w:t>
            </w:r>
          </w:p>
          <w:p w14:paraId="7D670BFC"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16、具备光盘自动封盘功能。</w:t>
            </w:r>
          </w:p>
          <w:p w14:paraId="7543CB23"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17、讯问结束后5min内应完成光盘刻录。光盘更换后，能借助硬盘存储的音视频数据自动回补刻录。支持光盘复制静音功能（以公安部所属检测中心检测报告为准）</w:t>
            </w:r>
          </w:p>
          <w:p w14:paraId="44D50303"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18、能清晰回放讯问音视频，音质不应失真，声音回放应与视频同步</w:t>
            </w:r>
          </w:p>
          <w:p w14:paraId="3AE16953"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19、刻录光盘自带光盘播放器，可实现在任意电脑上自动播放，无需安装软件</w:t>
            </w:r>
          </w:p>
          <w:p w14:paraId="749269D2"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20、支持光盘加密验证，</w:t>
            </w:r>
            <w:proofErr w:type="gramStart"/>
            <w:r w:rsidRPr="00F24E57">
              <w:rPr>
                <w:rFonts w:asciiTheme="minorEastAsia" w:eastAsiaTheme="minorEastAsia" w:hAnsiTheme="minorEastAsia" w:cs="宋体" w:hint="eastAsia"/>
                <w:kern w:val="0"/>
                <w:szCs w:val="21"/>
              </w:rPr>
              <w:t>支持防擦写</w:t>
            </w:r>
            <w:proofErr w:type="gramEnd"/>
            <w:r w:rsidRPr="00F24E57">
              <w:rPr>
                <w:rFonts w:asciiTheme="minorEastAsia" w:eastAsiaTheme="minorEastAsia" w:hAnsiTheme="minorEastAsia" w:cs="宋体" w:hint="eastAsia"/>
                <w:kern w:val="0"/>
                <w:szCs w:val="21"/>
              </w:rPr>
              <w:t>和防拷贝（提供公安部检测报告复印件加盖原厂公章佐证，中标后7个工作日内提供检测报告原件备查）</w:t>
            </w:r>
          </w:p>
          <w:p w14:paraId="2FF280DF"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21、支持BS或CS方式对主机访问。</w:t>
            </w:r>
          </w:p>
          <w:p w14:paraId="0546ADED"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△22、支持声音波形显示，主机具有音频混音功能，支持9路音频混音（提供公安部检测报告复印件加盖原厂公章佐证，中标后7个工作日内提供检测报告原件备查）</w:t>
            </w:r>
          </w:p>
          <w:p w14:paraId="038B1872"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23、支持单盘直刻、双盘直刻、循环直刻三种刻录模式，具有一键直刻功能，刻录通道用户可自定义</w:t>
            </w:r>
          </w:p>
          <w:p w14:paraId="0A357B80"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24、支持GB/T28181-2016、RTSP等接入协议，并具有H.323协议相关设置功能（提供公安部检测报告复印件加盖原厂公章佐证，中标后7个工作日内提供检测报告原件备查）</w:t>
            </w:r>
          </w:p>
          <w:p w14:paraId="40CF85D0"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25、支持断电复刻功能，且刻满自动提醒插入新光盘。具备光盘自动封盘的功能</w:t>
            </w:r>
          </w:p>
          <w:p w14:paraId="744D4BC2"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26、支持盘组/配额两种磁盘管理模式，支持单块最大8T硬盘（提供公安部检测报告复印件加盖原厂公章佐证，中标后7个工作日内提供检测报告原件备查）</w:t>
            </w:r>
          </w:p>
          <w:p w14:paraId="54605174"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△27、支持1/2/3/4/5/6/8画面合成，小画面大小可手动调节，合成画面支持（H.265、4K、60帧）独立编码（提供公安部检测报告复印件加盖原厂公章佐证，中标后7个工作日内提供检测报告原件备查）</w:t>
            </w:r>
          </w:p>
          <w:p w14:paraId="0E21B246"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28、支持证据上传</w:t>
            </w:r>
          </w:p>
          <w:p w14:paraId="3DC0E6D2"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29、支持生命体征监测输入，支持血压、心律、血氧、心电等数据信息实时叠加到视频，可回放录像查看</w:t>
            </w:r>
          </w:p>
          <w:p w14:paraId="2C63D364"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30、</w:t>
            </w:r>
            <w:proofErr w:type="gramStart"/>
            <w:r w:rsidRPr="00F24E57">
              <w:rPr>
                <w:rFonts w:asciiTheme="minorEastAsia" w:eastAsiaTheme="minorEastAsia" w:hAnsiTheme="minorEastAsia" w:cs="宋体" w:hint="eastAsia"/>
                <w:kern w:val="0"/>
                <w:szCs w:val="21"/>
              </w:rPr>
              <w:t>主机标配1块</w:t>
            </w:r>
            <w:proofErr w:type="gramEnd"/>
            <w:r w:rsidRPr="00F24E57">
              <w:rPr>
                <w:rFonts w:asciiTheme="minorEastAsia" w:eastAsiaTheme="minorEastAsia" w:hAnsiTheme="minorEastAsia" w:cs="宋体" w:hint="eastAsia"/>
                <w:kern w:val="0"/>
                <w:szCs w:val="21"/>
              </w:rPr>
              <w:t>不小于4T硬盘</w:t>
            </w:r>
          </w:p>
        </w:tc>
      </w:tr>
      <w:tr w:rsidR="00F12DEC" w:rsidRPr="00F12DEC" w14:paraId="590E5E38"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49260"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021C6"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生命体征仪</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C8BE9"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0417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0C2136"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1、一体化设计，可插拔充电电池</w:t>
            </w:r>
          </w:p>
          <w:p w14:paraId="5162EA42"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2、采用ARM芯片主板及嵌入式Linux操作系统</w:t>
            </w:r>
          </w:p>
          <w:p w14:paraId="5AC1D76B"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3、可外接DC12V电源</w:t>
            </w:r>
          </w:p>
          <w:p w14:paraId="5971FDDC"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lastRenderedPageBreak/>
              <w:t>4、低功耗设计，主机无风扇，静音、防尘</w:t>
            </w:r>
          </w:p>
          <w:p w14:paraId="0524C08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5、≥7″彩色TFT显示屏，4通道波形显示，趋势共存等多重界面显示</w:t>
            </w:r>
          </w:p>
          <w:p w14:paraId="6DFAF28D"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6、基本监测内容：心电、血氧、脉律、血压</w:t>
            </w:r>
          </w:p>
          <w:p w14:paraId="4F38008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7、数字血氧技术，抗电刀干扰，</w:t>
            </w:r>
            <w:proofErr w:type="gramStart"/>
            <w:r w:rsidRPr="00F12DEC">
              <w:rPr>
                <w:rFonts w:asciiTheme="minorEastAsia" w:eastAsiaTheme="minorEastAsia" w:hAnsiTheme="minorEastAsia" w:cs="宋体" w:hint="eastAsia"/>
                <w:color w:val="000000"/>
                <w:kern w:val="0"/>
                <w:szCs w:val="21"/>
              </w:rPr>
              <w:t>抗运动</w:t>
            </w:r>
            <w:proofErr w:type="gramEnd"/>
            <w:r w:rsidRPr="00F12DEC">
              <w:rPr>
                <w:rFonts w:asciiTheme="minorEastAsia" w:eastAsiaTheme="minorEastAsia" w:hAnsiTheme="minorEastAsia" w:cs="宋体" w:hint="eastAsia"/>
                <w:color w:val="000000"/>
                <w:kern w:val="0"/>
                <w:szCs w:val="21"/>
              </w:rPr>
              <w:t>干扰能力强</w:t>
            </w:r>
          </w:p>
          <w:p w14:paraId="327A592C"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8、具有无创血压测量功能</w:t>
            </w:r>
          </w:p>
          <w:p w14:paraId="1ABBC40E"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9、具有声、光双重三级报警功能，报警上、下限连续可调</w:t>
            </w:r>
          </w:p>
          <w:p w14:paraId="305D031C"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10、可显示趋势数据和趋势图，可存储72小时趋势数据</w:t>
            </w:r>
          </w:p>
          <w:p w14:paraId="7B4D2195"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11、支持网络通讯，可与管理系统远程联网，实现体征状态数据的上传汇总和动态显示</w:t>
            </w:r>
          </w:p>
        </w:tc>
      </w:tr>
      <w:tr w:rsidR="00F12DEC" w:rsidRPr="00F12DEC" w14:paraId="77CE6704"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16562"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DB2EAD"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嫌疑人座椅</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A8706"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AEBC3"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把</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377F9"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定制</w:t>
            </w:r>
          </w:p>
        </w:tc>
      </w:tr>
      <w:tr w:rsidR="00F12DEC" w:rsidRPr="00F12DEC" w14:paraId="5742C7BD"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3034F"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2B51B"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审讯座椅</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AAA9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18</w:t>
            </w:r>
          </w:p>
        </w:tc>
        <w:tc>
          <w:tcPr>
            <w:tcW w:w="5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0591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把</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7DF6B"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定制</w:t>
            </w:r>
          </w:p>
        </w:tc>
      </w:tr>
      <w:tr w:rsidR="00F12DEC" w:rsidRPr="00F12DEC" w14:paraId="5FD1FE2B"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57C85"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D28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语音转换</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6970D"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9</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D8EB0"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套</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7BBEB"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1、连接方式：USB连接</w:t>
            </w:r>
            <w:r w:rsidRPr="00F12DEC">
              <w:rPr>
                <w:rFonts w:asciiTheme="minorEastAsia" w:eastAsiaTheme="minorEastAsia" w:hAnsiTheme="minorEastAsia" w:cs="宋体" w:hint="eastAsia"/>
                <w:color w:val="000000"/>
                <w:kern w:val="0"/>
                <w:szCs w:val="21"/>
              </w:rPr>
              <w:br/>
              <w:t>2、麦克风数量：7PCS</w:t>
            </w:r>
            <w:r w:rsidRPr="00F12DEC">
              <w:rPr>
                <w:rFonts w:asciiTheme="minorEastAsia" w:eastAsiaTheme="minorEastAsia" w:hAnsiTheme="minorEastAsia" w:cs="宋体" w:hint="eastAsia"/>
                <w:color w:val="000000"/>
                <w:kern w:val="0"/>
                <w:szCs w:val="21"/>
              </w:rPr>
              <w:br/>
              <w:t>3、麦克风工作频率：3.072MHz</w:t>
            </w:r>
            <w:r w:rsidRPr="00F12DEC">
              <w:rPr>
                <w:rFonts w:asciiTheme="minorEastAsia" w:eastAsiaTheme="minorEastAsia" w:hAnsiTheme="minorEastAsia" w:cs="宋体" w:hint="eastAsia"/>
                <w:color w:val="000000"/>
                <w:kern w:val="0"/>
                <w:szCs w:val="21"/>
              </w:rPr>
              <w:br/>
              <w:t>4、灵敏度：-26dBFS</w:t>
            </w:r>
            <w:r w:rsidRPr="00F12DEC">
              <w:rPr>
                <w:rFonts w:asciiTheme="minorEastAsia" w:eastAsiaTheme="minorEastAsia" w:hAnsiTheme="minorEastAsia" w:cs="宋体" w:hint="eastAsia"/>
                <w:color w:val="000000"/>
                <w:kern w:val="0"/>
                <w:szCs w:val="21"/>
              </w:rPr>
              <w:br/>
              <w:t>5、输入过载：120dBSPL</w:t>
            </w:r>
            <w:r w:rsidRPr="00F12DEC">
              <w:rPr>
                <w:rFonts w:asciiTheme="minorEastAsia" w:eastAsiaTheme="minorEastAsia" w:hAnsiTheme="minorEastAsia" w:cs="宋体" w:hint="eastAsia"/>
                <w:color w:val="000000"/>
                <w:kern w:val="0"/>
                <w:szCs w:val="21"/>
              </w:rPr>
              <w:br/>
              <w:t>6、信噪比：&gt;64dB 1KHz A+</w:t>
            </w:r>
            <w:r w:rsidRPr="00F12DEC">
              <w:rPr>
                <w:rFonts w:asciiTheme="minorEastAsia" w:eastAsiaTheme="minorEastAsia" w:hAnsiTheme="minorEastAsia" w:cs="宋体" w:hint="eastAsia"/>
                <w:color w:val="000000"/>
                <w:kern w:val="0"/>
                <w:szCs w:val="21"/>
              </w:rPr>
              <w:br/>
              <w:t>7、失真：≤1% 1KHz</w:t>
            </w:r>
            <w:r w:rsidRPr="00F12DEC">
              <w:rPr>
                <w:rFonts w:asciiTheme="minorEastAsia" w:eastAsiaTheme="minorEastAsia" w:hAnsiTheme="minorEastAsia" w:cs="宋体" w:hint="eastAsia"/>
                <w:color w:val="000000"/>
                <w:kern w:val="0"/>
                <w:szCs w:val="21"/>
              </w:rPr>
              <w:br/>
              <w:t>8、电源抑制比：-70dBFS</w:t>
            </w:r>
            <w:r w:rsidRPr="00F12DEC">
              <w:rPr>
                <w:rFonts w:asciiTheme="minorEastAsia" w:eastAsiaTheme="minorEastAsia" w:hAnsiTheme="minorEastAsia" w:cs="宋体" w:hint="eastAsia"/>
                <w:color w:val="000000"/>
                <w:kern w:val="0"/>
                <w:szCs w:val="21"/>
              </w:rPr>
              <w:br/>
              <w:t>9、麦克风频响范围：100Hz~10KHz</w:t>
            </w:r>
          </w:p>
          <w:p w14:paraId="1B21193D"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10、★接口：1个Micro USB接口、1个3.5mm音频输出</w:t>
            </w:r>
          </w:p>
        </w:tc>
      </w:tr>
      <w:tr w:rsidR="00F12DEC" w:rsidRPr="00F12DEC" w14:paraId="6D3E384E"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09CA1"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57A46"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醒酒椅</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0823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0F11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EE404" w14:textId="77777777" w:rsidR="00F12DEC" w:rsidRPr="00F12DEC" w:rsidRDefault="00F12DEC" w:rsidP="00F12DEC">
            <w:pPr>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定制</w:t>
            </w:r>
          </w:p>
        </w:tc>
      </w:tr>
      <w:tr w:rsidR="00F12DEC" w:rsidRPr="00F12DEC" w14:paraId="4AA1226D"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2F3C9"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F2BC8"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窗口对讲机</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F4F41"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041E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D648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1、采用DSP双通道语音自动控制技术，有效防止啸叫和通道干扰，符合GA38-2015文件要求，实现数字高清全双工扩音对讲</w:t>
            </w:r>
          </w:p>
          <w:p w14:paraId="23D77E6B"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2、采用全触摸按钮设计的窗口对讲，按键使用无次数限制，并伴有光环灯</w:t>
            </w:r>
          </w:p>
          <w:p w14:paraId="1D1998C1"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3、能识别发声源，同时抑制环境噪声，自动调节音量，真实还原人的声音</w:t>
            </w:r>
          </w:p>
          <w:p w14:paraId="7A05DB5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4、提供三种场景模式（安静、标准、嘈杂）一键调节</w:t>
            </w:r>
          </w:p>
          <w:p w14:paraId="4DBC470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5、内机与外机接线方式采用一根尾端线连接</w:t>
            </w:r>
          </w:p>
          <w:p w14:paraId="4AFEFBF7"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6、采用硬质金属腔体，能够杜绝机身共振</w:t>
            </w:r>
          </w:p>
          <w:p w14:paraId="331513B0"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7、提供模拟输出口，实现第三方同步录音</w:t>
            </w:r>
          </w:p>
        </w:tc>
      </w:tr>
      <w:tr w:rsidR="00F12DEC" w:rsidRPr="00F12DEC" w14:paraId="0F5C6F15"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2811F"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04DB7"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平板电子门牌</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23BF2"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10</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2A449"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5312D"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全金属外壳</w:t>
            </w:r>
            <w:r w:rsidRPr="00F12DEC">
              <w:rPr>
                <w:rFonts w:asciiTheme="minorEastAsia" w:eastAsiaTheme="minorEastAsia" w:hAnsiTheme="minorEastAsia" w:cs="宋体" w:hint="eastAsia"/>
                <w:color w:val="000000"/>
                <w:kern w:val="0"/>
                <w:szCs w:val="21"/>
              </w:rPr>
              <w:br/>
              <w:t>产品结构非常紧凑,采用坚固耐用的金属外壳,有效的防止外界电磁干扰,并在恶劣的环境中出色的完成工作。</w:t>
            </w:r>
            <w:r w:rsidRPr="00F12DEC">
              <w:rPr>
                <w:rFonts w:asciiTheme="minorEastAsia" w:eastAsiaTheme="minorEastAsia" w:hAnsiTheme="minorEastAsia" w:cs="宋体" w:hint="eastAsia"/>
                <w:color w:val="000000"/>
                <w:kern w:val="0"/>
                <w:szCs w:val="21"/>
              </w:rPr>
              <w:br/>
              <w:t>安全触控次数≥3500万次</w:t>
            </w:r>
            <w:r w:rsidRPr="00F12DEC">
              <w:rPr>
                <w:rFonts w:asciiTheme="minorEastAsia" w:eastAsiaTheme="minorEastAsia" w:hAnsiTheme="minorEastAsia" w:cs="宋体" w:hint="eastAsia"/>
                <w:color w:val="000000"/>
                <w:kern w:val="0"/>
                <w:szCs w:val="21"/>
              </w:rPr>
              <w:br/>
              <w:t>采用超灵敏触控屏,提高画面触控精准度,可承受大于3500万次安全触控，画面</w:t>
            </w:r>
            <w:proofErr w:type="gramStart"/>
            <w:r w:rsidRPr="00F12DEC">
              <w:rPr>
                <w:rFonts w:asciiTheme="minorEastAsia" w:eastAsiaTheme="minorEastAsia" w:hAnsiTheme="minorEastAsia" w:cs="宋体" w:hint="eastAsia"/>
                <w:color w:val="000000"/>
                <w:kern w:val="0"/>
                <w:szCs w:val="21"/>
              </w:rPr>
              <w:t>触控无任何</w:t>
            </w:r>
            <w:proofErr w:type="gramEnd"/>
            <w:r w:rsidRPr="00F12DEC">
              <w:rPr>
                <w:rFonts w:asciiTheme="minorEastAsia" w:eastAsiaTheme="minorEastAsia" w:hAnsiTheme="minorEastAsia" w:cs="宋体" w:hint="eastAsia"/>
                <w:color w:val="000000"/>
                <w:kern w:val="0"/>
                <w:szCs w:val="21"/>
              </w:rPr>
              <w:t>死角,轻松触摸,完美操控,完全听您指挥。工业级液晶屏</w:t>
            </w:r>
            <w:r w:rsidRPr="00F12DEC">
              <w:rPr>
                <w:rFonts w:asciiTheme="minorEastAsia" w:eastAsiaTheme="minorEastAsia" w:hAnsiTheme="minorEastAsia" w:cs="宋体" w:hint="eastAsia"/>
                <w:color w:val="000000"/>
                <w:kern w:val="0"/>
                <w:szCs w:val="21"/>
              </w:rPr>
              <w:br/>
              <w:t>画面精细寿命较长，具备24小时全天候长期持续运作的平台功能，整机低功耗设计，提供稳定的作业环境，面对各种行业应用空间皆游刃有余。</w:t>
            </w:r>
            <w:r w:rsidRPr="00F12DEC">
              <w:rPr>
                <w:rFonts w:asciiTheme="minorEastAsia" w:eastAsiaTheme="minorEastAsia" w:hAnsiTheme="minorEastAsia" w:cs="宋体" w:hint="eastAsia"/>
                <w:color w:val="000000"/>
                <w:kern w:val="0"/>
                <w:szCs w:val="21"/>
              </w:rPr>
              <w:br/>
              <w:t>集齐目前主流的显示接口</w:t>
            </w:r>
            <w:r w:rsidRPr="00F12DEC">
              <w:rPr>
                <w:rFonts w:asciiTheme="minorEastAsia" w:eastAsiaTheme="minorEastAsia" w:hAnsiTheme="minorEastAsia" w:cs="宋体" w:hint="eastAsia"/>
                <w:color w:val="000000"/>
                <w:kern w:val="0"/>
                <w:szCs w:val="21"/>
              </w:rPr>
              <w:br/>
              <w:t>接口：USB（触控专用、VGA、DVI、电源。</w:t>
            </w:r>
            <w:r w:rsidRPr="00F12DEC">
              <w:rPr>
                <w:rFonts w:asciiTheme="minorEastAsia" w:eastAsiaTheme="minorEastAsia" w:hAnsiTheme="minorEastAsia" w:cs="宋体" w:hint="eastAsia"/>
                <w:color w:val="000000"/>
                <w:kern w:val="0"/>
                <w:szCs w:val="21"/>
              </w:rPr>
              <w:br/>
              <w:t>可定制：增加HDMI接口，或DVI置换成HDMI</w:t>
            </w:r>
          </w:p>
        </w:tc>
      </w:tr>
      <w:tr w:rsidR="00F12DEC" w:rsidRPr="00F12DEC" w14:paraId="3B1A02E7"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1E2309"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定位系统</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30920"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手环</w:t>
            </w:r>
            <w:proofErr w:type="gramStart"/>
            <w:r w:rsidRPr="00F12DEC">
              <w:rPr>
                <w:rFonts w:asciiTheme="minorEastAsia" w:eastAsiaTheme="minorEastAsia" w:hAnsiTheme="minorEastAsia" w:cs="宋体" w:hint="eastAsia"/>
                <w:color w:val="000000"/>
                <w:kern w:val="0"/>
                <w:szCs w:val="21"/>
                <w:lang w:bidi="ar"/>
              </w:rPr>
              <w:t>读写卡器</w:t>
            </w:r>
            <w:proofErr w:type="gramEnd"/>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2104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684799"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F6218"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1、温度适用范围 -20~+60ºC</w:t>
            </w:r>
          </w:p>
          <w:p w14:paraId="06B2FE54"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2、卡触点可使用次数不少于 10万次</w:t>
            </w:r>
          </w:p>
          <w:p w14:paraId="1BD3829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3、支持符合ISO14443TypeA的非接触卡</w:t>
            </w:r>
          </w:p>
          <w:p w14:paraId="1C454C1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lastRenderedPageBreak/>
              <w:t>4、可给卡提供电流 0-130mA</w:t>
            </w:r>
          </w:p>
          <w:p w14:paraId="298516E0"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5、与PC通讯类型 HID（USB无驱）</w:t>
            </w:r>
          </w:p>
          <w:p w14:paraId="71CB6743"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6、操作系统 Windows 98、Me、2K、XP、2003及Unix 和 Linux</w:t>
            </w:r>
          </w:p>
          <w:p w14:paraId="23457804"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7、通讯协议支持ISO14443 Type A</w:t>
            </w:r>
          </w:p>
        </w:tc>
      </w:tr>
      <w:tr w:rsidR="00F12DEC" w:rsidRPr="00F12DEC" w14:paraId="1D980F30"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EE1C6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C47602"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定位腕带（心率）</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FF56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75A7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E46A1C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w:t>
            </w:r>
            <w:r w:rsidRPr="00F12DEC">
              <w:rPr>
                <w:rFonts w:asciiTheme="minorEastAsia" w:eastAsiaTheme="minorEastAsia" w:hAnsiTheme="minorEastAsia" w:cs="宋体" w:hint="eastAsia"/>
                <w:color w:val="000000"/>
                <w:kern w:val="0"/>
                <w:szCs w:val="21"/>
              </w:rPr>
              <w:t>、无遮挡平均定位精度</w:t>
            </w:r>
            <w:r w:rsidRPr="00F12DEC">
              <w:rPr>
                <w:rFonts w:asciiTheme="minorEastAsia" w:eastAsiaTheme="minorEastAsia" w:hAnsiTheme="minorEastAsia" w:cs="宋体"/>
                <w:color w:val="000000"/>
                <w:kern w:val="0"/>
                <w:szCs w:val="21"/>
              </w:rPr>
              <w:t>&lt;=15CM</w:t>
            </w:r>
            <w:r w:rsidRPr="00F12DEC">
              <w:rPr>
                <w:rFonts w:asciiTheme="minorEastAsia" w:eastAsiaTheme="minorEastAsia" w:hAnsiTheme="minorEastAsia" w:cs="宋体" w:hint="eastAsia"/>
                <w:color w:val="000000"/>
                <w:kern w:val="0"/>
                <w:szCs w:val="21"/>
              </w:rPr>
              <w:t>，一般遮挡下平均定位精度</w:t>
            </w:r>
            <w:r w:rsidRPr="00F12DEC">
              <w:rPr>
                <w:rFonts w:asciiTheme="minorEastAsia" w:eastAsiaTheme="minorEastAsia" w:hAnsiTheme="minorEastAsia" w:cs="宋体"/>
                <w:color w:val="000000"/>
                <w:kern w:val="0"/>
                <w:szCs w:val="21"/>
              </w:rPr>
              <w:t>&lt;=30cm</w:t>
            </w:r>
          </w:p>
          <w:p w14:paraId="66BA517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2</w:t>
            </w:r>
            <w:r w:rsidRPr="00F12DEC">
              <w:rPr>
                <w:rFonts w:asciiTheme="minorEastAsia" w:eastAsiaTheme="minorEastAsia" w:hAnsiTheme="minorEastAsia" w:cs="宋体" w:hint="eastAsia"/>
                <w:color w:val="000000"/>
                <w:kern w:val="0"/>
                <w:szCs w:val="21"/>
              </w:rPr>
              <w:t>、电池形式，充电电池</w:t>
            </w:r>
          </w:p>
          <w:p w14:paraId="14D46F8B"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3、标签状态全监测、标签命令可下发</w:t>
            </w:r>
          </w:p>
          <w:p w14:paraId="34C7E02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4、刷新率单频段可调整，无需其他频段辅助</w:t>
            </w:r>
          </w:p>
          <w:p w14:paraId="72EEAB34"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w:t>
            </w:r>
            <w:proofErr w:type="gramStart"/>
            <w:r w:rsidRPr="00F12DEC">
              <w:rPr>
                <w:rFonts w:asciiTheme="minorEastAsia" w:eastAsiaTheme="minorEastAsia" w:hAnsiTheme="minorEastAsia" w:cs="宋体" w:hint="eastAsia"/>
                <w:color w:val="000000"/>
                <w:kern w:val="0"/>
                <w:szCs w:val="21"/>
              </w:rPr>
              <w:t>防拆型</w:t>
            </w:r>
            <w:proofErr w:type="gramEnd"/>
            <w:r w:rsidRPr="00F12DEC">
              <w:rPr>
                <w:rFonts w:asciiTheme="minorEastAsia" w:eastAsiaTheme="minorEastAsia" w:hAnsiTheme="minorEastAsia" w:cs="宋体" w:hint="eastAsia"/>
                <w:color w:val="000000"/>
                <w:kern w:val="0"/>
                <w:szCs w:val="21"/>
              </w:rPr>
              <w:t>手环，具有</w:t>
            </w:r>
            <w:proofErr w:type="gramStart"/>
            <w:r w:rsidRPr="00F12DEC">
              <w:rPr>
                <w:rFonts w:asciiTheme="minorEastAsia" w:eastAsiaTheme="minorEastAsia" w:hAnsiTheme="minorEastAsia" w:cs="宋体" w:hint="eastAsia"/>
                <w:color w:val="000000"/>
                <w:kern w:val="0"/>
                <w:szCs w:val="21"/>
              </w:rPr>
              <w:t>防拆防</w:t>
            </w:r>
            <w:proofErr w:type="gramEnd"/>
            <w:r w:rsidRPr="00F12DEC">
              <w:rPr>
                <w:rFonts w:asciiTheme="minorEastAsia" w:eastAsiaTheme="minorEastAsia" w:hAnsiTheme="minorEastAsia" w:cs="宋体" w:hint="eastAsia"/>
                <w:color w:val="000000"/>
                <w:kern w:val="0"/>
                <w:szCs w:val="21"/>
              </w:rPr>
              <w:t>剪断报警功能，具备</w:t>
            </w:r>
            <w:r w:rsidRPr="00F12DEC">
              <w:rPr>
                <w:rFonts w:asciiTheme="minorEastAsia" w:eastAsiaTheme="minorEastAsia" w:hAnsiTheme="minorEastAsia" w:cs="宋体"/>
                <w:color w:val="000000"/>
                <w:kern w:val="0"/>
                <w:szCs w:val="21"/>
              </w:rPr>
              <w:t>SOS</w:t>
            </w:r>
            <w:r w:rsidRPr="00F12DEC">
              <w:rPr>
                <w:rFonts w:asciiTheme="minorEastAsia" w:eastAsiaTheme="minorEastAsia" w:hAnsiTheme="minorEastAsia" w:cs="宋体" w:hint="eastAsia"/>
                <w:color w:val="000000"/>
                <w:kern w:val="0"/>
                <w:szCs w:val="21"/>
              </w:rPr>
              <w:t>报警功能，具备防水功能</w:t>
            </w:r>
          </w:p>
          <w:p w14:paraId="492AD9D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6、防护等级</w:t>
            </w:r>
            <w:r w:rsidRPr="00F12DEC">
              <w:rPr>
                <w:rFonts w:asciiTheme="minorEastAsia" w:eastAsiaTheme="minorEastAsia" w:hAnsiTheme="minorEastAsia" w:cs="宋体"/>
                <w:color w:val="000000"/>
                <w:kern w:val="0"/>
                <w:szCs w:val="21"/>
              </w:rPr>
              <w:t xml:space="preserve"> IP67</w:t>
            </w:r>
          </w:p>
          <w:p w14:paraId="0BF3A89C"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7、支持心率检测，心率超值报警，异常信息主动报警，腕带破坏报警提示</w:t>
            </w:r>
          </w:p>
        </w:tc>
      </w:tr>
      <w:tr w:rsidR="00F12DEC" w:rsidRPr="00F12DEC" w14:paraId="6144D8BC"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B65D9"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F25A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定位腕带拆解工具</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3454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508E3"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292B55F"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磁力开锁，方便快捷，将解锁钥匙卡到磁力扣上方，手动按压磁力扣按键，即可完成磁力扣解锁</w:t>
            </w:r>
          </w:p>
        </w:tc>
      </w:tr>
      <w:tr w:rsidR="00F12DEC" w:rsidRPr="00F12DEC" w14:paraId="4A8532ED"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B96F0"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A4B94"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定位卡片</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2572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6BD6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张</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CD56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无遮挡平均定位精度&lt;=15CM，一般遮挡下平均定位精度&lt;=30cm</w:t>
            </w:r>
          </w:p>
          <w:p w14:paraId="75140884"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具有按钮报警功能，并可软件取消报警</w:t>
            </w:r>
          </w:p>
          <w:p w14:paraId="1C9794F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电池形式，充电电池</w:t>
            </w:r>
          </w:p>
          <w:p w14:paraId="7E3A4F2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标签状态全监测、标签命令可下发</w:t>
            </w:r>
          </w:p>
          <w:p w14:paraId="1DFB3DF9"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刷新率单频段可调整，无需其他频段辅助</w:t>
            </w:r>
          </w:p>
        </w:tc>
      </w:tr>
      <w:tr w:rsidR="00F12DEC" w:rsidRPr="00F12DEC" w14:paraId="1F408149"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F942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35EC7"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腕带充电器</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7E491"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85436"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364AB"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1、支持电量指示灯（红黄绿蓝），代表电量从低到高</w:t>
            </w:r>
          </w:p>
          <w:p w14:paraId="6D49F824"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2、腕带充满耗时不超过2小时</w:t>
            </w:r>
          </w:p>
          <w:p w14:paraId="49C17F61"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3、支持固定卡扣，可以固定在人员腕带上</w:t>
            </w:r>
          </w:p>
        </w:tc>
      </w:tr>
      <w:tr w:rsidR="00F12DEC" w:rsidRPr="00F12DEC" w14:paraId="7BC6D437"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C8738"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CC1D93"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卡片充电器</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6D03"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DF96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60B9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1、可供卡片充电，可同时供给不少于4个定位卡片充电，允许座充和挂充</w:t>
            </w:r>
          </w:p>
          <w:p w14:paraId="7947362E"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2、支持短路、过充、过放及放电过流等保护措施</w:t>
            </w:r>
          </w:p>
          <w:p w14:paraId="3BF687DC"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3、工作温度：－20℃～65℃</w:t>
            </w:r>
          </w:p>
        </w:tc>
      </w:tr>
      <w:tr w:rsidR="00F12DEC" w:rsidRPr="00F12DEC" w14:paraId="1C5D3727"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C84542"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5B172"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定位基站</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52C4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116D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5BE32"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无遮挡平均定位精度&lt;=15CM,一般遮挡下平均定位精度&lt;=30cm</w:t>
            </w:r>
          </w:p>
          <w:p w14:paraId="1BAE75A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2、</w:t>
            </w:r>
            <w:r w:rsidRPr="00F12DEC">
              <w:rPr>
                <w:rFonts w:asciiTheme="minorEastAsia" w:eastAsiaTheme="minorEastAsia" w:hAnsiTheme="minorEastAsia" w:cs="宋体" w:hint="eastAsia"/>
                <w:color w:val="000000"/>
                <w:kern w:val="0"/>
                <w:szCs w:val="21"/>
              </w:rPr>
              <w:t>天线360度全内置，无需调整天线方向，无需复杂调试并适合于吸顶安装</w:t>
            </w:r>
          </w:p>
          <w:p w14:paraId="0EE5752C"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基站与基站无遮挡下间距至少35米</w:t>
            </w:r>
          </w:p>
          <w:p w14:paraId="13CCCE1D"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数据上传模式：有线以太网</w:t>
            </w:r>
          </w:p>
          <w:p w14:paraId="330BD9B2"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实施方便，支持快速布设、临时搭建</w:t>
            </w:r>
          </w:p>
          <w:p w14:paraId="68AB4D1D"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6</w:t>
            </w:r>
            <w:r w:rsidRPr="00F12DEC">
              <w:rPr>
                <w:rFonts w:asciiTheme="minorEastAsia" w:eastAsiaTheme="minorEastAsia" w:hAnsiTheme="minorEastAsia" w:cs="宋体"/>
                <w:color w:val="000000"/>
                <w:kern w:val="0"/>
                <w:szCs w:val="21"/>
              </w:rPr>
              <w:t>、</w:t>
            </w:r>
            <w:r w:rsidRPr="00F12DEC">
              <w:rPr>
                <w:rFonts w:asciiTheme="minorEastAsia" w:eastAsiaTheme="minorEastAsia" w:hAnsiTheme="minorEastAsia" w:cs="宋体" w:hint="eastAsia"/>
                <w:color w:val="000000"/>
                <w:kern w:val="0"/>
                <w:szCs w:val="21"/>
              </w:rPr>
              <w:t>无需复杂同步机，系统简易，采用标准以太网架构</w:t>
            </w:r>
          </w:p>
          <w:p w14:paraId="0EBA4E5E"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7、</w:t>
            </w:r>
            <w:r w:rsidRPr="00F12DEC">
              <w:rPr>
                <w:rFonts w:asciiTheme="minorEastAsia" w:eastAsiaTheme="minorEastAsia" w:hAnsiTheme="minorEastAsia" w:cs="宋体" w:hint="eastAsia"/>
                <w:color w:val="000000"/>
                <w:kern w:val="0"/>
                <w:szCs w:val="21"/>
              </w:rPr>
              <w:t>快速安装，要求吸顶安装，不破坏整体环境，系统配置简易</w:t>
            </w:r>
          </w:p>
        </w:tc>
      </w:tr>
      <w:tr w:rsidR="00F12DEC" w:rsidRPr="00F12DEC" w14:paraId="701D0B5B"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19A630"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9632B"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定位引擎软件</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E396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CAA30"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套</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EF9CCC0"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1、支持实时位置定位</w:t>
            </w:r>
          </w:p>
          <w:p w14:paraId="0030CF60"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2、支持定位信息配置，包括地图导入，基站导入，基站编组，区域约束。</w:t>
            </w:r>
          </w:p>
          <w:p w14:paraId="6B903F7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 xml:space="preserve">3、支持TCP、WEBSOCKET </w:t>
            </w:r>
            <w:r w:rsidRPr="00F12DEC">
              <w:rPr>
                <w:rFonts w:asciiTheme="minorEastAsia" w:eastAsiaTheme="minorEastAsia" w:hAnsiTheme="minorEastAsia" w:cs="宋体" w:hint="eastAsia"/>
                <w:color w:val="000000"/>
                <w:kern w:val="0"/>
                <w:szCs w:val="21"/>
              </w:rPr>
              <w:t>两种数据分发方式</w:t>
            </w:r>
          </w:p>
          <w:p w14:paraId="17DF6471"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 xml:space="preserve">4、支持SOS </w:t>
            </w:r>
            <w:r w:rsidRPr="00F12DEC">
              <w:rPr>
                <w:rFonts w:asciiTheme="minorEastAsia" w:eastAsiaTheme="minorEastAsia" w:hAnsiTheme="minorEastAsia" w:cs="宋体" w:hint="eastAsia"/>
                <w:color w:val="000000"/>
                <w:kern w:val="0"/>
                <w:szCs w:val="21"/>
              </w:rPr>
              <w:t>报警、剪断报警、低电量报警</w:t>
            </w:r>
          </w:p>
        </w:tc>
      </w:tr>
      <w:tr w:rsidR="00F12DEC" w:rsidRPr="00F12DEC" w14:paraId="179CD717"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4986C4"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3C57A"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定位引擎终端</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B9C9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E33C47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05FBF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1、企业级高性能平台服务器，1U4盘</w:t>
            </w:r>
            <w:proofErr w:type="gramStart"/>
            <w:r w:rsidRPr="00F12DEC">
              <w:rPr>
                <w:rFonts w:asciiTheme="minorEastAsia" w:eastAsiaTheme="minorEastAsia" w:hAnsiTheme="minorEastAsia" w:cs="宋体" w:hint="eastAsia"/>
                <w:color w:val="000000"/>
                <w:kern w:val="0"/>
                <w:szCs w:val="21"/>
              </w:rPr>
              <w:t>位标准</w:t>
            </w:r>
            <w:proofErr w:type="gramEnd"/>
            <w:r w:rsidRPr="00F12DEC">
              <w:rPr>
                <w:rFonts w:asciiTheme="minorEastAsia" w:eastAsiaTheme="minorEastAsia" w:hAnsiTheme="minorEastAsia" w:cs="宋体" w:hint="eastAsia"/>
                <w:color w:val="000000"/>
                <w:kern w:val="0"/>
                <w:szCs w:val="21"/>
              </w:rPr>
              <w:t>机架式。</w:t>
            </w:r>
          </w:p>
          <w:p w14:paraId="77A0765D"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2</w:t>
            </w:r>
            <w:r w:rsidRPr="00F12DEC">
              <w:rPr>
                <w:rFonts w:asciiTheme="minorEastAsia" w:eastAsiaTheme="minorEastAsia" w:hAnsiTheme="minorEastAsia" w:cs="宋体" w:hint="eastAsia"/>
                <w:color w:val="000000"/>
                <w:kern w:val="0"/>
                <w:szCs w:val="21"/>
              </w:rPr>
              <w:t>、</w:t>
            </w:r>
            <w:proofErr w:type="gramStart"/>
            <w:r w:rsidRPr="00F12DEC">
              <w:rPr>
                <w:rFonts w:asciiTheme="minorEastAsia" w:eastAsiaTheme="minorEastAsia" w:hAnsiTheme="minorEastAsia" w:cs="宋体" w:hint="eastAsia"/>
                <w:color w:val="000000"/>
                <w:kern w:val="0"/>
                <w:szCs w:val="21"/>
              </w:rPr>
              <w:t>标配全新</w:t>
            </w:r>
            <w:proofErr w:type="gramEnd"/>
            <w:r w:rsidRPr="00F12DEC">
              <w:rPr>
                <w:rFonts w:asciiTheme="minorEastAsia" w:eastAsiaTheme="minorEastAsia" w:hAnsiTheme="minorEastAsia" w:cs="宋体" w:hint="eastAsia"/>
                <w:color w:val="000000"/>
                <w:kern w:val="0"/>
                <w:szCs w:val="21"/>
              </w:rPr>
              <w:t>一代海光架构的处理器。</w:t>
            </w:r>
          </w:p>
          <w:p w14:paraId="61E9D81A"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3</w:t>
            </w:r>
            <w:r w:rsidRPr="00F12DEC">
              <w:rPr>
                <w:rFonts w:asciiTheme="minorEastAsia" w:eastAsiaTheme="minorEastAsia" w:hAnsiTheme="minorEastAsia" w:cs="宋体" w:hint="eastAsia"/>
                <w:color w:val="000000"/>
                <w:kern w:val="0"/>
                <w:szCs w:val="21"/>
              </w:rPr>
              <w:t>、16GB ECC DDR4内存，4个内存插槽，容量最高支持至256G。</w:t>
            </w:r>
          </w:p>
          <w:p w14:paraId="63144345"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4、支持不少于4个千兆网卡。</w:t>
            </w:r>
          </w:p>
          <w:p w14:paraId="1B65A880"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、支持不少于2个x8 PCIE 3.0插槽，不少于2块半高半长PCIE 3.0卡。</w:t>
            </w:r>
          </w:p>
          <w:p w14:paraId="25FE08B3"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6</w:t>
            </w:r>
            <w:r w:rsidRPr="00F12DEC">
              <w:rPr>
                <w:rFonts w:asciiTheme="minorEastAsia" w:eastAsiaTheme="minorEastAsia" w:hAnsiTheme="minorEastAsia" w:cs="宋体" w:hint="eastAsia"/>
                <w:color w:val="000000"/>
                <w:kern w:val="0"/>
                <w:szCs w:val="21"/>
              </w:rPr>
              <w:t>、支持不少于2个USB3.0（后置）、2个USB2.0（前置）接口。</w:t>
            </w:r>
          </w:p>
          <w:p w14:paraId="1DA0787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7</w:t>
            </w:r>
            <w:r w:rsidRPr="00F12DEC">
              <w:rPr>
                <w:rFonts w:asciiTheme="minorEastAsia" w:eastAsiaTheme="minorEastAsia" w:hAnsiTheme="minorEastAsia" w:cs="宋体" w:hint="eastAsia"/>
                <w:color w:val="000000"/>
                <w:kern w:val="0"/>
                <w:szCs w:val="21"/>
              </w:rPr>
              <w:t>、</w:t>
            </w:r>
            <w:proofErr w:type="gramStart"/>
            <w:r w:rsidRPr="00F12DEC">
              <w:rPr>
                <w:rFonts w:asciiTheme="minorEastAsia" w:eastAsiaTheme="minorEastAsia" w:hAnsiTheme="minorEastAsia" w:cs="宋体" w:hint="eastAsia"/>
                <w:color w:val="000000"/>
                <w:kern w:val="0"/>
                <w:szCs w:val="21"/>
              </w:rPr>
              <w:t>标配</w:t>
            </w:r>
            <w:proofErr w:type="gramEnd"/>
            <w:r w:rsidRPr="00F12DEC">
              <w:rPr>
                <w:rFonts w:asciiTheme="minorEastAsia" w:eastAsiaTheme="minorEastAsia" w:hAnsiTheme="minorEastAsia" w:cs="宋体" w:hint="eastAsia"/>
                <w:color w:val="000000"/>
                <w:kern w:val="0"/>
                <w:szCs w:val="21"/>
              </w:rPr>
              <w:t>1*1000GB SATA，支持4个3.5/2.5寸SAS/SATA硬盘，支持热插拔。</w:t>
            </w:r>
          </w:p>
          <w:p w14:paraId="303A6B56"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8、输入电压200V-240V，50/60Hz。</w:t>
            </w:r>
          </w:p>
          <w:p w14:paraId="4C34909E"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lastRenderedPageBreak/>
              <w:t>9</w:t>
            </w:r>
            <w:r w:rsidRPr="00F12DEC">
              <w:rPr>
                <w:rFonts w:asciiTheme="minorEastAsia" w:eastAsiaTheme="minorEastAsia" w:hAnsiTheme="minorEastAsia" w:cs="宋体" w:hint="eastAsia"/>
                <w:color w:val="000000"/>
                <w:kern w:val="0"/>
                <w:szCs w:val="21"/>
              </w:rPr>
              <w:t>、工作环境温度：10°C～35°C；工作环境湿度:35%～80%（非凝露）。</w:t>
            </w:r>
          </w:p>
        </w:tc>
      </w:tr>
      <w:tr w:rsidR="00F12DEC" w:rsidRPr="00F12DEC" w14:paraId="5607DD70"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4511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D7C0FD"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地图服务终端</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37777"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2DAC3A2"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8FE88F"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1、企业级高性能平台服务器，1U4盘</w:t>
            </w:r>
            <w:proofErr w:type="gramStart"/>
            <w:r w:rsidRPr="00F12DEC">
              <w:rPr>
                <w:rFonts w:asciiTheme="minorEastAsia" w:eastAsiaTheme="minorEastAsia" w:hAnsiTheme="minorEastAsia" w:cs="宋体" w:hint="eastAsia"/>
                <w:color w:val="000000"/>
                <w:kern w:val="0"/>
                <w:szCs w:val="21"/>
              </w:rPr>
              <w:t>位标准</w:t>
            </w:r>
            <w:proofErr w:type="gramEnd"/>
            <w:r w:rsidRPr="00F12DEC">
              <w:rPr>
                <w:rFonts w:asciiTheme="minorEastAsia" w:eastAsiaTheme="minorEastAsia" w:hAnsiTheme="minorEastAsia" w:cs="宋体" w:hint="eastAsia"/>
                <w:color w:val="000000"/>
                <w:kern w:val="0"/>
                <w:szCs w:val="21"/>
              </w:rPr>
              <w:t>机架式。</w:t>
            </w:r>
          </w:p>
          <w:p w14:paraId="64D96D18"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2</w:t>
            </w:r>
            <w:r w:rsidRPr="00F12DEC">
              <w:rPr>
                <w:rFonts w:asciiTheme="minorEastAsia" w:eastAsiaTheme="minorEastAsia" w:hAnsiTheme="minorEastAsia" w:cs="宋体" w:hint="eastAsia"/>
                <w:color w:val="000000"/>
                <w:kern w:val="0"/>
                <w:szCs w:val="21"/>
              </w:rPr>
              <w:t>、</w:t>
            </w:r>
            <w:proofErr w:type="gramStart"/>
            <w:r w:rsidRPr="00F12DEC">
              <w:rPr>
                <w:rFonts w:asciiTheme="minorEastAsia" w:eastAsiaTheme="minorEastAsia" w:hAnsiTheme="minorEastAsia" w:cs="宋体" w:hint="eastAsia"/>
                <w:color w:val="000000"/>
                <w:kern w:val="0"/>
                <w:szCs w:val="21"/>
              </w:rPr>
              <w:t>标配全新</w:t>
            </w:r>
            <w:proofErr w:type="gramEnd"/>
            <w:r w:rsidRPr="00F12DEC">
              <w:rPr>
                <w:rFonts w:asciiTheme="minorEastAsia" w:eastAsiaTheme="minorEastAsia" w:hAnsiTheme="minorEastAsia" w:cs="宋体" w:hint="eastAsia"/>
                <w:color w:val="000000"/>
                <w:kern w:val="0"/>
                <w:szCs w:val="21"/>
              </w:rPr>
              <w:t>一代海光架构的处理器。</w:t>
            </w:r>
          </w:p>
          <w:p w14:paraId="043B25F0"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3</w:t>
            </w:r>
            <w:r w:rsidRPr="00F12DEC">
              <w:rPr>
                <w:rFonts w:asciiTheme="minorEastAsia" w:eastAsiaTheme="minorEastAsia" w:hAnsiTheme="minorEastAsia" w:cs="宋体" w:hint="eastAsia"/>
                <w:color w:val="000000"/>
                <w:kern w:val="0"/>
                <w:szCs w:val="21"/>
              </w:rPr>
              <w:t>、16GB ECC DDR4内存，4个内存插槽，容量最高支持至256G。</w:t>
            </w:r>
          </w:p>
          <w:p w14:paraId="6C2B111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4、支持不少于4个千兆网卡。</w:t>
            </w:r>
          </w:p>
          <w:p w14:paraId="4B3BCCAA"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5</w:t>
            </w:r>
            <w:r w:rsidRPr="00F12DEC">
              <w:rPr>
                <w:rFonts w:asciiTheme="minorEastAsia" w:eastAsiaTheme="minorEastAsia" w:hAnsiTheme="minorEastAsia" w:cs="宋体" w:hint="eastAsia"/>
                <w:color w:val="000000"/>
                <w:kern w:val="0"/>
                <w:szCs w:val="21"/>
              </w:rPr>
              <w:t>、支持不少于2个x8 PCIE 3.0插槽，不少于2块半高半长PCIE 3.0卡。</w:t>
            </w:r>
          </w:p>
          <w:p w14:paraId="502774D7"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6</w:t>
            </w:r>
            <w:r w:rsidRPr="00F12DEC">
              <w:rPr>
                <w:rFonts w:asciiTheme="minorEastAsia" w:eastAsiaTheme="minorEastAsia" w:hAnsiTheme="minorEastAsia" w:cs="宋体" w:hint="eastAsia"/>
                <w:color w:val="000000"/>
                <w:kern w:val="0"/>
                <w:szCs w:val="21"/>
              </w:rPr>
              <w:t>、支持不少于2个USB3.0（后置）、2个USB2.0（前置）接口。</w:t>
            </w:r>
          </w:p>
          <w:p w14:paraId="14BA4934"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7</w:t>
            </w:r>
            <w:r w:rsidRPr="00F12DEC">
              <w:rPr>
                <w:rFonts w:asciiTheme="minorEastAsia" w:eastAsiaTheme="minorEastAsia" w:hAnsiTheme="minorEastAsia" w:cs="宋体" w:hint="eastAsia"/>
                <w:color w:val="000000"/>
                <w:kern w:val="0"/>
                <w:szCs w:val="21"/>
              </w:rPr>
              <w:t>、</w:t>
            </w:r>
            <w:proofErr w:type="gramStart"/>
            <w:r w:rsidRPr="00F12DEC">
              <w:rPr>
                <w:rFonts w:asciiTheme="minorEastAsia" w:eastAsiaTheme="minorEastAsia" w:hAnsiTheme="minorEastAsia" w:cs="宋体" w:hint="eastAsia"/>
                <w:color w:val="000000"/>
                <w:kern w:val="0"/>
                <w:szCs w:val="21"/>
              </w:rPr>
              <w:t>标配</w:t>
            </w:r>
            <w:proofErr w:type="gramEnd"/>
            <w:r w:rsidRPr="00F12DEC">
              <w:rPr>
                <w:rFonts w:asciiTheme="minorEastAsia" w:eastAsiaTheme="minorEastAsia" w:hAnsiTheme="minorEastAsia" w:cs="宋体" w:hint="eastAsia"/>
                <w:color w:val="000000"/>
                <w:kern w:val="0"/>
                <w:szCs w:val="21"/>
              </w:rPr>
              <w:t>1*1000GB SATA，支持4个3.5/2.5寸SAS/SATA硬盘，支持热插拔。</w:t>
            </w:r>
          </w:p>
          <w:p w14:paraId="49971559" w14:textId="77777777" w:rsidR="00F12DEC" w:rsidRPr="00F12DEC" w:rsidRDefault="00F12DEC" w:rsidP="00F12DEC">
            <w:pP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8、输入电压200V-240V，50/60Hz。</w:t>
            </w:r>
          </w:p>
          <w:p w14:paraId="441ADFC8"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9</w:t>
            </w:r>
            <w:r w:rsidRPr="00F12DEC">
              <w:rPr>
                <w:rFonts w:asciiTheme="minorEastAsia" w:eastAsiaTheme="minorEastAsia" w:hAnsiTheme="minorEastAsia" w:cs="宋体" w:hint="eastAsia"/>
                <w:color w:val="000000"/>
                <w:kern w:val="0"/>
                <w:szCs w:val="21"/>
              </w:rPr>
              <w:t>、工作环境温度：10°C～35°C；工作环境湿度:35%～80%（非凝露）。</w:t>
            </w:r>
          </w:p>
        </w:tc>
      </w:tr>
      <w:tr w:rsidR="00F12DEC" w:rsidRPr="00F12DEC" w14:paraId="05A381E5"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6ED1B"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2C900"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定位引擎服务器操作系统</w:t>
            </w:r>
          </w:p>
        </w:tc>
        <w:tc>
          <w:tcPr>
            <w:tcW w:w="62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6C65D492"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998E17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套</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F93BD"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Windows Server 2019</w:t>
            </w:r>
          </w:p>
        </w:tc>
      </w:tr>
      <w:tr w:rsidR="00F12DEC" w:rsidRPr="00F12DEC" w14:paraId="4CB0ABDA"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BAE590"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5A81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3D地图软件</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0D7D9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8463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套</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AEB45"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3D地图建模根据办案区现场实际房间布局定制</w:t>
            </w:r>
          </w:p>
        </w:tc>
      </w:tr>
      <w:tr w:rsidR="00F12DEC" w:rsidRPr="00F12DEC" w14:paraId="4824AF4A" w14:textId="77777777" w:rsidTr="00F12DEC">
        <w:trPr>
          <w:trHeight w:val="400"/>
        </w:trPr>
        <w:tc>
          <w:tcPr>
            <w:tcW w:w="1447"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30BDB8B7"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指挥系统</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641B3F"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proofErr w:type="gramStart"/>
            <w:r w:rsidRPr="00F12DEC">
              <w:rPr>
                <w:rFonts w:asciiTheme="minorEastAsia" w:eastAsiaTheme="minorEastAsia" w:hAnsiTheme="minorEastAsia" w:cs="宋体" w:hint="eastAsia"/>
                <w:color w:val="000000"/>
                <w:kern w:val="0"/>
                <w:szCs w:val="21"/>
                <w:lang w:bidi="ar"/>
              </w:rPr>
              <w:t>解码拼控一体</w:t>
            </w:r>
            <w:proofErr w:type="gramEnd"/>
            <w:r w:rsidRPr="00F12DEC">
              <w:rPr>
                <w:rFonts w:asciiTheme="minorEastAsia" w:eastAsiaTheme="minorEastAsia" w:hAnsiTheme="minorEastAsia" w:cs="宋体" w:hint="eastAsia"/>
                <w:color w:val="000000"/>
                <w:kern w:val="0"/>
                <w:szCs w:val="21"/>
                <w:lang w:bidi="ar"/>
              </w:rPr>
              <w:t xml:space="preserve">云主机 </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626C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9EFD1"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31EAC2"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支持双内核固件</w:t>
            </w:r>
            <w:r w:rsidRPr="00F12DEC">
              <w:rPr>
                <w:rFonts w:asciiTheme="minorEastAsia" w:eastAsiaTheme="minorEastAsia" w:hAnsiTheme="minorEastAsia" w:cs="宋体" w:hint="eastAsia"/>
                <w:color w:val="000000"/>
                <w:kern w:val="0"/>
                <w:szCs w:val="21"/>
              </w:rPr>
              <w:br/>
              <w:t>支持4K高分辨率底图显示（可通过U盘读入）整机支持24路高清视频解码输出+24路音频解码输出+12路模拟视频解码输出或2路高清视频解码输出+2路音频解码输出+1路模拟视频解码输出+11路高清视频输入+11路音频输入</w:t>
            </w:r>
            <w:r w:rsidRPr="00F12DEC">
              <w:rPr>
                <w:rFonts w:asciiTheme="minorEastAsia" w:eastAsiaTheme="minorEastAsia" w:hAnsiTheme="minorEastAsia" w:cs="宋体" w:hint="eastAsia"/>
                <w:color w:val="000000"/>
                <w:kern w:val="0"/>
                <w:szCs w:val="21"/>
              </w:rPr>
              <w:br/>
              <w:t>高清视频输入支持HDMI和VGA（二选一）</w:t>
            </w:r>
            <w:r w:rsidRPr="00F12DEC">
              <w:rPr>
                <w:rFonts w:asciiTheme="minorEastAsia" w:eastAsiaTheme="minorEastAsia" w:hAnsiTheme="minorEastAsia" w:cs="宋体" w:hint="eastAsia"/>
                <w:color w:val="000000"/>
                <w:kern w:val="0"/>
                <w:szCs w:val="21"/>
              </w:rPr>
              <w:br/>
              <w:t>支持H.264/265等编码格式</w:t>
            </w:r>
            <w:r w:rsidRPr="00F12DEC">
              <w:rPr>
                <w:rFonts w:asciiTheme="minorEastAsia" w:eastAsiaTheme="minorEastAsia" w:hAnsiTheme="minorEastAsia" w:cs="宋体" w:hint="eastAsia"/>
                <w:color w:val="000000"/>
                <w:kern w:val="0"/>
                <w:szCs w:val="21"/>
              </w:rPr>
              <w:br/>
              <w:t>支持H.265、H.264的Baseline/Main/High-profile编码级别</w:t>
            </w:r>
            <w:r w:rsidRPr="00F12DEC">
              <w:rPr>
                <w:rFonts w:asciiTheme="minorEastAsia" w:eastAsiaTheme="minorEastAsia" w:hAnsiTheme="minorEastAsia" w:cs="宋体" w:hint="eastAsia"/>
                <w:color w:val="000000"/>
                <w:kern w:val="0"/>
                <w:szCs w:val="21"/>
              </w:rPr>
              <w:br/>
              <w:t>支持16个系统预案及快速调取</w:t>
            </w:r>
            <w:r w:rsidRPr="00F12DEC">
              <w:rPr>
                <w:rFonts w:asciiTheme="minorEastAsia" w:eastAsiaTheme="minorEastAsia" w:hAnsiTheme="minorEastAsia" w:cs="宋体" w:hint="eastAsia"/>
                <w:color w:val="000000"/>
                <w:kern w:val="0"/>
                <w:szCs w:val="21"/>
              </w:rPr>
              <w:br/>
              <w:t>整机支持24个HDMI+24个VGA+12个CVBS+24个音频输出</w:t>
            </w:r>
            <w:r w:rsidRPr="00F12DEC">
              <w:rPr>
                <w:rFonts w:asciiTheme="minorEastAsia" w:eastAsiaTheme="minorEastAsia" w:hAnsiTheme="minorEastAsia" w:cs="宋体" w:hint="eastAsia"/>
                <w:color w:val="000000"/>
                <w:kern w:val="0"/>
                <w:szCs w:val="21"/>
              </w:rPr>
              <w:br/>
              <w:t>音频解码支持G.711A、G.711U、AAC、ADPCM音频格式的解码</w:t>
            </w:r>
          </w:p>
          <w:p w14:paraId="0507F969"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整机解码能力：48路8MP/ 48路6MP/ 72路5MP/ 96路4MP/ 120路3MP/ 192路1080P/ 384路720P/ 384路4CIF</w:t>
            </w:r>
            <w:r w:rsidRPr="00F12DEC">
              <w:rPr>
                <w:rFonts w:asciiTheme="minorEastAsia" w:eastAsiaTheme="minorEastAsia" w:hAnsiTheme="minorEastAsia" w:cs="宋体" w:hint="eastAsia"/>
                <w:color w:val="000000"/>
                <w:kern w:val="0"/>
                <w:szCs w:val="21"/>
              </w:rPr>
              <w:br/>
              <w:t>整机解码通道路数384路</w:t>
            </w:r>
          </w:p>
          <w:p w14:paraId="1DF7D7F6"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支持语音对讲</w:t>
            </w:r>
            <w:r w:rsidRPr="00F12DEC">
              <w:rPr>
                <w:rFonts w:asciiTheme="minorEastAsia" w:eastAsiaTheme="minorEastAsia" w:hAnsiTheme="minorEastAsia" w:cs="宋体" w:hint="eastAsia"/>
                <w:color w:val="000000"/>
                <w:kern w:val="0"/>
                <w:szCs w:val="21"/>
              </w:rPr>
              <w:br/>
              <w:t>画面分割：1/2/4/6/8/9/10/13/16/20A/20B/25/36/40/64/81（2*2及以上拼接屏）/100（2*2及以上拼接屏）</w:t>
            </w:r>
            <w:r w:rsidRPr="00F12DEC">
              <w:rPr>
                <w:rFonts w:asciiTheme="minorEastAsia" w:eastAsiaTheme="minorEastAsia" w:hAnsiTheme="minorEastAsia" w:cs="宋体" w:hint="eastAsia"/>
                <w:color w:val="000000"/>
                <w:kern w:val="0"/>
                <w:szCs w:val="21"/>
              </w:rPr>
              <w:br/>
              <w:t>支持解码性能自由划分</w:t>
            </w:r>
            <w:r w:rsidRPr="00F12DEC">
              <w:rPr>
                <w:rFonts w:asciiTheme="minorEastAsia" w:eastAsiaTheme="minorEastAsia" w:hAnsiTheme="minorEastAsia" w:cs="宋体" w:hint="eastAsia"/>
                <w:color w:val="000000"/>
                <w:kern w:val="0"/>
                <w:szCs w:val="21"/>
              </w:rPr>
              <w:br/>
              <w:t>支持多个机箱之间级联</w:t>
            </w:r>
            <w:r w:rsidRPr="00F12DEC">
              <w:rPr>
                <w:rFonts w:asciiTheme="minorEastAsia" w:eastAsiaTheme="minorEastAsia" w:hAnsiTheme="minorEastAsia" w:cs="宋体" w:hint="eastAsia"/>
                <w:color w:val="000000"/>
                <w:kern w:val="0"/>
                <w:szCs w:val="21"/>
              </w:rPr>
              <w:br/>
              <w:t>支持96块屏级联拼接、开窗、叠加、漫游、跨屏等功能</w:t>
            </w:r>
            <w:r w:rsidRPr="00F12DEC">
              <w:rPr>
                <w:rFonts w:asciiTheme="minorEastAsia" w:eastAsiaTheme="minorEastAsia" w:hAnsiTheme="minorEastAsia" w:cs="宋体" w:hint="eastAsia"/>
                <w:color w:val="000000"/>
                <w:kern w:val="0"/>
                <w:szCs w:val="21"/>
              </w:rPr>
              <w:br/>
              <w:t>HDMI/VGA输出分辨率：3840*2160@60HZ（仅HDMI-2）；3840*2160@30HZ（仅HDMI-2）；2560*1600@30HZ（仅HDMI-2）；1920*1080@60HZ；1920*1080@50HZ；1440*900@60HZ；1366*768@60HZ； 1280*800@60HZ；1280*720@60HZ；1280*720@50HZ；1024*768@60HZ；800*600@60HZ</w:t>
            </w:r>
            <w:r w:rsidRPr="00F12DEC">
              <w:rPr>
                <w:rFonts w:asciiTheme="minorEastAsia" w:eastAsiaTheme="minorEastAsia" w:hAnsiTheme="minorEastAsia" w:cs="宋体" w:hint="eastAsia"/>
                <w:color w:val="000000"/>
                <w:kern w:val="0"/>
                <w:szCs w:val="21"/>
              </w:rPr>
              <w:br/>
              <w:t>支持视频解码分辨率：3840*2160@30/25fps；2560*1600@30/25fps；2048*1536@30/25fps；1600*1200@30/25fps ；1920*1080@60/50/30/25fps；1280*720@60/50/30/25fps；704*576@60/50/30/25fps；352*288@60/50/30/25fps</w:t>
            </w:r>
            <w:r w:rsidRPr="00F12DEC">
              <w:rPr>
                <w:rFonts w:asciiTheme="minorEastAsia" w:eastAsiaTheme="minorEastAsia" w:hAnsiTheme="minorEastAsia" w:cs="宋体" w:hint="eastAsia"/>
                <w:color w:val="000000"/>
                <w:kern w:val="0"/>
                <w:szCs w:val="21"/>
              </w:rPr>
              <w:br/>
              <w:t>支持开窗、叠加、漫游、跨屏等功能</w:t>
            </w:r>
            <w:r w:rsidRPr="00F12DEC">
              <w:rPr>
                <w:rFonts w:asciiTheme="minorEastAsia" w:eastAsiaTheme="minorEastAsia" w:hAnsiTheme="minorEastAsia" w:cs="宋体" w:hint="eastAsia"/>
                <w:color w:val="000000"/>
                <w:kern w:val="0"/>
                <w:szCs w:val="21"/>
              </w:rPr>
              <w:br/>
              <w:t>任何一路信号都可以实现无级缩放功能</w:t>
            </w:r>
            <w:r w:rsidRPr="00F12DEC">
              <w:rPr>
                <w:rFonts w:asciiTheme="minorEastAsia" w:eastAsiaTheme="minorEastAsia" w:hAnsiTheme="minorEastAsia" w:cs="宋体" w:hint="eastAsia"/>
                <w:color w:val="000000"/>
                <w:kern w:val="0"/>
                <w:szCs w:val="21"/>
              </w:rPr>
              <w:br/>
              <w:t>交互式可视化软件操作终端，支持PAD使用safari浏览器控制</w:t>
            </w:r>
            <w:r w:rsidRPr="00F12DEC">
              <w:rPr>
                <w:rFonts w:asciiTheme="minorEastAsia" w:eastAsiaTheme="minorEastAsia" w:hAnsiTheme="minorEastAsia" w:cs="宋体" w:hint="eastAsia"/>
                <w:color w:val="000000"/>
                <w:kern w:val="0"/>
                <w:szCs w:val="21"/>
              </w:rPr>
              <w:br/>
              <w:t>支持报警输入/输出功能设置，支持布撤防时间设置</w:t>
            </w:r>
            <w:r w:rsidRPr="00F12DEC">
              <w:rPr>
                <w:rFonts w:asciiTheme="minorEastAsia" w:eastAsiaTheme="minorEastAsia" w:hAnsiTheme="minorEastAsia" w:cs="宋体" w:hint="eastAsia"/>
                <w:color w:val="000000"/>
                <w:kern w:val="0"/>
                <w:szCs w:val="21"/>
              </w:rPr>
              <w:br/>
              <w:t>支持报警联动切换</w:t>
            </w:r>
            <w:r w:rsidRPr="00F12DEC">
              <w:rPr>
                <w:rFonts w:asciiTheme="minorEastAsia" w:eastAsiaTheme="minorEastAsia" w:hAnsiTheme="minorEastAsia" w:cs="宋体" w:hint="eastAsia"/>
                <w:color w:val="000000"/>
                <w:kern w:val="0"/>
                <w:szCs w:val="21"/>
              </w:rPr>
              <w:br/>
              <w:t>支持单画面添加64路</w:t>
            </w:r>
            <w:proofErr w:type="gramStart"/>
            <w:r w:rsidRPr="00F12DEC">
              <w:rPr>
                <w:rFonts w:asciiTheme="minorEastAsia" w:eastAsiaTheme="minorEastAsia" w:hAnsiTheme="minorEastAsia" w:cs="宋体" w:hint="eastAsia"/>
                <w:color w:val="000000"/>
                <w:kern w:val="0"/>
                <w:szCs w:val="21"/>
              </w:rPr>
              <w:t>通道轮巡解码</w:t>
            </w:r>
            <w:proofErr w:type="gramEnd"/>
            <w:r w:rsidRPr="00F12DEC">
              <w:rPr>
                <w:rFonts w:asciiTheme="minorEastAsia" w:eastAsiaTheme="minorEastAsia" w:hAnsiTheme="minorEastAsia" w:cs="宋体" w:hint="eastAsia"/>
                <w:color w:val="000000"/>
                <w:kern w:val="0"/>
                <w:szCs w:val="21"/>
              </w:rPr>
              <w:br/>
              <w:t>支持录像文件解码输出上墙</w:t>
            </w:r>
            <w:r w:rsidRPr="00F12DEC">
              <w:rPr>
                <w:rFonts w:asciiTheme="minorEastAsia" w:eastAsiaTheme="minorEastAsia" w:hAnsiTheme="minorEastAsia" w:cs="宋体" w:hint="eastAsia"/>
                <w:color w:val="000000"/>
                <w:kern w:val="0"/>
                <w:szCs w:val="21"/>
              </w:rPr>
              <w:br/>
            </w:r>
            <w:r w:rsidRPr="00F12DEC">
              <w:rPr>
                <w:rFonts w:asciiTheme="minorEastAsia" w:eastAsiaTheme="minorEastAsia" w:hAnsiTheme="minorEastAsia" w:cs="宋体" w:hint="eastAsia"/>
                <w:color w:val="000000"/>
                <w:kern w:val="0"/>
                <w:szCs w:val="21"/>
              </w:rPr>
              <w:lastRenderedPageBreak/>
              <w:t>支持网络键盘/RS485键盘通过解码器控制前端</w:t>
            </w:r>
            <w:r w:rsidRPr="00F12DEC">
              <w:rPr>
                <w:rFonts w:asciiTheme="minorEastAsia" w:eastAsiaTheme="minorEastAsia" w:hAnsiTheme="minorEastAsia" w:cs="宋体" w:hint="eastAsia"/>
                <w:color w:val="000000"/>
                <w:kern w:val="0"/>
                <w:szCs w:val="21"/>
              </w:rPr>
              <w:br/>
              <w:t>支持透明通道</w:t>
            </w:r>
            <w:r w:rsidRPr="00F12DEC">
              <w:rPr>
                <w:rFonts w:asciiTheme="minorEastAsia" w:eastAsiaTheme="minorEastAsia" w:hAnsiTheme="minorEastAsia" w:cs="宋体" w:hint="eastAsia"/>
                <w:color w:val="000000"/>
                <w:kern w:val="0"/>
                <w:szCs w:val="21"/>
              </w:rPr>
              <w:br/>
              <w:t>支持编码输入分辨率1920*1080@60HZ；1920*1080@50HZ；1600*1200@60HZ；1680*1050@60HZ ；1280*1024@60HZ；1440*900@60HZ；1280*800@60HZ； 1280*720@60HZ；1280*720@50HZ；1024*768@60HZ；</w:t>
            </w:r>
            <w:r w:rsidRPr="00F12DEC">
              <w:rPr>
                <w:rFonts w:asciiTheme="minorEastAsia" w:eastAsiaTheme="minorEastAsia" w:hAnsiTheme="minorEastAsia" w:cs="宋体" w:hint="eastAsia"/>
                <w:color w:val="000000"/>
                <w:kern w:val="0"/>
                <w:szCs w:val="21"/>
              </w:rPr>
              <w:br/>
              <w:t>高清视频输入可随解码一同分割、拼接、开窗、漫游、叠加等功能</w:t>
            </w:r>
            <w:r w:rsidRPr="00F12DEC">
              <w:rPr>
                <w:rFonts w:asciiTheme="minorEastAsia" w:eastAsiaTheme="minorEastAsia" w:hAnsiTheme="minorEastAsia" w:cs="宋体" w:hint="eastAsia"/>
                <w:color w:val="000000"/>
                <w:kern w:val="0"/>
                <w:szCs w:val="21"/>
              </w:rPr>
              <w:br/>
              <w:t>支持ONVIF标准协议接入设备</w:t>
            </w:r>
            <w:r w:rsidRPr="00F12DEC">
              <w:rPr>
                <w:rFonts w:asciiTheme="minorEastAsia" w:eastAsiaTheme="minorEastAsia" w:hAnsiTheme="minorEastAsia" w:cs="宋体" w:hint="eastAsia"/>
                <w:color w:val="000000"/>
                <w:kern w:val="0"/>
                <w:szCs w:val="21"/>
              </w:rPr>
              <w:br/>
              <w:t>支持RTP/RTSP协议进行设备浏览</w:t>
            </w:r>
            <w:r w:rsidRPr="00F12DEC">
              <w:rPr>
                <w:rFonts w:asciiTheme="minorEastAsia" w:eastAsiaTheme="minorEastAsia" w:hAnsiTheme="minorEastAsia" w:cs="宋体" w:hint="eastAsia"/>
                <w:color w:val="000000"/>
                <w:kern w:val="0"/>
                <w:szCs w:val="21"/>
              </w:rPr>
              <w:br/>
              <w:t>支持使用RTSP URL方式从编码</w:t>
            </w:r>
            <w:proofErr w:type="gramStart"/>
            <w:r w:rsidRPr="00F12DEC">
              <w:rPr>
                <w:rFonts w:asciiTheme="minorEastAsia" w:eastAsiaTheme="minorEastAsia" w:hAnsiTheme="minorEastAsia" w:cs="宋体" w:hint="eastAsia"/>
                <w:color w:val="000000"/>
                <w:kern w:val="0"/>
                <w:szCs w:val="21"/>
              </w:rPr>
              <w:t>设备取流解码</w:t>
            </w:r>
            <w:proofErr w:type="gramEnd"/>
            <w:r w:rsidRPr="00F12DEC">
              <w:rPr>
                <w:rFonts w:asciiTheme="minorEastAsia" w:eastAsiaTheme="minorEastAsia" w:hAnsiTheme="minorEastAsia" w:cs="宋体" w:hint="eastAsia"/>
                <w:color w:val="000000"/>
                <w:kern w:val="0"/>
                <w:szCs w:val="21"/>
              </w:rPr>
              <w:br/>
              <w:t>支持平台以SDK方式集成设备</w:t>
            </w:r>
            <w:r w:rsidRPr="00F12DEC">
              <w:rPr>
                <w:rFonts w:asciiTheme="minorEastAsia" w:eastAsiaTheme="minorEastAsia" w:hAnsiTheme="minorEastAsia" w:cs="宋体" w:hint="eastAsia"/>
                <w:color w:val="000000"/>
                <w:kern w:val="0"/>
                <w:szCs w:val="21"/>
              </w:rPr>
              <w:br/>
              <w:t>支持GB28181协议接入平台</w:t>
            </w:r>
            <w:r w:rsidRPr="00F12DEC">
              <w:rPr>
                <w:rFonts w:asciiTheme="minorEastAsia" w:eastAsiaTheme="minorEastAsia" w:hAnsiTheme="minorEastAsia" w:cs="宋体" w:hint="eastAsia"/>
                <w:color w:val="000000"/>
                <w:kern w:val="0"/>
                <w:szCs w:val="21"/>
              </w:rPr>
              <w:br/>
              <w:t>支持WEB方式或平台访问、配置和管理</w:t>
            </w:r>
            <w:r w:rsidRPr="00F12DEC">
              <w:rPr>
                <w:rFonts w:asciiTheme="minorEastAsia" w:eastAsiaTheme="minorEastAsia" w:hAnsiTheme="minorEastAsia" w:cs="宋体" w:hint="eastAsia"/>
                <w:color w:val="000000"/>
                <w:kern w:val="0"/>
                <w:szCs w:val="21"/>
              </w:rPr>
              <w:br/>
              <w:t>支持远程获取和配置参数，支持远程导出和导入参数</w:t>
            </w:r>
            <w:r w:rsidRPr="00F12DEC">
              <w:rPr>
                <w:rFonts w:asciiTheme="minorEastAsia" w:eastAsiaTheme="minorEastAsia" w:hAnsiTheme="minorEastAsia" w:cs="宋体" w:hint="eastAsia"/>
                <w:color w:val="000000"/>
                <w:kern w:val="0"/>
                <w:szCs w:val="21"/>
              </w:rPr>
              <w:br/>
              <w:t>支持远程获取系统运行状态、系统日志</w:t>
            </w:r>
            <w:r w:rsidRPr="00F12DEC">
              <w:rPr>
                <w:rFonts w:asciiTheme="minorEastAsia" w:eastAsiaTheme="minorEastAsia" w:hAnsiTheme="minorEastAsia" w:cs="宋体" w:hint="eastAsia"/>
                <w:color w:val="000000"/>
                <w:kern w:val="0"/>
                <w:szCs w:val="21"/>
              </w:rPr>
              <w:br/>
              <w:t>支持远程重启、恢复默认配置、升级等日常维护</w:t>
            </w:r>
            <w:r w:rsidRPr="00F12DEC">
              <w:rPr>
                <w:rFonts w:asciiTheme="minorEastAsia" w:eastAsiaTheme="minorEastAsia" w:hAnsiTheme="minorEastAsia" w:cs="宋体" w:hint="eastAsia"/>
                <w:color w:val="000000"/>
                <w:kern w:val="0"/>
                <w:szCs w:val="21"/>
              </w:rPr>
              <w:br/>
              <w:t>整机包含复位按键1个</w:t>
            </w:r>
          </w:p>
        </w:tc>
      </w:tr>
      <w:tr w:rsidR="00F12DEC" w:rsidRPr="00F12DEC" w14:paraId="1D460BC8"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58931"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lastRenderedPageBreak/>
              <w:t>机房设备</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CF870" w14:textId="77777777" w:rsid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办案区管理软件</w:t>
            </w:r>
          </w:p>
          <w:p w14:paraId="3FE3C025" w14:textId="77777777" w:rsidR="005F5611" w:rsidRPr="005F5611" w:rsidRDefault="005F5611" w:rsidP="005F5611">
            <w:pPr>
              <w:pStyle w:val="a0"/>
              <w:ind w:firstLine="211"/>
              <w:rPr>
                <w:b/>
                <w:lang w:bidi="ar"/>
              </w:rPr>
            </w:pPr>
            <w:r w:rsidRPr="005F5611">
              <w:rPr>
                <w:rFonts w:hint="eastAsia"/>
                <w:b/>
                <w:lang w:bidi="ar"/>
              </w:rPr>
              <w:t>（核心产品）</w:t>
            </w:r>
          </w:p>
        </w:tc>
        <w:tc>
          <w:tcPr>
            <w:tcW w:w="6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4F350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B1B1A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套</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7F9D773"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1、支持人员登记、安全检查、财物暂存、信息采集、**检测</w:t>
            </w:r>
            <w:r w:rsidRPr="00F24E57">
              <w:rPr>
                <w:rFonts w:asciiTheme="minorEastAsia" w:eastAsiaTheme="minorEastAsia" w:hAnsiTheme="minorEastAsia" w:cs="宋体"/>
                <w:kern w:val="0"/>
                <w:szCs w:val="21"/>
              </w:rPr>
              <w:t>、</w:t>
            </w:r>
            <w:r w:rsidRPr="00F24E57">
              <w:rPr>
                <w:rFonts w:asciiTheme="minorEastAsia" w:eastAsiaTheme="minorEastAsia" w:hAnsiTheme="minorEastAsia" w:cs="宋体" w:hint="eastAsia"/>
                <w:kern w:val="0"/>
                <w:szCs w:val="21"/>
              </w:rPr>
              <w:t>候问、讯/询问、物品返还、出区登记等办案流程信息管理</w:t>
            </w:r>
            <w:r w:rsidRPr="00F24E57">
              <w:rPr>
                <w:rFonts w:asciiTheme="minorEastAsia" w:eastAsiaTheme="minorEastAsia" w:hAnsiTheme="minorEastAsia" w:cs="宋体" w:hint="eastAsia"/>
                <w:kern w:val="0"/>
                <w:szCs w:val="21"/>
              </w:rPr>
              <w:br/>
              <w:t>2、支持预约登记功能，可提前填写案件信息进行办案预约</w:t>
            </w:r>
            <w:r w:rsidRPr="00F24E57">
              <w:rPr>
                <w:rFonts w:asciiTheme="minorEastAsia" w:eastAsiaTheme="minorEastAsia" w:hAnsiTheme="minorEastAsia" w:cs="宋体" w:hint="eastAsia"/>
                <w:kern w:val="0"/>
                <w:szCs w:val="21"/>
              </w:rPr>
              <w:br/>
              <w:t>3、支持入区人员登记功能，支持手动录入嫌疑人信息、配合二代身份证读卡器读入身份证信息并配合定位手环自动读取手环编号。支持登记办案民警信息并配合民警卡读取民警卡信息</w:t>
            </w:r>
            <w:r w:rsidRPr="00F24E57">
              <w:rPr>
                <w:rFonts w:asciiTheme="minorEastAsia" w:eastAsiaTheme="minorEastAsia" w:hAnsiTheme="minorEastAsia" w:cs="宋体" w:hint="eastAsia"/>
                <w:kern w:val="0"/>
                <w:szCs w:val="21"/>
              </w:rPr>
              <w:br/>
              <w:t>4、支持入区登记，通过摄像机对嫌疑人进行人脸抓拍，照片自动录入登记表。</w:t>
            </w:r>
            <w:r w:rsidRPr="00F24E57">
              <w:rPr>
                <w:rFonts w:asciiTheme="minorEastAsia" w:eastAsiaTheme="minorEastAsia" w:hAnsiTheme="minorEastAsia" w:cs="宋体" w:hint="eastAsia"/>
                <w:kern w:val="0"/>
                <w:szCs w:val="21"/>
              </w:rPr>
              <w:br/>
              <w:t>△5、支持人身安全检查登记功能。支持查看需要进行安全检查的人员列表，支持手动录入人身检查记录信息，具体包括自述症状、检查情况。支持人体伤疤标注</w:t>
            </w:r>
            <w:r w:rsidRPr="00F24E57">
              <w:rPr>
                <w:rFonts w:asciiTheme="minorEastAsia" w:eastAsiaTheme="minorEastAsia" w:hAnsiTheme="minorEastAsia" w:cs="宋体" w:hint="eastAsia"/>
                <w:kern w:val="0"/>
                <w:szCs w:val="21"/>
              </w:rPr>
              <w:br/>
              <w:t>6、支持控制摄像机对受伤位置抓拍照片（提供公安部检测报告复印件加盖原厂公章佐证，中标后7个工作日内提供检测报告原件备查）</w:t>
            </w:r>
            <w:r w:rsidRPr="00F24E57">
              <w:rPr>
                <w:rFonts w:asciiTheme="minorEastAsia" w:eastAsiaTheme="minorEastAsia" w:hAnsiTheme="minorEastAsia" w:cs="宋体" w:hint="eastAsia"/>
                <w:kern w:val="0"/>
                <w:szCs w:val="21"/>
              </w:rPr>
              <w:br/>
              <w:t>7、支持财物暂存登记功能，可对嫌疑人随身物品和涉案物品进行分类，可手动录入随身、涉案物品记录信息</w:t>
            </w:r>
            <w:r w:rsidRPr="00F24E57">
              <w:rPr>
                <w:rFonts w:asciiTheme="minorEastAsia" w:eastAsiaTheme="minorEastAsia" w:hAnsiTheme="minorEastAsia" w:cs="宋体" w:hint="eastAsia"/>
                <w:kern w:val="0"/>
                <w:szCs w:val="21"/>
              </w:rPr>
              <w:br/>
            </w:r>
            <w:r w:rsidRPr="00F24E57">
              <w:rPr>
                <w:rFonts w:asciiTheme="minorEastAsia" w:eastAsiaTheme="minorEastAsia" w:hAnsiTheme="minorEastAsia" w:cs="宋体"/>
                <w:kern w:val="0"/>
                <w:szCs w:val="21"/>
              </w:rPr>
              <w:t>8</w:t>
            </w:r>
            <w:r w:rsidRPr="00F24E57">
              <w:rPr>
                <w:rFonts w:asciiTheme="minorEastAsia" w:eastAsiaTheme="minorEastAsia" w:hAnsiTheme="minorEastAsia" w:cs="宋体" w:hint="eastAsia"/>
                <w:kern w:val="0"/>
                <w:szCs w:val="21"/>
              </w:rPr>
              <w:t>、支持候问室管理功能，支持录入候</w:t>
            </w:r>
            <w:proofErr w:type="gramStart"/>
            <w:r w:rsidRPr="00F24E57">
              <w:rPr>
                <w:rFonts w:asciiTheme="minorEastAsia" w:eastAsiaTheme="minorEastAsia" w:hAnsiTheme="minorEastAsia" w:cs="宋体" w:hint="eastAsia"/>
                <w:kern w:val="0"/>
                <w:szCs w:val="21"/>
              </w:rPr>
              <w:t>问登记</w:t>
            </w:r>
            <w:proofErr w:type="gramEnd"/>
            <w:r w:rsidRPr="00F24E57">
              <w:rPr>
                <w:rFonts w:asciiTheme="minorEastAsia" w:eastAsiaTheme="minorEastAsia" w:hAnsiTheme="minorEastAsia" w:cs="宋体" w:hint="eastAsia"/>
                <w:kern w:val="0"/>
                <w:szCs w:val="21"/>
              </w:rPr>
              <w:t>信息。支持多次登记进入候问室，看押时自动分配候问室。支持候</w:t>
            </w:r>
            <w:proofErr w:type="gramStart"/>
            <w:r w:rsidRPr="00F24E57">
              <w:rPr>
                <w:rFonts w:asciiTheme="minorEastAsia" w:eastAsiaTheme="minorEastAsia" w:hAnsiTheme="minorEastAsia" w:cs="宋体" w:hint="eastAsia"/>
                <w:kern w:val="0"/>
                <w:szCs w:val="21"/>
              </w:rPr>
              <w:t>问室状态</w:t>
            </w:r>
            <w:proofErr w:type="gramEnd"/>
            <w:r w:rsidRPr="00F24E57">
              <w:rPr>
                <w:rFonts w:asciiTheme="minorEastAsia" w:eastAsiaTheme="minorEastAsia" w:hAnsiTheme="minorEastAsia" w:cs="宋体" w:hint="eastAsia"/>
                <w:kern w:val="0"/>
                <w:szCs w:val="21"/>
              </w:rPr>
              <w:t>展示</w:t>
            </w:r>
            <w:r w:rsidRPr="00F24E57">
              <w:rPr>
                <w:rFonts w:asciiTheme="minorEastAsia" w:eastAsiaTheme="minorEastAsia" w:hAnsiTheme="minorEastAsia" w:cs="宋体" w:hint="eastAsia"/>
                <w:kern w:val="0"/>
                <w:szCs w:val="21"/>
              </w:rPr>
              <w:br/>
            </w:r>
            <w:r w:rsidRPr="00F24E57">
              <w:rPr>
                <w:rFonts w:asciiTheme="minorEastAsia" w:eastAsiaTheme="minorEastAsia" w:hAnsiTheme="minorEastAsia" w:cs="宋体"/>
                <w:kern w:val="0"/>
                <w:szCs w:val="21"/>
              </w:rPr>
              <w:t>9</w:t>
            </w:r>
            <w:r w:rsidRPr="00F24E57">
              <w:rPr>
                <w:rFonts w:asciiTheme="minorEastAsia" w:eastAsiaTheme="minorEastAsia" w:hAnsiTheme="minorEastAsia" w:cs="宋体" w:hint="eastAsia"/>
                <w:kern w:val="0"/>
                <w:szCs w:val="21"/>
              </w:rPr>
              <w:t>、支持财物返还登记功能，支持配合腕带联动储物</w:t>
            </w:r>
            <w:proofErr w:type="gramStart"/>
            <w:r w:rsidRPr="00F24E57">
              <w:rPr>
                <w:rFonts w:asciiTheme="minorEastAsia" w:eastAsiaTheme="minorEastAsia" w:hAnsiTheme="minorEastAsia" w:cs="宋体" w:hint="eastAsia"/>
                <w:kern w:val="0"/>
                <w:szCs w:val="21"/>
              </w:rPr>
              <w:t>柜打开</w:t>
            </w:r>
            <w:proofErr w:type="gramEnd"/>
            <w:r w:rsidRPr="00F24E57">
              <w:rPr>
                <w:rFonts w:asciiTheme="minorEastAsia" w:eastAsiaTheme="minorEastAsia" w:hAnsiTheme="minorEastAsia" w:cs="宋体" w:hint="eastAsia"/>
                <w:kern w:val="0"/>
                <w:szCs w:val="21"/>
              </w:rPr>
              <w:t>取物</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0</w:t>
            </w:r>
            <w:r w:rsidRPr="00F24E57">
              <w:rPr>
                <w:rFonts w:asciiTheme="minorEastAsia" w:eastAsiaTheme="minorEastAsia" w:hAnsiTheme="minorEastAsia" w:cs="宋体" w:hint="eastAsia"/>
                <w:kern w:val="0"/>
                <w:szCs w:val="21"/>
              </w:rPr>
              <w:t>、支持出区登记功能，包括出区登记和临时出区登记。支持手环和民警卡片解绑收回</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1</w:t>
            </w:r>
            <w:r w:rsidRPr="00F24E57">
              <w:rPr>
                <w:rFonts w:asciiTheme="minorEastAsia" w:eastAsiaTheme="minorEastAsia" w:hAnsiTheme="minorEastAsia" w:cs="宋体" w:hint="eastAsia"/>
                <w:kern w:val="0"/>
                <w:szCs w:val="21"/>
              </w:rPr>
              <w:t>、支持办案中心的台</w:t>
            </w:r>
            <w:proofErr w:type="gramStart"/>
            <w:r w:rsidRPr="00F24E57">
              <w:rPr>
                <w:rFonts w:asciiTheme="minorEastAsia" w:eastAsiaTheme="minorEastAsia" w:hAnsiTheme="minorEastAsia" w:cs="宋体" w:hint="eastAsia"/>
                <w:kern w:val="0"/>
                <w:szCs w:val="21"/>
              </w:rPr>
              <w:t>账管理</w:t>
            </w:r>
            <w:proofErr w:type="gramEnd"/>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2</w:t>
            </w:r>
            <w:r w:rsidRPr="00F24E57">
              <w:rPr>
                <w:rFonts w:asciiTheme="minorEastAsia" w:eastAsiaTheme="minorEastAsia" w:hAnsiTheme="minorEastAsia" w:cs="宋体" w:hint="eastAsia"/>
                <w:kern w:val="0"/>
                <w:szCs w:val="21"/>
              </w:rPr>
              <w:t>、支持在地图上实时查看已经登记过定位手环的人员的位置</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3</w:t>
            </w:r>
            <w:r w:rsidRPr="00F24E57">
              <w:rPr>
                <w:rFonts w:asciiTheme="minorEastAsia" w:eastAsiaTheme="minorEastAsia" w:hAnsiTheme="minorEastAsia" w:cs="宋体" w:hint="eastAsia"/>
                <w:kern w:val="0"/>
                <w:szCs w:val="21"/>
              </w:rPr>
              <w:t>、支持在地图上选择人员，查看基本信息。电子地图可显示办案区内全部摄像机的位置</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4</w:t>
            </w:r>
            <w:r w:rsidRPr="00F24E57">
              <w:rPr>
                <w:rFonts w:asciiTheme="minorEastAsia" w:eastAsiaTheme="minorEastAsia" w:hAnsiTheme="minorEastAsia" w:cs="宋体" w:hint="eastAsia"/>
                <w:kern w:val="0"/>
                <w:szCs w:val="21"/>
              </w:rPr>
              <w:t>、支持在地图上选择人员，查看该人员从登记到当前时间点内的录像</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5</w:t>
            </w:r>
            <w:r w:rsidRPr="00F24E57">
              <w:rPr>
                <w:rFonts w:asciiTheme="minorEastAsia" w:eastAsiaTheme="minorEastAsia" w:hAnsiTheme="minorEastAsia" w:cs="宋体" w:hint="eastAsia"/>
                <w:kern w:val="0"/>
                <w:szCs w:val="21"/>
              </w:rPr>
              <w:t>、支持当审讯室里仅有涉案嫌疑人和一个警员时，报警提示</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6</w:t>
            </w:r>
            <w:r w:rsidRPr="00F24E57">
              <w:rPr>
                <w:rFonts w:asciiTheme="minorEastAsia" w:eastAsiaTheme="minorEastAsia" w:hAnsiTheme="minorEastAsia" w:cs="宋体" w:hint="eastAsia"/>
                <w:kern w:val="0"/>
                <w:szCs w:val="21"/>
              </w:rPr>
              <w:t>、支持最长羁押时间，羁押超过时间系统会自动发出羁押超时告警</w:t>
            </w:r>
            <w:r w:rsidRPr="00F24E57">
              <w:rPr>
                <w:rFonts w:asciiTheme="minorEastAsia" w:eastAsiaTheme="minorEastAsia" w:hAnsiTheme="minorEastAsia" w:cs="宋体" w:hint="eastAsia"/>
                <w:kern w:val="0"/>
                <w:szCs w:val="21"/>
              </w:rPr>
              <w:br/>
              <w:t>1</w:t>
            </w:r>
            <w:r w:rsidRPr="00F24E57">
              <w:rPr>
                <w:rFonts w:asciiTheme="minorEastAsia" w:eastAsiaTheme="minorEastAsia" w:hAnsiTheme="minorEastAsia" w:cs="宋体"/>
                <w:kern w:val="0"/>
                <w:szCs w:val="21"/>
              </w:rPr>
              <w:t>7</w:t>
            </w:r>
            <w:r w:rsidRPr="00F24E57">
              <w:rPr>
                <w:rFonts w:asciiTheme="minorEastAsia" w:eastAsiaTheme="minorEastAsia" w:hAnsiTheme="minorEastAsia" w:cs="宋体" w:hint="eastAsia"/>
                <w:kern w:val="0"/>
                <w:szCs w:val="21"/>
              </w:rPr>
              <w:t>、涉案嫌疑人被带出办案区域时,如未经过平台系统授权，平台应给出报警提示</w:t>
            </w:r>
            <w:r w:rsidRPr="00F24E57">
              <w:rPr>
                <w:rFonts w:asciiTheme="minorEastAsia" w:eastAsiaTheme="minorEastAsia" w:hAnsiTheme="minorEastAsia" w:cs="宋体" w:hint="eastAsia"/>
                <w:kern w:val="0"/>
                <w:szCs w:val="21"/>
              </w:rPr>
              <w:br/>
            </w:r>
            <w:r w:rsidRPr="00F24E57">
              <w:rPr>
                <w:rFonts w:asciiTheme="minorEastAsia" w:eastAsiaTheme="minorEastAsia" w:hAnsiTheme="minorEastAsia" w:cs="宋体"/>
                <w:kern w:val="0"/>
                <w:szCs w:val="21"/>
              </w:rPr>
              <w:t>18</w:t>
            </w:r>
            <w:r w:rsidRPr="00F24E57">
              <w:rPr>
                <w:rFonts w:asciiTheme="minorEastAsia" w:eastAsiaTheme="minorEastAsia" w:hAnsiTheme="minorEastAsia" w:cs="宋体" w:hint="eastAsia"/>
                <w:kern w:val="0"/>
                <w:szCs w:val="21"/>
              </w:rPr>
              <w:t>、支持接收人员定位设备的紧急报警信号，可在电子地图上显示报警位置并弹出实时视频</w:t>
            </w:r>
          </w:p>
          <w:p w14:paraId="16CB0097"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19</w:t>
            </w:r>
            <w:r w:rsidRPr="00F24E57">
              <w:rPr>
                <w:rFonts w:asciiTheme="minorEastAsia" w:eastAsiaTheme="minorEastAsia" w:hAnsiTheme="minorEastAsia" w:cs="宋体" w:hint="eastAsia"/>
                <w:kern w:val="0"/>
                <w:szCs w:val="21"/>
              </w:rPr>
              <w:t>、支持控制平台接入录像设备进行录音、录像操作，支持一键开启讯问过程同步录音录像功能</w:t>
            </w:r>
          </w:p>
          <w:p w14:paraId="04E261F9"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lastRenderedPageBreak/>
              <w:t>2</w:t>
            </w:r>
            <w:r w:rsidRPr="00F24E57">
              <w:rPr>
                <w:rFonts w:asciiTheme="minorEastAsia" w:eastAsiaTheme="minorEastAsia" w:hAnsiTheme="minorEastAsia" w:cs="宋体"/>
                <w:kern w:val="0"/>
                <w:szCs w:val="21"/>
              </w:rPr>
              <w:t>0</w:t>
            </w:r>
            <w:r w:rsidRPr="00F24E57">
              <w:rPr>
                <w:rFonts w:asciiTheme="minorEastAsia" w:eastAsiaTheme="minorEastAsia" w:hAnsiTheme="minorEastAsia" w:cs="宋体" w:hint="eastAsia"/>
                <w:kern w:val="0"/>
                <w:szCs w:val="21"/>
              </w:rPr>
              <w:t>、支持监控画面的画中画功能</w:t>
            </w:r>
          </w:p>
          <w:p w14:paraId="7BD53B03"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1</w:t>
            </w:r>
            <w:r w:rsidRPr="00F24E57">
              <w:rPr>
                <w:rFonts w:asciiTheme="minorEastAsia" w:eastAsiaTheme="minorEastAsia" w:hAnsiTheme="minorEastAsia" w:cs="宋体" w:hint="eastAsia"/>
                <w:kern w:val="0"/>
                <w:szCs w:val="21"/>
              </w:rPr>
              <w:t>、支持客户端对讯问录像的回放、刻录、导出</w:t>
            </w:r>
          </w:p>
          <w:p w14:paraId="3E45CCB7"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2</w:t>
            </w:r>
            <w:r w:rsidRPr="00F24E57">
              <w:rPr>
                <w:rFonts w:asciiTheme="minorEastAsia" w:eastAsiaTheme="minorEastAsia" w:hAnsiTheme="minorEastAsia" w:cs="宋体" w:hint="eastAsia"/>
                <w:kern w:val="0"/>
                <w:szCs w:val="21"/>
              </w:rPr>
              <w:t>、支持笔录录入。</w:t>
            </w:r>
            <w:proofErr w:type="gramStart"/>
            <w:r w:rsidRPr="00F24E57">
              <w:rPr>
                <w:rFonts w:asciiTheme="minorEastAsia" w:eastAsiaTheme="minorEastAsia" w:hAnsiTheme="minorEastAsia" w:cs="宋体" w:hint="eastAsia"/>
                <w:kern w:val="0"/>
                <w:szCs w:val="21"/>
              </w:rPr>
              <w:t>支持讯</w:t>
            </w:r>
            <w:proofErr w:type="gramEnd"/>
            <w:r w:rsidRPr="00F24E57">
              <w:rPr>
                <w:rFonts w:asciiTheme="minorEastAsia" w:eastAsiaTheme="minorEastAsia" w:hAnsiTheme="minorEastAsia" w:cs="宋体" w:hint="eastAsia"/>
                <w:kern w:val="0"/>
                <w:szCs w:val="21"/>
              </w:rPr>
              <w:t>/询问笔录的问答模板，讯/询问时根据选择的模板类型自动加载相应的模板，支持双击模板中的问题和回答，自动添加到笔录信息</w:t>
            </w:r>
          </w:p>
          <w:p w14:paraId="16CB4E3E"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3</w:t>
            </w:r>
            <w:r w:rsidRPr="00F24E57">
              <w:rPr>
                <w:rFonts w:asciiTheme="minorEastAsia" w:eastAsiaTheme="minorEastAsia" w:hAnsiTheme="minorEastAsia" w:cs="宋体" w:hint="eastAsia"/>
                <w:kern w:val="0"/>
                <w:szCs w:val="21"/>
              </w:rPr>
              <w:t>、支持讯问过程中对平台的录像进行重点标记功能，并可在回放时快速定位重点标记处</w:t>
            </w:r>
          </w:p>
          <w:p w14:paraId="10855820"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4</w:t>
            </w:r>
            <w:r w:rsidRPr="00F24E57">
              <w:rPr>
                <w:rFonts w:asciiTheme="minorEastAsia" w:eastAsiaTheme="minorEastAsia" w:hAnsiTheme="minorEastAsia" w:cs="宋体" w:hint="eastAsia"/>
                <w:kern w:val="0"/>
                <w:szCs w:val="21"/>
              </w:rPr>
              <w:t>、支持历史案件查看，在讯/询问中</w:t>
            </w:r>
            <w:proofErr w:type="gramStart"/>
            <w:r w:rsidRPr="00F24E57">
              <w:rPr>
                <w:rFonts w:asciiTheme="minorEastAsia" w:eastAsiaTheme="minorEastAsia" w:hAnsiTheme="minorEastAsia" w:cs="宋体" w:hint="eastAsia"/>
                <w:kern w:val="0"/>
                <w:szCs w:val="21"/>
              </w:rPr>
              <w:t>调阅回查之前</w:t>
            </w:r>
            <w:proofErr w:type="gramEnd"/>
            <w:r w:rsidRPr="00F24E57">
              <w:rPr>
                <w:rFonts w:asciiTheme="minorEastAsia" w:eastAsiaTheme="minorEastAsia" w:hAnsiTheme="minorEastAsia" w:cs="宋体" w:hint="eastAsia"/>
                <w:kern w:val="0"/>
                <w:szCs w:val="21"/>
              </w:rPr>
              <w:t>的审讯录像和电子笔录资料</w:t>
            </w:r>
          </w:p>
          <w:p w14:paraId="66926E8F"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5</w:t>
            </w:r>
            <w:r w:rsidRPr="00F24E57">
              <w:rPr>
                <w:rFonts w:asciiTheme="minorEastAsia" w:eastAsiaTheme="minorEastAsia" w:hAnsiTheme="minorEastAsia" w:cs="宋体" w:hint="eastAsia"/>
                <w:kern w:val="0"/>
                <w:szCs w:val="21"/>
              </w:rPr>
              <w:t>、支持协同办案功能，两个</w:t>
            </w:r>
            <w:proofErr w:type="gramStart"/>
            <w:r w:rsidRPr="00F24E57">
              <w:rPr>
                <w:rFonts w:asciiTheme="minorEastAsia" w:eastAsiaTheme="minorEastAsia" w:hAnsiTheme="minorEastAsia" w:cs="宋体" w:hint="eastAsia"/>
                <w:kern w:val="0"/>
                <w:szCs w:val="21"/>
              </w:rPr>
              <w:t>办案室能互相</w:t>
            </w:r>
            <w:proofErr w:type="gramEnd"/>
            <w:r w:rsidRPr="00F24E57">
              <w:rPr>
                <w:rFonts w:asciiTheme="minorEastAsia" w:eastAsiaTheme="minorEastAsia" w:hAnsiTheme="minorEastAsia" w:cs="宋体" w:hint="eastAsia"/>
                <w:kern w:val="0"/>
                <w:szCs w:val="21"/>
              </w:rPr>
              <w:t>查看对方的实时视频和笔录（提供公安部检测报告复印件加盖原厂公章佐证，中标后7个工作日内提供检测报告原件备查）</w:t>
            </w:r>
          </w:p>
          <w:p w14:paraId="1AA840DD"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6</w:t>
            </w:r>
            <w:r w:rsidRPr="00F24E57">
              <w:rPr>
                <w:rFonts w:asciiTheme="minorEastAsia" w:eastAsiaTheme="minorEastAsia" w:hAnsiTheme="minorEastAsia" w:cs="宋体" w:hint="eastAsia"/>
                <w:kern w:val="0"/>
                <w:szCs w:val="21"/>
              </w:rPr>
              <w:t>、支持并案指挥功能，可同时查看两个办案室的视频和笔录（提供公安部检测报告复印件加盖原厂公章佐证，中标后7个工作日内提供检测报告原件备查）</w:t>
            </w:r>
          </w:p>
          <w:p w14:paraId="43CD1AC1"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2</w:t>
            </w:r>
            <w:r w:rsidRPr="00F24E57">
              <w:rPr>
                <w:rFonts w:asciiTheme="minorEastAsia" w:eastAsiaTheme="minorEastAsia" w:hAnsiTheme="minorEastAsia" w:cs="宋体"/>
                <w:kern w:val="0"/>
                <w:szCs w:val="21"/>
              </w:rPr>
              <w:t>7</w:t>
            </w:r>
            <w:r w:rsidRPr="00F24E57">
              <w:rPr>
                <w:rFonts w:asciiTheme="minorEastAsia" w:eastAsiaTheme="minorEastAsia" w:hAnsiTheme="minorEastAsia" w:cs="宋体" w:hint="eastAsia"/>
                <w:kern w:val="0"/>
                <w:szCs w:val="21"/>
              </w:rPr>
              <w:t>、笔录信息可联动相关视频，实现双向定位（提供公安部检测报告复印件加盖原厂公章佐证，中标后7个工作日内提供检测报告原件备查）</w:t>
            </w:r>
          </w:p>
          <w:p w14:paraId="2E8827FE"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28</w:t>
            </w:r>
            <w:r w:rsidRPr="00F24E57">
              <w:rPr>
                <w:rFonts w:asciiTheme="minorEastAsia" w:eastAsiaTheme="minorEastAsia" w:hAnsiTheme="minorEastAsia" w:cs="宋体" w:hint="eastAsia"/>
                <w:kern w:val="0"/>
                <w:szCs w:val="21"/>
              </w:rPr>
              <w:t>、支持法律法规查询</w:t>
            </w:r>
          </w:p>
          <w:p w14:paraId="387318DC"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29</w:t>
            </w:r>
            <w:r w:rsidRPr="00F24E57">
              <w:rPr>
                <w:rFonts w:asciiTheme="minorEastAsia" w:eastAsiaTheme="minorEastAsia" w:hAnsiTheme="minorEastAsia" w:cs="宋体" w:hint="eastAsia"/>
                <w:kern w:val="0"/>
                <w:szCs w:val="21"/>
              </w:rPr>
              <w:t>、支持权利义务告知书朗读（提供公安部检测报告复印件加盖原厂公章佐证，中标后7个工作日内提供检测报告原件备查）</w:t>
            </w:r>
          </w:p>
          <w:p w14:paraId="328D84BE"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0</w:t>
            </w:r>
            <w:r w:rsidRPr="00F24E57">
              <w:rPr>
                <w:rFonts w:asciiTheme="minorEastAsia" w:eastAsiaTheme="minorEastAsia" w:hAnsiTheme="minorEastAsia" w:cs="宋体" w:hint="eastAsia"/>
                <w:kern w:val="0"/>
                <w:szCs w:val="21"/>
              </w:rPr>
              <w:t>、支持笔录校对功能，可进行笔录朗读、打印和副屏显示（提供公安部检测报告复印件加盖原厂公章佐证，中标后7个工作日内提供检测报告原件备查）</w:t>
            </w:r>
          </w:p>
          <w:p w14:paraId="7A2A382C"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1</w:t>
            </w:r>
            <w:r w:rsidRPr="00F24E57">
              <w:rPr>
                <w:rFonts w:asciiTheme="minorEastAsia" w:eastAsiaTheme="minorEastAsia" w:hAnsiTheme="minorEastAsia" w:cs="宋体" w:hint="eastAsia"/>
                <w:kern w:val="0"/>
                <w:szCs w:val="21"/>
              </w:rPr>
              <w:t>、支持讯问过程中</w:t>
            </w:r>
            <w:proofErr w:type="gramStart"/>
            <w:r w:rsidRPr="00F24E57">
              <w:rPr>
                <w:rFonts w:asciiTheme="minorEastAsia" w:eastAsiaTheme="minorEastAsia" w:hAnsiTheme="minorEastAsia" w:cs="宋体" w:hint="eastAsia"/>
                <w:kern w:val="0"/>
                <w:szCs w:val="21"/>
              </w:rPr>
              <w:t>示证资料</w:t>
            </w:r>
            <w:proofErr w:type="gramEnd"/>
            <w:r w:rsidRPr="00F24E57">
              <w:rPr>
                <w:rFonts w:asciiTheme="minorEastAsia" w:eastAsiaTheme="minorEastAsia" w:hAnsiTheme="minorEastAsia" w:cs="宋体" w:hint="eastAsia"/>
                <w:kern w:val="0"/>
                <w:szCs w:val="21"/>
              </w:rPr>
              <w:t>电子文档的上传，同时可对该资料通过审讯主机进行刻录操作</w:t>
            </w:r>
          </w:p>
          <w:p w14:paraId="40B9F74E"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2</w:t>
            </w:r>
            <w:r w:rsidRPr="00F24E57">
              <w:rPr>
                <w:rFonts w:asciiTheme="minorEastAsia" w:eastAsiaTheme="minorEastAsia" w:hAnsiTheme="minorEastAsia" w:cs="宋体" w:hint="eastAsia"/>
                <w:kern w:val="0"/>
                <w:szCs w:val="21"/>
              </w:rPr>
              <w:t>、支持证据展示功能</w:t>
            </w:r>
          </w:p>
          <w:p w14:paraId="395146F9"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3</w:t>
            </w:r>
            <w:r w:rsidRPr="00F24E57">
              <w:rPr>
                <w:rFonts w:asciiTheme="minorEastAsia" w:eastAsiaTheme="minorEastAsia" w:hAnsiTheme="minorEastAsia" w:cs="宋体" w:hint="eastAsia"/>
                <w:kern w:val="0"/>
                <w:szCs w:val="21"/>
              </w:rPr>
              <w:t>、支持远程参</w:t>
            </w:r>
            <w:proofErr w:type="gramStart"/>
            <w:r w:rsidRPr="00F24E57">
              <w:rPr>
                <w:rFonts w:asciiTheme="minorEastAsia" w:eastAsiaTheme="minorEastAsia" w:hAnsiTheme="minorEastAsia" w:cs="宋体" w:hint="eastAsia"/>
                <w:kern w:val="0"/>
                <w:szCs w:val="21"/>
              </w:rPr>
              <w:t>审指挥</w:t>
            </w:r>
            <w:proofErr w:type="gramEnd"/>
            <w:r w:rsidRPr="00F24E57">
              <w:rPr>
                <w:rFonts w:asciiTheme="minorEastAsia" w:eastAsiaTheme="minorEastAsia" w:hAnsiTheme="minorEastAsia" w:cs="宋体" w:hint="eastAsia"/>
                <w:kern w:val="0"/>
                <w:szCs w:val="21"/>
              </w:rPr>
              <w:t>功能，可查看办案室的音视频、电子笔录、案件信息等（提供公安部检测报告复印件加盖原厂公章佐证，中标后7个工作日内提供检测报告原件备查）</w:t>
            </w:r>
          </w:p>
          <w:p w14:paraId="7E1C9DEA"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4</w:t>
            </w:r>
            <w:r w:rsidRPr="00F24E57">
              <w:rPr>
                <w:rFonts w:asciiTheme="minorEastAsia" w:eastAsiaTheme="minorEastAsia" w:hAnsiTheme="minorEastAsia" w:cs="宋体" w:hint="eastAsia"/>
                <w:kern w:val="0"/>
                <w:szCs w:val="21"/>
              </w:rPr>
              <w:t>、支持刻录功能，可打印光盘封面及刻录案件资料（提供公安部检测报告复印件加盖原厂公章佐证，中标后7个工作日内提供检测报告原件备查）</w:t>
            </w:r>
          </w:p>
          <w:p w14:paraId="2AE30395"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5</w:t>
            </w:r>
            <w:r w:rsidRPr="00F24E57">
              <w:rPr>
                <w:rFonts w:asciiTheme="minorEastAsia" w:eastAsiaTheme="minorEastAsia" w:hAnsiTheme="minorEastAsia" w:cs="宋体" w:hint="eastAsia"/>
                <w:kern w:val="0"/>
                <w:szCs w:val="21"/>
              </w:rPr>
              <w:t>、支持远程提讯功能，实现办案人员在本地、犯罪嫌疑人在远程时进行审讯（提供公安部检测报告复印件加盖原厂公章佐证，中标后7个工作日内提供检测报告原件备查）</w:t>
            </w:r>
          </w:p>
          <w:p w14:paraId="620D426B"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6</w:t>
            </w:r>
            <w:r w:rsidRPr="00F24E57">
              <w:rPr>
                <w:rFonts w:asciiTheme="minorEastAsia" w:eastAsiaTheme="minorEastAsia" w:hAnsiTheme="minorEastAsia" w:cs="宋体" w:hint="eastAsia"/>
                <w:kern w:val="0"/>
                <w:szCs w:val="21"/>
              </w:rPr>
              <w:t>、支持台</w:t>
            </w:r>
            <w:proofErr w:type="gramStart"/>
            <w:r w:rsidRPr="00F24E57">
              <w:rPr>
                <w:rFonts w:asciiTheme="minorEastAsia" w:eastAsiaTheme="minorEastAsia" w:hAnsiTheme="minorEastAsia" w:cs="宋体" w:hint="eastAsia"/>
                <w:kern w:val="0"/>
                <w:szCs w:val="21"/>
              </w:rPr>
              <w:t>账管理</w:t>
            </w:r>
            <w:proofErr w:type="gramEnd"/>
            <w:r w:rsidRPr="00F24E57">
              <w:rPr>
                <w:rFonts w:asciiTheme="minorEastAsia" w:eastAsiaTheme="minorEastAsia" w:hAnsiTheme="minorEastAsia" w:cs="宋体" w:hint="eastAsia"/>
                <w:kern w:val="0"/>
                <w:szCs w:val="21"/>
              </w:rPr>
              <w:t>功能，可点播嫌疑人进入办案区的视频、笔录</w:t>
            </w:r>
          </w:p>
          <w:p w14:paraId="31B9F42A"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△3</w:t>
            </w:r>
            <w:r w:rsidRPr="00F24E57">
              <w:rPr>
                <w:rFonts w:asciiTheme="minorEastAsia" w:eastAsiaTheme="minorEastAsia" w:hAnsiTheme="minorEastAsia" w:cs="宋体"/>
                <w:kern w:val="0"/>
                <w:szCs w:val="21"/>
              </w:rPr>
              <w:t>7</w:t>
            </w:r>
            <w:r w:rsidRPr="00F24E57">
              <w:rPr>
                <w:rFonts w:asciiTheme="minorEastAsia" w:eastAsiaTheme="minorEastAsia" w:hAnsiTheme="minorEastAsia" w:cs="宋体" w:hint="eastAsia"/>
                <w:kern w:val="0"/>
                <w:szCs w:val="21"/>
              </w:rPr>
              <w:t>、支持对办案室内多种违规行为的检测，包括单人讯问、无人看管、羁押超时、手环暴力拆解、</w:t>
            </w:r>
            <w:proofErr w:type="gramStart"/>
            <w:r w:rsidRPr="00F24E57">
              <w:rPr>
                <w:rFonts w:asciiTheme="minorEastAsia" w:eastAsiaTheme="minorEastAsia" w:hAnsiTheme="minorEastAsia" w:cs="宋体" w:hint="eastAsia"/>
                <w:kern w:val="0"/>
                <w:szCs w:val="21"/>
              </w:rPr>
              <w:t>手环低电量</w:t>
            </w:r>
            <w:proofErr w:type="gramEnd"/>
            <w:r w:rsidRPr="00F24E57">
              <w:rPr>
                <w:rFonts w:asciiTheme="minorEastAsia" w:eastAsiaTheme="minorEastAsia" w:hAnsiTheme="minorEastAsia" w:cs="宋体" w:hint="eastAsia"/>
                <w:kern w:val="0"/>
                <w:szCs w:val="21"/>
              </w:rPr>
              <w:t>、手环异常出区、攀高检测等，可进行报警提示</w:t>
            </w:r>
          </w:p>
          <w:p w14:paraId="45D8BB4F"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38</w:t>
            </w:r>
            <w:r w:rsidRPr="00F24E57">
              <w:rPr>
                <w:rFonts w:asciiTheme="minorEastAsia" w:eastAsiaTheme="minorEastAsia" w:hAnsiTheme="minorEastAsia" w:cs="宋体" w:hint="eastAsia"/>
                <w:kern w:val="0"/>
                <w:szCs w:val="21"/>
              </w:rPr>
              <w:t>、支持对办案室内违规行为下发督导，可将违规行为的图片下发给相应管理人员，督导其进行整改（提供公安部检测报告复印件加盖原厂公章佐证，中标后7个工作日内提供检测报告原件备查）</w:t>
            </w:r>
          </w:p>
          <w:p w14:paraId="2696AD8D" w14:textId="77777777" w:rsidR="00F12DEC" w:rsidRPr="00F24E57" w:rsidRDefault="00F12DEC" w:rsidP="00F12DEC">
            <w:pPr>
              <w:rPr>
                <w:rFonts w:asciiTheme="minorEastAsia" w:eastAsiaTheme="minorEastAsia" w:hAnsiTheme="minorEastAsia" w:cs="宋体"/>
                <w:kern w:val="0"/>
                <w:szCs w:val="21"/>
              </w:rPr>
            </w:pPr>
            <w:r w:rsidRPr="00F24E57">
              <w:rPr>
                <w:rFonts w:asciiTheme="minorEastAsia" w:eastAsiaTheme="minorEastAsia" w:hAnsiTheme="minorEastAsia" w:cs="宋体"/>
                <w:kern w:val="0"/>
                <w:szCs w:val="21"/>
              </w:rPr>
              <w:t>39</w:t>
            </w:r>
            <w:r w:rsidRPr="00F24E57">
              <w:rPr>
                <w:rFonts w:asciiTheme="minorEastAsia" w:eastAsiaTheme="minorEastAsia" w:hAnsiTheme="minorEastAsia" w:cs="宋体" w:hint="eastAsia"/>
                <w:kern w:val="0"/>
                <w:szCs w:val="21"/>
              </w:rPr>
              <w:t>、支持多级平台的级联</w:t>
            </w:r>
          </w:p>
          <w:p w14:paraId="7D8CCA9E"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4</w:t>
            </w:r>
            <w:r w:rsidRPr="00F24E57">
              <w:rPr>
                <w:rFonts w:asciiTheme="minorEastAsia" w:eastAsiaTheme="minorEastAsia" w:hAnsiTheme="minorEastAsia" w:cs="宋体"/>
                <w:kern w:val="0"/>
                <w:szCs w:val="21"/>
              </w:rPr>
              <w:t>0</w:t>
            </w:r>
            <w:r w:rsidRPr="00F24E57">
              <w:rPr>
                <w:rFonts w:asciiTheme="minorEastAsia" w:eastAsiaTheme="minorEastAsia" w:hAnsiTheme="minorEastAsia" w:cs="宋体" w:hint="eastAsia"/>
                <w:kern w:val="0"/>
                <w:szCs w:val="21"/>
              </w:rPr>
              <w:t>、支持接入设备协议选择，可设置</w:t>
            </w:r>
            <w:proofErr w:type="spellStart"/>
            <w:r w:rsidRPr="00F24E57">
              <w:rPr>
                <w:rFonts w:asciiTheme="minorEastAsia" w:eastAsiaTheme="minorEastAsia" w:hAnsiTheme="minorEastAsia" w:cs="宋体" w:hint="eastAsia"/>
                <w:kern w:val="0"/>
                <w:szCs w:val="21"/>
              </w:rPr>
              <w:t>Onvif</w:t>
            </w:r>
            <w:proofErr w:type="spellEnd"/>
            <w:r w:rsidRPr="00F24E57">
              <w:rPr>
                <w:rFonts w:asciiTheme="minorEastAsia" w:eastAsiaTheme="minorEastAsia" w:hAnsiTheme="minorEastAsia" w:cs="宋体" w:hint="eastAsia"/>
                <w:kern w:val="0"/>
                <w:szCs w:val="21"/>
              </w:rPr>
              <w:t>、GB28181等</w:t>
            </w:r>
          </w:p>
        </w:tc>
      </w:tr>
      <w:tr w:rsidR="00F12DEC" w:rsidRPr="00F12DEC" w14:paraId="42376668"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3EBF37"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3A665D"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应用服务终端</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5DF4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3199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2FA2A59" w14:textId="77777777" w:rsidR="00F12DEC" w:rsidRPr="00F24E57" w:rsidRDefault="00F12DEC" w:rsidP="00F12DEC">
            <w:pPr>
              <w:widowControl/>
              <w:jc w:val="left"/>
              <w:textAlignment w:val="top"/>
              <w:rPr>
                <w:rFonts w:asciiTheme="minorEastAsia" w:eastAsiaTheme="minorEastAsia" w:hAnsiTheme="minorEastAsia" w:cs="宋体"/>
                <w:kern w:val="0"/>
                <w:szCs w:val="21"/>
              </w:rPr>
            </w:pPr>
            <w:r w:rsidRPr="00F24E57">
              <w:rPr>
                <w:rFonts w:asciiTheme="minorEastAsia" w:eastAsiaTheme="minorEastAsia" w:hAnsiTheme="minorEastAsia" w:cs="宋体" w:hint="eastAsia"/>
                <w:kern w:val="0"/>
                <w:szCs w:val="21"/>
              </w:rPr>
              <w:t>企业级高性能平台服务器，2U高度8盘</w:t>
            </w:r>
            <w:proofErr w:type="gramStart"/>
            <w:r w:rsidRPr="00F24E57">
              <w:rPr>
                <w:rFonts w:asciiTheme="minorEastAsia" w:eastAsiaTheme="minorEastAsia" w:hAnsiTheme="minorEastAsia" w:cs="宋体" w:hint="eastAsia"/>
                <w:kern w:val="0"/>
                <w:szCs w:val="21"/>
              </w:rPr>
              <w:t>位标准</w:t>
            </w:r>
            <w:proofErr w:type="gramEnd"/>
            <w:r w:rsidRPr="00F24E57">
              <w:rPr>
                <w:rFonts w:asciiTheme="minorEastAsia" w:eastAsiaTheme="minorEastAsia" w:hAnsiTheme="minorEastAsia" w:cs="宋体" w:hint="eastAsia"/>
                <w:kern w:val="0"/>
                <w:szCs w:val="21"/>
              </w:rPr>
              <w:t>机架式；32G内存，2个千兆网口；每个处理器内存通道数4个；64位内存的计算能力，同时保持对32位计算的兼容性；支持最新的DDR4 内存；6个高速PCIE 3.0扩展槽，支持多种外插卡；</w:t>
            </w:r>
            <w:r w:rsidRPr="00F24E57">
              <w:rPr>
                <w:rFonts w:asciiTheme="minorEastAsia" w:eastAsiaTheme="minorEastAsia" w:hAnsiTheme="minorEastAsia" w:cs="宋体" w:hint="eastAsia"/>
                <w:kern w:val="0"/>
                <w:szCs w:val="21"/>
              </w:rPr>
              <w:br/>
              <w:t>处理器海光7100系列</w:t>
            </w:r>
            <w:r w:rsidRPr="00F24E57">
              <w:rPr>
                <w:rFonts w:asciiTheme="minorEastAsia" w:eastAsiaTheme="minorEastAsia" w:hAnsiTheme="minorEastAsia" w:cs="宋体" w:hint="eastAsia"/>
                <w:kern w:val="0"/>
                <w:szCs w:val="21"/>
              </w:rPr>
              <w:br/>
              <w:t>主频 2.0GHz</w:t>
            </w:r>
            <w:r w:rsidRPr="00F24E57">
              <w:rPr>
                <w:rFonts w:asciiTheme="minorEastAsia" w:eastAsiaTheme="minorEastAsia" w:hAnsiTheme="minorEastAsia" w:cs="宋体" w:hint="eastAsia"/>
                <w:kern w:val="0"/>
                <w:szCs w:val="21"/>
              </w:rPr>
              <w:br/>
            </w:r>
            <w:r w:rsidRPr="00F24E57">
              <w:rPr>
                <w:rFonts w:asciiTheme="minorEastAsia" w:eastAsiaTheme="minorEastAsia" w:hAnsiTheme="minorEastAsia" w:cs="宋体" w:hint="eastAsia"/>
                <w:kern w:val="0"/>
                <w:szCs w:val="21"/>
              </w:rPr>
              <w:lastRenderedPageBreak/>
              <w:t>内存 2*16G DDR4 ECC ；最大可扩展至2TB内存</w:t>
            </w:r>
            <w:r w:rsidRPr="00F24E57">
              <w:rPr>
                <w:rFonts w:asciiTheme="minorEastAsia" w:eastAsiaTheme="minorEastAsia" w:hAnsiTheme="minorEastAsia" w:cs="宋体" w:hint="eastAsia"/>
                <w:kern w:val="0"/>
                <w:szCs w:val="21"/>
              </w:rPr>
              <w:br/>
              <w:t>操作系统Centos v7.3</w:t>
            </w:r>
            <w:r w:rsidRPr="00F24E57">
              <w:rPr>
                <w:rFonts w:asciiTheme="minorEastAsia" w:eastAsiaTheme="minorEastAsia" w:hAnsiTheme="minorEastAsia" w:cs="宋体" w:hint="eastAsia"/>
                <w:kern w:val="0"/>
                <w:szCs w:val="21"/>
              </w:rPr>
              <w:br/>
              <w:t>VGA接口 1个</w:t>
            </w:r>
            <w:r w:rsidRPr="00F24E57">
              <w:rPr>
                <w:rFonts w:asciiTheme="minorEastAsia" w:eastAsiaTheme="minorEastAsia" w:hAnsiTheme="minorEastAsia" w:cs="宋体" w:hint="eastAsia"/>
                <w:kern w:val="0"/>
                <w:szCs w:val="21"/>
              </w:rPr>
              <w:br/>
              <w:t>网络接口 Intel I350双千兆网卡</w:t>
            </w:r>
            <w:r w:rsidRPr="00F24E57">
              <w:rPr>
                <w:rFonts w:asciiTheme="minorEastAsia" w:eastAsiaTheme="minorEastAsia" w:hAnsiTheme="minorEastAsia" w:cs="宋体" w:hint="eastAsia"/>
                <w:kern w:val="0"/>
                <w:szCs w:val="21"/>
              </w:rPr>
              <w:br/>
              <w:t>硬盘 600GB/SAS/15000转</w:t>
            </w:r>
            <w:r w:rsidRPr="00F24E57">
              <w:rPr>
                <w:rFonts w:asciiTheme="minorEastAsia" w:eastAsiaTheme="minorEastAsia" w:hAnsiTheme="minorEastAsia" w:cs="宋体" w:hint="eastAsia"/>
                <w:kern w:val="0"/>
                <w:szCs w:val="21"/>
              </w:rPr>
              <w:br/>
              <w:t>企业级系统最大支持8块热插拔3.5/2.5寸SAS/SATA硬盘</w:t>
            </w:r>
            <w:r w:rsidRPr="00F24E57">
              <w:rPr>
                <w:rFonts w:asciiTheme="minorEastAsia" w:eastAsiaTheme="minorEastAsia" w:hAnsiTheme="minorEastAsia" w:cs="宋体" w:hint="eastAsia"/>
                <w:kern w:val="0"/>
                <w:szCs w:val="21"/>
              </w:rPr>
              <w:br/>
              <w:t>风扇 3个</w:t>
            </w:r>
            <w:r w:rsidRPr="00F24E57">
              <w:rPr>
                <w:rFonts w:asciiTheme="minorEastAsia" w:eastAsiaTheme="minorEastAsia" w:hAnsiTheme="minorEastAsia" w:cs="宋体" w:hint="eastAsia"/>
                <w:kern w:val="0"/>
                <w:szCs w:val="21"/>
              </w:rPr>
              <w:br/>
              <w:t>PCI扩展槽 2个PCI-E扩展插插槽；</w:t>
            </w:r>
            <w:r w:rsidRPr="00F24E57">
              <w:rPr>
                <w:rFonts w:asciiTheme="minorEastAsia" w:eastAsiaTheme="minorEastAsia" w:hAnsiTheme="minorEastAsia" w:cs="宋体" w:hint="eastAsia"/>
                <w:kern w:val="0"/>
                <w:szCs w:val="21"/>
              </w:rPr>
              <w:br/>
              <w:t>USB接口 4个USB 3.0接口</w:t>
            </w:r>
            <w:r w:rsidRPr="00F24E57">
              <w:rPr>
                <w:rFonts w:asciiTheme="minorEastAsia" w:eastAsiaTheme="minorEastAsia" w:hAnsiTheme="minorEastAsia" w:cs="宋体" w:hint="eastAsia"/>
                <w:kern w:val="0"/>
                <w:szCs w:val="21"/>
              </w:rPr>
              <w:br/>
              <w:t>工作温度 10℃～35℃(50℉～95℉)</w:t>
            </w:r>
            <w:r w:rsidRPr="00F24E57">
              <w:rPr>
                <w:rFonts w:asciiTheme="minorEastAsia" w:eastAsiaTheme="minorEastAsia" w:hAnsiTheme="minorEastAsia" w:cs="宋体" w:hint="eastAsia"/>
                <w:kern w:val="0"/>
                <w:szCs w:val="21"/>
              </w:rPr>
              <w:br/>
              <w:t>工作湿度 35％～80％ RH(无冷凝）</w:t>
            </w:r>
            <w:r w:rsidRPr="00F24E57">
              <w:rPr>
                <w:rFonts w:asciiTheme="minorEastAsia" w:eastAsiaTheme="minorEastAsia" w:hAnsiTheme="minorEastAsia" w:cs="宋体" w:hint="eastAsia"/>
                <w:kern w:val="0"/>
                <w:szCs w:val="21"/>
              </w:rPr>
              <w:br/>
              <w:t>电源 200-240V/50Hz</w:t>
            </w:r>
            <w:r w:rsidRPr="00F24E57">
              <w:rPr>
                <w:rFonts w:asciiTheme="minorEastAsia" w:eastAsiaTheme="minorEastAsia" w:hAnsiTheme="minorEastAsia" w:cs="宋体" w:hint="eastAsia"/>
                <w:kern w:val="0"/>
                <w:szCs w:val="21"/>
              </w:rPr>
              <w:br/>
              <w:t>电源功率 550W(额定)</w:t>
            </w:r>
            <w:r w:rsidRPr="00F24E57">
              <w:rPr>
                <w:rFonts w:asciiTheme="minorEastAsia" w:eastAsiaTheme="minorEastAsia" w:hAnsiTheme="minorEastAsia" w:cs="宋体" w:hint="eastAsia"/>
                <w:kern w:val="0"/>
                <w:szCs w:val="21"/>
              </w:rPr>
              <w:br/>
              <w:t>机箱尺寸 730 长*480 宽*87 高（mm）</w:t>
            </w:r>
            <w:r w:rsidRPr="00F24E57">
              <w:rPr>
                <w:rFonts w:asciiTheme="minorEastAsia" w:eastAsiaTheme="minorEastAsia" w:hAnsiTheme="minorEastAsia" w:cs="宋体" w:hint="eastAsia"/>
                <w:kern w:val="0"/>
                <w:szCs w:val="21"/>
              </w:rPr>
              <w:br/>
              <w:t>重量 35Kg（不含导轨）</w:t>
            </w:r>
          </w:p>
        </w:tc>
      </w:tr>
      <w:tr w:rsidR="00F12DEC" w:rsidRPr="00F12DEC" w14:paraId="1523164C"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6087F5"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4CBC97"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数据库服务终端</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BA6A1"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423A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41B9EF6E"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企业级高性能平台服务器，2U高度8盘</w:t>
            </w:r>
            <w:proofErr w:type="gramStart"/>
            <w:r w:rsidRPr="00F12DEC">
              <w:rPr>
                <w:rFonts w:asciiTheme="minorEastAsia" w:eastAsiaTheme="minorEastAsia" w:hAnsiTheme="minorEastAsia" w:cs="宋体" w:hint="eastAsia"/>
                <w:color w:val="000000"/>
                <w:kern w:val="0"/>
                <w:szCs w:val="21"/>
              </w:rPr>
              <w:t>位标准</w:t>
            </w:r>
            <w:proofErr w:type="gramEnd"/>
            <w:r w:rsidRPr="00F12DEC">
              <w:rPr>
                <w:rFonts w:asciiTheme="minorEastAsia" w:eastAsiaTheme="minorEastAsia" w:hAnsiTheme="minorEastAsia" w:cs="宋体" w:hint="eastAsia"/>
                <w:color w:val="000000"/>
                <w:kern w:val="0"/>
                <w:szCs w:val="21"/>
              </w:rPr>
              <w:t>机架式；32G内存，2个千兆网口；每个处理器内存通道数4个；64位内存的计算能力，同时保持对32位计算的兼容性；支持最新的DDR4 内存；6个高速PCIE 3.0扩展槽，支持多种外插卡；</w:t>
            </w:r>
            <w:r w:rsidRPr="00F12DEC">
              <w:rPr>
                <w:rFonts w:asciiTheme="minorEastAsia" w:eastAsiaTheme="minorEastAsia" w:hAnsiTheme="minorEastAsia" w:cs="宋体" w:hint="eastAsia"/>
                <w:color w:val="000000"/>
                <w:kern w:val="0"/>
                <w:szCs w:val="21"/>
              </w:rPr>
              <w:br/>
              <w:t>处理器海光7100系列</w:t>
            </w:r>
            <w:r w:rsidRPr="00F12DEC">
              <w:rPr>
                <w:rFonts w:asciiTheme="minorEastAsia" w:eastAsiaTheme="minorEastAsia" w:hAnsiTheme="minorEastAsia" w:cs="宋体" w:hint="eastAsia"/>
                <w:color w:val="000000"/>
                <w:kern w:val="0"/>
                <w:szCs w:val="21"/>
              </w:rPr>
              <w:br/>
              <w:t>主频 2.0GHz</w:t>
            </w:r>
            <w:r w:rsidRPr="00F12DEC">
              <w:rPr>
                <w:rFonts w:asciiTheme="minorEastAsia" w:eastAsiaTheme="minorEastAsia" w:hAnsiTheme="minorEastAsia" w:cs="宋体" w:hint="eastAsia"/>
                <w:color w:val="000000"/>
                <w:kern w:val="0"/>
                <w:szCs w:val="21"/>
              </w:rPr>
              <w:br/>
              <w:t>内存 2*16G DDR4 ECC ；最大可扩展至2TB内存</w:t>
            </w:r>
            <w:r w:rsidRPr="00F12DEC">
              <w:rPr>
                <w:rFonts w:asciiTheme="minorEastAsia" w:eastAsiaTheme="minorEastAsia" w:hAnsiTheme="minorEastAsia" w:cs="宋体" w:hint="eastAsia"/>
                <w:color w:val="000000"/>
                <w:kern w:val="0"/>
                <w:szCs w:val="21"/>
              </w:rPr>
              <w:br/>
              <w:t>操作系统 Centos v7.3</w:t>
            </w:r>
            <w:r w:rsidRPr="00F12DEC">
              <w:rPr>
                <w:rFonts w:asciiTheme="minorEastAsia" w:eastAsiaTheme="minorEastAsia" w:hAnsiTheme="minorEastAsia" w:cs="宋体" w:hint="eastAsia"/>
                <w:color w:val="000000"/>
                <w:kern w:val="0"/>
                <w:szCs w:val="21"/>
              </w:rPr>
              <w:br/>
              <w:t>VGA接口 1个</w:t>
            </w:r>
            <w:r w:rsidRPr="00F12DEC">
              <w:rPr>
                <w:rFonts w:asciiTheme="minorEastAsia" w:eastAsiaTheme="minorEastAsia" w:hAnsiTheme="minorEastAsia" w:cs="宋体" w:hint="eastAsia"/>
                <w:color w:val="000000"/>
                <w:kern w:val="0"/>
                <w:szCs w:val="21"/>
              </w:rPr>
              <w:br/>
              <w:t>网络接口 Intel I350双千兆网卡</w:t>
            </w:r>
            <w:r w:rsidRPr="00F12DEC">
              <w:rPr>
                <w:rFonts w:asciiTheme="minorEastAsia" w:eastAsiaTheme="minorEastAsia" w:hAnsiTheme="minorEastAsia" w:cs="宋体" w:hint="eastAsia"/>
                <w:color w:val="000000"/>
                <w:kern w:val="0"/>
                <w:szCs w:val="21"/>
              </w:rPr>
              <w:br/>
              <w:t>硬盘 600GB/SAS/15000转</w:t>
            </w:r>
            <w:r w:rsidRPr="00F12DEC">
              <w:rPr>
                <w:rFonts w:asciiTheme="minorEastAsia" w:eastAsiaTheme="minorEastAsia" w:hAnsiTheme="minorEastAsia" w:cs="宋体" w:hint="eastAsia"/>
                <w:color w:val="000000"/>
                <w:kern w:val="0"/>
                <w:szCs w:val="21"/>
              </w:rPr>
              <w:br/>
              <w:t>企业级系统最大支持8块热插拔3.5/2.5寸SAS/SATA硬盘</w:t>
            </w:r>
            <w:r w:rsidRPr="00F12DEC">
              <w:rPr>
                <w:rFonts w:asciiTheme="minorEastAsia" w:eastAsiaTheme="minorEastAsia" w:hAnsiTheme="minorEastAsia" w:cs="宋体" w:hint="eastAsia"/>
                <w:color w:val="000000"/>
                <w:kern w:val="0"/>
                <w:szCs w:val="21"/>
              </w:rPr>
              <w:br/>
              <w:t>风扇 3个</w:t>
            </w:r>
            <w:r w:rsidRPr="00F12DEC">
              <w:rPr>
                <w:rFonts w:asciiTheme="minorEastAsia" w:eastAsiaTheme="minorEastAsia" w:hAnsiTheme="minorEastAsia" w:cs="宋体" w:hint="eastAsia"/>
                <w:color w:val="000000"/>
                <w:kern w:val="0"/>
                <w:szCs w:val="21"/>
              </w:rPr>
              <w:br/>
              <w:t>PCI扩展槽 2个PCI-E扩展插插槽；</w:t>
            </w:r>
            <w:r w:rsidRPr="00F12DEC">
              <w:rPr>
                <w:rFonts w:asciiTheme="minorEastAsia" w:eastAsiaTheme="minorEastAsia" w:hAnsiTheme="minorEastAsia" w:cs="宋体" w:hint="eastAsia"/>
                <w:color w:val="000000"/>
                <w:kern w:val="0"/>
                <w:szCs w:val="21"/>
              </w:rPr>
              <w:br/>
              <w:t>USB接口 4个USB 3.0接口</w:t>
            </w:r>
            <w:r w:rsidRPr="00F12DEC">
              <w:rPr>
                <w:rFonts w:asciiTheme="minorEastAsia" w:eastAsiaTheme="minorEastAsia" w:hAnsiTheme="minorEastAsia" w:cs="宋体" w:hint="eastAsia"/>
                <w:color w:val="000000"/>
                <w:kern w:val="0"/>
                <w:szCs w:val="21"/>
              </w:rPr>
              <w:br/>
              <w:t>工作温度 10℃～35℃(50℉～95℉)</w:t>
            </w:r>
            <w:r w:rsidRPr="00F12DEC">
              <w:rPr>
                <w:rFonts w:asciiTheme="minorEastAsia" w:eastAsiaTheme="minorEastAsia" w:hAnsiTheme="minorEastAsia" w:cs="宋体" w:hint="eastAsia"/>
                <w:color w:val="000000"/>
                <w:kern w:val="0"/>
                <w:szCs w:val="21"/>
              </w:rPr>
              <w:br/>
              <w:t>工作湿度 35％～80％ RH(无冷凝）</w:t>
            </w:r>
            <w:r w:rsidRPr="00F12DEC">
              <w:rPr>
                <w:rFonts w:asciiTheme="minorEastAsia" w:eastAsiaTheme="minorEastAsia" w:hAnsiTheme="minorEastAsia" w:cs="宋体" w:hint="eastAsia"/>
                <w:color w:val="000000"/>
                <w:kern w:val="0"/>
                <w:szCs w:val="21"/>
              </w:rPr>
              <w:br/>
              <w:t>电源 200-240V/50Hz</w:t>
            </w:r>
            <w:r w:rsidRPr="00F12DEC">
              <w:rPr>
                <w:rFonts w:asciiTheme="minorEastAsia" w:eastAsiaTheme="minorEastAsia" w:hAnsiTheme="minorEastAsia" w:cs="宋体" w:hint="eastAsia"/>
                <w:color w:val="000000"/>
                <w:kern w:val="0"/>
                <w:szCs w:val="21"/>
              </w:rPr>
              <w:br/>
              <w:t>电源功率 550W(额定)</w:t>
            </w:r>
            <w:r w:rsidRPr="00F12DEC">
              <w:rPr>
                <w:rFonts w:asciiTheme="minorEastAsia" w:eastAsiaTheme="minorEastAsia" w:hAnsiTheme="minorEastAsia" w:cs="宋体" w:hint="eastAsia"/>
                <w:color w:val="000000"/>
                <w:kern w:val="0"/>
                <w:szCs w:val="21"/>
              </w:rPr>
              <w:br/>
              <w:t>机箱尺寸 730 长*480 宽*87 高（mm）</w:t>
            </w:r>
            <w:r w:rsidRPr="00F12DEC">
              <w:rPr>
                <w:rFonts w:asciiTheme="minorEastAsia" w:eastAsiaTheme="minorEastAsia" w:hAnsiTheme="minorEastAsia" w:cs="宋体" w:hint="eastAsia"/>
                <w:color w:val="000000"/>
                <w:kern w:val="0"/>
                <w:szCs w:val="21"/>
              </w:rPr>
              <w:br/>
              <w:t>重量 35Kg（不含导轨）</w:t>
            </w:r>
          </w:p>
        </w:tc>
      </w:tr>
      <w:tr w:rsidR="00F12DEC" w:rsidRPr="00F12DEC" w14:paraId="0FC3386A"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1B121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1C3D6"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流媒体服务终端</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2CDA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90CB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B1A6C8E"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处理器海光3100系列，4核8线程</w:t>
            </w:r>
            <w:r w:rsidRPr="00F12DEC">
              <w:rPr>
                <w:rFonts w:asciiTheme="minorEastAsia" w:eastAsiaTheme="minorEastAsia" w:hAnsiTheme="minorEastAsia" w:cs="宋体" w:hint="eastAsia"/>
                <w:color w:val="000000"/>
                <w:kern w:val="0"/>
                <w:szCs w:val="21"/>
              </w:rPr>
              <w:br/>
              <w:t>主频 3.6GHz</w:t>
            </w:r>
            <w:r w:rsidRPr="00F12DEC">
              <w:rPr>
                <w:rFonts w:asciiTheme="minorEastAsia" w:eastAsiaTheme="minorEastAsia" w:hAnsiTheme="minorEastAsia" w:cs="宋体" w:hint="eastAsia"/>
                <w:color w:val="000000"/>
                <w:kern w:val="0"/>
                <w:szCs w:val="21"/>
              </w:rPr>
              <w:br/>
            </w:r>
            <w:proofErr w:type="gramStart"/>
            <w:r w:rsidRPr="00F12DEC">
              <w:rPr>
                <w:rFonts w:asciiTheme="minorEastAsia" w:eastAsiaTheme="minorEastAsia" w:hAnsiTheme="minorEastAsia" w:cs="宋体" w:hint="eastAsia"/>
                <w:color w:val="000000"/>
                <w:kern w:val="0"/>
                <w:szCs w:val="21"/>
              </w:rPr>
              <w:t>内存标配</w:t>
            </w:r>
            <w:proofErr w:type="gramEnd"/>
            <w:r w:rsidRPr="00F12DEC">
              <w:rPr>
                <w:rFonts w:asciiTheme="minorEastAsia" w:eastAsiaTheme="minorEastAsia" w:hAnsiTheme="minorEastAsia" w:cs="宋体" w:hint="eastAsia"/>
                <w:color w:val="000000"/>
                <w:kern w:val="0"/>
                <w:szCs w:val="21"/>
              </w:rPr>
              <w:t>8GB DDR4</w:t>
            </w:r>
            <w:r w:rsidRPr="00F12DEC">
              <w:rPr>
                <w:rFonts w:asciiTheme="minorEastAsia" w:eastAsiaTheme="minorEastAsia" w:hAnsiTheme="minorEastAsia" w:cs="宋体" w:hint="eastAsia"/>
                <w:color w:val="000000"/>
                <w:kern w:val="0"/>
                <w:szCs w:val="21"/>
              </w:rPr>
              <w:br/>
              <w:t>操作系统 Centos v7.3</w:t>
            </w:r>
            <w:r w:rsidRPr="00F12DEC">
              <w:rPr>
                <w:rFonts w:asciiTheme="minorEastAsia" w:eastAsiaTheme="minorEastAsia" w:hAnsiTheme="minorEastAsia" w:cs="宋体" w:hint="eastAsia"/>
                <w:color w:val="000000"/>
                <w:kern w:val="0"/>
                <w:szCs w:val="21"/>
              </w:rPr>
              <w:br/>
              <w:t>VGA接口 1个</w:t>
            </w:r>
            <w:r w:rsidRPr="00F12DEC">
              <w:rPr>
                <w:rFonts w:asciiTheme="minorEastAsia" w:eastAsiaTheme="minorEastAsia" w:hAnsiTheme="minorEastAsia" w:cs="宋体" w:hint="eastAsia"/>
                <w:color w:val="000000"/>
                <w:kern w:val="0"/>
                <w:szCs w:val="21"/>
              </w:rPr>
              <w:br/>
              <w:t>网络接口 4个千兆</w:t>
            </w:r>
            <w:r w:rsidRPr="00F12DEC">
              <w:rPr>
                <w:rFonts w:asciiTheme="minorEastAsia" w:eastAsiaTheme="minorEastAsia" w:hAnsiTheme="minorEastAsia" w:cs="宋体" w:hint="eastAsia"/>
                <w:color w:val="000000"/>
                <w:kern w:val="0"/>
                <w:szCs w:val="21"/>
              </w:rPr>
              <w:br/>
              <w:t>硬盘接口支持4个热插拔3.5寸/2.5寸SAS/SATA硬盘</w:t>
            </w:r>
            <w:r w:rsidRPr="00F12DEC">
              <w:rPr>
                <w:rFonts w:asciiTheme="minorEastAsia" w:eastAsiaTheme="minorEastAsia" w:hAnsiTheme="minorEastAsia" w:cs="宋体" w:hint="eastAsia"/>
                <w:color w:val="000000"/>
                <w:kern w:val="0"/>
                <w:szCs w:val="21"/>
              </w:rPr>
              <w:br/>
              <w:t>USB接口 2×USB2.0（后置）  2×USB2.0（前置）</w:t>
            </w:r>
            <w:r w:rsidRPr="00F12DEC">
              <w:rPr>
                <w:rFonts w:asciiTheme="minorEastAsia" w:eastAsiaTheme="minorEastAsia" w:hAnsiTheme="minorEastAsia" w:cs="宋体" w:hint="eastAsia"/>
                <w:color w:val="000000"/>
                <w:kern w:val="0"/>
                <w:szCs w:val="21"/>
              </w:rPr>
              <w:br/>
              <w:t>PCI插槽 2×PCI-E 3.0×8插槽</w:t>
            </w:r>
            <w:r w:rsidRPr="00F12DEC">
              <w:rPr>
                <w:rFonts w:asciiTheme="minorEastAsia" w:eastAsiaTheme="minorEastAsia" w:hAnsiTheme="minorEastAsia" w:cs="宋体" w:hint="eastAsia"/>
                <w:color w:val="000000"/>
                <w:kern w:val="0"/>
                <w:szCs w:val="21"/>
              </w:rPr>
              <w:br/>
              <w:t>工作温度 10℃～35℃</w:t>
            </w:r>
            <w:r w:rsidRPr="00F12DEC">
              <w:rPr>
                <w:rFonts w:asciiTheme="minorEastAsia" w:eastAsiaTheme="minorEastAsia" w:hAnsiTheme="minorEastAsia" w:cs="宋体" w:hint="eastAsia"/>
                <w:color w:val="000000"/>
                <w:kern w:val="0"/>
                <w:szCs w:val="21"/>
              </w:rPr>
              <w:br/>
              <w:t>工作湿度 35%～80%（非凝露）</w:t>
            </w:r>
            <w:r w:rsidRPr="00F12DEC">
              <w:rPr>
                <w:rFonts w:asciiTheme="minorEastAsia" w:eastAsiaTheme="minorEastAsia" w:hAnsiTheme="minorEastAsia" w:cs="宋体" w:hint="eastAsia"/>
                <w:color w:val="000000"/>
                <w:kern w:val="0"/>
                <w:szCs w:val="21"/>
              </w:rPr>
              <w:br/>
              <w:t xml:space="preserve">电源 100-240V/50HZ </w:t>
            </w:r>
            <w:r w:rsidRPr="00F12DEC">
              <w:rPr>
                <w:rFonts w:asciiTheme="minorEastAsia" w:eastAsiaTheme="minorEastAsia" w:hAnsiTheme="minorEastAsia" w:cs="宋体" w:hint="eastAsia"/>
                <w:color w:val="000000"/>
                <w:kern w:val="0"/>
                <w:szCs w:val="21"/>
              </w:rPr>
              <w:br/>
              <w:t>功率 250W（额定）</w:t>
            </w:r>
            <w:r w:rsidRPr="00F12DEC">
              <w:rPr>
                <w:rFonts w:asciiTheme="minorEastAsia" w:eastAsiaTheme="minorEastAsia" w:hAnsiTheme="minorEastAsia" w:cs="宋体" w:hint="eastAsia"/>
                <w:color w:val="000000"/>
                <w:kern w:val="0"/>
                <w:szCs w:val="21"/>
              </w:rPr>
              <w:br/>
              <w:t>尺寸 44mm（高）×430mm（宽）×558mm（深）</w:t>
            </w:r>
            <w:r w:rsidRPr="00F12DEC">
              <w:rPr>
                <w:rFonts w:asciiTheme="minorEastAsia" w:eastAsiaTheme="minorEastAsia" w:hAnsiTheme="minorEastAsia" w:cs="宋体" w:hint="eastAsia"/>
                <w:color w:val="000000"/>
                <w:kern w:val="0"/>
                <w:szCs w:val="21"/>
              </w:rPr>
              <w:br/>
              <w:t>重量 18 Kg（不含导轨）嵌入式Linux操作系统，全WEB方式配置管</w:t>
            </w:r>
            <w:r w:rsidRPr="00F12DEC">
              <w:rPr>
                <w:rFonts w:asciiTheme="minorEastAsia" w:eastAsiaTheme="minorEastAsia" w:hAnsiTheme="minorEastAsia" w:cs="宋体" w:hint="eastAsia"/>
                <w:color w:val="000000"/>
                <w:kern w:val="0"/>
                <w:szCs w:val="21"/>
              </w:rPr>
              <w:lastRenderedPageBreak/>
              <w:t>理界面；支持私有SDK、</w:t>
            </w:r>
            <w:proofErr w:type="spellStart"/>
            <w:r w:rsidRPr="00F12DEC">
              <w:rPr>
                <w:rFonts w:asciiTheme="minorEastAsia" w:eastAsiaTheme="minorEastAsia" w:hAnsiTheme="minorEastAsia" w:cs="宋体" w:hint="eastAsia"/>
                <w:color w:val="000000"/>
                <w:kern w:val="0"/>
                <w:szCs w:val="21"/>
              </w:rPr>
              <w:t>Onvif</w:t>
            </w:r>
            <w:proofErr w:type="spellEnd"/>
            <w:r w:rsidRPr="00F12DEC">
              <w:rPr>
                <w:rFonts w:asciiTheme="minorEastAsia" w:eastAsiaTheme="minorEastAsia" w:hAnsiTheme="minorEastAsia" w:cs="宋体" w:hint="eastAsia"/>
                <w:color w:val="000000"/>
                <w:kern w:val="0"/>
                <w:szCs w:val="21"/>
              </w:rPr>
              <w:t>，兼容主流品牌网络视频设备，可接入IPC、NVR/DVR、解码器、网络矩阵、网络报警主机等多种设备；单台服务器支持高清视频1000路*2Mbps码流的接入和1000路*2Mbps码流的转发，支持多级流媒体；支持移动设备的代理服务和主动注册，可接入4G单兵/车载设备的图像预览和语音对讲；支持平台级联服务，采用SIP多媒体会话协议通信，支持上下级平台间的信令转分发，支持跨网段/网关传输；采用中间件技术，可分布式部署，提高存储效率和数据安全性；支持云配置，把多个流媒体单元可以虚拟成一个设备；支持云添加，增加点位时直接添加设备即可自动完成；支持云调度，实时监测系统核心单元的状态，支持负载均衡，防止转分发数据量或用户连接通道数超过负荷上限；支持文件存储和流式存储，可通过数据块</w:t>
            </w:r>
            <w:proofErr w:type="gramStart"/>
            <w:r w:rsidRPr="00F12DEC">
              <w:rPr>
                <w:rFonts w:asciiTheme="minorEastAsia" w:eastAsiaTheme="minorEastAsia" w:hAnsiTheme="minorEastAsia" w:cs="宋体" w:hint="eastAsia"/>
                <w:color w:val="000000"/>
                <w:kern w:val="0"/>
                <w:szCs w:val="21"/>
              </w:rPr>
              <w:t>方式直存或</w:t>
            </w:r>
            <w:proofErr w:type="gramEnd"/>
            <w:r w:rsidRPr="00F12DEC">
              <w:rPr>
                <w:rFonts w:asciiTheme="minorEastAsia" w:eastAsiaTheme="minorEastAsia" w:hAnsiTheme="minorEastAsia" w:cs="宋体" w:hint="eastAsia"/>
                <w:color w:val="000000"/>
                <w:kern w:val="0"/>
                <w:szCs w:val="21"/>
              </w:rPr>
              <w:t>代理转存，减少文件创建/删除导致的磁盘压力；基于平台客户端，录像回放定位准确，支持多路回放、切片快照、录像标签、单帧播放、快放慢放、电子放大、回放抓拍，可实现秒级检索、录像解码上墙、地图回放录像；支持定时、报警、移动侦测等多种存储策略，支持DAS、NAS、IP-SAN多种存储设备，支持PB级海量音视频数据存储；通过转分发机制，最大限度利用现有网络资源，节约网络带宽，减轻多路回放时对设备端的压力，实现海量数据的接入和分发；支持报警联动和报警转发。</w:t>
            </w:r>
          </w:p>
        </w:tc>
      </w:tr>
      <w:tr w:rsidR="00F12DEC" w:rsidRPr="00F12DEC" w14:paraId="31F2BF85"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7F028"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50A77"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36盘</w:t>
            </w:r>
            <w:proofErr w:type="gramStart"/>
            <w:r w:rsidRPr="00F12DEC">
              <w:rPr>
                <w:rFonts w:asciiTheme="minorEastAsia" w:eastAsiaTheme="minorEastAsia" w:hAnsiTheme="minorEastAsia" w:cs="宋体" w:hint="eastAsia"/>
                <w:color w:val="000000"/>
                <w:kern w:val="0"/>
                <w:szCs w:val="21"/>
                <w:lang w:bidi="ar"/>
              </w:rPr>
              <w:t>位网络</w:t>
            </w:r>
            <w:proofErr w:type="gramEnd"/>
            <w:r w:rsidRPr="00F12DEC">
              <w:rPr>
                <w:rFonts w:asciiTheme="minorEastAsia" w:eastAsiaTheme="minorEastAsia" w:hAnsiTheme="minorEastAsia" w:cs="宋体" w:hint="eastAsia"/>
                <w:color w:val="000000"/>
                <w:kern w:val="0"/>
                <w:szCs w:val="21"/>
                <w:lang w:bidi="ar"/>
              </w:rPr>
              <w:t>存储服务终端</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8F7291"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AD78D"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59C22DF"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2C7A00">
              <w:rPr>
                <w:rFonts w:asciiTheme="minorEastAsia" w:eastAsiaTheme="minorEastAsia" w:hAnsiTheme="minorEastAsia" w:cs="宋体"/>
                <w:color w:val="000000"/>
                <w:szCs w:val="21"/>
              </w:rPr>
              <w:t>支持流式存储和文件存储两种存储方式;</w:t>
            </w:r>
            <w:r w:rsidRPr="002C7A00">
              <w:rPr>
                <w:rFonts w:asciiTheme="minorEastAsia" w:eastAsiaTheme="minorEastAsia" w:hAnsiTheme="minorEastAsia" w:cs="宋体"/>
                <w:color w:val="000000"/>
                <w:szCs w:val="21"/>
              </w:rPr>
              <w:br/>
              <w:t>流式存储方式：接入带宽1200Mbps同时转发800Mbps（直存）；文件存储方式：接入带宽800Mbps同时转发800Mbps（直存）;</w:t>
            </w:r>
            <w:r w:rsidRPr="002C7A00">
              <w:rPr>
                <w:rFonts w:asciiTheme="minorEastAsia" w:eastAsiaTheme="minorEastAsia" w:hAnsiTheme="minorEastAsia" w:cs="宋体"/>
                <w:color w:val="000000"/>
                <w:szCs w:val="21"/>
              </w:rPr>
              <w:br/>
              <w:t>4U/36盘位控制器架构平台型NVR；</w:t>
            </w:r>
            <w:r w:rsidRPr="002C7A00">
              <w:rPr>
                <w:rFonts w:asciiTheme="minorEastAsia" w:eastAsiaTheme="minorEastAsia" w:hAnsiTheme="minorEastAsia" w:cs="宋体"/>
                <w:color w:val="000000"/>
                <w:szCs w:val="21"/>
              </w:rPr>
              <w:br/>
              <w:t>支持所有Linux/Unix客户端；</w:t>
            </w:r>
            <w:r w:rsidRPr="002C7A00">
              <w:rPr>
                <w:rFonts w:asciiTheme="minorEastAsia" w:eastAsiaTheme="minorEastAsia" w:hAnsiTheme="minorEastAsia" w:cs="宋体"/>
                <w:color w:val="000000"/>
                <w:szCs w:val="21"/>
              </w:rPr>
              <w:br/>
              <w:t>至</w:t>
            </w:r>
            <w:proofErr w:type="gramStart"/>
            <w:r w:rsidRPr="002C7A00">
              <w:rPr>
                <w:rFonts w:asciiTheme="minorEastAsia" w:eastAsiaTheme="minorEastAsia" w:hAnsiTheme="minorEastAsia" w:cs="宋体"/>
                <w:color w:val="000000"/>
                <w:szCs w:val="21"/>
              </w:rPr>
              <w:t>强系列</w:t>
            </w:r>
            <w:proofErr w:type="gramEnd"/>
            <w:r w:rsidRPr="002C7A00">
              <w:rPr>
                <w:rFonts w:asciiTheme="minorEastAsia" w:eastAsiaTheme="minorEastAsia" w:hAnsiTheme="minorEastAsia" w:cs="宋体"/>
                <w:color w:val="000000"/>
                <w:szCs w:val="21"/>
              </w:rPr>
              <w:t>64位处理器；</w:t>
            </w:r>
            <w:r w:rsidRPr="002C7A00">
              <w:rPr>
                <w:rFonts w:asciiTheme="minorEastAsia" w:eastAsiaTheme="minorEastAsia" w:hAnsiTheme="minorEastAsia" w:cs="宋体"/>
                <w:color w:val="000000"/>
                <w:szCs w:val="21"/>
              </w:rPr>
              <w:br/>
              <w:t>系统支持一个热插拔控制器模组；</w:t>
            </w:r>
            <w:r w:rsidRPr="002C7A00">
              <w:rPr>
                <w:rFonts w:asciiTheme="minorEastAsia" w:eastAsiaTheme="minorEastAsia" w:hAnsiTheme="minorEastAsia" w:cs="宋体"/>
                <w:color w:val="000000"/>
                <w:szCs w:val="21"/>
              </w:rPr>
              <w:br/>
              <w:t>最大支持36块3.5寸或者2.5寸硬盘；</w:t>
            </w:r>
            <w:r w:rsidRPr="002C7A00">
              <w:rPr>
                <w:rFonts w:asciiTheme="minorEastAsia" w:eastAsiaTheme="minorEastAsia" w:hAnsiTheme="minorEastAsia" w:cs="宋体"/>
                <w:color w:val="000000"/>
                <w:szCs w:val="21"/>
              </w:rPr>
              <w:br/>
            </w:r>
            <w:proofErr w:type="gramStart"/>
            <w:r w:rsidRPr="002C7A00">
              <w:rPr>
                <w:rFonts w:asciiTheme="minorEastAsia" w:eastAsiaTheme="minorEastAsia" w:hAnsiTheme="minorEastAsia" w:cs="宋体"/>
                <w:color w:val="000000"/>
                <w:szCs w:val="21"/>
              </w:rPr>
              <w:t>标配内存</w:t>
            </w:r>
            <w:proofErr w:type="gramEnd"/>
            <w:r w:rsidRPr="002C7A00">
              <w:rPr>
                <w:rFonts w:asciiTheme="minorEastAsia" w:eastAsiaTheme="minorEastAsia" w:hAnsiTheme="minorEastAsia" w:cs="宋体"/>
                <w:color w:val="000000"/>
                <w:szCs w:val="21"/>
              </w:rPr>
              <w:t>8GB，4个DIMM插槽，升级到32GB；</w:t>
            </w:r>
            <w:r w:rsidRPr="002C7A00">
              <w:rPr>
                <w:rFonts w:asciiTheme="minorEastAsia" w:eastAsiaTheme="minorEastAsia" w:hAnsiTheme="minorEastAsia" w:cs="宋体"/>
                <w:color w:val="000000"/>
                <w:szCs w:val="21"/>
              </w:rPr>
              <w:br/>
              <w:t>支持</w:t>
            </w:r>
            <w:proofErr w:type="spellStart"/>
            <w:r w:rsidRPr="002C7A00">
              <w:rPr>
                <w:rFonts w:asciiTheme="minorEastAsia" w:eastAsiaTheme="minorEastAsia" w:hAnsiTheme="minorEastAsia" w:cs="宋体"/>
                <w:color w:val="000000"/>
                <w:szCs w:val="21"/>
              </w:rPr>
              <w:t>Onvif</w:t>
            </w:r>
            <w:proofErr w:type="spellEnd"/>
            <w:r w:rsidRPr="002C7A00">
              <w:rPr>
                <w:rFonts w:asciiTheme="minorEastAsia" w:eastAsiaTheme="minorEastAsia" w:hAnsiTheme="minorEastAsia" w:cs="宋体"/>
                <w:color w:val="000000"/>
                <w:szCs w:val="21"/>
              </w:rPr>
              <w:t>、GB/T28181、SDK；</w:t>
            </w:r>
            <w:r w:rsidRPr="002C7A00">
              <w:rPr>
                <w:rFonts w:asciiTheme="minorEastAsia" w:eastAsiaTheme="minorEastAsia" w:hAnsiTheme="minorEastAsia" w:cs="宋体"/>
                <w:color w:val="000000"/>
                <w:szCs w:val="21"/>
              </w:rPr>
              <w:br/>
              <w:t>支持RAID级别有：0、1、5,10可以满足各种应用需求, 支持动态热备盘，支持全局和局部热备；</w:t>
            </w:r>
            <w:r w:rsidRPr="002C7A00">
              <w:rPr>
                <w:rFonts w:asciiTheme="minorEastAsia" w:eastAsiaTheme="minorEastAsia" w:hAnsiTheme="minorEastAsia" w:cs="宋体"/>
                <w:color w:val="000000"/>
                <w:szCs w:val="21"/>
              </w:rPr>
              <w:br/>
              <w:t>2个RJ45千兆网口,2个USB2.0；</w:t>
            </w:r>
            <w:r w:rsidRPr="002C7A00">
              <w:rPr>
                <w:rFonts w:asciiTheme="minorEastAsia" w:eastAsiaTheme="minorEastAsia" w:hAnsiTheme="minorEastAsia" w:cs="宋体"/>
                <w:color w:val="000000"/>
                <w:szCs w:val="21"/>
              </w:rPr>
              <w:br/>
              <w:t>采用800W，1+1金牌效率电源，支持热插拔更换；</w:t>
            </w:r>
            <w:r w:rsidRPr="002C7A00">
              <w:rPr>
                <w:rFonts w:asciiTheme="minorEastAsia" w:eastAsiaTheme="minorEastAsia" w:hAnsiTheme="minorEastAsia" w:cs="宋体"/>
                <w:color w:val="000000"/>
                <w:szCs w:val="21"/>
              </w:rPr>
              <w:br/>
              <w:t>系统标配有3个风扇，有效散热；</w:t>
            </w:r>
            <w:r w:rsidRPr="002C7A00">
              <w:rPr>
                <w:rFonts w:asciiTheme="minorEastAsia" w:eastAsiaTheme="minorEastAsia" w:hAnsiTheme="minorEastAsia" w:cs="宋体"/>
                <w:color w:val="000000"/>
                <w:szCs w:val="21"/>
              </w:rPr>
              <w:br/>
              <w:t>兼容硬盘：4TB、6TB、8TB企业级，ST4000NM0035、ST4000NM000A、ST6000NM0115、ST6000NM021A、ST8000NM000A</w:t>
            </w:r>
            <w:r w:rsidRPr="002C7A00">
              <w:rPr>
                <w:rFonts w:asciiTheme="minorEastAsia" w:eastAsiaTheme="minorEastAsia" w:hAnsiTheme="minorEastAsia" w:cs="宋体"/>
                <w:color w:val="000000"/>
                <w:szCs w:val="21"/>
              </w:rPr>
              <w:br/>
              <w:t>处理器 E3-1231V3</w:t>
            </w:r>
            <w:r w:rsidRPr="002C7A00">
              <w:rPr>
                <w:rFonts w:asciiTheme="minorEastAsia" w:eastAsiaTheme="minorEastAsia" w:hAnsiTheme="minorEastAsia" w:cs="宋体"/>
                <w:color w:val="000000"/>
                <w:szCs w:val="21"/>
              </w:rPr>
              <w:br/>
            </w:r>
            <w:r w:rsidRPr="00F12DEC">
              <w:rPr>
                <w:rFonts w:asciiTheme="minorEastAsia" w:eastAsiaTheme="minorEastAsia" w:hAnsiTheme="minorEastAsia" w:cs="宋体" w:hint="eastAsia"/>
                <w:color w:val="000000"/>
                <w:kern w:val="0"/>
                <w:szCs w:val="21"/>
              </w:rPr>
              <w:t>内存</w:t>
            </w:r>
            <w:r w:rsidRPr="002C7A00">
              <w:rPr>
                <w:rFonts w:asciiTheme="minorEastAsia" w:eastAsiaTheme="minorEastAsia" w:hAnsiTheme="minorEastAsia" w:cs="宋体"/>
                <w:color w:val="000000"/>
                <w:szCs w:val="21"/>
              </w:rPr>
              <w:t xml:space="preserve"> 8GB,</w:t>
            </w:r>
            <w:r w:rsidRPr="00F12DEC">
              <w:rPr>
                <w:rFonts w:asciiTheme="minorEastAsia" w:eastAsiaTheme="minorEastAsia" w:hAnsiTheme="minorEastAsia" w:cs="宋体" w:hint="eastAsia"/>
                <w:color w:val="000000"/>
                <w:kern w:val="0"/>
                <w:szCs w:val="21"/>
              </w:rPr>
              <w:t>可升级到</w:t>
            </w:r>
            <w:r w:rsidRPr="002C7A00">
              <w:rPr>
                <w:rFonts w:asciiTheme="minorEastAsia" w:eastAsiaTheme="minorEastAsia" w:hAnsiTheme="minorEastAsia" w:cs="宋体"/>
                <w:color w:val="000000"/>
                <w:szCs w:val="21"/>
              </w:rPr>
              <w:t>32GB ECC DDR3-1600/1333/1066 UDIMM</w:t>
            </w:r>
            <w:r w:rsidRPr="002C7A00">
              <w:rPr>
                <w:rFonts w:asciiTheme="minorEastAsia" w:eastAsiaTheme="minorEastAsia" w:hAnsiTheme="minorEastAsia" w:cs="宋体"/>
                <w:color w:val="000000"/>
                <w:szCs w:val="21"/>
              </w:rPr>
              <w:br/>
            </w:r>
            <w:r w:rsidRPr="00F12DEC">
              <w:rPr>
                <w:rFonts w:asciiTheme="minorEastAsia" w:eastAsiaTheme="minorEastAsia" w:hAnsiTheme="minorEastAsia" w:cs="宋体" w:hint="eastAsia"/>
                <w:color w:val="000000"/>
                <w:kern w:val="0"/>
                <w:szCs w:val="21"/>
              </w:rPr>
              <w:t>网络接口</w:t>
            </w:r>
            <w:r w:rsidRPr="002C7A00">
              <w:rPr>
                <w:rFonts w:asciiTheme="minorEastAsia" w:eastAsiaTheme="minorEastAsia" w:hAnsiTheme="minorEastAsia" w:cs="宋体"/>
                <w:color w:val="000000"/>
                <w:szCs w:val="21"/>
              </w:rPr>
              <w:t xml:space="preserve"> 2</w:t>
            </w:r>
            <w:r w:rsidRPr="00F12DEC">
              <w:rPr>
                <w:rFonts w:asciiTheme="minorEastAsia" w:eastAsiaTheme="minorEastAsia" w:hAnsiTheme="minorEastAsia" w:cs="宋体" w:hint="eastAsia"/>
                <w:color w:val="000000"/>
                <w:kern w:val="0"/>
                <w:szCs w:val="21"/>
              </w:rPr>
              <w:t>个</w:t>
            </w:r>
            <w:r w:rsidRPr="002C7A00">
              <w:rPr>
                <w:rFonts w:asciiTheme="minorEastAsia" w:eastAsiaTheme="minorEastAsia" w:hAnsiTheme="minorEastAsia" w:cs="宋体"/>
                <w:color w:val="000000"/>
                <w:szCs w:val="21"/>
              </w:rPr>
              <w:t>1Gb</w:t>
            </w:r>
            <w:r w:rsidRPr="00F12DEC">
              <w:rPr>
                <w:rFonts w:asciiTheme="minorEastAsia" w:eastAsiaTheme="minorEastAsia" w:hAnsiTheme="minorEastAsia" w:cs="宋体" w:hint="eastAsia"/>
                <w:color w:val="000000"/>
                <w:kern w:val="0"/>
                <w:szCs w:val="21"/>
              </w:rPr>
              <w:t>千兆网口</w:t>
            </w:r>
            <w:r w:rsidRPr="00F12DEC">
              <w:rPr>
                <w:rFonts w:asciiTheme="minorEastAsia" w:eastAsiaTheme="minorEastAsia" w:hAnsiTheme="minorEastAsia" w:cs="宋体" w:hint="eastAsia"/>
                <w:color w:val="000000"/>
                <w:kern w:val="0"/>
                <w:szCs w:val="21"/>
              </w:rPr>
              <w:br/>
            </w:r>
            <w:proofErr w:type="gramStart"/>
            <w:r w:rsidRPr="00F12DEC">
              <w:rPr>
                <w:rFonts w:asciiTheme="minorEastAsia" w:eastAsiaTheme="minorEastAsia" w:hAnsiTheme="minorEastAsia" w:cs="宋体" w:hint="eastAsia"/>
                <w:color w:val="000000"/>
                <w:kern w:val="0"/>
                <w:szCs w:val="21"/>
              </w:rPr>
              <w:t>单柜硬盘</w:t>
            </w:r>
            <w:proofErr w:type="gramEnd"/>
            <w:r w:rsidRPr="00F12DEC">
              <w:rPr>
                <w:rFonts w:asciiTheme="minorEastAsia" w:eastAsiaTheme="minorEastAsia" w:hAnsiTheme="minorEastAsia" w:cs="宋体" w:hint="eastAsia"/>
                <w:color w:val="000000"/>
                <w:kern w:val="0"/>
                <w:szCs w:val="21"/>
              </w:rPr>
              <w:t>数量</w:t>
            </w:r>
            <w:r w:rsidRPr="002C7A00">
              <w:rPr>
                <w:rFonts w:asciiTheme="minorEastAsia" w:eastAsiaTheme="minorEastAsia" w:hAnsiTheme="minorEastAsia" w:cs="宋体"/>
                <w:color w:val="000000"/>
                <w:szCs w:val="21"/>
              </w:rPr>
              <w:t xml:space="preserve"> 36</w:t>
            </w:r>
            <w:r w:rsidRPr="002C7A00">
              <w:rPr>
                <w:rFonts w:asciiTheme="minorEastAsia" w:eastAsiaTheme="minorEastAsia" w:hAnsiTheme="minorEastAsia" w:cs="宋体"/>
                <w:color w:val="000000"/>
                <w:szCs w:val="21"/>
              </w:rPr>
              <w:br/>
              <w:t>支持RAID级别 RAID0、1、3、5、6、10、50、60</w:t>
            </w:r>
            <w:r w:rsidRPr="002C7A00">
              <w:rPr>
                <w:rFonts w:asciiTheme="minorEastAsia" w:eastAsiaTheme="minorEastAsia" w:hAnsiTheme="minorEastAsia" w:cs="宋体"/>
                <w:color w:val="000000"/>
                <w:szCs w:val="21"/>
              </w:rPr>
              <w:br/>
              <w:t>支持动态热备盘</w:t>
            </w:r>
          </w:p>
        </w:tc>
      </w:tr>
      <w:tr w:rsidR="00F12DEC" w:rsidRPr="00F12DEC" w14:paraId="0C2EEEE2"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AA2A7B"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C905E"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6T企业级硬盘</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B3E4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36</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0818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块</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7F71008"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 xml:space="preserve">支持温度传感器；256MB缓存；平均故障间隔时间MTBF：2,000,000小时；转速：7200rpm；接口访问速度：6.0、 3.0、 1.5 Gb/秒；最高可持续传输率：226MB/秒；平均闲置功率6.2瓦；平均运行功率11.67瓦；电源+12V和+5V；运行时温度 5~60°C </w:t>
            </w:r>
          </w:p>
        </w:tc>
      </w:tr>
      <w:tr w:rsidR="00F12DEC" w:rsidRPr="00F12DEC" w14:paraId="2FE6BC7B"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EFDC2"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9FB6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北斗校时服务终端</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D947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5D6CD"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69E3F13"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2C7A00">
              <w:rPr>
                <w:rFonts w:asciiTheme="minorEastAsia" w:eastAsiaTheme="minorEastAsia" w:hAnsiTheme="minorEastAsia" w:cs="宋体"/>
                <w:color w:val="000000"/>
                <w:szCs w:val="21"/>
              </w:rPr>
              <w:t>以GPS北斗定时信号建立时间参考；提供1路NTP网络授时接口；前面</w:t>
            </w:r>
            <w:proofErr w:type="gramStart"/>
            <w:r w:rsidRPr="002C7A00">
              <w:rPr>
                <w:rFonts w:asciiTheme="minorEastAsia" w:eastAsiaTheme="minorEastAsia" w:hAnsiTheme="minorEastAsia" w:cs="宋体"/>
                <w:color w:val="000000"/>
                <w:szCs w:val="21"/>
              </w:rPr>
              <w:t>板显示</w:t>
            </w:r>
            <w:proofErr w:type="gramEnd"/>
            <w:r w:rsidRPr="002C7A00">
              <w:rPr>
                <w:rFonts w:asciiTheme="minorEastAsia" w:eastAsiaTheme="minorEastAsia" w:hAnsiTheme="minorEastAsia" w:cs="宋体"/>
                <w:color w:val="000000"/>
                <w:szCs w:val="21"/>
              </w:rPr>
              <w:t>年月日时分秒、卫星颗数及工作状态；支持windows、</w:t>
            </w:r>
            <w:proofErr w:type="spellStart"/>
            <w:r w:rsidRPr="002C7A00">
              <w:rPr>
                <w:rFonts w:asciiTheme="minorEastAsia" w:eastAsiaTheme="minorEastAsia" w:hAnsiTheme="minorEastAsia" w:cs="宋体"/>
                <w:color w:val="000000"/>
                <w:szCs w:val="21"/>
              </w:rPr>
              <w:t>linux</w:t>
            </w:r>
            <w:proofErr w:type="spellEnd"/>
            <w:r w:rsidRPr="002C7A00">
              <w:rPr>
                <w:rFonts w:asciiTheme="minorEastAsia" w:eastAsiaTheme="minorEastAsia" w:hAnsiTheme="minorEastAsia" w:cs="宋体"/>
                <w:color w:val="000000"/>
                <w:szCs w:val="21"/>
              </w:rPr>
              <w:t>、</w:t>
            </w:r>
            <w:proofErr w:type="spellStart"/>
            <w:r w:rsidRPr="002C7A00">
              <w:rPr>
                <w:rFonts w:asciiTheme="minorEastAsia" w:eastAsiaTheme="minorEastAsia" w:hAnsiTheme="minorEastAsia" w:cs="宋体"/>
                <w:color w:val="000000"/>
                <w:szCs w:val="21"/>
              </w:rPr>
              <w:t>unix</w:t>
            </w:r>
            <w:proofErr w:type="spellEnd"/>
            <w:r w:rsidRPr="002C7A00">
              <w:rPr>
                <w:rFonts w:asciiTheme="minorEastAsia" w:eastAsiaTheme="minorEastAsia" w:hAnsiTheme="minorEastAsia" w:cs="宋体"/>
                <w:color w:val="000000"/>
                <w:szCs w:val="21"/>
              </w:rPr>
              <w:t xml:space="preserve">、sun </w:t>
            </w:r>
            <w:proofErr w:type="spellStart"/>
            <w:r w:rsidRPr="002C7A00">
              <w:rPr>
                <w:rFonts w:asciiTheme="minorEastAsia" w:eastAsiaTheme="minorEastAsia" w:hAnsiTheme="minorEastAsia" w:cs="宋体"/>
                <w:color w:val="000000"/>
                <w:szCs w:val="21"/>
              </w:rPr>
              <w:t>solaris</w:t>
            </w:r>
            <w:proofErr w:type="spellEnd"/>
            <w:r w:rsidRPr="002C7A00">
              <w:rPr>
                <w:rFonts w:asciiTheme="minorEastAsia" w:eastAsiaTheme="minorEastAsia" w:hAnsiTheme="minorEastAsia" w:cs="宋体"/>
                <w:color w:val="000000"/>
                <w:szCs w:val="21"/>
              </w:rPr>
              <w:t>、</w:t>
            </w:r>
            <w:proofErr w:type="spellStart"/>
            <w:r w:rsidRPr="002C7A00">
              <w:rPr>
                <w:rFonts w:asciiTheme="minorEastAsia" w:eastAsiaTheme="minorEastAsia" w:hAnsiTheme="minorEastAsia" w:cs="宋体"/>
                <w:color w:val="000000"/>
                <w:szCs w:val="21"/>
              </w:rPr>
              <w:t>ibm</w:t>
            </w:r>
            <w:proofErr w:type="spellEnd"/>
            <w:r w:rsidRPr="002C7A00">
              <w:rPr>
                <w:rFonts w:asciiTheme="minorEastAsia" w:eastAsiaTheme="minorEastAsia" w:hAnsiTheme="minorEastAsia" w:cs="宋体"/>
                <w:color w:val="000000"/>
                <w:szCs w:val="21"/>
              </w:rPr>
              <w:t xml:space="preserve"> </w:t>
            </w:r>
            <w:proofErr w:type="spellStart"/>
            <w:r w:rsidRPr="002C7A00">
              <w:rPr>
                <w:rFonts w:asciiTheme="minorEastAsia" w:eastAsiaTheme="minorEastAsia" w:hAnsiTheme="minorEastAsia" w:cs="宋体"/>
                <w:color w:val="000000"/>
                <w:szCs w:val="21"/>
              </w:rPr>
              <w:t>aix</w:t>
            </w:r>
            <w:proofErr w:type="spellEnd"/>
            <w:r w:rsidRPr="002C7A00">
              <w:rPr>
                <w:rFonts w:asciiTheme="minorEastAsia" w:eastAsiaTheme="minorEastAsia" w:hAnsiTheme="minorEastAsia" w:cs="宋体"/>
                <w:color w:val="000000"/>
                <w:szCs w:val="21"/>
              </w:rPr>
              <w:t>等操作系统时间同步；所有接入LAN口的网络设备，可以自动获取到IP地址；安全性能出色，提供防火墙保护，启用SYN-flood防御，极大的提高内部网络的安全性，降低</w:t>
            </w:r>
            <w:r w:rsidRPr="002C7A00">
              <w:rPr>
                <w:rFonts w:asciiTheme="minorEastAsia" w:eastAsiaTheme="minorEastAsia" w:hAnsiTheme="minorEastAsia" w:cs="宋体"/>
                <w:color w:val="000000"/>
                <w:szCs w:val="21"/>
              </w:rPr>
              <w:lastRenderedPageBreak/>
              <w:t>风险；支持心跳检测功能，多台时间服务器或者多个网口均可设为同一IP，互为冗余备份；参数设置文件可以导出和导入；支持负载、运行时间、实时流量和内存状态等实时监控。</w:t>
            </w:r>
            <w:r w:rsidRPr="002C7A00">
              <w:rPr>
                <w:rFonts w:asciiTheme="minorEastAsia" w:eastAsiaTheme="minorEastAsia" w:hAnsiTheme="minorEastAsia" w:cs="宋体"/>
                <w:color w:val="000000"/>
                <w:szCs w:val="21"/>
              </w:rPr>
              <w:br/>
              <w:t>路数 1</w:t>
            </w:r>
            <w:r w:rsidRPr="00F12DEC">
              <w:rPr>
                <w:rFonts w:asciiTheme="minorEastAsia" w:eastAsiaTheme="minorEastAsia" w:hAnsiTheme="minorEastAsia" w:cs="宋体" w:hint="eastAsia"/>
                <w:color w:val="000000"/>
                <w:kern w:val="0"/>
                <w:szCs w:val="21"/>
              </w:rPr>
              <w:t>路（可扩展到</w:t>
            </w:r>
            <w:r w:rsidRPr="002C7A00">
              <w:rPr>
                <w:rFonts w:asciiTheme="minorEastAsia" w:eastAsiaTheme="minorEastAsia" w:hAnsiTheme="minorEastAsia" w:cs="宋体"/>
                <w:color w:val="000000"/>
                <w:szCs w:val="21"/>
              </w:rPr>
              <w:t>4</w:t>
            </w:r>
            <w:r w:rsidRPr="00F12DEC">
              <w:rPr>
                <w:rFonts w:asciiTheme="minorEastAsia" w:eastAsiaTheme="minorEastAsia" w:hAnsiTheme="minorEastAsia" w:cs="宋体" w:hint="eastAsia"/>
                <w:color w:val="000000"/>
                <w:kern w:val="0"/>
                <w:szCs w:val="21"/>
              </w:rPr>
              <w:t>路）</w:t>
            </w:r>
            <w:r w:rsidRPr="00F12DEC">
              <w:rPr>
                <w:rFonts w:asciiTheme="minorEastAsia" w:eastAsiaTheme="minorEastAsia" w:hAnsiTheme="minorEastAsia" w:cs="宋体" w:hint="eastAsia"/>
                <w:color w:val="000000"/>
                <w:kern w:val="0"/>
                <w:szCs w:val="21"/>
              </w:rPr>
              <w:br/>
              <w:t>操作系统</w:t>
            </w:r>
            <w:r w:rsidRPr="002C7A00">
              <w:rPr>
                <w:rFonts w:asciiTheme="minorEastAsia" w:eastAsiaTheme="minorEastAsia" w:hAnsiTheme="minorEastAsia" w:cs="宋体"/>
                <w:color w:val="000000"/>
                <w:szCs w:val="21"/>
              </w:rPr>
              <w:t xml:space="preserve"> Linux</w:t>
            </w:r>
            <w:r w:rsidRPr="002C7A00">
              <w:rPr>
                <w:rFonts w:asciiTheme="minorEastAsia" w:eastAsiaTheme="minorEastAsia" w:hAnsiTheme="minorEastAsia" w:cs="宋体"/>
                <w:color w:val="000000"/>
                <w:szCs w:val="21"/>
              </w:rPr>
              <w:br/>
            </w:r>
            <w:r w:rsidRPr="00F12DEC">
              <w:rPr>
                <w:rFonts w:asciiTheme="minorEastAsia" w:eastAsiaTheme="minorEastAsia" w:hAnsiTheme="minorEastAsia" w:cs="宋体" w:hint="eastAsia"/>
                <w:color w:val="000000"/>
                <w:kern w:val="0"/>
                <w:szCs w:val="21"/>
              </w:rPr>
              <w:t>物理接口</w:t>
            </w:r>
            <w:r w:rsidRPr="002C7A00">
              <w:rPr>
                <w:rFonts w:asciiTheme="minorEastAsia" w:eastAsiaTheme="minorEastAsia" w:hAnsiTheme="minorEastAsia" w:cs="宋体"/>
                <w:color w:val="000000"/>
                <w:szCs w:val="21"/>
              </w:rPr>
              <w:t xml:space="preserve"> RJ45</w:t>
            </w:r>
            <w:r w:rsidRPr="00F12DEC">
              <w:rPr>
                <w:rFonts w:asciiTheme="minorEastAsia" w:eastAsiaTheme="minorEastAsia" w:hAnsiTheme="minorEastAsia" w:cs="宋体" w:hint="eastAsia"/>
                <w:color w:val="000000"/>
                <w:kern w:val="0"/>
                <w:szCs w:val="21"/>
              </w:rPr>
              <w:t>，</w:t>
            </w:r>
            <w:r w:rsidRPr="002C7A00">
              <w:rPr>
                <w:rFonts w:asciiTheme="minorEastAsia" w:eastAsiaTheme="minorEastAsia" w:hAnsiTheme="minorEastAsia" w:cs="宋体"/>
                <w:color w:val="000000"/>
                <w:szCs w:val="21"/>
              </w:rPr>
              <w:t>10M/100M</w:t>
            </w:r>
            <w:r w:rsidRPr="00F12DEC">
              <w:rPr>
                <w:rFonts w:asciiTheme="minorEastAsia" w:eastAsiaTheme="minorEastAsia" w:hAnsiTheme="minorEastAsia" w:cs="宋体" w:hint="eastAsia"/>
                <w:color w:val="000000"/>
                <w:kern w:val="0"/>
                <w:szCs w:val="21"/>
              </w:rPr>
              <w:t>自适应</w:t>
            </w:r>
            <w:r w:rsidRPr="00F12DEC">
              <w:rPr>
                <w:rFonts w:asciiTheme="minorEastAsia" w:eastAsiaTheme="minorEastAsia" w:hAnsiTheme="minorEastAsia" w:cs="宋体" w:hint="eastAsia"/>
                <w:color w:val="000000"/>
                <w:kern w:val="0"/>
                <w:szCs w:val="21"/>
              </w:rPr>
              <w:br/>
              <w:t>授时精度</w:t>
            </w:r>
            <w:r w:rsidRPr="002C7A00">
              <w:rPr>
                <w:rFonts w:asciiTheme="minorEastAsia" w:eastAsiaTheme="minorEastAsia" w:hAnsiTheme="minorEastAsia" w:cs="宋体"/>
                <w:color w:val="000000"/>
                <w:szCs w:val="21"/>
              </w:rPr>
              <w:t xml:space="preserve"> 0.5-10ms</w:t>
            </w:r>
            <w:r w:rsidRPr="002C7A00">
              <w:rPr>
                <w:rFonts w:asciiTheme="minorEastAsia" w:eastAsiaTheme="minorEastAsia" w:hAnsiTheme="minorEastAsia" w:cs="宋体"/>
                <w:color w:val="000000"/>
                <w:szCs w:val="21"/>
              </w:rPr>
              <w:br/>
              <w:t>NTP</w:t>
            </w:r>
            <w:r w:rsidRPr="00F12DEC">
              <w:rPr>
                <w:rFonts w:asciiTheme="minorEastAsia" w:eastAsiaTheme="minorEastAsia" w:hAnsiTheme="minorEastAsia" w:cs="宋体" w:hint="eastAsia"/>
                <w:color w:val="000000"/>
                <w:kern w:val="0"/>
                <w:szCs w:val="21"/>
              </w:rPr>
              <w:t>请求量＞</w:t>
            </w:r>
            <w:r w:rsidRPr="002C7A00">
              <w:rPr>
                <w:rFonts w:asciiTheme="minorEastAsia" w:eastAsiaTheme="minorEastAsia" w:hAnsiTheme="minorEastAsia" w:cs="宋体"/>
                <w:color w:val="000000"/>
                <w:szCs w:val="21"/>
              </w:rPr>
              <w:t>2000</w:t>
            </w:r>
            <w:r w:rsidRPr="00F12DEC">
              <w:rPr>
                <w:rFonts w:asciiTheme="minorEastAsia" w:eastAsiaTheme="minorEastAsia" w:hAnsiTheme="minorEastAsia" w:cs="宋体" w:hint="eastAsia"/>
                <w:color w:val="000000"/>
                <w:kern w:val="0"/>
                <w:szCs w:val="21"/>
              </w:rPr>
              <w:t>次</w:t>
            </w:r>
            <w:r w:rsidRPr="002C7A00">
              <w:rPr>
                <w:rFonts w:asciiTheme="minorEastAsia" w:eastAsiaTheme="minorEastAsia" w:hAnsiTheme="minorEastAsia" w:cs="宋体"/>
                <w:color w:val="000000"/>
                <w:szCs w:val="21"/>
              </w:rPr>
              <w:t>/s</w:t>
            </w:r>
            <w:r w:rsidRPr="002C7A00">
              <w:rPr>
                <w:rFonts w:asciiTheme="minorEastAsia" w:eastAsiaTheme="minorEastAsia" w:hAnsiTheme="minorEastAsia" w:cs="宋体"/>
                <w:color w:val="000000"/>
                <w:szCs w:val="21"/>
              </w:rPr>
              <w:br/>
              <w:t>同步误差 ≤30ns</w:t>
            </w:r>
            <w:r w:rsidRPr="002C7A00">
              <w:rPr>
                <w:rFonts w:asciiTheme="minorEastAsia" w:eastAsiaTheme="minorEastAsia" w:hAnsiTheme="minorEastAsia" w:cs="宋体"/>
                <w:color w:val="000000"/>
                <w:szCs w:val="21"/>
              </w:rPr>
              <w:br/>
              <w:t>工作温度 0℃~+50℃</w:t>
            </w:r>
            <w:r w:rsidRPr="002C7A00">
              <w:rPr>
                <w:rFonts w:asciiTheme="minorEastAsia" w:eastAsiaTheme="minorEastAsia" w:hAnsiTheme="minorEastAsia" w:cs="宋体"/>
                <w:color w:val="000000"/>
                <w:szCs w:val="21"/>
              </w:rPr>
              <w:br/>
              <w:t>相对湿度 ≤90%（40℃）</w:t>
            </w:r>
            <w:r w:rsidRPr="002C7A00">
              <w:rPr>
                <w:rFonts w:asciiTheme="minorEastAsia" w:eastAsiaTheme="minorEastAsia" w:hAnsiTheme="minorEastAsia" w:cs="宋体"/>
                <w:color w:val="000000"/>
                <w:szCs w:val="21"/>
              </w:rPr>
              <w:br/>
              <w:t>储存温度 -30℃～＋70℃</w:t>
            </w:r>
            <w:r w:rsidRPr="002C7A00">
              <w:rPr>
                <w:rFonts w:asciiTheme="minorEastAsia" w:eastAsiaTheme="minorEastAsia" w:hAnsiTheme="minorEastAsia" w:cs="宋体"/>
                <w:color w:val="000000"/>
                <w:szCs w:val="21"/>
              </w:rPr>
              <w:br/>
              <w:t>供电电源单电源交流220V±10%， 50Hz±5%</w:t>
            </w:r>
            <w:r w:rsidRPr="002C7A00">
              <w:rPr>
                <w:rFonts w:asciiTheme="minorEastAsia" w:eastAsiaTheme="minorEastAsia" w:hAnsiTheme="minorEastAsia" w:cs="宋体"/>
                <w:color w:val="000000"/>
                <w:szCs w:val="21"/>
              </w:rPr>
              <w:br/>
              <w:t>额定功率：3W</w:t>
            </w:r>
            <w:r w:rsidRPr="002C7A00">
              <w:rPr>
                <w:rFonts w:asciiTheme="minorEastAsia" w:eastAsiaTheme="minorEastAsia" w:hAnsiTheme="minorEastAsia" w:cs="宋体"/>
                <w:color w:val="000000"/>
                <w:szCs w:val="21"/>
              </w:rPr>
              <w:br/>
              <w:t>天线长度 30米</w:t>
            </w:r>
            <w:r w:rsidRPr="002C7A00">
              <w:rPr>
                <w:rFonts w:asciiTheme="minorEastAsia" w:eastAsiaTheme="minorEastAsia" w:hAnsiTheme="minorEastAsia" w:cs="宋体"/>
                <w:color w:val="000000"/>
                <w:szCs w:val="21"/>
              </w:rPr>
              <w:br/>
              <w:t>机箱尺寸 1U，19″标准机箱，482mm（宽）x300（深）x44mm（高）</w:t>
            </w:r>
          </w:p>
        </w:tc>
      </w:tr>
      <w:tr w:rsidR="00F12DEC" w:rsidRPr="00F12DEC" w14:paraId="77A017A7"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D988D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33E87"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机柜</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2912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6F296"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53C88"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42U标准机柜</w:t>
            </w:r>
          </w:p>
        </w:tc>
      </w:tr>
      <w:tr w:rsidR="00F12DEC" w:rsidRPr="00F12DEC" w14:paraId="29760677"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B8513C"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15678"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UPS主机</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F141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339D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E7B1F" w14:textId="77777777" w:rsidR="00F12DEC" w:rsidRPr="00F12DEC" w:rsidRDefault="00F12DEC" w:rsidP="00F12DEC">
            <w:pPr>
              <w:widowControl/>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采用双转换纯在线式架构，外形美观，产品性能和产品可靠性大大提升。对电网出现的断电、市电电压过高或过低、电压瞬间跌落或减幅震荡、高压脉冲、电压波动、浪涌电压、谐波失真、杂波干扰、频率波动等状况提供理想的解决方案，为用户负载提供安全可靠的电源保障。</w:t>
            </w:r>
          </w:p>
        </w:tc>
      </w:tr>
      <w:tr w:rsidR="00F12DEC" w:rsidRPr="00F12DEC" w14:paraId="0CE34A49"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2D188"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D2CA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电池柜</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5F2F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7DBF2"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D90A8"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用于组装电池</w:t>
            </w:r>
          </w:p>
        </w:tc>
      </w:tr>
      <w:tr w:rsidR="00F12DEC" w:rsidRPr="00F12DEC" w14:paraId="34D89A3A"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A5906A"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A1E756"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电池</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483E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49DC3"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组</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53D2B" w14:textId="77777777" w:rsidR="00F12DEC" w:rsidRPr="00F12DEC" w:rsidRDefault="00F12DEC" w:rsidP="00F12DEC">
            <w:pPr>
              <w:widowControl/>
              <w:ind w:firstLine="360"/>
              <w:jc w:val="left"/>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电池数量根据延时，时间要求配置</w:t>
            </w:r>
          </w:p>
        </w:tc>
      </w:tr>
      <w:tr w:rsidR="00F12DEC" w:rsidRPr="00F12DEC" w14:paraId="7F542F93"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A1635B"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物证系统</w:t>
            </w: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6D946A"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智能物证柜</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3982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1BEF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51770EE"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主柜包含24个箱门；每个箱门尺寸不小于：宽*深*高=320*450*300.8mm，柜体尺寸：宽*深*高=1420*450*1880mm；每个箱门开透明窗；外接工业级液晶显示屏（尺寸2.5寸，分辨率128*64），屏幕上可实时显示存包柜箱门使用状态、显示时钟、操作步骤提示等；非接触智能卡阅读器：支持ISO14443 TYPE A /ISO14443 TYPE B 标准协议的IC卡； 10cm感应刷卡距离；工作频率不低于13.56MHz；读卡速率不低于106kbit/s；支持在停电情况下，通过机械方式开门；同时支持断电保护，断电情况下系统自动记录有关数据；管理查询功能：可以实现记录查询、当前箱子使用时间查询、累计使用次数查询等；支持多副机柜级联；</w:t>
            </w:r>
          </w:p>
        </w:tc>
      </w:tr>
      <w:tr w:rsidR="00F12DEC" w:rsidRPr="00F12DEC" w14:paraId="4A114167"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B227CA"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D674B"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智能物证柜</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08C3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F663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个</w:t>
            </w:r>
            <w:proofErr w:type="gramEnd"/>
          </w:p>
        </w:tc>
        <w:tc>
          <w:tcPr>
            <w:tcW w:w="625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030C563"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涉案</w:t>
            </w:r>
            <w:proofErr w:type="gramStart"/>
            <w:r w:rsidRPr="00F12DEC">
              <w:rPr>
                <w:rFonts w:asciiTheme="minorEastAsia" w:eastAsiaTheme="minorEastAsia" w:hAnsiTheme="minorEastAsia" w:cs="宋体" w:hint="eastAsia"/>
                <w:color w:val="000000"/>
                <w:kern w:val="0"/>
                <w:szCs w:val="21"/>
              </w:rPr>
              <w:t>物品柜从柜</w:t>
            </w:r>
            <w:proofErr w:type="gramEnd"/>
            <w:r w:rsidRPr="00F12DEC">
              <w:rPr>
                <w:rFonts w:asciiTheme="minorEastAsia" w:eastAsiaTheme="minorEastAsia" w:hAnsiTheme="minorEastAsia" w:cs="宋体" w:hint="eastAsia"/>
                <w:color w:val="000000"/>
                <w:kern w:val="0"/>
                <w:szCs w:val="21"/>
              </w:rPr>
              <w:t>由柜体、电控锁和电气控制箱三大部分组合而成；柜体采用宝钢/武钢，δ≥0.8mm厚的镀锌钢板，箱体表面需要经过除锈、除油、打磨、磷化处理后喷塑；箱门使用电控锁，采用电磁式单舌机械锁，同时作热涂锌防锈处理；柜包含24个箱门；每个箱门尺寸不小于：宽*深*高=320*450*300.8mm，柜体尺寸：宽*深*高=1300*450*1880mm；每个箱门开透明窗；支持与主柜之间级联；</w:t>
            </w:r>
          </w:p>
        </w:tc>
      </w:tr>
      <w:tr w:rsidR="00F12DEC" w:rsidRPr="00F12DEC" w14:paraId="17D89D79"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6EF7A"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DD3BF"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货架</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0F13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43D3D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组</w:t>
            </w:r>
          </w:p>
        </w:tc>
        <w:tc>
          <w:tcPr>
            <w:tcW w:w="625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22530B"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根据现场测量结果配备</w:t>
            </w:r>
          </w:p>
        </w:tc>
      </w:tr>
      <w:tr w:rsidR="00F12DEC" w:rsidRPr="00F12DEC" w14:paraId="473F8B10"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1DE194"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案卷管理</w:t>
            </w:r>
          </w:p>
        </w:tc>
        <w:tc>
          <w:tcPr>
            <w:tcW w:w="1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3D490"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二</w:t>
            </w:r>
            <w:proofErr w:type="gramStart"/>
            <w:r w:rsidRPr="00F12DEC">
              <w:rPr>
                <w:rFonts w:asciiTheme="minorEastAsia" w:eastAsiaTheme="minorEastAsia" w:hAnsiTheme="minorEastAsia" w:cs="宋体" w:hint="eastAsia"/>
                <w:color w:val="000000"/>
                <w:kern w:val="0"/>
                <w:szCs w:val="21"/>
                <w:lang w:bidi="ar"/>
              </w:rPr>
              <w:t>维工业</w:t>
            </w:r>
            <w:proofErr w:type="gramEnd"/>
            <w:r w:rsidRPr="00F12DEC">
              <w:rPr>
                <w:rFonts w:asciiTheme="minorEastAsia" w:eastAsiaTheme="minorEastAsia" w:hAnsiTheme="minorEastAsia" w:cs="宋体" w:hint="eastAsia"/>
                <w:color w:val="000000"/>
                <w:kern w:val="0"/>
                <w:szCs w:val="21"/>
                <w:lang w:bidi="ar"/>
              </w:rPr>
              <w:t>条码扫描枪</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DE846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8B7448"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CF8E5F7"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USB接口，即插即用。</w:t>
            </w:r>
          </w:p>
          <w:p w14:paraId="239B1F95"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传感器：CMOS图像传感器</w:t>
            </w:r>
          </w:p>
          <w:p w14:paraId="11174B82"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通信方式：ZigBee无线通讯</w:t>
            </w:r>
          </w:p>
          <w:p w14:paraId="45B86C6E"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传输距离：50米</w:t>
            </w:r>
          </w:p>
          <w:p w14:paraId="4F248643"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作业模式：同步模式、异步模式、批次模式</w:t>
            </w:r>
          </w:p>
        </w:tc>
      </w:tr>
      <w:tr w:rsidR="00F12DEC" w:rsidRPr="00F12DEC" w14:paraId="402653B3"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C6ACAB"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AFD61"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条码打印机</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374363"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0FBF1"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A6E1143"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打印二维码，“一物一码”实现案卷唯一标识，出入库</w:t>
            </w:r>
            <w:proofErr w:type="gramStart"/>
            <w:r w:rsidRPr="00F12DEC">
              <w:rPr>
                <w:rFonts w:asciiTheme="minorEastAsia" w:eastAsiaTheme="minorEastAsia" w:hAnsiTheme="minorEastAsia" w:cs="宋体" w:hint="eastAsia"/>
                <w:color w:val="000000"/>
                <w:kern w:val="0"/>
                <w:szCs w:val="21"/>
              </w:rPr>
              <w:t>扫码快速</w:t>
            </w:r>
            <w:proofErr w:type="gramEnd"/>
            <w:r w:rsidRPr="00F12DEC">
              <w:rPr>
                <w:rFonts w:asciiTheme="minorEastAsia" w:eastAsiaTheme="minorEastAsia" w:hAnsiTheme="minorEastAsia" w:cs="宋体" w:hint="eastAsia"/>
                <w:color w:val="000000"/>
                <w:kern w:val="0"/>
                <w:szCs w:val="21"/>
              </w:rPr>
              <w:t>确认。</w:t>
            </w:r>
          </w:p>
          <w:p w14:paraId="3B990078"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lastRenderedPageBreak/>
              <w:t>条形码：一维/二维码</w:t>
            </w:r>
          </w:p>
          <w:p w14:paraId="77B3E038"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打印模式：热转印</w:t>
            </w:r>
          </w:p>
          <w:p w14:paraId="4AADC25F"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分辨率：203DPI</w:t>
            </w:r>
          </w:p>
          <w:p w14:paraId="0706A46F"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处理器：32位高效处理器</w:t>
            </w:r>
          </w:p>
          <w:p w14:paraId="24DEFBB6"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打印速度：127MM/秒</w:t>
            </w:r>
          </w:p>
          <w:p w14:paraId="196B303D"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内存容量：4MB FLASH、9MB SDRAM</w:t>
            </w:r>
          </w:p>
        </w:tc>
      </w:tr>
      <w:tr w:rsidR="00F12DEC" w:rsidRPr="00F12DEC" w14:paraId="7BC6B9EB"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65D511"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BBB40"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发卡器</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3B6A6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6ED242"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984EEB6" w14:textId="77777777" w:rsidR="00F12DEC" w:rsidRPr="00F12DEC" w:rsidRDefault="00F12DEC" w:rsidP="00F12DEC">
            <w:pPr>
              <w:ind w:firstLine="360"/>
              <w:jc w:val="left"/>
              <w:rPr>
                <w:rFonts w:asciiTheme="minorEastAsia" w:eastAsiaTheme="minorEastAsia" w:hAnsiTheme="minorEastAsia" w:cs="宋体"/>
                <w:color w:val="000000"/>
                <w:kern w:val="0"/>
                <w:szCs w:val="21"/>
              </w:rPr>
            </w:pPr>
            <w:r w:rsidRPr="00F12DEC">
              <w:rPr>
                <w:rFonts w:asciiTheme="minorEastAsia" w:eastAsiaTheme="minorEastAsia" w:hAnsiTheme="minorEastAsia" w:cs="宋体"/>
                <w:color w:val="000000"/>
                <w:kern w:val="0"/>
                <w:szCs w:val="21"/>
              </w:rPr>
              <w:t>全面</w:t>
            </w:r>
            <w:proofErr w:type="gramStart"/>
            <w:r w:rsidRPr="00F12DEC">
              <w:rPr>
                <w:rFonts w:asciiTheme="minorEastAsia" w:eastAsiaTheme="minorEastAsia" w:hAnsiTheme="minorEastAsia" w:cs="宋体"/>
                <w:color w:val="000000"/>
                <w:kern w:val="0"/>
                <w:szCs w:val="21"/>
              </w:rPr>
              <w:t>支持符合支持符合</w:t>
            </w:r>
            <w:proofErr w:type="gramEnd"/>
            <w:r w:rsidRPr="00F12DEC">
              <w:rPr>
                <w:rFonts w:asciiTheme="minorEastAsia" w:eastAsiaTheme="minorEastAsia" w:hAnsiTheme="minorEastAsia" w:cs="宋体"/>
                <w:color w:val="000000"/>
                <w:kern w:val="0"/>
                <w:szCs w:val="21"/>
              </w:rPr>
              <w:t>ISO-18000-6B、ISO-18000-6C（EPC G2）标准；工作频率902-928MHZ或865-868MHZ(可按不同的国家或地区要求调整)；具有仿真键盘功能、电脑USB接口取电、蓝色射频指示灯及蜂鸣器操作；体积小、读取速率快等优点，可以对标签进行授权、挂失、编程等操作，可广泛应用于各种RFID系统中</w:t>
            </w:r>
          </w:p>
        </w:tc>
      </w:tr>
      <w:tr w:rsidR="00F12DEC" w:rsidRPr="00F12DEC" w14:paraId="56472196" w14:textId="77777777" w:rsidTr="00F12DEC">
        <w:trPr>
          <w:trHeight w:val="400"/>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76BAD"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lang w:bidi="ar"/>
              </w:rPr>
              <w:t>速裁法庭</w:t>
            </w:r>
            <w:proofErr w:type="gramEnd"/>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A96B4"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proofErr w:type="gramStart"/>
            <w:r w:rsidRPr="00F12DEC">
              <w:rPr>
                <w:rFonts w:asciiTheme="minorEastAsia" w:eastAsiaTheme="minorEastAsia" w:hAnsiTheme="minorEastAsia" w:cs="宋体" w:hint="eastAsia"/>
                <w:color w:val="000000"/>
                <w:kern w:val="0"/>
                <w:szCs w:val="21"/>
                <w:lang w:bidi="ar"/>
              </w:rPr>
              <w:t>科法总控</w:t>
            </w:r>
            <w:proofErr w:type="gramEnd"/>
            <w:r w:rsidRPr="00F12DEC">
              <w:rPr>
                <w:rFonts w:asciiTheme="minorEastAsia" w:eastAsiaTheme="minorEastAsia" w:hAnsiTheme="minorEastAsia" w:cs="宋体" w:hint="eastAsia"/>
                <w:color w:val="000000"/>
                <w:kern w:val="0"/>
                <w:szCs w:val="21"/>
                <w:lang w:bidi="ar"/>
              </w:rPr>
              <w:t>管理软件</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43C7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0D9EE"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5854F7C"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集成化的法院MIS管理平台,以法院的审判业务为核心，整个法院只需部署1套软件，即可实现对整个审判业务的集中管理；支持案件信息建立，也可以支持同审判信息平台进行数据库对接，获取案件信息（</w:t>
            </w:r>
            <w:proofErr w:type="gramStart"/>
            <w:r w:rsidRPr="00F12DEC">
              <w:rPr>
                <w:rFonts w:asciiTheme="minorEastAsia" w:eastAsiaTheme="minorEastAsia" w:hAnsiTheme="minorEastAsia" w:cs="宋体" w:hint="eastAsia"/>
                <w:color w:val="000000"/>
                <w:kern w:val="0"/>
                <w:szCs w:val="21"/>
              </w:rPr>
              <w:t>包括案</w:t>
            </w:r>
            <w:proofErr w:type="gramEnd"/>
            <w:r w:rsidRPr="00F12DEC">
              <w:rPr>
                <w:rFonts w:asciiTheme="minorEastAsia" w:eastAsiaTheme="minorEastAsia" w:hAnsiTheme="minorEastAsia" w:cs="宋体" w:hint="eastAsia"/>
                <w:color w:val="000000"/>
                <w:kern w:val="0"/>
                <w:szCs w:val="21"/>
              </w:rPr>
              <w:t>号、案由、当事人、承办人、合议庭成员等）；庭审排期信息的维护管理。实时以卡片的形式，显示各法庭庭审状态，正在开庭的法庭提供庭审直播链接，未开庭法庭提供庭审预告；多级权限管理，有效管理庭审卷宗资料；依据权限进行直播/点播控制；实现对录像、笔录、案件信息等庭审资源分类管理，可按多种条件查询庭审资源，并可对查询结果浏览、修改、归档、刻录等操作；具备不可更改的操作日志；具备统计分析功能。按年份和月份对所有案件分类显示和归档，可按存放位置进行查询，用数据库方式对案件进行管理，信息简洁方便电子调档，检索、查询方便；图文同屏直播。直播庭审视频图像的同时，要求同步显示庭审笔录。笔录需在视频图像范围外显示，不得叠加在视频图像上，以免破坏庭审视频的完整性；每个直播观看用户均可自由切换收看合成复合分割画面的任一视频信号；书记员操作界面；同屏实现庭审控制和笔录编辑：单一界面实现庭审设备控制、庭审实况播放、庭审笔录记录笔录采用Word操作界面，支持笔录模板的导入导出，最终笔录采数据库加密存储方式，避免篡改支持对数字采编播控一体机的控制，轻松实现一键开\闭庭、休庭功能庭审中证据切换、控制发言功能；支持庭审电子笔录、同期校对功能；支持重点标记；片头案卷资料叠加功能；真迹签名；调用法律法规库功能；远程指挥功能。在线交流，使用文字、电子白板方式；媒体录播服务，支持多媒体信号同步录制；支持≥50用户同步实况直播观看和后期并发点播；远程</w:t>
            </w:r>
            <w:proofErr w:type="gramStart"/>
            <w:r w:rsidRPr="00F12DEC">
              <w:rPr>
                <w:rFonts w:asciiTheme="minorEastAsia" w:eastAsiaTheme="minorEastAsia" w:hAnsiTheme="minorEastAsia" w:cs="宋体" w:hint="eastAsia"/>
                <w:color w:val="000000"/>
                <w:kern w:val="0"/>
                <w:szCs w:val="21"/>
              </w:rPr>
              <w:t>庭审管</w:t>
            </w:r>
            <w:proofErr w:type="gramEnd"/>
            <w:r w:rsidRPr="00F12DEC">
              <w:rPr>
                <w:rFonts w:asciiTheme="minorEastAsia" w:eastAsiaTheme="minorEastAsia" w:hAnsiTheme="minorEastAsia" w:cs="宋体" w:hint="eastAsia"/>
                <w:color w:val="000000"/>
                <w:kern w:val="0"/>
                <w:szCs w:val="21"/>
              </w:rPr>
              <w:t>控；具备扩展能力（数据库对接），轻松软件升级。</w:t>
            </w:r>
          </w:p>
        </w:tc>
      </w:tr>
      <w:tr w:rsidR="00F12DEC" w:rsidRPr="00F12DEC" w14:paraId="355AC33B"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E053A8"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F6178B"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流媒体服务终端</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1FC3A"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6078D"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73C74D5"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处理器海光3100系列，4核8线程</w:t>
            </w:r>
            <w:r w:rsidRPr="00F12DEC">
              <w:rPr>
                <w:rFonts w:asciiTheme="minorEastAsia" w:eastAsiaTheme="minorEastAsia" w:hAnsiTheme="minorEastAsia" w:cs="宋体" w:hint="eastAsia"/>
                <w:color w:val="000000"/>
                <w:kern w:val="0"/>
                <w:szCs w:val="21"/>
              </w:rPr>
              <w:br/>
              <w:t>主频 3.6GHz</w:t>
            </w:r>
            <w:r w:rsidRPr="00F12DEC">
              <w:rPr>
                <w:rFonts w:asciiTheme="minorEastAsia" w:eastAsiaTheme="minorEastAsia" w:hAnsiTheme="minorEastAsia" w:cs="宋体" w:hint="eastAsia"/>
                <w:color w:val="000000"/>
                <w:kern w:val="0"/>
                <w:szCs w:val="21"/>
              </w:rPr>
              <w:br/>
            </w:r>
            <w:proofErr w:type="gramStart"/>
            <w:r w:rsidRPr="00F12DEC">
              <w:rPr>
                <w:rFonts w:asciiTheme="minorEastAsia" w:eastAsiaTheme="minorEastAsia" w:hAnsiTheme="minorEastAsia" w:cs="宋体" w:hint="eastAsia"/>
                <w:color w:val="000000"/>
                <w:kern w:val="0"/>
                <w:szCs w:val="21"/>
              </w:rPr>
              <w:t>内存标配</w:t>
            </w:r>
            <w:proofErr w:type="gramEnd"/>
            <w:r w:rsidRPr="00F12DEC">
              <w:rPr>
                <w:rFonts w:asciiTheme="minorEastAsia" w:eastAsiaTheme="minorEastAsia" w:hAnsiTheme="minorEastAsia" w:cs="宋体" w:hint="eastAsia"/>
                <w:color w:val="000000"/>
                <w:kern w:val="0"/>
                <w:szCs w:val="21"/>
              </w:rPr>
              <w:t>8GB DDR4</w:t>
            </w:r>
            <w:r w:rsidRPr="00F12DEC">
              <w:rPr>
                <w:rFonts w:asciiTheme="minorEastAsia" w:eastAsiaTheme="minorEastAsia" w:hAnsiTheme="minorEastAsia" w:cs="宋体" w:hint="eastAsia"/>
                <w:color w:val="000000"/>
                <w:kern w:val="0"/>
                <w:szCs w:val="21"/>
              </w:rPr>
              <w:br/>
              <w:t>操作系统 Centos v7.3</w:t>
            </w:r>
            <w:r w:rsidRPr="00F12DEC">
              <w:rPr>
                <w:rFonts w:asciiTheme="minorEastAsia" w:eastAsiaTheme="minorEastAsia" w:hAnsiTheme="minorEastAsia" w:cs="宋体" w:hint="eastAsia"/>
                <w:color w:val="000000"/>
                <w:kern w:val="0"/>
                <w:szCs w:val="21"/>
              </w:rPr>
              <w:br/>
              <w:t>VGA接口 1个</w:t>
            </w:r>
            <w:r w:rsidRPr="00F12DEC">
              <w:rPr>
                <w:rFonts w:asciiTheme="minorEastAsia" w:eastAsiaTheme="minorEastAsia" w:hAnsiTheme="minorEastAsia" w:cs="宋体" w:hint="eastAsia"/>
                <w:color w:val="000000"/>
                <w:kern w:val="0"/>
                <w:szCs w:val="21"/>
              </w:rPr>
              <w:br/>
              <w:t>网络接口 4个千兆</w:t>
            </w:r>
            <w:r w:rsidRPr="00F12DEC">
              <w:rPr>
                <w:rFonts w:asciiTheme="minorEastAsia" w:eastAsiaTheme="minorEastAsia" w:hAnsiTheme="minorEastAsia" w:cs="宋体" w:hint="eastAsia"/>
                <w:color w:val="000000"/>
                <w:kern w:val="0"/>
                <w:szCs w:val="21"/>
              </w:rPr>
              <w:br/>
              <w:t>硬盘接口支持4个热插拔3.5寸/2.5寸SAS/SATA硬盘</w:t>
            </w:r>
            <w:r w:rsidRPr="00F12DEC">
              <w:rPr>
                <w:rFonts w:asciiTheme="minorEastAsia" w:eastAsiaTheme="minorEastAsia" w:hAnsiTheme="minorEastAsia" w:cs="宋体" w:hint="eastAsia"/>
                <w:color w:val="000000"/>
                <w:kern w:val="0"/>
                <w:szCs w:val="21"/>
              </w:rPr>
              <w:br/>
              <w:t>USB接口 2×USB2.0（后置）2×USB2.0（前置）</w:t>
            </w:r>
            <w:r w:rsidRPr="00F12DEC">
              <w:rPr>
                <w:rFonts w:asciiTheme="minorEastAsia" w:eastAsiaTheme="minorEastAsia" w:hAnsiTheme="minorEastAsia" w:cs="宋体" w:hint="eastAsia"/>
                <w:color w:val="000000"/>
                <w:kern w:val="0"/>
                <w:szCs w:val="21"/>
              </w:rPr>
              <w:br/>
              <w:t>PCI插槽 2×PCI-E 3.0×8插槽</w:t>
            </w:r>
            <w:r w:rsidRPr="00F12DEC">
              <w:rPr>
                <w:rFonts w:asciiTheme="minorEastAsia" w:eastAsiaTheme="minorEastAsia" w:hAnsiTheme="minorEastAsia" w:cs="宋体" w:hint="eastAsia"/>
                <w:color w:val="000000"/>
                <w:kern w:val="0"/>
                <w:szCs w:val="21"/>
              </w:rPr>
              <w:br/>
              <w:t>工作温度 10℃～35℃</w:t>
            </w:r>
            <w:r w:rsidRPr="00F12DEC">
              <w:rPr>
                <w:rFonts w:asciiTheme="minorEastAsia" w:eastAsiaTheme="minorEastAsia" w:hAnsiTheme="minorEastAsia" w:cs="宋体" w:hint="eastAsia"/>
                <w:color w:val="000000"/>
                <w:kern w:val="0"/>
                <w:szCs w:val="21"/>
              </w:rPr>
              <w:br/>
              <w:t>工作湿度 35%～80%（非凝露）</w:t>
            </w:r>
            <w:r w:rsidRPr="00F12DEC">
              <w:rPr>
                <w:rFonts w:asciiTheme="minorEastAsia" w:eastAsiaTheme="minorEastAsia" w:hAnsiTheme="minorEastAsia" w:cs="宋体" w:hint="eastAsia"/>
                <w:color w:val="000000"/>
                <w:kern w:val="0"/>
                <w:szCs w:val="21"/>
              </w:rPr>
              <w:br/>
              <w:t xml:space="preserve">电源 100-240V/50HZ </w:t>
            </w:r>
            <w:r w:rsidRPr="00F12DEC">
              <w:rPr>
                <w:rFonts w:asciiTheme="minorEastAsia" w:eastAsiaTheme="minorEastAsia" w:hAnsiTheme="minorEastAsia" w:cs="宋体" w:hint="eastAsia"/>
                <w:color w:val="000000"/>
                <w:kern w:val="0"/>
                <w:szCs w:val="21"/>
              </w:rPr>
              <w:br/>
              <w:t>功率 250W（额定）</w:t>
            </w:r>
            <w:r w:rsidRPr="00F12DEC">
              <w:rPr>
                <w:rFonts w:asciiTheme="minorEastAsia" w:eastAsiaTheme="minorEastAsia" w:hAnsiTheme="minorEastAsia" w:cs="宋体" w:hint="eastAsia"/>
                <w:color w:val="000000"/>
                <w:kern w:val="0"/>
                <w:szCs w:val="21"/>
              </w:rPr>
              <w:br/>
              <w:t>尺寸 44mm（高）×430mm（宽）×558mm（深）</w:t>
            </w:r>
            <w:r w:rsidRPr="00F12DEC">
              <w:rPr>
                <w:rFonts w:asciiTheme="minorEastAsia" w:eastAsiaTheme="minorEastAsia" w:hAnsiTheme="minorEastAsia" w:cs="宋体" w:hint="eastAsia"/>
                <w:color w:val="000000"/>
                <w:kern w:val="0"/>
                <w:szCs w:val="21"/>
              </w:rPr>
              <w:br/>
              <w:t>重量 18 Kg（不含导轨）嵌入式Linux操作系统，全WEB方式配置管</w:t>
            </w:r>
            <w:r w:rsidRPr="00F12DEC">
              <w:rPr>
                <w:rFonts w:asciiTheme="minorEastAsia" w:eastAsiaTheme="minorEastAsia" w:hAnsiTheme="minorEastAsia" w:cs="宋体" w:hint="eastAsia"/>
                <w:color w:val="000000"/>
                <w:kern w:val="0"/>
                <w:szCs w:val="21"/>
              </w:rPr>
              <w:lastRenderedPageBreak/>
              <w:t>理界面；支持私有SDK、</w:t>
            </w:r>
            <w:proofErr w:type="spellStart"/>
            <w:r w:rsidRPr="00F12DEC">
              <w:rPr>
                <w:rFonts w:asciiTheme="minorEastAsia" w:eastAsiaTheme="minorEastAsia" w:hAnsiTheme="minorEastAsia" w:cs="宋体" w:hint="eastAsia"/>
                <w:color w:val="000000"/>
                <w:kern w:val="0"/>
                <w:szCs w:val="21"/>
              </w:rPr>
              <w:t>Onvif</w:t>
            </w:r>
            <w:proofErr w:type="spellEnd"/>
            <w:r w:rsidRPr="00F12DEC">
              <w:rPr>
                <w:rFonts w:asciiTheme="minorEastAsia" w:eastAsiaTheme="minorEastAsia" w:hAnsiTheme="minorEastAsia" w:cs="宋体" w:hint="eastAsia"/>
                <w:color w:val="000000"/>
                <w:kern w:val="0"/>
                <w:szCs w:val="21"/>
              </w:rPr>
              <w:t>，兼容主流品牌网络视频设备，可接入IPC、NVR/DVR、解码器、网络矩阵、网络报警主机等多种设备；单台服务器支持高清视频1000路*2Mbps码流的接入和1000路*2Mbps码流的转发，支持多级流媒体；支持移动设备的代理服务和主动注册，可接入4G单兵/车载设备的图像预览和语音对讲；支持平台级联服务，采用SIP多媒体会话协议通信，支持上下级平台间的信令转分发，支持跨网段/网关传输；采用中间件技术，可分布式部署，提高存储效率和数据安全性；支持云配置，把多个流媒体单元可以虚拟成一个设备；支持云添加，增加点位时直接添加设备即可自动完成；支持云调度，实时监测系统核心单元的状态，支持负载均衡，防止转分发数据量或用户连接通道数超过负荷上限；支持文件存储和流式存储，可通过数据块</w:t>
            </w:r>
            <w:proofErr w:type="gramStart"/>
            <w:r w:rsidRPr="00F12DEC">
              <w:rPr>
                <w:rFonts w:asciiTheme="minorEastAsia" w:eastAsiaTheme="minorEastAsia" w:hAnsiTheme="minorEastAsia" w:cs="宋体" w:hint="eastAsia"/>
                <w:color w:val="000000"/>
                <w:kern w:val="0"/>
                <w:szCs w:val="21"/>
              </w:rPr>
              <w:t>方式直存或</w:t>
            </w:r>
            <w:proofErr w:type="gramEnd"/>
            <w:r w:rsidRPr="00F12DEC">
              <w:rPr>
                <w:rFonts w:asciiTheme="minorEastAsia" w:eastAsiaTheme="minorEastAsia" w:hAnsiTheme="minorEastAsia" w:cs="宋体" w:hint="eastAsia"/>
                <w:color w:val="000000"/>
                <w:kern w:val="0"/>
                <w:szCs w:val="21"/>
              </w:rPr>
              <w:t>代理转存，减少文件创建/删除导致的磁盘压力；基于平台客户端，录像回放定位准确，支持多路回放、切片快照、录像标签、单帧播放、快放慢放、电子放大、回放抓拍，可实现秒级检索、录像解码上墙、地图回放录像；支持定时、报警、移动侦测等多种存储策略，支持DAS、NAS、IP-SAN多种存储设备，支持PB级海量音视频数据存储；通过转分发机制，最大限度利用现有网络资源，节约网络带宽，减轻多路回放时对设备端的压力，实现海量数据的接入和分发；支持报警联动和报警转发。</w:t>
            </w:r>
          </w:p>
        </w:tc>
      </w:tr>
      <w:tr w:rsidR="00F12DEC" w:rsidRPr="00F12DEC" w14:paraId="4DC960CF"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007C95"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B84B48"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标准庭审主机</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CB30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D7514"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E15011"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嵌入式操作系统、嵌入式架构，高度集成一体化设计</w:t>
            </w:r>
            <w:r w:rsidRPr="00F12DEC">
              <w:rPr>
                <w:rFonts w:asciiTheme="minorEastAsia" w:eastAsiaTheme="minorEastAsia" w:hAnsiTheme="minorEastAsia" w:cs="宋体" w:hint="eastAsia"/>
                <w:color w:val="000000"/>
                <w:kern w:val="0"/>
                <w:szCs w:val="21"/>
              </w:rPr>
              <w:br/>
            </w:r>
            <w:proofErr w:type="gramStart"/>
            <w:r w:rsidRPr="00F12DEC">
              <w:rPr>
                <w:rFonts w:asciiTheme="minorEastAsia" w:eastAsiaTheme="minorEastAsia" w:hAnsiTheme="minorEastAsia" w:cs="宋体" w:hint="eastAsia"/>
                <w:color w:val="000000"/>
                <w:kern w:val="0"/>
                <w:szCs w:val="21"/>
              </w:rPr>
              <w:t>标配1块</w:t>
            </w:r>
            <w:proofErr w:type="gramEnd"/>
            <w:r w:rsidRPr="00F12DEC">
              <w:rPr>
                <w:rFonts w:asciiTheme="minorEastAsia" w:eastAsiaTheme="minorEastAsia" w:hAnsiTheme="minorEastAsia" w:cs="宋体" w:hint="eastAsia"/>
                <w:color w:val="000000"/>
                <w:kern w:val="0"/>
                <w:szCs w:val="21"/>
              </w:rPr>
              <w:t>2TB 硬盘，增加一块4T硬盘</w:t>
            </w:r>
            <w:r w:rsidRPr="00F12DEC">
              <w:rPr>
                <w:rFonts w:asciiTheme="minorEastAsia" w:eastAsiaTheme="minorEastAsia" w:hAnsiTheme="minorEastAsia" w:cs="宋体" w:hint="eastAsia"/>
                <w:color w:val="000000"/>
                <w:kern w:val="0"/>
                <w:szCs w:val="21"/>
              </w:rPr>
              <w:br/>
              <w:t>内置流媒体服务，支持音视频转分发</w:t>
            </w:r>
            <w:r w:rsidRPr="00F12DEC">
              <w:rPr>
                <w:rFonts w:asciiTheme="minorEastAsia" w:eastAsiaTheme="minorEastAsia" w:hAnsiTheme="minorEastAsia" w:cs="宋体" w:hint="eastAsia"/>
                <w:color w:val="000000"/>
                <w:kern w:val="0"/>
                <w:szCs w:val="21"/>
              </w:rPr>
              <w:br/>
              <w:t>8路SDI接入，6路HDMI、</w:t>
            </w:r>
            <w:proofErr w:type="gramStart"/>
            <w:r w:rsidRPr="00F12DEC">
              <w:rPr>
                <w:rFonts w:asciiTheme="minorEastAsia" w:eastAsiaTheme="minorEastAsia" w:hAnsiTheme="minorEastAsia" w:cs="宋体" w:hint="eastAsia"/>
                <w:color w:val="000000"/>
                <w:kern w:val="0"/>
                <w:szCs w:val="21"/>
              </w:rPr>
              <w:t>6路示证</w:t>
            </w:r>
            <w:proofErr w:type="gramEnd"/>
            <w:r w:rsidRPr="00F12DEC">
              <w:rPr>
                <w:rFonts w:asciiTheme="minorEastAsia" w:eastAsiaTheme="minorEastAsia" w:hAnsiTheme="minorEastAsia" w:cs="宋体" w:hint="eastAsia"/>
                <w:color w:val="000000"/>
                <w:kern w:val="0"/>
                <w:szCs w:val="21"/>
              </w:rPr>
              <w:t>VGA输入</w:t>
            </w:r>
            <w:r w:rsidRPr="00F12DEC">
              <w:rPr>
                <w:rFonts w:asciiTheme="minorEastAsia" w:eastAsiaTheme="minorEastAsia" w:hAnsiTheme="minorEastAsia" w:cs="宋体" w:hint="eastAsia"/>
                <w:color w:val="000000"/>
                <w:kern w:val="0"/>
                <w:szCs w:val="21"/>
              </w:rPr>
              <w:br/>
              <w:t>12路VGA输出，6路HDMI输出</w:t>
            </w:r>
            <w:r w:rsidRPr="00F12DEC">
              <w:rPr>
                <w:rFonts w:asciiTheme="minorEastAsia" w:eastAsiaTheme="minorEastAsia" w:hAnsiTheme="minorEastAsia" w:cs="宋体" w:hint="eastAsia"/>
                <w:color w:val="000000"/>
                <w:kern w:val="0"/>
                <w:szCs w:val="21"/>
              </w:rPr>
              <w:br/>
              <w:t>内置数字音频处理器，具有自适应回声反馈消除、自动降噪，可抑制啸叫，保证音量均衡、</w:t>
            </w:r>
            <w:proofErr w:type="gramStart"/>
            <w:r w:rsidRPr="00F12DEC">
              <w:rPr>
                <w:rFonts w:asciiTheme="minorEastAsia" w:eastAsiaTheme="minorEastAsia" w:hAnsiTheme="minorEastAsia" w:cs="宋体" w:hint="eastAsia"/>
                <w:color w:val="000000"/>
                <w:kern w:val="0"/>
                <w:szCs w:val="21"/>
              </w:rPr>
              <w:t>音质清晰</w:t>
            </w:r>
            <w:proofErr w:type="gramEnd"/>
            <w:r w:rsidRPr="00F12DEC">
              <w:rPr>
                <w:rFonts w:asciiTheme="minorEastAsia" w:eastAsiaTheme="minorEastAsia" w:hAnsiTheme="minorEastAsia" w:cs="宋体" w:hint="eastAsia"/>
                <w:color w:val="000000"/>
                <w:kern w:val="0"/>
                <w:szCs w:val="21"/>
              </w:rPr>
              <w:br/>
              <w:t>支持16路MIC音频输入，支持音量独立调节</w:t>
            </w:r>
            <w:r w:rsidRPr="00F12DEC">
              <w:rPr>
                <w:rFonts w:asciiTheme="minorEastAsia" w:eastAsiaTheme="minorEastAsia" w:hAnsiTheme="minorEastAsia" w:cs="宋体" w:hint="eastAsia"/>
                <w:color w:val="000000"/>
                <w:kern w:val="0"/>
                <w:szCs w:val="21"/>
              </w:rPr>
              <w:br/>
              <w:t>内置16路48V幻象供电，每路开关可独立控制</w:t>
            </w:r>
            <w:r w:rsidRPr="00F12DEC">
              <w:rPr>
                <w:rFonts w:asciiTheme="minorEastAsia" w:eastAsiaTheme="minorEastAsia" w:hAnsiTheme="minorEastAsia" w:cs="宋体" w:hint="eastAsia"/>
                <w:color w:val="000000"/>
                <w:kern w:val="0"/>
                <w:szCs w:val="21"/>
              </w:rPr>
              <w:br/>
              <w:t>内置7寸电容触摸屏，感应式触摸按键，可实现实时视频预览，主机录像回放及光盘录像回放</w:t>
            </w:r>
            <w:r w:rsidRPr="00F12DEC">
              <w:rPr>
                <w:rFonts w:asciiTheme="minorEastAsia" w:eastAsiaTheme="minorEastAsia" w:hAnsiTheme="minorEastAsia" w:cs="宋体" w:hint="eastAsia"/>
                <w:color w:val="000000"/>
                <w:kern w:val="0"/>
                <w:szCs w:val="21"/>
              </w:rPr>
              <w:br/>
            </w:r>
            <w:proofErr w:type="gramStart"/>
            <w:r w:rsidRPr="00F12DEC">
              <w:rPr>
                <w:rFonts w:asciiTheme="minorEastAsia" w:eastAsiaTheme="minorEastAsia" w:hAnsiTheme="minorEastAsia" w:cs="宋体" w:hint="eastAsia"/>
                <w:color w:val="000000"/>
                <w:kern w:val="0"/>
                <w:szCs w:val="21"/>
              </w:rPr>
              <w:t>支持蓝牙通信</w:t>
            </w:r>
            <w:proofErr w:type="gramEnd"/>
            <w:r w:rsidRPr="00F12DEC">
              <w:rPr>
                <w:rFonts w:asciiTheme="minorEastAsia" w:eastAsiaTheme="minorEastAsia" w:hAnsiTheme="minorEastAsia" w:cs="宋体" w:hint="eastAsia"/>
                <w:color w:val="000000"/>
                <w:kern w:val="0"/>
                <w:szCs w:val="21"/>
              </w:rPr>
              <w:t>，可配合无线中控终端使用</w:t>
            </w:r>
            <w:r w:rsidRPr="00F12DEC">
              <w:rPr>
                <w:rFonts w:asciiTheme="minorEastAsia" w:eastAsiaTheme="minorEastAsia" w:hAnsiTheme="minorEastAsia" w:cs="宋体" w:hint="eastAsia"/>
                <w:color w:val="000000"/>
                <w:kern w:val="0"/>
                <w:szCs w:val="21"/>
              </w:rPr>
              <w:br/>
              <w:t>内置证人保护（面部遮挡，变音处理）功能</w:t>
            </w:r>
            <w:r w:rsidRPr="00F12DEC">
              <w:rPr>
                <w:rFonts w:asciiTheme="minorEastAsia" w:eastAsiaTheme="minorEastAsia" w:hAnsiTheme="minorEastAsia" w:cs="宋体" w:hint="eastAsia"/>
                <w:color w:val="000000"/>
                <w:kern w:val="0"/>
                <w:szCs w:val="21"/>
              </w:rPr>
              <w:br/>
              <w:t>支持语音激励功能，话筒灵敏度、优先级可设置</w:t>
            </w:r>
            <w:r w:rsidRPr="00F12DEC">
              <w:rPr>
                <w:rFonts w:asciiTheme="minorEastAsia" w:eastAsiaTheme="minorEastAsia" w:hAnsiTheme="minorEastAsia" w:cs="宋体" w:hint="eastAsia"/>
                <w:color w:val="000000"/>
                <w:kern w:val="0"/>
                <w:szCs w:val="21"/>
              </w:rPr>
              <w:br/>
              <w:t>支持音频波形图显示，静音检测，灵敏度可调</w:t>
            </w:r>
            <w:r w:rsidRPr="00F12DEC">
              <w:rPr>
                <w:rFonts w:asciiTheme="minorEastAsia" w:eastAsiaTheme="minorEastAsia" w:hAnsiTheme="minorEastAsia" w:cs="宋体" w:hint="eastAsia"/>
                <w:color w:val="000000"/>
                <w:kern w:val="0"/>
                <w:szCs w:val="21"/>
              </w:rPr>
              <w:br/>
              <w:t>支持1/2/3/4/5/6/7/8/9多种画面分割，多画面风格样式可自定义配置</w:t>
            </w:r>
            <w:r w:rsidRPr="00F12DEC">
              <w:rPr>
                <w:rFonts w:asciiTheme="minorEastAsia" w:eastAsiaTheme="minorEastAsia" w:hAnsiTheme="minorEastAsia" w:cs="宋体" w:hint="eastAsia"/>
                <w:color w:val="000000"/>
                <w:kern w:val="0"/>
                <w:szCs w:val="21"/>
              </w:rPr>
              <w:br/>
              <w:t>支持纯音频文件：支持从视频文件中分离音频，单独在主机硬盘中存储音频文件</w:t>
            </w:r>
            <w:r w:rsidRPr="00F12DEC">
              <w:rPr>
                <w:rFonts w:asciiTheme="minorEastAsia" w:eastAsiaTheme="minorEastAsia" w:hAnsiTheme="minorEastAsia" w:cs="宋体" w:hint="eastAsia"/>
                <w:color w:val="000000"/>
                <w:kern w:val="0"/>
                <w:szCs w:val="21"/>
              </w:rPr>
              <w:br/>
              <w:t>支持哈希校验</w:t>
            </w:r>
            <w:r w:rsidRPr="00F12DEC">
              <w:rPr>
                <w:rFonts w:asciiTheme="minorEastAsia" w:eastAsiaTheme="minorEastAsia" w:hAnsiTheme="minorEastAsia" w:cs="宋体" w:hint="eastAsia"/>
                <w:color w:val="000000"/>
                <w:kern w:val="0"/>
                <w:szCs w:val="21"/>
              </w:rPr>
              <w:br/>
              <w:t>支持光盘直刻，光盘智能检测，可设单张光盘刻录时长</w:t>
            </w:r>
            <w:r w:rsidRPr="00F12DEC">
              <w:rPr>
                <w:rFonts w:asciiTheme="minorEastAsia" w:eastAsiaTheme="minorEastAsia" w:hAnsiTheme="minorEastAsia" w:cs="宋体" w:hint="eastAsia"/>
                <w:color w:val="000000"/>
                <w:kern w:val="0"/>
                <w:szCs w:val="21"/>
              </w:rPr>
              <w:br/>
              <w:t>刻录光盘自带光盘播放器，可实现在任意电脑上自动播放</w:t>
            </w:r>
            <w:r w:rsidRPr="00F12DEC">
              <w:rPr>
                <w:rFonts w:asciiTheme="minorEastAsia" w:eastAsiaTheme="minorEastAsia" w:hAnsiTheme="minorEastAsia" w:cs="宋体" w:hint="eastAsia"/>
                <w:color w:val="000000"/>
                <w:kern w:val="0"/>
                <w:szCs w:val="21"/>
              </w:rPr>
              <w:br/>
              <w:t>自动识别光盘，支持光盘加密功能</w:t>
            </w:r>
            <w:r w:rsidRPr="00F12DEC">
              <w:rPr>
                <w:rFonts w:asciiTheme="minorEastAsia" w:eastAsiaTheme="minorEastAsia" w:hAnsiTheme="minorEastAsia" w:cs="宋体" w:hint="eastAsia"/>
                <w:color w:val="000000"/>
                <w:kern w:val="0"/>
                <w:szCs w:val="21"/>
              </w:rPr>
              <w:br/>
              <w:t>支持盘满不间断换盘、</w:t>
            </w:r>
            <w:proofErr w:type="gramStart"/>
            <w:r w:rsidRPr="00F12DEC">
              <w:rPr>
                <w:rFonts w:asciiTheme="minorEastAsia" w:eastAsiaTheme="minorEastAsia" w:hAnsiTheme="minorEastAsia" w:cs="宋体" w:hint="eastAsia"/>
                <w:color w:val="000000"/>
                <w:kern w:val="0"/>
                <w:szCs w:val="21"/>
              </w:rPr>
              <w:t>盘坏在线</w:t>
            </w:r>
            <w:proofErr w:type="gramEnd"/>
            <w:r w:rsidRPr="00F12DEC">
              <w:rPr>
                <w:rFonts w:asciiTheme="minorEastAsia" w:eastAsiaTheme="minorEastAsia" w:hAnsiTheme="minorEastAsia" w:cs="宋体" w:hint="eastAsia"/>
                <w:color w:val="000000"/>
                <w:kern w:val="0"/>
                <w:szCs w:val="21"/>
              </w:rPr>
              <w:t>补刻、断电复刻等容错机制</w:t>
            </w:r>
            <w:r w:rsidRPr="00F12DEC">
              <w:rPr>
                <w:rFonts w:asciiTheme="minorEastAsia" w:eastAsiaTheme="minorEastAsia" w:hAnsiTheme="minorEastAsia" w:cs="宋体" w:hint="eastAsia"/>
                <w:color w:val="000000"/>
                <w:kern w:val="0"/>
                <w:szCs w:val="21"/>
              </w:rPr>
              <w:br/>
              <w:t>支持光盘复制</w:t>
            </w:r>
            <w:r w:rsidRPr="00F12DEC">
              <w:rPr>
                <w:rFonts w:asciiTheme="minorEastAsia" w:eastAsiaTheme="minorEastAsia" w:hAnsiTheme="minorEastAsia" w:cs="宋体" w:hint="eastAsia"/>
                <w:color w:val="000000"/>
                <w:kern w:val="0"/>
                <w:szCs w:val="21"/>
              </w:rPr>
              <w:br/>
              <w:t>支持双光盘回放</w:t>
            </w:r>
            <w:r w:rsidRPr="00F12DEC">
              <w:rPr>
                <w:rFonts w:asciiTheme="minorEastAsia" w:eastAsiaTheme="minorEastAsia" w:hAnsiTheme="minorEastAsia" w:cs="宋体" w:hint="eastAsia"/>
                <w:color w:val="000000"/>
                <w:kern w:val="0"/>
                <w:szCs w:val="21"/>
              </w:rPr>
              <w:br/>
              <w:t>支持双光盘备份，支持大容量数据连续备份</w:t>
            </w:r>
            <w:r w:rsidRPr="00F12DEC">
              <w:rPr>
                <w:rFonts w:asciiTheme="minorEastAsia" w:eastAsiaTheme="minorEastAsia" w:hAnsiTheme="minorEastAsia" w:cs="宋体" w:hint="eastAsia"/>
                <w:color w:val="000000"/>
                <w:kern w:val="0"/>
                <w:szCs w:val="21"/>
              </w:rPr>
              <w:br/>
              <w:t>支持一键刻录功能，可选择合成画面刻录、单画面刻录或全部刻录</w:t>
            </w:r>
            <w:r w:rsidRPr="00F12DEC">
              <w:rPr>
                <w:rFonts w:asciiTheme="minorEastAsia" w:eastAsiaTheme="minorEastAsia" w:hAnsiTheme="minorEastAsia" w:cs="宋体" w:hint="eastAsia"/>
                <w:color w:val="000000"/>
                <w:kern w:val="0"/>
                <w:szCs w:val="21"/>
              </w:rPr>
              <w:br/>
              <w:t>可通过触摸</w:t>
            </w:r>
            <w:proofErr w:type="gramStart"/>
            <w:r w:rsidRPr="00F12DEC">
              <w:rPr>
                <w:rFonts w:asciiTheme="minorEastAsia" w:eastAsiaTheme="minorEastAsia" w:hAnsiTheme="minorEastAsia" w:cs="宋体" w:hint="eastAsia"/>
                <w:color w:val="000000"/>
                <w:kern w:val="0"/>
                <w:szCs w:val="21"/>
              </w:rPr>
              <w:t>屏实现</w:t>
            </w:r>
            <w:proofErr w:type="gramEnd"/>
            <w:r w:rsidRPr="00F12DEC">
              <w:rPr>
                <w:rFonts w:asciiTheme="minorEastAsia" w:eastAsiaTheme="minorEastAsia" w:hAnsiTheme="minorEastAsia" w:cs="宋体" w:hint="eastAsia"/>
                <w:color w:val="000000"/>
                <w:kern w:val="0"/>
                <w:szCs w:val="21"/>
              </w:rPr>
              <w:t>主机的核心业务设置、管理、案件信息录入、刻录录像操作等</w:t>
            </w:r>
            <w:r w:rsidRPr="00F12DEC">
              <w:rPr>
                <w:rFonts w:asciiTheme="minorEastAsia" w:eastAsiaTheme="minorEastAsia" w:hAnsiTheme="minorEastAsia" w:cs="宋体" w:hint="eastAsia"/>
                <w:color w:val="000000"/>
                <w:kern w:val="0"/>
                <w:szCs w:val="21"/>
              </w:rPr>
              <w:br/>
              <w:t>触摸</w:t>
            </w:r>
            <w:proofErr w:type="gramStart"/>
            <w:r w:rsidRPr="00F12DEC">
              <w:rPr>
                <w:rFonts w:asciiTheme="minorEastAsia" w:eastAsiaTheme="minorEastAsia" w:hAnsiTheme="minorEastAsia" w:cs="宋体" w:hint="eastAsia"/>
                <w:color w:val="000000"/>
                <w:kern w:val="0"/>
                <w:szCs w:val="21"/>
              </w:rPr>
              <w:t>屏支持</w:t>
            </w:r>
            <w:proofErr w:type="gramEnd"/>
            <w:r w:rsidRPr="00F12DEC">
              <w:rPr>
                <w:rFonts w:asciiTheme="minorEastAsia" w:eastAsiaTheme="minorEastAsia" w:hAnsiTheme="minorEastAsia" w:cs="宋体" w:hint="eastAsia"/>
                <w:color w:val="000000"/>
                <w:kern w:val="0"/>
                <w:szCs w:val="21"/>
              </w:rPr>
              <w:t>实时显示主机刻录和硬盘信息，可实时显示刻录剩余时间</w:t>
            </w:r>
            <w:r w:rsidRPr="00F12DEC">
              <w:rPr>
                <w:rFonts w:asciiTheme="minorEastAsia" w:eastAsiaTheme="minorEastAsia" w:hAnsiTheme="minorEastAsia" w:cs="宋体" w:hint="eastAsia"/>
                <w:color w:val="000000"/>
                <w:kern w:val="0"/>
                <w:szCs w:val="21"/>
              </w:rPr>
              <w:br/>
              <w:t>内置嵌入式软件系统，支持应急庭审，直接通过与笔记本连接网口即</w:t>
            </w:r>
            <w:r w:rsidRPr="00F12DEC">
              <w:rPr>
                <w:rFonts w:asciiTheme="minorEastAsia" w:eastAsiaTheme="minorEastAsia" w:hAnsiTheme="minorEastAsia" w:cs="宋体" w:hint="eastAsia"/>
                <w:color w:val="000000"/>
                <w:kern w:val="0"/>
                <w:szCs w:val="21"/>
              </w:rPr>
              <w:lastRenderedPageBreak/>
              <w:t>可</w:t>
            </w:r>
            <w:r w:rsidRPr="00F12DEC">
              <w:rPr>
                <w:rFonts w:asciiTheme="minorEastAsia" w:eastAsiaTheme="minorEastAsia" w:hAnsiTheme="minorEastAsia" w:cs="宋体" w:hint="eastAsia"/>
                <w:color w:val="000000"/>
                <w:kern w:val="0"/>
                <w:szCs w:val="21"/>
              </w:rPr>
              <w:br/>
              <w:t>支持视频案卷片头信息</w:t>
            </w:r>
            <w:r w:rsidRPr="00F12DEC">
              <w:rPr>
                <w:rFonts w:asciiTheme="minorEastAsia" w:eastAsiaTheme="minorEastAsia" w:hAnsiTheme="minorEastAsia" w:cs="宋体" w:hint="eastAsia"/>
                <w:color w:val="000000"/>
                <w:kern w:val="0"/>
                <w:szCs w:val="21"/>
              </w:rPr>
              <w:br/>
              <w:t>内置嵌入式软件系统，支持应急庭审，直接通过与笔记本连接网口即可</w:t>
            </w:r>
            <w:r w:rsidRPr="00F12DEC">
              <w:rPr>
                <w:rFonts w:asciiTheme="minorEastAsia" w:eastAsiaTheme="minorEastAsia" w:hAnsiTheme="minorEastAsia" w:cs="宋体" w:hint="eastAsia"/>
                <w:color w:val="000000"/>
                <w:kern w:val="0"/>
                <w:szCs w:val="21"/>
              </w:rPr>
              <w:br/>
              <w:t>支持案件信息管理功能，庭审前可录入相关信息，进行统一管理</w:t>
            </w:r>
            <w:r w:rsidRPr="00F12DEC">
              <w:rPr>
                <w:rFonts w:asciiTheme="minorEastAsia" w:eastAsiaTheme="minorEastAsia" w:hAnsiTheme="minorEastAsia" w:cs="宋体" w:hint="eastAsia"/>
                <w:color w:val="000000"/>
                <w:kern w:val="0"/>
                <w:szCs w:val="21"/>
              </w:rPr>
              <w:br/>
              <w:t>支持案件信息查询录像、导出备份和光盘补刻</w:t>
            </w:r>
            <w:r w:rsidRPr="00F12DEC">
              <w:rPr>
                <w:rFonts w:asciiTheme="minorEastAsia" w:eastAsiaTheme="minorEastAsia" w:hAnsiTheme="minorEastAsia" w:cs="宋体" w:hint="eastAsia"/>
                <w:color w:val="000000"/>
                <w:kern w:val="0"/>
                <w:szCs w:val="21"/>
              </w:rPr>
              <w:br/>
              <w:t>支持案件加锁功能</w:t>
            </w:r>
            <w:r w:rsidRPr="00F12DEC">
              <w:rPr>
                <w:rFonts w:asciiTheme="minorEastAsia" w:eastAsiaTheme="minorEastAsia" w:hAnsiTheme="minorEastAsia" w:cs="宋体" w:hint="eastAsia"/>
                <w:color w:val="000000"/>
                <w:kern w:val="0"/>
                <w:szCs w:val="21"/>
              </w:rPr>
              <w:br/>
              <w:t>支持流媒体转发和录像存储功能，支持视频云台控制、报警联动</w:t>
            </w:r>
            <w:r w:rsidRPr="00F12DEC">
              <w:rPr>
                <w:rFonts w:asciiTheme="minorEastAsia" w:eastAsiaTheme="minorEastAsia" w:hAnsiTheme="minorEastAsia" w:cs="宋体" w:hint="eastAsia"/>
                <w:color w:val="000000"/>
                <w:kern w:val="0"/>
                <w:szCs w:val="21"/>
              </w:rPr>
              <w:br/>
              <w:t>支持RTSP、RTMP、H.323、GB/T28181等协议</w:t>
            </w:r>
            <w:r w:rsidRPr="00F12DEC">
              <w:rPr>
                <w:rFonts w:asciiTheme="minorEastAsia" w:eastAsiaTheme="minorEastAsia" w:hAnsiTheme="minorEastAsia" w:cs="宋体" w:hint="eastAsia"/>
                <w:color w:val="000000"/>
                <w:kern w:val="0"/>
                <w:szCs w:val="21"/>
              </w:rPr>
              <w:br/>
              <w:t>温控风扇，静音设计</w:t>
            </w:r>
          </w:p>
        </w:tc>
      </w:tr>
      <w:tr w:rsidR="00F12DEC" w:rsidRPr="00F12DEC" w14:paraId="648662FF"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3CDB9"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81AF5"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200万SDI网络高清高速球</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F004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4</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B2E89"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5353030"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1/3英寸210</w:t>
            </w:r>
            <w:proofErr w:type="gramStart"/>
            <w:r w:rsidRPr="00F12DEC">
              <w:rPr>
                <w:rFonts w:asciiTheme="minorEastAsia" w:eastAsiaTheme="minorEastAsia" w:hAnsiTheme="minorEastAsia" w:cs="宋体" w:hint="eastAsia"/>
                <w:color w:val="000000"/>
                <w:kern w:val="0"/>
                <w:szCs w:val="21"/>
              </w:rPr>
              <w:t>万像</w:t>
            </w:r>
            <w:proofErr w:type="gramEnd"/>
            <w:r w:rsidRPr="00F12DEC">
              <w:rPr>
                <w:rFonts w:asciiTheme="minorEastAsia" w:eastAsiaTheme="minorEastAsia" w:hAnsiTheme="minorEastAsia" w:cs="宋体" w:hint="eastAsia"/>
                <w:color w:val="000000"/>
                <w:kern w:val="0"/>
                <w:szCs w:val="21"/>
              </w:rPr>
              <w:t>素CMOS；33倍光学变焦，16倍数字变倍；支持HD-SDI、网络视频、BNC、</w:t>
            </w:r>
            <w:proofErr w:type="spellStart"/>
            <w:r w:rsidRPr="00F12DEC">
              <w:rPr>
                <w:rFonts w:asciiTheme="minorEastAsia" w:eastAsiaTheme="minorEastAsia" w:hAnsiTheme="minorEastAsia" w:cs="宋体" w:hint="eastAsia"/>
                <w:color w:val="000000"/>
                <w:kern w:val="0"/>
                <w:szCs w:val="21"/>
              </w:rPr>
              <w:t>YPbPr</w:t>
            </w:r>
            <w:proofErr w:type="spellEnd"/>
            <w:r w:rsidRPr="00F12DEC">
              <w:rPr>
                <w:rFonts w:asciiTheme="minorEastAsia" w:eastAsiaTheme="minorEastAsia" w:hAnsiTheme="minorEastAsia" w:cs="宋体" w:hint="eastAsia"/>
                <w:color w:val="000000"/>
                <w:kern w:val="0"/>
                <w:szCs w:val="21"/>
              </w:rPr>
              <w:t>、HDMI同步输出；支持H.265、H.264（HP/MP/BP）编码压缩算法；支持三码</w:t>
            </w:r>
            <w:proofErr w:type="gramStart"/>
            <w:r w:rsidRPr="00F12DEC">
              <w:rPr>
                <w:rFonts w:asciiTheme="minorEastAsia" w:eastAsiaTheme="minorEastAsia" w:hAnsiTheme="minorEastAsia" w:cs="宋体" w:hint="eastAsia"/>
                <w:color w:val="000000"/>
                <w:kern w:val="0"/>
                <w:szCs w:val="21"/>
              </w:rPr>
              <w:t>流同时</w:t>
            </w:r>
            <w:proofErr w:type="gramEnd"/>
            <w:r w:rsidRPr="00F12DEC">
              <w:rPr>
                <w:rFonts w:asciiTheme="minorEastAsia" w:eastAsiaTheme="minorEastAsia" w:hAnsiTheme="minorEastAsia" w:cs="宋体" w:hint="eastAsia"/>
                <w:color w:val="000000"/>
                <w:kern w:val="0"/>
                <w:szCs w:val="21"/>
              </w:rPr>
              <w:t>输出,</w:t>
            </w:r>
            <w:proofErr w:type="gramStart"/>
            <w:r w:rsidRPr="00F12DEC">
              <w:rPr>
                <w:rFonts w:asciiTheme="minorEastAsia" w:eastAsiaTheme="minorEastAsia" w:hAnsiTheme="minorEastAsia" w:cs="宋体" w:hint="eastAsia"/>
                <w:color w:val="000000"/>
                <w:kern w:val="0"/>
                <w:szCs w:val="21"/>
              </w:rPr>
              <w:t>主码流</w:t>
            </w:r>
            <w:proofErr w:type="gramEnd"/>
            <w:r w:rsidRPr="00F12DEC">
              <w:rPr>
                <w:rFonts w:asciiTheme="minorEastAsia" w:eastAsiaTheme="minorEastAsia" w:hAnsiTheme="minorEastAsia" w:cs="宋体" w:hint="eastAsia"/>
                <w:color w:val="000000"/>
                <w:kern w:val="0"/>
                <w:szCs w:val="21"/>
              </w:rPr>
              <w:t>1080p@30fps/60fps，副码流D1@30fps，三码流1080p@30fps；支持智能分析，包括绊线、周界、人脸检测、值岗检测和人数统计功能；支持音频降噪、声音异常检测功能；水平360°连续旋转，垂直转动角度0°～90°；手动水平控制速度：0.05～150°/s；具备USB接口或Micro SD卡接口，可扩展外置存储；支持镜像自动翻转；支持内置无源MIC；支持3路报警输入2路报警输出；支持支持1路音频输入和1路音频输出，支持AAC编码，48K采样率，高保真音频；支持POE+/12V两种供电方式</w:t>
            </w:r>
          </w:p>
        </w:tc>
      </w:tr>
      <w:tr w:rsidR="00F12DEC" w:rsidRPr="00F12DEC" w14:paraId="1ABE9023"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0CE5F"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49BE0B"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一体机电源</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C9A4B"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5</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7F11C"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0398C0C"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DC12V2A</w:t>
            </w:r>
          </w:p>
        </w:tc>
      </w:tr>
      <w:tr w:rsidR="00F12DEC" w:rsidRPr="00F12DEC" w14:paraId="47C9CBF4"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AC5826"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BE5D95"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r w:rsidRPr="00F12DEC">
              <w:rPr>
                <w:rFonts w:asciiTheme="minorEastAsia" w:eastAsiaTheme="minorEastAsia" w:hAnsiTheme="minorEastAsia" w:cs="宋体" w:hint="eastAsia"/>
                <w:color w:val="000000"/>
                <w:kern w:val="0"/>
                <w:szCs w:val="21"/>
                <w:lang w:bidi="ar"/>
              </w:rPr>
              <w:t>点对点麦克单元</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8E44F"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B99F8"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34E8ED2"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双预极化</w:t>
            </w:r>
            <w:proofErr w:type="gramEnd"/>
            <w:r w:rsidRPr="00F12DEC">
              <w:rPr>
                <w:rFonts w:asciiTheme="minorEastAsia" w:eastAsiaTheme="minorEastAsia" w:hAnsiTheme="minorEastAsia" w:cs="宋体" w:hint="eastAsia"/>
                <w:color w:val="000000"/>
                <w:kern w:val="0"/>
                <w:szCs w:val="21"/>
              </w:rPr>
              <w:t>高度单指向性麦克风；频响：80-15KHz重点突出语言的清晰度；话筒杆顶部装有红色灯环，指示发言人发言状态，</w:t>
            </w:r>
            <w:proofErr w:type="gramStart"/>
            <w:r w:rsidRPr="00F12DEC">
              <w:rPr>
                <w:rFonts w:asciiTheme="minorEastAsia" w:eastAsiaTheme="minorEastAsia" w:hAnsiTheme="minorEastAsia" w:cs="宋体" w:hint="eastAsia"/>
                <w:color w:val="000000"/>
                <w:kern w:val="0"/>
                <w:szCs w:val="21"/>
              </w:rPr>
              <w:t>当灯环亮时</w:t>
            </w:r>
            <w:proofErr w:type="gramEnd"/>
            <w:r w:rsidRPr="00F12DEC">
              <w:rPr>
                <w:rFonts w:asciiTheme="minorEastAsia" w:eastAsiaTheme="minorEastAsia" w:hAnsiTheme="minorEastAsia" w:cs="宋体" w:hint="eastAsia"/>
                <w:color w:val="000000"/>
                <w:kern w:val="0"/>
                <w:szCs w:val="21"/>
              </w:rPr>
              <w:t>，发言状态接通；话筒</w:t>
            </w:r>
            <w:proofErr w:type="gramStart"/>
            <w:r w:rsidRPr="00F12DEC">
              <w:rPr>
                <w:rFonts w:asciiTheme="minorEastAsia" w:eastAsiaTheme="minorEastAsia" w:hAnsiTheme="minorEastAsia" w:cs="宋体" w:hint="eastAsia"/>
                <w:color w:val="000000"/>
                <w:kern w:val="0"/>
                <w:szCs w:val="21"/>
              </w:rPr>
              <w:t>固定座</w:t>
            </w:r>
            <w:proofErr w:type="gramEnd"/>
            <w:r w:rsidRPr="00F12DEC">
              <w:rPr>
                <w:rFonts w:asciiTheme="minorEastAsia" w:eastAsiaTheme="minorEastAsia" w:hAnsiTheme="minorEastAsia" w:cs="宋体" w:hint="eastAsia"/>
                <w:color w:val="000000"/>
                <w:kern w:val="0"/>
                <w:szCs w:val="21"/>
              </w:rPr>
              <w:t>设有机械式锁死开关，按下时为打开话筒，弹起时为关闭话筒，开关设有指示灯，打开时亮，关闭时熄灭；话筒</w:t>
            </w:r>
            <w:proofErr w:type="gramStart"/>
            <w:r w:rsidRPr="00F12DEC">
              <w:rPr>
                <w:rFonts w:asciiTheme="minorEastAsia" w:eastAsiaTheme="minorEastAsia" w:hAnsiTheme="minorEastAsia" w:cs="宋体" w:hint="eastAsia"/>
                <w:color w:val="000000"/>
                <w:kern w:val="0"/>
                <w:szCs w:val="21"/>
              </w:rPr>
              <w:t>固定座</w:t>
            </w:r>
            <w:proofErr w:type="gramEnd"/>
            <w:r w:rsidRPr="00F12DEC">
              <w:rPr>
                <w:rFonts w:asciiTheme="minorEastAsia" w:eastAsiaTheme="minorEastAsia" w:hAnsiTheme="minorEastAsia" w:cs="宋体" w:hint="eastAsia"/>
                <w:color w:val="000000"/>
                <w:kern w:val="0"/>
                <w:szCs w:val="21"/>
              </w:rPr>
              <w:t>后部为标准卡</w:t>
            </w:r>
            <w:proofErr w:type="gramStart"/>
            <w:r w:rsidRPr="00F12DEC">
              <w:rPr>
                <w:rFonts w:asciiTheme="minorEastAsia" w:eastAsiaTheme="minorEastAsia" w:hAnsiTheme="minorEastAsia" w:cs="宋体" w:hint="eastAsia"/>
                <w:color w:val="000000"/>
                <w:kern w:val="0"/>
                <w:szCs w:val="21"/>
              </w:rPr>
              <w:t>侬</w:t>
            </w:r>
            <w:proofErr w:type="gramEnd"/>
            <w:r w:rsidRPr="00F12DEC">
              <w:rPr>
                <w:rFonts w:asciiTheme="minorEastAsia" w:eastAsiaTheme="minorEastAsia" w:hAnsiTheme="minorEastAsia" w:cs="宋体" w:hint="eastAsia"/>
                <w:color w:val="000000"/>
                <w:kern w:val="0"/>
                <w:szCs w:val="21"/>
              </w:rPr>
              <w:t>公头座；表面处理为全哑光黑色涂料，有效屏蔽镁光灯等闪光器材的反射。</w:t>
            </w:r>
          </w:p>
        </w:tc>
      </w:tr>
      <w:tr w:rsidR="00F12DEC" w:rsidRPr="00F12DEC" w14:paraId="59D054DB"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23C4A"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EFA4E6" w14:textId="77777777" w:rsidR="00F12DEC" w:rsidRPr="00F12DEC" w:rsidRDefault="00F12DEC" w:rsidP="00F12DEC">
            <w:pPr>
              <w:widowControl/>
              <w:jc w:val="center"/>
              <w:textAlignment w:val="center"/>
              <w:rPr>
                <w:rFonts w:asciiTheme="minorEastAsia" w:eastAsiaTheme="minorEastAsia" w:hAnsiTheme="minorEastAsia" w:cs="宋体"/>
                <w:color w:val="000000"/>
                <w:kern w:val="0"/>
                <w:szCs w:val="21"/>
                <w:lang w:bidi="ar"/>
              </w:rPr>
            </w:pPr>
            <w:proofErr w:type="gramStart"/>
            <w:r w:rsidRPr="00F12DEC">
              <w:rPr>
                <w:rFonts w:asciiTheme="minorEastAsia" w:eastAsiaTheme="minorEastAsia" w:hAnsiTheme="minorEastAsia" w:cs="宋体" w:hint="eastAsia"/>
                <w:color w:val="000000"/>
                <w:kern w:val="0"/>
                <w:szCs w:val="21"/>
                <w:lang w:bidi="ar"/>
              </w:rPr>
              <w:t>点对点立麦单元</w:t>
            </w:r>
            <w:proofErr w:type="gramEnd"/>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5C002"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3C5E5" w14:textId="77777777" w:rsidR="00F12DEC" w:rsidRPr="00F12DEC" w:rsidRDefault="00F12DEC" w:rsidP="00F12DEC">
            <w:pPr>
              <w:widowControl/>
              <w:textAlignment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AFBD2BC"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proofErr w:type="gramStart"/>
            <w:r w:rsidRPr="00F12DEC">
              <w:rPr>
                <w:rFonts w:asciiTheme="minorEastAsia" w:eastAsiaTheme="minorEastAsia" w:hAnsiTheme="minorEastAsia" w:cs="宋体" w:hint="eastAsia"/>
                <w:color w:val="000000"/>
                <w:kern w:val="0"/>
                <w:szCs w:val="21"/>
              </w:rPr>
              <w:t>双预极化</w:t>
            </w:r>
            <w:proofErr w:type="gramEnd"/>
            <w:r w:rsidRPr="00F12DEC">
              <w:rPr>
                <w:rFonts w:asciiTheme="minorEastAsia" w:eastAsiaTheme="minorEastAsia" w:hAnsiTheme="minorEastAsia" w:cs="宋体" w:hint="eastAsia"/>
                <w:color w:val="000000"/>
                <w:kern w:val="0"/>
                <w:szCs w:val="21"/>
              </w:rPr>
              <w:t>高度单指向性麦克风；</w:t>
            </w:r>
            <w:r w:rsidRPr="00F12DEC">
              <w:rPr>
                <w:rFonts w:asciiTheme="minorEastAsia" w:eastAsiaTheme="minorEastAsia" w:hAnsiTheme="minorEastAsia" w:cs="宋体" w:hint="eastAsia"/>
                <w:color w:val="000000"/>
                <w:kern w:val="0"/>
                <w:szCs w:val="21"/>
              </w:rPr>
              <w:br/>
              <w:t>频响80-15KHz重点突出语言的清晰度；</w:t>
            </w:r>
            <w:r w:rsidRPr="00F12DEC">
              <w:rPr>
                <w:rFonts w:asciiTheme="minorEastAsia" w:eastAsiaTheme="minorEastAsia" w:hAnsiTheme="minorEastAsia" w:cs="宋体" w:hint="eastAsia"/>
                <w:color w:val="000000"/>
                <w:kern w:val="0"/>
                <w:szCs w:val="21"/>
              </w:rPr>
              <w:br/>
              <w:t>话筒杆顶部装有红色灯环，指示发言人发言状态；</w:t>
            </w:r>
            <w:r w:rsidRPr="00F12DEC">
              <w:rPr>
                <w:rFonts w:asciiTheme="minorEastAsia" w:eastAsiaTheme="minorEastAsia" w:hAnsiTheme="minorEastAsia" w:cs="宋体" w:hint="eastAsia"/>
                <w:color w:val="000000"/>
                <w:kern w:val="0"/>
                <w:szCs w:val="21"/>
              </w:rPr>
              <w:br/>
              <w:t>话筒</w:t>
            </w:r>
            <w:proofErr w:type="gramStart"/>
            <w:r w:rsidRPr="00F12DEC">
              <w:rPr>
                <w:rFonts w:asciiTheme="minorEastAsia" w:eastAsiaTheme="minorEastAsia" w:hAnsiTheme="minorEastAsia" w:cs="宋体" w:hint="eastAsia"/>
                <w:color w:val="000000"/>
                <w:kern w:val="0"/>
                <w:szCs w:val="21"/>
              </w:rPr>
              <w:t>固定座</w:t>
            </w:r>
            <w:proofErr w:type="gramEnd"/>
            <w:r w:rsidRPr="00F12DEC">
              <w:rPr>
                <w:rFonts w:asciiTheme="minorEastAsia" w:eastAsiaTheme="minorEastAsia" w:hAnsiTheme="minorEastAsia" w:cs="宋体" w:hint="eastAsia"/>
                <w:color w:val="000000"/>
                <w:kern w:val="0"/>
                <w:szCs w:val="21"/>
              </w:rPr>
              <w:t>设有机械式锁死开关。</w:t>
            </w:r>
          </w:p>
        </w:tc>
      </w:tr>
      <w:tr w:rsidR="00F12DEC" w:rsidRPr="00F12DEC" w14:paraId="135E1B36"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43864"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041E35"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proofErr w:type="gramStart"/>
            <w:r w:rsidRPr="00F12DEC">
              <w:rPr>
                <w:rFonts w:asciiTheme="minorEastAsia" w:eastAsiaTheme="minorEastAsia" w:hAnsiTheme="minorEastAsia" w:cs="宋体" w:hint="eastAsia"/>
                <w:color w:val="000000"/>
                <w:kern w:val="0"/>
                <w:szCs w:val="21"/>
                <w:lang w:bidi="ar"/>
              </w:rPr>
              <w:t>点对点立麦主机</w:t>
            </w:r>
            <w:proofErr w:type="gramEnd"/>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7B4D7"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170ED"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745FF40" w14:textId="77777777" w:rsidR="00F12DEC" w:rsidRPr="00F12DEC" w:rsidRDefault="00F12DEC" w:rsidP="00F12DEC">
            <w:pPr>
              <w:widowControl/>
              <w:jc w:val="left"/>
              <w:textAlignment w:val="top"/>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8路MIC平衡输入，提供</w:t>
            </w:r>
            <w:proofErr w:type="gramStart"/>
            <w:r w:rsidRPr="00F12DEC">
              <w:rPr>
                <w:rFonts w:asciiTheme="minorEastAsia" w:eastAsiaTheme="minorEastAsia" w:hAnsiTheme="minorEastAsia" w:cs="宋体" w:hint="eastAsia"/>
                <w:color w:val="000000"/>
                <w:kern w:val="0"/>
                <w:szCs w:val="21"/>
              </w:rPr>
              <w:t>幻像</w:t>
            </w:r>
            <w:proofErr w:type="gramEnd"/>
            <w:r w:rsidRPr="00F12DEC">
              <w:rPr>
                <w:rFonts w:asciiTheme="minorEastAsia" w:eastAsiaTheme="minorEastAsia" w:hAnsiTheme="minorEastAsia" w:cs="宋体" w:hint="eastAsia"/>
                <w:color w:val="000000"/>
                <w:kern w:val="0"/>
                <w:szCs w:val="21"/>
              </w:rPr>
              <w:t>48V供电</w:t>
            </w:r>
            <w:r w:rsidRPr="00F12DEC">
              <w:rPr>
                <w:rFonts w:asciiTheme="minorEastAsia" w:eastAsiaTheme="minorEastAsia" w:hAnsiTheme="minorEastAsia" w:cs="宋体" w:hint="eastAsia"/>
                <w:color w:val="000000"/>
                <w:kern w:val="0"/>
                <w:szCs w:val="21"/>
              </w:rPr>
              <w:br/>
              <w:t>16路音频输出接口，并提供8路MIC混音输出</w:t>
            </w:r>
            <w:r w:rsidRPr="00F12DEC">
              <w:rPr>
                <w:rFonts w:asciiTheme="minorEastAsia" w:eastAsiaTheme="minorEastAsia" w:hAnsiTheme="minorEastAsia" w:cs="宋体" w:hint="eastAsia"/>
                <w:color w:val="000000"/>
                <w:kern w:val="0"/>
                <w:szCs w:val="21"/>
              </w:rPr>
              <w:br/>
              <w:t>内有反馈抑制电路，可调节混音输出音量以及高、中、低音效果，精细调整系统音质</w:t>
            </w:r>
            <w:r w:rsidRPr="00F12DEC">
              <w:rPr>
                <w:rFonts w:asciiTheme="minorEastAsia" w:eastAsiaTheme="minorEastAsia" w:hAnsiTheme="minorEastAsia" w:cs="宋体" w:hint="eastAsia"/>
                <w:color w:val="000000"/>
                <w:kern w:val="0"/>
                <w:szCs w:val="21"/>
              </w:rPr>
              <w:br/>
              <w:t>支持每路话筒独立调节音量，音质更清脆嘹亮</w:t>
            </w:r>
            <w:r w:rsidRPr="00F12DEC">
              <w:rPr>
                <w:rFonts w:asciiTheme="minorEastAsia" w:eastAsiaTheme="minorEastAsia" w:hAnsiTheme="minorEastAsia" w:cs="宋体" w:hint="eastAsia"/>
                <w:color w:val="000000"/>
                <w:kern w:val="0"/>
                <w:szCs w:val="21"/>
              </w:rPr>
              <w:br/>
              <w:t>支持多台主机级联</w:t>
            </w:r>
          </w:p>
        </w:tc>
      </w:tr>
      <w:tr w:rsidR="00F12DEC" w:rsidRPr="00F12DEC" w14:paraId="70FBFD3D"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69BBE"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D1998B"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壁挂音箱</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FC5B51"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2</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7E287"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A4669" w14:textId="77777777" w:rsidR="00F12DEC" w:rsidRPr="00F12DEC" w:rsidRDefault="00F12DEC" w:rsidP="00F12DEC">
            <w:pPr>
              <w:ind w:firstLine="360"/>
              <w:jc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声音输出</w:t>
            </w:r>
          </w:p>
        </w:tc>
      </w:tr>
      <w:tr w:rsidR="00F12DEC" w:rsidRPr="00F12DEC" w14:paraId="144C9DF5" w14:textId="77777777" w:rsidTr="00F12DEC">
        <w:trPr>
          <w:trHeight w:val="400"/>
        </w:trPr>
        <w:tc>
          <w:tcPr>
            <w:tcW w:w="144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EF7DD"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E77F93" w14:textId="77777777" w:rsidR="00F12DEC" w:rsidRPr="00F12DEC" w:rsidRDefault="00F12DEC" w:rsidP="00F12DEC">
            <w:pPr>
              <w:widowControl/>
              <w:jc w:val="center"/>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lang w:bidi="ar"/>
              </w:rPr>
              <w:t>机柜</w:t>
            </w:r>
          </w:p>
        </w:tc>
        <w:tc>
          <w:tcPr>
            <w:tcW w:w="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5FD46"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1</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23C3A" w14:textId="77777777" w:rsidR="00F12DEC" w:rsidRPr="00F12DEC" w:rsidRDefault="00F12DEC" w:rsidP="00F12DEC">
            <w:pPr>
              <w:widowControl/>
              <w:textAlignment w:val="center"/>
              <w:rPr>
                <w:rFonts w:asciiTheme="minorEastAsia" w:eastAsiaTheme="minorEastAsia" w:hAnsiTheme="minorEastAsia" w:cs="宋体"/>
                <w:color w:val="000000"/>
                <w:szCs w:val="21"/>
              </w:rPr>
            </w:pPr>
            <w:r w:rsidRPr="00F12DEC">
              <w:rPr>
                <w:rFonts w:asciiTheme="minorEastAsia" w:eastAsiaTheme="minorEastAsia" w:hAnsiTheme="minorEastAsia" w:cs="宋体" w:hint="eastAsia"/>
                <w:color w:val="000000"/>
                <w:kern w:val="0"/>
                <w:szCs w:val="21"/>
              </w:rPr>
              <w:t>台</w:t>
            </w:r>
          </w:p>
        </w:tc>
        <w:tc>
          <w:tcPr>
            <w:tcW w:w="62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D2FB9" w14:textId="77777777" w:rsidR="00F12DEC" w:rsidRPr="00F12DEC" w:rsidRDefault="00F12DEC" w:rsidP="00F12DEC">
            <w:pPr>
              <w:ind w:firstLine="360"/>
              <w:jc w:val="center"/>
              <w:rPr>
                <w:rFonts w:asciiTheme="minorEastAsia" w:eastAsiaTheme="minorEastAsia" w:hAnsiTheme="minorEastAsia" w:cs="宋体"/>
                <w:color w:val="000000"/>
                <w:kern w:val="0"/>
                <w:szCs w:val="21"/>
              </w:rPr>
            </w:pPr>
            <w:r w:rsidRPr="00F12DEC">
              <w:rPr>
                <w:rFonts w:asciiTheme="minorEastAsia" w:eastAsiaTheme="minorEastAsia" w:hAnsiTheme="minorEastAsia" w:cs="宋体" w:hint="eastAsia"/>
                <w:color w:val="000000"/>
                <w:kern w:val="0"/>
                <w:szCs w:val="21"/>
              </w:rPr>
              <w:t>主机存放</w:t>
            </w:r>
          </w:p>
        </w:tc>
      </w:tr>
      <w:tr w:rsidR="00F12DEC" w:rsidRPr="00F12DEC" w14:paraId="55B3EEBC" w14:textId="77777777" w:rsidTr="00F12DEC">
        <w:trPr>
          <w:trHeight w:val="400"/>
        </w:trPr>
        <w:tc>
          <w:tcPr>
            <w:tcW w:w="144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A5479FF" w14:textId="77777777" w:rsidR="00F12DEC" w:rsidRPr="00F12DEC" w:rsidRDefault="00F12DEC" w:rsidP="00F12DEC">
            <w:pPr>
              <w:jc w:val="center"/>
              <w:rPr>
                <w:rFonts w:asciiTheme="minorEastAsia" w:eastAsiaTheme="minorEastAsia" w:hAnsiTheme="minorEastAsia" w:cs="宋体"/>
                <w:color w:val="000000"/>
                <w:szCs w:val="21"/>
              </w:rPr>
            </w:pPr>
          </w:p>
        </w:tc>
        <w:tc>
          <w:tcPr>
            <w:tcW w:w="1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91C1A" w14:textId="77777777" w:rsidR="00F12DEC" w:rsidRPr="00F12DEC" w:rsidRDefault="00F12DEC" w:rsidP="00F12DEC">
            <w:pPr>
              <w:widowControl/>
              <w:jc w:val="center"/>
              <w:textAlignment w:val="center"/>
              <w:rPr>
                <w:rFonts w:asciiTheme="minorEastAsia" w:eastAsiaTheme="minorEastAsia" w:hAnsiTheme="minorEastAsia" w:cs="宋体"/>
                <w:b/>
                <w:color w:val="FF0000"/>
                <w:szCs w:val="21"/>
              </w:rPr>
            </w:pPr>
            <w:r w:rsidRPr="00F12DEC">
              <w:rPr>
                <w:rFonts w:asciiTheme="minorEastAsia" w:eastAsiaTheme="minorEastAsia" w:hAnsiTheme="minorEastAsia" w:cs="宋体" w:hint="eastAsia"/>
                <w:b/>
                <w:color w:val="FF0000"/>
                <w:kern w:val="0"/>
                <w:szCs w:val="21"/>
                <w:lang w:bidi="ar"/>
              </w:rPr>
              <w:t>设备合计</w:t>
            </w:r>
          </w:p>
        </w:tc>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1803F0" w14:textId="77777777" w:rsidR="00F12DEC" w:rsidRPr="00F12DEC" w:rsidRDefault="00F12DEC" w:rsidP="00F12DEC">
            <w:pPr>
              <w:ind w:firstLine="360"/>
              <w:jc w:val="center"/>
              <w:rPr>
                <w:rFonts w:asciiTheme="minorEastAsia" w:eastAsiaTheme="minorEastAsia" w:hAnsiTheme="minorEastAsia" w:cs="宋体"/>
                <w:color w:val="000000"/>
                <w:szCs w:val="21"/>
              </w:rPr>
            </w:pPr>
          </w:p>
        </w:tc>
        <w:tc>
          <w:tcPr>
            <w:tcW w:w="5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5BD6A5" w14:textId="77777777" w:rsidR="00F12DEC" w:rsidRPr="00F12DEC" w:rsidRDefault="00F12DEC" w:rsidP="00F12DEC">
            <w:pPr>
              <w:ind w:firstLine="360"/>
              <w:jc w:val="center"/>
              <w:rPr>
                <w:rFonts w:asciiTheme="minorEastAsia" w:eastAsiaTheme="minorEastAsia" w:hAnsiTheme="minorEastAsia" w:cs="宋体"/>
                <w:color w:val="000000"/>
                <w:szCs w:val="21"/>
              </w:rPr>
            </w:pPr>
          </w:p>
        </w:tc>
        <w:tc>
          <w:tcPr>
            <w:tcW w:w="6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F464438" w14:textId="77777777" w:rsidR="00F12DEC" w:rsidRPr="00F12DEC" w:rsidRDefault="00F12DEC" w:rsidP="00F12DEC">
            <w:pPr>
              <w:widowControl/>
              <w:ind w:firstLine="440"/>
              <w:jc w:val="left"/>
              <w:textAlignment w:val="top"/>
              <w:rPr>
                <w:rFonts w:asciiTheme="minorEastAsia" w:eastAsiaTheme="minorEastAsia" w:hAnsiTheme="minorEastAsia" w:cs="宋体"/>
                <w:color w:val="000000"/>
                <w:szCs w:val="21"/>
              </w:rPr>
            </w:pPr>
          </w:p>
        </w:tc>
      </w:tr>
    </w:tbl>
    <w:p w14:paraId="72DA8CB1" w14:textId="77777777" w:rsidR="006F742A" w:rsidRPr="006F742A" w:rsidRDefault="006F742A" w:rsidP="006F742A">
      <w:pPr>
        <w:pStyle w:val="a0"/>
        <w:ind w:firstLine="210"/>
      </w:pPr>
    </w:p>
    <w:p w14:paraId="45545FCE" w14:textId="77777777" w:rsidR="009B47CA" w:rsidRPr="009B47CA" w:rsidRDefault="009B47CA" w:rsidP="009B47CA">
      <w:pPr>
        <w:spacing w:beforeLines="50" w:before="120" w:line="400" w:lineRule="exact"/>
        <w:ind w:firstLineChars="200" w:firstLine="482"/>
        <w:rPr>
          <w:rFonts w:ascii="仿宋_GB2312" w:eastAsia="仿宋_GB2312" w:hAnsi="仿宋" w:cs="仿宋"/>
          <w:b/>
          <w:sz w:val="24"/>
        </w:rPr>
      </w:pPr>
      <w:r>
        <w:rPr>
          <w:rFonts w:ascii="仿宋_GB2312" w:eastAsia="仿宋_GB2312" w:hAnsi="仿宋" w:cs="仿宋" w:hint="eastAsia"/>
          <w:b/>
          <w:sz w:val="24"/>
        </w:rPr>
        <w:t>六</w:t>
      </w:r>
      <w:r w:rsidRPr="009B47CA">
        <w:rPr>
          <w:rFonts w:ascii="仿宋_GB2312" w:eastAsia="仿宋_GB2312" w:hAnsi="仿宋" w:cs="仿宋" w:hint="eastAsia"/>
          <w:b/>
          <w:sz w:val="24"/>
        </w:rPr>
        <w:t>、特别提示：</w:t>
      </w:r>
    </w:p>
    <w:p w14:paraId="50EC4544" w14:textId="77777777" w:rsidR="009B47CA" w:rsidRPr="009B47CA" w:rsidRDefault="009B47CA" w:rsidP="009B47CA">
      <w:pPr>
        <w:spacing w:beforeLines="50" w:before="120" w:line="400" w:lineRule="exact"/>
        <w:ind w:firstLineChars="200" w:firstLine="480"/>
        <w:rPr>
          <w:rFonts w:ascii="仿宋_GB2312" w:eastAsia="仿宋_GB2312" w:hAnsi="仿宋" w:cs="仿宋"/>
          <w:sz w:val="24"/>
        </w:rPr>
      </w:pPr>
      <w:r w:rsidRPr="009B47CA">
        <w:rPr>
          <w:rFonts w:ascii="仿宋_GB2312" w:eastAsia="仿宋_GB2312" w:hAnsi="仿宋" w:cs="仿宋" w:hint="eastAsia"/>
          <w:sz w:val="24"/>
        </w:rPr>
        <w:t>本项目产品的详细指标见各部分的“主要设备技术要求”，投标人必须对指标要求有明确的响应，针对采购要求如实描述是否偏离。</w:t>
      </w:r>
    </w:p>
    <w:p w14:paraId="132A1CF8" w14:textId="77777777" w:rsidR="009B47CA" w:rsidRPr="009B47CA" w:rsidRDefault="009B47CA" w:rsidP="009B47CA">
      <w:pPr>
        <w:spacing w:beforeLines="50" w:before="120" w:line="400" w:lineRule="exact"/>
        <w:ind w:firstLineChars="200" w:firstLine="480"/>
        <w:rPr>
          <w:rFonts w:ascii="仿宋_GB2312" w:eastAsia="仿宋_GB2312" w:hAnsi="仿宋" w:cs="仿宋"/>
          <w:sz w:val="24"/>
        </w:rPr>
      </w:pPr>
      <w:r w:rsidRPr="00F24E57">
        <w:rPr>
          <w:rFonts w:ascii="仿宋_GB2312" w:eastAsia="仿宋_GB2312" w:hAnsi="仿宋" w:cs="仿宋" w:hint="eastAsia"/>
          <w:sz w:val="24"/>
        </w:rPr>
        <w:lastRenderedPageBreak/>
        <w:t>中标通知书发出之日起五个工作日内，中标人必须提供主要设备原厂商针对本项目的授权书及原厂商售后服务承诺函，否则需承担相应法律责任。</w:t>
      </w:r>
    </w:p>
    <w:p w14:paraId="51A612B6" w14:textId="77777777" w:rsidR="009B47CA" w:rsidRPr="009B47CA" w:rsidRDefault="009B47CA" w:rsidP="009B47CA">
      <w:pPr>
        <w:spacing w:beforeLines="50" w:before="120" w:line="400" w:lineRule="exact"/>
        <w:ind w:firstLineChars="200" w:firstLine="480"/>
        <w:rPr>
          <w:rFonts w:ascii="仿宋_GB2312" w:eastAsia="仿宋_GB2312" w:hAnsi="仿宋" w:cs="仿宋"/>
          <w:sz w:val="24"/>
        </w:rPr>
      </w:pPr>
      <w:r w:rsidRPr="009B47CA">
        <w:rPr>
          <w:rFonts w:ascii="仿宋_GB2312" w:eastAsia="仿宋_GB2312" w:hAnsi="仿宋" w:cs="仿宋" w:hint="eastAsia"/>
          <w:sz w:val="24"/>
        </w:rPr>
        <w:t>采购单位有权要求对中标产品进行必要测试，对中标产品指标进行逐一确认，中标人须无偿提供所需产品。如果产品不符合招标要求，投标人将依据政府采购相关法律及文件规定做出处罚。如有必要，采购人保留另行组织采购部分直至全部设备的权利。</w:t>
      </w:r>
    </w:p>
    <w:p w14:paraId="6B28A7EE" w14:textId="77777777" w:rsidR="009B47CA" w:rsidRPr="009B47CA" w:rsidRDefault="009B47CA" w:rsidP="009B47CA">
      <w:pPr>
        <w:spacing w:beforeLines="50" w:before="120" w:line="400" w:lineRule="exact"/>
        <w:ind w:firstLineChars="200" w:firstLine="480"/>
        <w:rPr>
          <w:rFonts w:ascii="仿宋_GB2312" w:eastAsia="仿宋_GB2312" w:hAnsi="仿宋" w:cs="仿宋"/>
          <w:sz w:val="24"/>
        </w:rPr>
      </w:pPr>
      <w:r w:rsidRPr="009B47CA">
        <w:rPr>
          <w:rFonts w:ascii="仿宋_GB2312" w:eastAsia="仿宋_GB2312" w:hAnsi="仿宋" w:cs="仿宋" w:hint="eastAsia"/>
          <w:sz w:val="24"/>
        </w:rPr>
        <w:t>投标人必须提供该完成该项目所需的所有硬件设备及配套辅材，确保所有功能的实现。</w:t>
      </w:r>
    </w:p>
    <w:p w14:paraId="11BF512C" w14:textId="77777777" w:rsidR="00DA7709" w:rsidRPr="009B47CA" w:rsidRDefault="00DA7709">
      <w:pPr>
        <w:pStyle w:val="a0"/>
        <w:spacing w:line="360" w:lineRule="auto"/>
        <w:ind w:firstLine="240"/>
        <w:rPr>
          <w:rFonts w:ascii="宋体" w:hAnsi="宋体"/>
          <w:kern w:val="0"/>
          <w:sz w:val="24"/>
          <w:szCs w:val="24"/>
        </w:rPr>
      </w:pPr>
    </w:p>
    <w:p w14:paraId="7399B443" w14:textId="77777777" w:rsidR="009B47CA" w:rsidRPr="009B47CA" w:rsidRDefault="009B47CA" w:rsidP="009B47CA">
      <w:pPr>
        <w:pStyle w:val="a0"/>
        <w:spacing w:line="360" w:lineRule="auto"/>
        <w:ind w:firstLine="241"/>
        <w:rPr>
          <w:rFonts w:ascii="宋体" w:hAnsi="宋体"/>
          <w:b/>
          <w:kern w:val="0"/>
          <w:sz w:val="24"/>
          <w:szCs w:val="24"/>
        </w:rPr>
      </w:pPr>
      <w:r w:rsidRPr="009B47CA">
        <w:rPr>
          <w:rFonts w:ascii="宋体" w:hAnsi="宋体" w:hint="eastAsia"/>
          <w:b/>
          <w:kern w:val="0"/>
          <w:sz w:val="24"/>
          <w:szCs w:val="24"/>
        </w:rPr>
        <w:t>七、维护期限及维护期内要求</w:t>
      </w:r>
    </w:p>
    <w:p w14:paraId="6AA55FC7"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1、提供所有硬件、软件等系统3年7*24小时免费原厂商质保，质保期从采购单位对竣工验收合格之日起开始计算。</w:t>
      </w:r>
    </w:p>
    <w:p w14:paraId="655855CB"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2、质保期内故障恢复时间：对故障在2小时内响应，4小时以内到现场，8小时以内解决问题；不能当场修复的，必须采取提供备品、备件或备机等措施，12小时内保证系统投入正常使用。</w:t>
      </w:r>
    </w:p>
    <w:p w14:paraId="08E03A4C"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3、投标单位提供充足的备品备件，满足日常维护需求。</w:t>
      </w:r>
    </w:p>
    <w:p w14:paraId="1D291827" w14:textId="77777777" w:rsidR="00DA7709"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4、每三个月对系统进行一次巡检，并做好记录。</w:t>
      </w:r>
    </w:p>
    <w:p w14:paraId="4C905FE4" w14:textId="77777777" w:rsidR="009B47CA" w:rsidRPr="009B47CA" w:rsidRDefault="009B47CA" w:rsidP="009B47CA">
      <w:pPr>
        <w:pStyle w:val="a0"/>
        <w:spacing w:line="360" w:lineRule="auto"/>
        <w:ind w:firstLine="241"/>
        <w:rPr>
          <w:rFonts w:ascii="宋体" w:hAnsi="宋体"/>
          <w:b/>
          <w:kern w:val="0"/>
          <w:sz w:val="24"/>
          <w:szCs w:val="24"/>
        </w:rPr>
      </w:pPr>
      <w:r>
        <w:rPr>
          <w:rFonts w:ascii="宋体" w:hAnsi="宋体" w:hint="eastAsia"/>
          <w:b/>
          <w:kern w:val="0"/>
          <w:sz w:val="24"/>
          <w:szCs w:val="24"/>
        </w:rPr>
        <w:t>八</w:t>
      </w:r>
      <w:r w:rsidRPr="009B47CA">
        <w:rPr>
          <w:rFonts w:ascii="宋体" w:hAnsi="宋体" w:hint="eastAsia"/>
          <w:b/>
          <w:kern w:val="0"/>
          <w:sz w:val="24"/>
          <w:szCs w:val="24"/>
        </w:rPr>
        <w:t>、其它技术要求</w:t>
      </w:r>
    </w:p>
    <w:p w14:paraId="59BB91DB"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1、投标产品应是目前市场上的主流产品。</w:t>
      </w:r>
    </w:p>
    <w:p w14:paraId="0BD76B35"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2、所投产品的应详细列明投标设备的所有技术指标（包括所投产品的品牌、规格型号、详细配置、主要技术参数、随机软件等），明确表示该项指标所涉及的软硬件是标准配置还是选择配置。同时还</w:t>
      </w:r>
      <w:proofErr w:type="gramStart"/>
      <w:r w:rsidRPr="009B47CA">
        <w:rPr>
          <w:rFonts w:ascii="宋体" w:hAnsi="宋体" w:hint="eastAsia"/>
          <w:kern w:val="0"/>
          <w:sz w:val="24"/>
          <w:szCs w:val="24"/>
        </w:rPr>
        <w:t>须包括</w:t>
      </w:r>
      <w:proofErr w:type="gramEnd"/>
      <w:r w:rsidRPr="009B47CA">
        <w:rPr>
          <w:rFonts w:ascii="宋体" w:hAnsi="宋体" w:hint="eastAsia"/>
          <w:kern w:val="0"/>
          <w:sz w:val="24"/>
          <w:szCs w:val="24"/>
        </w:rPr>
        <w:t>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14:paraId="62389244"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3、施工审批由中标单位自行完成，采购单位根据情况配合。</w:t>
      </w:r>
    </w:p>
    <w:p w14:paraId="2F501584"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4</w:t>
      </w:r>
      <w:r>
        <w:rPr>
          <w:rFonts w:ascii="宋体" w:hAnsi="宋体" w:hint="eastAsia"/>
          <w:kern w:val="0"/>
          <w:sz w:val="24"/>
          <w:szCs w:val="24"/>
        </w:rPr>
        <w:t>、本系统产生的任何信息数据产权归杭州市公安局临安</w:t>
      </w:r>
      <w:r w:rsidRPr="009B47CA">
        <w:rPr>
          <w:rFonts w:ascii="宋体" w:hAnsi="宋体" w:hint="eastAsia"/>
          <w:kern w:val="0"/>
          <w:sz w:val="24"/>
          <w:szCs w:val="24"/>
        </w:rPr>
        <w:t>区分局所有，不得擅自截留，作开发利用。</w:t>
      </w:r>
    </w:p>
    <w:p w14:paraId="2E56487D"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lastRenderedPageBreak/>
        <w:t>5</w:t>
      </w:r>
      <w:r>
        <w:rPr>
          <w:rFonts w:ascii="宋体" w:hAnsi="宋体" w:hint="eastAsia"/>
          <w:kern w:val="0"/>
          <w:sz w:val="24"/>
          <w:szCs w:val="24"/>
        </w:rPr>
        <w:t>、中标单位必须遵守杭州市公安局临安</w:t>
      </w:r>
      <w:r w:rsidRPr="009B47CA">
        <w:rPr>
          <w:rFonts w:ascii="宋体" w:hAnsi="宋体" w:hint="eastAsia"/>
          <w:kern w:val="0"/>
          <w:sz w:val="24"/>
          <w:szCs w:val="24"/>
        </w:rPr>
        <w:t>区分局保密制度，投入到本项目建设和维护人员必须确保系统和用户信息不泄露，否则中标单位承担相应责任。</w:t>
      </w:r>
    </w:p>
    <w:p w14:paraId="3F27AD97"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6、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703B4CF3" w14:textId="77777777" w:rsidR="009B47CA" w:rsidRPr="009B47CA" w:rsidRDefault="009B47CA" w:rsidP="009B47CA">
      <w:pPr>
        <w:pStyle w:val="a0"/>
        <w:spacing w:line="360" w:lineRule="auto"/>
        <w:ind w:firstLine="241"/>
        <w:rPr>
          <w:rFonts w:ascii="宋体" w:hAnsi="宋体"/>
          <w:b/>
          <w:kern w:val="0"/>
          <w:sz w:val="24"/>
          <w:szCs w:val="24"/>
        </w:rPr>
      </w:pPr>
      <w:r w:rsidRPr="009B47CA">
        <w:rPr>
          <w:rFonts w:ascii="宋体" w:hAnsi="宋体" w:hint="eastAsia"/>
          <w:b/>
          <w:kern w:val="0"/>
          <w:sz w:val="24"/>
          <w:szCs w:val="24"/>
        </w:rPr>
        <w:t>九、建设工期要求</w:t>
      </w:r>
    </w:p>
    <w:p w14:paraId="2E03F0FA"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工期要求：签订合同后</w:t>
      </w:r>
      <w:r>
        <w:rPr>
          <w:rFonts w:ascii="宋体" w:hAnsi="宋体" w:hint="eastAsia"/>
          <w:kern w:val="0"/>
          <w:sz w:val="24"/>
          <w:szCs w:val="24"/>
        </w:rPr>
        <w:t>6</w:t>
      </w:r>
      <w:r w:rsidRPr="009B47CA">
        <w:rPr>
          <w:rFonts w:ascii="宋体" w:hAnsi="宋体" w:hint="eastAsia"/>
          <w:kern w:val="0"/>
          <w:sz w:val="24"/>
          <w:szCs w:val="24"/>
        </w:rPr>
        <w:t>0天内完成全部建设任务，并通过初验，并进入1个月的试运行。(按照试运行的实际情况，招标方有权延长试运行时间。)</w:t>
      </w:r>
    </w:p>
    <w:p w14:paraId="68407378" w14:textId="77777777" w:rsidR="009B47CA" w:rsidRPr="009B47CA" w:rsidRDefault="009B47CA" w:rsidP="009B47CA">
      <w:pPr>
        <w:pStyle w:val="a0"/>
        <w:spacing w:line="360" w:lineRule="auto"/>
        <w:ind w:firstLine="241"/>
        <w:rPr>
          <w:rFonts w:ascii="宋体" w:hAnsi="宋体"/>
          <w:b/>
          <w:kern w:val="0"/>
          <w:sz w:val="24"/>
          <w:szCs w:val="24"/>
        </w:rPr>
      </w:pPr>
      <w:r w:rsidRPr="009B47CA">
        <w:rPr>
          <w:rFonts w:ascii="宋体" w:hAnsi="宋体" w:hint="eastAsia"/>
          <w:b/>
          <w:kern w:val="0"/>
          <w:sz w:val="24"/>
          <w:szCs w:val="24"/>
        </w:rPr>
        <w:t>十、质量保证</w:t>
      </w:r>
    </w:p>
    <w:p w14:paraId="0B9ABBD5"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1、投标设备必须为原厂商符合国家技术规范和质量标准的合格产品，满足采购单位的使用需求，并具有可靠的售后服务体系，质量可靠、使用安全，不得使用任何非原装或拼装产品。</w:t>
      </w:r>
    </w:p>
    <w:p w14:paraId="4A2489CF"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2、投标人保证其提供的货物中所有预装和为本项目安装的软件均为具有合法版权或使用权的正版软件且无质量瑕疵；</w:t>
      </w:r>
    </w:p>
    <w:p w14:paraId="76C7A336"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3、招标所有货物售后服务，投标人须承诺，质量保证</w:t>
      </w:r>
      <w:proofErr w:type="gramStart"/>
      <w:r w:rsidRPr="009B47CA">
        <w:rPr>
          <w:rFonts w:ascii="宋体" w:hAnsi="宋体" w:hint="eastAsia"/>
          <w:kern w:val="0"/>
          <w:sz w:val="24"/>
          <w:szCs w:val="24"/>
        </w:rPr>
        <w:t>期时间</w:t>
      </w:r>
      <w:proofErr w:type="gramEnd"/>
      <w:r w:rsidRPr="009B47CA">
        <w:rPr>
          <w:rFonts w:ascii="宋体" w:hAnsi="宋体" w:hint="eastAsia"/>
          <w:kern w:val="0"/>
          <w:sz w:val="24"/>
          <w:szCs w:val="24"/>
        </w:rPr>
        <w:t xml:space="preserve">为设备到货验收后，系统设备提供免费保修服务。在维护期内，如遇软件产品升级、改版，应免费提供更新、升级服务。 </w:t>
      </w:r>
    </w:p>
    <w:p w14:paraId="63CD46BA"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4、若设备及软件等方面的配置或要求中出现不合理或不完整的问题时，投标方有责任和义务提出补充修改方案并征得用户的同意后付与实施。</w:t>
      </w:r>
    </w:p>
    <w:p w14:paraId="551F2E01"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5、在维护期内，供应商有责任解决所提供的投标设备和软件系统的任何问题，在维护期满后，当需要时，供应商仍须对因投标设备本身的固有缺陷和瑕疵承担相应责任。</w:t>
      </w:r>
    </w:p>
    <w:p w14:paraId="2834AD70" w14:textId="77777777" w:rsidR="009B47CA" w:rsidRPr="009B47CA" w:rsidRDefault="009B47CA" w:rsidP="009B47CA">
      <w:pPr>
        <w:pStyle w:val="a0"/>
        <w:spacing w:line="360" w:lineRule="auto"/>
        <w:ind w:firstLine="241"/>
        <w:rPr>
          <w:rFonts w:ascii="宋体" w:hAnsi="宋体"/>
          <w:b/>
          <w:kern w:val="0"/>
          <w:sz w:val="24"/>
          <w:szCs w:val="24"/>
        </w:rPr>
      </w:pPr>
      <w:r w:rsidRPr="009B47CA">
        <w:rPr>
          <w:rFonts w:ascii="宋体" w:hAnsi="宋体" w:hint="eastAsia"/>
          <w:b/>
          <w:kern w:val="0"/>
          <w:sz w:val="24"/>
          <w:szCs w:val="24"/>
        </w:rPr>
        <w:t>十</w:t>
      </w:r>
      <w:r>
        <w:rPr>
          <w:rFonts w:ascii="宋体" w:hAnsi="宋体" w:hint="eastAsia"/>
          <w:b/>
          <w:kern w:val="0"/>
          <w:sz w:val="24"/>
          <w:szCs w:val="24"/>
        </w:rPr>
        <w:t>一</w:t>
      </w:r>
      <w:r w:rsidRPr="009B47CA">
        <w:rPr>
          <w:rFonts w:ascii="宋体" w:hAnsi="宋体" w:hint="eastAsia"/>
          <w:b/>
          <w:kern w:val="0"/>
          <w:sz w:val="24"/>
          <w:szCs w:val="24"/>
        </w:rPr>
        <w:t>、培训</w:t>
      </w:r>
    </w:p>
    <w:p w14:paraId="07EE69B3"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投标单位负责对采购单位所有使用人员和系统管理人员分别组织操作培训和管理员培训工作，直至各人员能熟练操作。投标单位全面负责培训资料、场地等费用。</w:t>
      </w:r>
    </w:p>
    <w:p w14:paraId="60599A7E" w14:textId="77777777" w:rsidR="009B47CA" w:rsidRPr="009B47CA" w:rsidRDefault="009B47CA" w:rsidP="009B47CA">
      <w:pPr>
        <w:pStyle w:val="a0"/>
        <w:spacing w:line="360" w:lineRule="auto"/>
        <w:ind w:firstLine="241"/>
        <w:rPr>
          <w:rFonts w:ascii="宋体" w:hAnsi="宋体"/>
          <w:b/>
          <w:kern w:val="0"/>
          <w:sz w:val="24"/>
          <w:szCs w:val="24"/>
        </w:rPr>
      </w:pPr>
      <w:r w:rsidRPr="009B47CA">
        <w:rPr>
          <w:rFonts w:ascii="宋体" w:hAnsi="宋体" w:hint="eastAsia"/>
          <w:b/>
          <w:kern w:val="0"/>
          <w:sz w:val="24"/>
          <w:szCs w:val="24"/>
        </w:rPr>
        <w:t>十二、项目验收</w:t>
      </w:r>
    </w:p>
    <w:p w14:paraId="6888C2E4"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lastRenderedPageBreak/>
        <w:t>将本次招标采购的所有设备及软件进行集成并实现正常运行，同时达到招标方要求的性能和产品技术规格中的性能，并通过具有国家认可检测资质的第三方检测机构的检测。</w:t>
      </w:r>
    </w:p>
    <w:p w14:paraId="61A98CFA"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1、设备及软件的验收要求</w:t>
      </w:r>
    </w:p>
    <w:p w14:paraId="40923F18"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按照标书要求对全部设备的型号、规格、数量、外型、包装及资料（如保修单、随箱介质）的验收。</w:t>
      </w:r>
    </w:p>
    <w:p w14:paraId="458B4141"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测试中出现性能指标或功能上不符合标书和合同时，用户有拒收的权利。</w:t>
      </w:r>
    </w:p>
    <w:p w14:paraId="0A5323AC"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如果出现不符合标书和合同要求的严重质量问题时，用户保留索赔权利。</w:t>
      </w:r>
    </w:p>
    <w:p w14:paraId="328C34C8"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2、技术文档需求</w:t>
      </w:r>
    </w:p>
    <w:p w14:paraId="47D1B871"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投标方在工程开始和结束时应向用户提供下述技术文档：</w:t>
      </w:r>
    </w:p>
    <w:p w14:paraId="539DB472"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（1）提供对用户现有系统的评估报告。</w:t>
      </w:r>
    </w:p>
    <w:p w14:paraId="64205ABE"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（2）产品安装、运行、使用、测试、诊断和维修的技术文件。</w:t>
      </w:r>
    </w:p>
    <w:p w14:paraId="4846295A"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（3）设备及软件产品配置计划（包括配置图和配件清单）。</w:t>
      </w:r>
    </w:p>
    <w:p w14:paraId="46AD44FA"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（4）所购设备及软件的安装指南、使用手册、许可证、介质。</w:t>
      </w:r>
    </w:p>
    <w:p w14:paraId="003BF827" w14:textId="77777777" w:rsidR="009B47CA" w:rsidRPr="009B47CA" w:rsidRDefault="009B47CA" w:rsidP="009B47CA">
      <w:pPr>
        <w:pStyle w:val="a0"/>
        <w:spacing w:line="360" w:lineRule="auto"/>
        <w:ind w:firstLine="240"/>
        <w:rPr>
          <w:rFonts w:ascii="宋体" w:hAnsi="宋体"/>
          <w:kern w:val="0"/>
          <w:sz w:val="24"/>
          <w:szCs w:val="24"/>
        </w:rPr>
      </w:pPr>
      <w:r w:rsidRPr="009B47CA">
        <w:rPr>
          <w:rFonts w:ascii="宋体" w:hAnsi="宋体" w:hint="eastAsia"/>
          <w:kern w:val="0"/>
          <w:sz w:val="24"/>
          <w:szCs w:val="24"/>
        </w:rPr>
        <w:t>（5）测试及验收文档。</w:t>
      </w:r>
    </w:p>
    <w:p w14:paraId="17AB8EAB" w14:textId="77777777" w:rsidR="009B47CA" w:rsidRPr="009B47CA" w:rsidRDefault="009B47CA" w:rsidP="009B47CA">
      <w:pPr>
        <w:pStyle w:val="a0"/>
        <w:spacing w:line="360" w:lineRule="auto"/>
        <w:ind w:firstLine="240"/>
        <w:rPr>
          <w:rFonts w:ascii="宋体" w:hAnsi="宋体"/>
          <w:kern w:val="0"/>
          <w:sz w:val="24"/>
          <w:szCs w:val="24"/>
        </w:rPr>
      </w:pPr>
    </w:p>
    <w:p w14:paraId="2B8CE6D4" w14:textId="77777777" w:rsidR="009B47CA" w:rsidRPr="009B47CA" w:rsidRDefault="009B47CA" w:rsidP="009B47CA">
      <w:pPr>
        <w:pStyle w:val="a0"/>
        <w:spacing w:line="360" w:lineRule="auto"/>
        <w:ind w:firstLine="240"/>
        <w:rPr>
          <w:rFonts w:ascii="宋体" w:hAnsi="宋体"/>
          <w:kern w:val="0"/>
          <w:sz w:val="24"/>
          <w:szCs w:val="24"/>
        </w:rPr>
      </w:pPr>
    </w:p>
    <w:p w14:paraId="57801768" w14:textId="77777777" w:rsidR="009B47CA" w:rsidRPr="009B47CA" w:rsidRDefault="009B47CA" w:rsidP="009B47CA">
      <w:pPr>
        <w:pStyle w:val="a0"/>
        <w:spacing w:line="360" w:lineRule="auto"/>
        <w:ind w:firstLine="240"/>
        <w:rPr>
          <w:rFonts w:ascii="宋体" w:hAnsi="宋体"/>
          <w:kern w:val="0"/>
          <w:sz w:val="24"/>
          <w:szCs w:val="24"/>
        </w:rPr>
      </w:pPr>
    </w:p>
    <w:p w14:paraId="680ECC44" w14:textId="77777777" w:rsidR="00DA7709" w:rsidRDefault="00DA7709">
      <w:pPr>
        <w:pStyle w:val="a0"/>
        <w:spacing w:line="360" w:lineRule="auto"/>
        <w:ind w:firstLine="240"/>
        <w:rPr>
          <w:rFonts w:ascii="宋体" w:hAnsi="宋体"/>
          <w:kern w:val="0"/>
          <w:sz w:val="24"/>
          <w:szCs w:val="24"/>
        </w:rPr>
      </w:pPr>
    </w:p>
    <w:p w14:paraId="1ABF4497" w14:textId="77777777" w:rsidR="00DA7709" w:rsidRDefault="00DA7709">
      <w:pPr>
        <w:pStyle w:val="a0"/>
        <w:spacing w:line="360" w:lineRule="auto"/>
        <w:ind w:firstLine="240"/>
        <w:rPr>
          <w:rFonts w:ascii="宋体" w:hAnsi="宋体"/>
          <w:kern w:val="0"/>
          <w:sz w:val="24"/>
          <w:szCs w:val="24"/>
        </w:rPr>
      </w:pPr>
    </w:p>
    <w:p w14:paraId="36B7204F" w14:textId="77777777" w:rsidR="00DA7709" w:rsidRDefault="00DA7709">
      <w:pPr>
        <w:pStyle w:val="a0"/>
        <w:spacing w:line="360" w:lineRule="auto"/>
        <w:ind w:firstLine="240"/>
        <w:rPr>
          <w:rFonts w:ascii="宋体" w:hAnsi="宋体"/>
          <w:kern w:val="0"/>
          <w:sz w:val="24"/>
          <w:szCs w:val="24"/>
        </w:rPr>
      </w:pPr>
    </w:p>
    <w:p w14:paraId="2A5F4D2B" w14:textId="77777777" w:rsidR="00DA7709" w:rsidRDefault="00DA7709">
      <w:pPr>
        <w:pStyle w:val="a0"/>
        <w:spacing w:line="360" w:lineRule="auto"/>
        <w:ind w:firstLine="240"/>
        <w:rPr>
          <w:rFonts w:ascii="宋体" w:hAnsi="宋体"/>
          <w:kern w:val="0"/>
          <w:sz w:val="24"/>
          <w:szCs w:val="24"/>
        </w:rPr>
      </w:pPr>
    </w:p>
    <w:p w14:paraId="252035A0" w14:textId="77777777" w:rsidR="00DA7709" w:rsidRDefault="00DA7709">
      <w:pPr>
        <w:pStyle w:val="a0"/>
        <w:spacing w:line="360" w:lineRule="auto"/>
        <w:ind w:firstLine="240"/>
        <w:rPr>
          <w:rFonts w:ascii="宋体" w:hAnsi="宋体"/>
          <w:kern w:val="0"/>
          <w:sz w:val="24"/>
          <w:szCs w:val="24"/>
        </w:rPr>
      </w:pPr>
    </w:p>
    <w:p w14:paraId="5FB60E25" w14:textId="77777777" w:rsidR="00DA7709" w:rsidRDefault="00DA7709">
      <w:pPr>
        <w:pStyle w:val="a0"/>
        <w:spacing w:line="360" w:lineRule="auto"/>
        <w:ind w:firstLine="240"/>
        <w:rPr>
          <w:rFonts w:ascii="宋体" w:hAnsi="宋体"/>
          <w:kern w:val="0"/>
          <w:sz w:val="24"/>
          <w:szCs w:val="24"/>
        </w:rPr>
      </w:pPr>
    </w:p>
    <w:p w14:paraId="2D86B9C2" w14:textId="77777777" w:rsidR="00DA7709" w:rsidRDefault="00DA7709">
      <w:pPr>
        <w:pStyle w:val="a0"/>
        <w:spacing w:line="360" w:lineRule="auto"/>
        <w:ind w:firstLine="240"/>
        <w:rPr>
          <w:rFonts w:ascii="宋体" w:hAnsi="宋体"/>
          <w:kern w:val="0"/>
          <w:sz w:val="24"/>
          <w:szCs w:val="24"/>
        </w:rPr>
      </w:pPr>
    </w:p>
    <w:p w14:paraId="249119FA" w14:textId="77777777" w:rsidR="00DA7709" w:rsidRDefault="00CD71D8">
      <w:pPr>
        <w:snapToGrid w:val="0"/>
        <w:spacing w:line="480" w:lineRule="exact"/>
        <w:jc w:val="center"/>
        <w:rPr>
          <w:rFonts w:ascii="宋体" w:hAnsi="宋体"/>
          <w:b/>
          <w:sz w:val="32"/>
          <w:szCs w:val="32"/>
        </w:rPr>
      </w:pPr>
      <w:r>
        <w:rPr>
          <w:rFonts w:ascii="宋体" w:hAnsi="宋体" w:hint="eastAsia"/>
          <w:b/>
          <w:sz w:val="32"/>
          <w:szCs w:val="32"/>
        </w:rPr>
        <w:lastRenderedPageBreak/>
        <w:t>第五章</w:t>
      </w:r>
      <w:r>
        <w:rPr>
          <w:rFonts w:ascii="宋体" w:hAnsi="宋体" w:hint="eastAsia"/>
          <w:b/>
          <w:color w:val="000000"/>
          <w:sz w:val="36"/>
          <w:szCs w:val="36"/>
        </w:rPr>
        <w:t xml:space="preserve">  </w:t>
      </w:r>
      <w:r>
        <w:rPr>
          <w:rFonts w:ascii="宋体" w:hAnsi="宋体" w:hint="eastAsia"/>
          <w:b/>
          <w:sz w:val="32"/>
          <w:szCs w:val="32"/>
        </w:rPr>
        <w:t>政府采购合同主要条款指引</w:t>
      </w:r>
    </w:p>
    <w:p w14:paraId="6D9E3EC5" w14:textId="77777777" w:rsidR="00DA7709" w:rsidRDefault="0040787E" w:rsidP="0040787E">
      <w:pPr>
        <w:pStyle w:val="ad"/>
        <w:snapToGrid w:val="0"/>
        <w:spacing w:beforeLines="0" w:before="120" w:afterLines="0" w:after="120" w:line="360" w:lineRule="auto"/>
        <w:ind w:firstLineChars="1450" w:firstLine="3045"/>
        <w:rPr>
          <w:rFonts w:hAnsi="宋体"/>
          <w:sz w:val="21"/>
          <w:szCs w:val="21"/>
        </w:rPr>
      </w:pPr>
      <w:r w:rsidRPr="0040787E">
        <w:rPr>
          <w:rFonts w:hAnsi="宋体" w:hint="eastAsia"/>
          <w:sz w:val="21"/>
          <w:szCs w:val="21"/>
        </w:rPr>
        <w:t>（本合同为合同样稿，最终稿由三方协商后确定）</w:t>
      </w:r>
      <w:r w:rsidR="00CD71D8">
        <w:rPr>
          <w:rFonts w:hAnsi="宋体" w:hint="eastAsia"/>
          <w:sz w:val="21"/>
          <w:szCs w:val="21"/>
        </w:rPr>
        <w:t xml:space="preserve">    </w:t>
      </w:r>
    </w:p>
    <w:p w14:paraId="6ADAF92F" w14:textId="77777777" w:rsidR="00DA7709" w:rsidRDefault="00CD71D8">
      <w:pPr>
        <w:pStyle w:val="ad"/>
        <w:adjustRightInd w:val="0"/>
        <w:snapToGrid w:val="0"/>
        <w:spacing w:before="120" w:after="120" w:line="460" w:lineRule="exact"/>
        <w:rPr>
          <w:rFonts w:hAnsi="宋体"/>
        </w:rPr>
      </w:pPr>
      <w:r>
        <w:rPr>
          <w:rFonts w:hAnsi="宋体" w:hint="eastAsia"/>
        </w:rPr>
        <w:t xml:space="preserve">甲方（采购人）： </w:t>
      </w:r>
    </w:p>
    <w:p w14:paraId="6D967662" w14:textId="77777777" w:rsidR="00DA7709" w:rsidRDefault="00CD71D8">
      <w:pPr>
        <w:pStyle w:val="ad"/>
        <w:adjustRightInd w:val="0"/>
        <w:snapToGrid w:val="0"/>
        <w:spacing w:before="120" w:after="120" w:line="460" w:lineRule="exact"/>
        <w:rPr>
          <w:rFonts w:hAnsi="宋体"/>
        </w:rPr>
      </w:pPr>
      <w:r>
        <w:rPr>
          <w:rFonts w:hAnsi="宋体" w:hint="eastAsia"/>
        </w:rPr>
        <w:t xml:space="preserve">乙方（供应商）： </w:t>
      </w:r>
    </w:p>
    <w:p w14:paraId="4048869C" w14:textId="77777777" w:rsidR="00DA7709" w:rsidRDefault="00CD71D8">
      <w:pPr>
        <w:pStyle w:val="ad"/>
        <w:adjustRightInd w:val="0"/>
        <w:snapToGrid w:val="0"/>
        <w:spacing w:before="120" w:after="120" w:line="460" w:lineRule="exact"/>
        <w:rPr>
          <w:rFonts w:hAnsi="宋体"/>
        </w:rPr>
      </w:pPr>
      <w:proofErr w:type="gramStart"/>
      <w:r>
        <w:rPr>
          <w:rFonts w:hAnsi="宋体" w:hint="eastAsia"/>
        </w:rPr>
        <w:t>鉴证</w:t>
      </w:r>
      <w:proofErr w:type="gramEnd"/>
      <w:r>
        <w:rPr>
          <w:rFonts w:hAnsi="宋体" w:hint="eastAsia"/>
        </w:rPr>
        <w:t>方：</w:t>
      </w:r>
      <w:r w:rsidR="00750D8D">
        <w:rPr>
          <w:rFonts w:hAnsi="宋体" w:hint="eastAsia"/>
        </w:rPr>
        <w:t>中</w:t>
      </w:r>
      <w:proofErr w:type="gramStart"/>
      <w:r w:rsidR="00750D8D">
        <w:rPr>
          <w:rFonts w:hAnsi="宋体" w:hint="eastAsia"/>
        </w:rPr>
        <w:t>纬工程</w:t>
      </w:r>
      <w:proofErr w:type="gramEnd"/>
      <w:r w:rsidR="00750D8D">
        <w:rPr>
          <w:rFonts w:hAnsi="宋体" w:hint="eastAsia"/>
        </w:rPr>
        <w:t>管理咨询有限公司</w:t>
      </w:r>
    </w:p>
    <w:p w14:paraId="3960F600" w14:textId="77777777" w:rsidR="0040787E" w:rsidRPr="0040787E" w:rsidRDefault="00994106" w:rsidP="0040787E">
      <w:pPr>
        <w:widowControl/>
        <w:overflowPunct w:val="0"/>
        <w:autoSpaceDE w:val="0"/>
        <w:autoSpaceDN w:val="0"/>
        <w:adjustRightInd w:val="0"/>
        <w:snapToGrid w:val="0"/>
        <w:spacing w:beforeLines="50" w:before="120" w:line="440" w:lineRule="exact"/>
        <w:ind w:firstLineChars="196" w:firstLine="470"/>
        <w:jc w:val="left"/>
        <w:textAlignment w:val="baseline"/>
        <w:rPr>
          <w:rFonts w:ascii="仿宋_GB2312" w:eastAsia="仿宋_GB2312" w:hAnsi="仿宋" w:cs="仿宋_GB2312"/>
          <w:bCs/>
          <w:color w:val="000000"/>
          <w:kern w:val="0"/>
          <w:sz w:val="24"/>
        </w:rPr>
      </w:pPr>
      <w:r>
        <w:rPr>
          <w:rFonts w:ascii="仿宋_GB2312" w:eastAsia="仿宋_GB2312" w:hAnsi="仿宋" w:cs="仿宋_GB2312" w:hint="eastAsia"/>
          <w:bCs/>
          <w:color w:val="000000"/>
          <w:kern w:val="0"/>
          <w:sz w:val="24"/>
        </w:rPr>
        <w:t>杭州市公安局临安区分局执法办案管理中心建设项目</w:t>
      </w:r>
      <w:r w:rsidR="0040787E" w:rsidRPr="0040787E">
        <w:rPr>
          <w:rFonts w:ascii="仿宋_GB2312" w:eastAsia="仿宋_GB2312" w:hAnsi="仿宋" w:cs="仿宋_GB2312" w:hint="eastAsia"/>
          <w:bCs/>
          <w:color w:val="000000"/>
          <w:kern w:val="0"/>
          <w:sz w:val="24"/>
        </w:rPr>
        <w:t>经过公开招标采购（编号：</w:t>
      </w:r>
      <w:r w:rsidR="0040787E">
        <w:rPr>
          <w:rFonts w:ascii="仿宋_GB2312" w:eastAsia="仿宋_GB2312" w:hAnsi="仿宋" w:cs="仿宋_GB2312" w:hint="eastAsia"/>
          <w:bCs/>
          <w:color w:val="000000"/>
          <w:kern w:val="0"/>
          <w:sz w:val="24"/>
        </w:rPr>
        <w:t xml:space="preserve">  </w:t>
      </w:r>
      <w:r w:rsidR="0040787E" w:rsidRPr="0040787E">
        <w:rPr>
          <w:rFonts w:ascii="仿宋_GB2312" w:eastAsia="仿宋_GB2312" w:hAnsi="仿宋" w:cs="仿宋_GB2312" w:hint="eastAsia"/>
          <w:bCs/>
          <w:color w:val="000000"/>
          <w:kern w:val="0"/>
          <w:sz w:val="24"/>
        </w:rPr>
        <w:t>），确定***********为中标单位，甲、乙双方经协商，达成以下条款：</w:t>
      </w:r>
    </w:p>
    <w:p w14:paraId="57CA23FB" w14:textId="77777777" w:rsidR="0040787E" w:rsidRPr="0040787E" w:rsidRDefault="0040787E" w:rsidP="0040787E">
      <w:pPr>
        <w:adjustRightInd w:val="0"/>
        <w:snapToGrid w:val="0"/>
        <w:spacing w:before="156" w:line="440" w:lineRule="exact"/>
        <w:ind w:firstLineChars="198" w:firstLine="477"/>
        <w:rPr>
          <w:rFonts w:ascii="仿宋_GB2312" w:eastAsia="仿宋_GB2312" w:hAnsi="仿宋" w:cs="仿宋_GB2312"/>
          <w:bCs/>
          <w:color w:val="000000"/>
          <w:kern w:val="0"/>
          <w:sz w:val="24"/>
        </w:rPr>
      </w:pPr>
      <w:r w:rsidRPr="0040787E">
        <w:rPr>
          <w:rFonts w:ascii="仿宋_GB2312" w:eastAsia="仿宋_GB2312" w:hAnsi="仿宋" w:hint="eastAsia"/>
          <w:b/>
          <w:color w:val="000000"/>
          <w:kern w:val="0"/>
          <w:sz w:val="24"/>
        </w:rPr>
        <w:t xml:space="preserve">第一条：采购商品清单及合同价格                           </w:t>
      </w:r>
      <w:r w:rsidRPr="0040787E">
        <w:rPr>
          <w:rFonts w:ascii="仿宋_GB2312" w:eastAsia="仿宋_GB2312" w:hAnsi="仿宋" w:cs="仿宋_GB2312" w:hint="eastAsia"/>
          <w:color w:val="000000"/>
          <w:kern w:val="0"/>
          <w:sz w:val="24"/>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82"/>
        <w:gridCol w:w="1559"/>
        <w:gridCol w:w="992"/>
        <w:gridCol w:w="1276"/>
      </w:tblGrid>
      <w:tr w:rsidR="0040787E" w:rsidRPr="0040787E" w14:paraId="623E8C95" w14:textId="77777777" w:rsidTr="00F24E57">
        <w:trPr>
          <w:cantSplit/>
          <w:trHeight w:val="479"/>
        </w:trPr>
        <w:tc>
          <w:tcPr>
            <w:tcW w:w="1980" w:type="dxa"/>
            <w:tcBorders>
              <w:top w:val="single" w:sz="4" w:space="0" w:color="auto"/>
              <w:left w:val="single" w:sz="4" w:space="0" w:color="auto"/>
              <w:bottom w:val="single" w:sz="4" w:space="0" w:color="auto"/>
              <w:right w:val="single" w:sz="4" w:space="0" w:color="auto"/>
            </w:tcBorders>
            <w:vAlign w:val="center"/>
          </w:tcPr>
          <w:p w14:paraId="00D3470E" w14:textId="77777777" w:rsidR="0040787E" w:rsidRPr="0040787E" w:rsidRDefault="0040787E" w:rsidP="0040787E">
            <w:pPr>
              <w:spacing w:beforeLines="50" w:before="120" w:line="440" w:lineRule="exact"/>
              <w:ind w:left="-170"/>
              <w:jc w:val="center"/>
              <w:rPr>
                <w:rFonts w:ascii="仿宋_GB2312" w:eastAsia="仿宋_GB2312" w:hAnsi="宋体" w:cs="仿宋_GB2312"/>
                <w:sz w:val="24"/>
              </w:rPr>
            </w:pPr>
            <w:r w:rsidRPr="0040787E">
              <w:rPr>
                <w:rFonts w:ascii="仿宋_GB2312" w:eastAsia="仿宋_GB2312" w:hAnsi="宋体" w:cs="仿宋_GB2312" w:hint="eastAsia"/>
                <w:sz w:val="24"/>
              </w:rPr>
              <w:t>采购项目</w:t>
            </w:r>
          </w:p>
        </w:tc>
        <w:tc>
          <w:tcPr>
            <w:tcW w:w="2982" w:type="dxa"/>
            <w:tcBorders>
              <w:top w:val="single" w:sz="4" w:space="0" w:color="auto"/>
              <w:left w:val="single" w:sz="4" w:space="0" w:color="auto"/>
              <w:bottom w:val="single" w:sz="4" w:space="0" w:color="auto"/>
              <w:right w:val="single" w:sz="4" w:space="0" w:color="auto"/>
            </w:tcBorders>
            <w:vAlign w:val="center"/>
          </w:tcPr>
          <w:p w14:paraId="445982A8" w14:textId="77777777" w:rsidR="0040787E" w:rsidRPr="0040787E" w:rsidRDefault="0040787E" w:rsidP="0040787E">
            <w:pPr>
              <w:spacing w:beforeLines="50" w:before="120" w:line="440" w:lineRule="exact"/>
              <w:ind w:left="-170"/>
              <w:jc w:val="center"/>
              <w:rPr>
                <w:rFonts w:ascii="仿宋_GB2312" w:eastAsia="仿宋_GB2312" w:hAnsi="宋体" w:cs="仿宋_GB2312"/>
                <w:sz w:val="24"/>
              </w:rPr>
            </w:pPr>
            <w:r w:rsidRPr="0040787E">
              <w:rPr>
                <w:rFonts w:ascii="仿宋_GB2312" w:eastAsia="仿宋_GB2312" w:hAnsi="宋体" w:cs="仿宋_GB2312" w:hint="eastAsia"/>
                <w:sz w:val="24"/>
              </w:rPr>
              <w:t>中标内容</w:t>
            </w:r>
          </w:p>
        </w:tc>
        <w:tc>
          <w:tcPr>
            <w:tcW w:w="1559" w:type="dxa"/>
            <w:tcBorders>
              <w:top w:val="single" w:sz="4" w:space="0" w:color="auto"/>
              <w:left w:val="single" w:sz="4" w:space="0" w:color="auto"/>
              <w:bottom w:val="single" w:sz="4" w:space="0" w:color="auto"/>
              <w:right w:val="single" w:sz="4" w:space="0" w:color="auto"/>
            </w:tcBorders>
            <w:vAlign w:val="center"/>
          </w:tcPr>
          <w:p w14:paraId="38F64511" w14:textId="77777777" w:rsidR="0040787E" w:rsidRPr="0040787E" w:rsidRDefault="0040787E" w:rsidP="0040787E">
            <w:pPr>
              <w:spacing w:beforeLines="50" w:before="120" w:line="440" w:lineRule="exact"/>
              <w:jc w:val="center"/>
              <w:rPr>
                <w:rFonts w:ascii="仿宋_GB2312" w:eastAsia="仿宋_GB2312" w:hAnsi="仿宋" w:cs="仿宋_GB2312"/>
                <w:color w:val="000000"/>
                <w:sz w:val="24"/>
              </w:rPr>
            </w:pPr>
            <w:r w:rsidRPr="0040787E">
              <w:rPr>
                <w:rFonts w:ascii="仿宋_GB2312" w:eastAsia="仿宋_GB2312" w:hAnsi="仿宋" w:cs="仿宋_GB2312" w:hint="eastAsia"/>
                <w:color w:val="000000"/>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5AC480E7" w14:textId="77777777" w:rsidR="0040787E" w:rsidRPr="0040787E" w:rsidRDefault="0040787E" w:rsidP="0040787E">
            <w:pPr>
              <w:spacing w:beforeLines="50" w:before="120" w:line="440" w:lineRule="exact"/>
              <w:jc w:val="center"/>
              <w:rPr>
                <w:rFonts w:ascii="仿宋_GB2312" w:eastAsia="仿宋_GB2312" w:hAnsi="仿宋" w:cs="仿宋_GB2312"/>
                <w:color w:val="000000"/>
                <w:sz w:val="24"/>
              </w:rPr>
            </w:pPr>
            <w:r w:rsidRPr="0040787E">
              <w:rPr>
                <w:rFonts w:ascii="仿宋_GB2312" w:eastAsia="仿宋_GB2312" w:hAnsi="仿宋" w:cs="仿宋_GB2312" w:hint="eastAsia"/>
                <w:color w:val="000000"/>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F92150E" w14:textId="77777777" w:rsidR="0040787E" w:rsidRPr="0040787E" w:rsidRDefault="0040787E" w:rsidP="0040787E">
            <w:pPr>
              <w:spacing w:beforeLines="50" w:before="120" w:line="440" w:lineRule="exact"/>
              <w:ind w:left="-170"/>
              <w:jc w:val="center"/>
              <w:rPr>
                <w:rFonts w:ascii="仿宋_GB2312" w:eastAsia="仿宋_GB2312" w:hAnsi="仿宋" w:cs="仿宋_GB2312"/>
                <w:color w:val="000000"/>
                <w:sz w:val="24"/>
              </w:rPr>
            </w:pPr>
            <w:r w:rsidRPr="0040787E">
              <w:rPr>
                <w:rFonts w:ascii="仿宋_GB2312" w:eastAsia="仿宋_GB2312" w:hAnsi="仿宋" w:cs="仿宋_GB2312" w:hint="eastAsia"/>
                <w:color w:val="000000"/>
                <w:sz w:val="24"/>
              </w:rPr>
              <w:t>总价</w:t>
            </w:r>
          </w:p>
        </w:tc>
      </w:tr>
      <w:tr w:rsidR="0040787E" w:rsidRPr="0040787E" w14:paraId="10DC4F0A" w14:textId="77777777" w:rsidTr="00F24E57">
        <w:trPr>
          <w:cantSplit/>
          <w:trHeight w:val="404"/>
        </w:trPr>
        <w:tc>
          <w:tcPr>
            <w:tcW w:w="1980" w:type="dxa"/>
            <w:tcBorders>
              <w:top w:val="single" w:sz="4" w:space="0" w:color="auto"/>
              <w:left w:val="single" w:sz="4" w:space="0" w:color="auto"/>
              <w:bottom w:val="single" w:sz="4" w:space="0" w:color="auto"/>
              <w:right w:val="single" w:sz="4" w:space="0" w:color="auto"/>
            </w:tcBorders>
            <w:vAlign w:val="center"/>
          </w:tcPr>
          <w:p w14:paraId="14A40972" w14:textId="77777777" w:rsidR="0040787E" w:rsidRPr="0040787E" w:rsidRDefault="0040787E" w:rsidP="0040787E">
            <w:pPr>
              <w:spacing w:beforeLines="50" w:before="120" w:line="440" w:lineRule="exact"/>
              <w:ind w:left="-170"/>
              <w:jc w:val="center"/>
              <w:rPr>
                <w:rFonts w:ascii="仿宋_GB2312" w:eastAsia="仿宋_GB2312" w:hAnsi="仿宋" w:cs="仿宋_GB2312"/>
                <w:color w:val="000000"/>
                <w:sz w:val="24"/>
              </w:rPr>
            </w:pPr>
          </w:p>
        </w:tc>
        <w:tc>
          <w:tcPr>
            <w:tcW w:w="2982" w:type="dxa"/>
            <w:tcBorders>
              <w:top w:val="single" w:sz="4" w:space="0" w:color="auto"/>
              <w:left w:val="single" w:sz="4" w:space="0" w:color="auto"/>
              <w:bottom w:val="single" w:sz="4" w:space="0" w:color="auto"/>
              <w:right w:val="single" w:sz="4" w:space="0" w:color="auto"/>
            </w:tcBorders>
            <w:vAlign w:val="center"/>
          </w:tcPr>
          <w:p w14:paraId="740B21AB" w14:textId="77777777" w:rsidR="0040787E" w:rsidRPr="0040787E" w:rsidRDefault="0040787E" w:rsidP="0040787E">
            <w:pPr>
              <w:spacing w:beforeLines="50" w:before="120" w:line="440" w:lineRule="exact"/>
              <w:ind w:left="-170"/>
              <w:jc w:val="center"/>
              <w:rPr>
                <w:rFonts w:ascii="仿宋_GB2312" w:eastAsia="仿宋_GB2312" w:hAnsi="仿宋" w:cs="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A17935B" w14:textId="77777777" w:rsidR="0040787E" w:rsidRPr="0040787E" w:rsidRDefault="0040787E" w:rsidP="0040787E">
            <w:pPr>
              <w:spacing w:beforeLines="50" w:before="120" w:line="440" w:lineRule="exact"/>
              <w:jc w:val="center"/>
              <w:rPr>
                <w:rFonts w:ascii="仿宋_GB2312" w:eastAsia="仿宋_GB2312" w:hAnsi="仿宋" w:cs="仿宋_GB2312"/>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7CFC2D" w14:textId="77777777" w:rsidR="0040787E" w:rsidRPr="0040787E" w:rsidRDefault="0040787E" w:rsidP="0040787E">
            <w:pPr>
              <w:spacing w:beforeLines="50" w:before="120" w:line="440" w:lineRule="exact"/>
              <w:jc w:val="center"/>
              <w:rPr>
                <w:rFonts w:ascii="仿宋_GB2312" w:eastAsia="仿宋_GB2312" w:hAnsi="仿宋" w:cs="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E31653" w14:textId="77777777" w:rsidR="0040787E" w:rsidRPr="0040787E" w:rsidRDefault="0040787E" w:rsidP="0040787E">
            <w:pPr>
              <w:spacing w:beforeLines="50" w:before="120" w:line="440" w:lineRule="exact"/>
              <w:ind w:left="-170"/>
              <w:jc w:val="center"/>
              <w:rPr>
                <w:rFonts w:ascii="仿宋_GB2312" w:eastAsia="仿宋_GB2312" w:hAnsi="仿宋" w:cs="仿宋_GB2312"/>
                <w:color w:val="000000"/>
                <w:sz w:val="24"/>
              </w:rPr>
            </w:pPr>
          </w:p>
        </w:tc>
      </w:tr>
      <w:tr w:rsidR="0040787E" w:rsidRPr="0040787E" w14:paraId="371886B2" w14:textId="77777777" w:rsidTr="00F24E57">
        <w:trPr>
          <w:cantSplit/>
          <w:trHeight w:val="90"/>
        </w:trPr>
        <w:tc>
          <w:tcPr>
            <w:tcW w:w="7513" w:type="dxa"/>
            <w:gridSpan w:val="4"/>
            <w:tcBorders>
              <w:top w:val="single" w:sz="4" w:space="0" w:color="auto"/>
              <w:left w:val="single" w:sz="4" w:space="0" w:color="auto"/>
              <w:bottom w:val="single" w:sz="4" w:space="0" w:color="auto"/>
              <w:right w:val="single" w:sz="4" w:space="0" w:color="auto"/>
            </w:tcBorders>
            <w:vAlign w:val="center"/>
          </w:tcPr>
          <w:p w14:paraId="6ED0E0C9" w14:textId="77777777" w:rsidR="0040787E" w:rsidRPr="0040787E" w:rsidRDefault="0040787E" w:rsidP="0040787E">
            <w:pPr>
              <w:spacing w:beforeLines="50" w:before="120" w:line="440" w:lineRule="exact"/>
              <w:ind w:left="-108"/>
              <w:rPr>
                <w:rFonts w:ascii="仿宋_GB2312" w:eastAsia="仿宋_GB2312" w:hAnsi="仿宋" w:cs="仿宋_GB2312"/>
                <w:color w:val="000000"/>
                <w:sz w:val="24"/>
              </w:rPr>
            </w:pPr>
            <w:r w:rsidRPr="0040787E">
              <w:rPr>
                <w:rFonts w:ascii="仿宋_GB2312" w:eastAsia="仿宋_GB2312" w:hAnsi="仿宋" w:cs="仿宋_GB2312" w:hint="eastAsia"/>
                <w:color w:val="000000"/>
                <w:sz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14:paraId="5E4C7B06" w14:textId="77777777" w:rsidR="0040787E" w:rsidRPr="0040787E" w:rsidRDefault="0040787E" w:rsidP="0040787E">
            <w:pPr>
              <w:spacing w:beforeLines="50" w:before="120" w:line="440" w:lineRule="exact"/>
              <w:ind w:left="-170"/>
              <w:jc w:val="center"/>
              <w:rPr>
                <w:rFonts w:ascii="仿宋_GB2312" w:eastAsia="仿宋_GB2312" w:hAnsi="仿宋" w:cs="仿宋_GB2312"/>
                <w:color w:val="000000"/>
                <w:sz w:val="24"/>
              </w:rPr>
            </w:pPr>
          </w:p>
        </w:tc>
      </w:tr>
      <w:tr w:rsidR="0040787E" w:rsidRPr="0040787E" w14:paraId="2EA01E40" w14:textId="77777777" w:rsidTr="00F24E57">
        <w:trPr>
          <w:cantSplit/>
          <w:trHeight w:val="129"/>
        </w:trPr>
        <w:tc>
          <w:tcPr>
            <w:tcW w:w="8789" w:type="dxa"/>
            <w:gridSpan w:val="5"/>
            <w:tcBorders>
              <w:top w:val="single" w:sz="4" w:space="0" w:color="auto"/>
              <w:left w:val="single" w:sz="4" w:space="0" w:color="auto"/>
              <w:bottom w:val="single" w:sz="4" w:space="0" w:color="auto"/>
              <w:right w:val="single" w:sz="4" w:space="0" w:color="auto"/>
            </w:tcBorders>
            <w:vAlign w:val="center"/>
          </w:tcPr>
          <w:p w14:paraId="42F43B9F" w14:textId="77777777" w:rsidR="0040787E" w:rsidRPr="0040787E" w:rsidRDefault="0040787E" w:rsidP="0040787E">
            <w:pPr>
              <w:spacing w:beforeLines="50" w:before="120" w:line="440" w:lineRule="exact"/>
              <w:ind w:leftChars="-29" w:left="-1" w:hangingChars="25" w:hanging="60"/>
              <w:rPr>
                <w:rFonts w:ascii="仿宋_GB2312" w:eastAsia="仿宋_GB2312" w:hAnsi="仿宋" w:cs="仿宋_GB2312"/>
                <w:color w:val="000000"/>
                <w:sz w:val="24"/>
              </w:rPr>
            </w:pPr>
            <w:r w:rsidRPr="0040787E">
              <w:rPr>
                <w:rFonts w:ascii="仿宋_GB2312" w:eastAsia="仿宋_GB2312" w:hAnsi="仿宋" w:cs="仿宋_GB2312" w:hint="eastAsia"/>
                <w:color w:val="000000"/>
                <w:sz w:val="24"/>
              </w:rPr>
              <w:t>合同总价（人民币大写）：            元整</w:t>
            </w:r>
          </w:p>
        </w:tc>
      </w:tr>
    </w:tbl>
    <w:p w14:paraId="4FB54EC5"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注：以上合同总价包含产品到达用户并能正常使用所需的一切费用。</w:t>
      </w:r>
    </w:p>
    <w:p w14:paraId="799BCD61"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第二条：质量保证</w:t>
      </w:r>
    </w:p>
    <w:p w14:paraId="6922FF11"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14:paraId="7EA020B0" w14:textId="77777777" w:rsidR="0040787E" w:rsidRPr="0040787E" w:rsidRDefault="0040787E" w:rsidP="0040787E">
      <w:pPr>
        <w:widowControl/>
        <w:overflowPunct w:val="0"/>
        <w:autoSpaceDE w:val="0"/>
        <w:autoSpaceDN w:val="0"/>
        <w:adjustRightInd w:val="0"/>
        <w:snapToGrid w:val="0"/>
        <w:spacing w:line="440" w:lineRule="exact"/>
        <w:ind w:firstLineChars="196" w:firstLine="47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第三条：交货时间、地点</w:t>
      </w:r>
    </w:p>
    <w:p w14:paraId="60130742"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hint="eastAsia"/>
          <w:bCs/>
          <w:color w:val="000000"/>
          <w:kern w:val="0"/>
          <w:sz w:val="24"/>
          <w:szCs w:val="20"/>
        </w:rPr>
        <w:t>1.中标人收到中标通知后，立即签订供货合同；合同生效后的</w:t>
      </w:r>
      <w:r w:rsidRPr="0040787E">
        <w:rPr>
          <w:rFonts w:ascii="仿宋_GB2312" w:eastAsia="仿宋_GB2312" w:hAnsi="仿宋" w:hint="eastAsia"/>
          <w:bCs/>
          <w:color w:val="000000"/>
          <w:kern w:val="0"/>
          <w:sz w:val="24"/>
          <w:szCs w:val="20"/>
          <w:u w:val="single"/>
        </w:rPr>
        <w:t xml:space="preserve">    </w:t>
      </w:r>
      <w:r w:rsidRPr="0040787E">
        <w:rPr>
          <w:rFonts w:ascii="仿宋_GB2312" w:eastAsia="仿宋_GB2312" w:hAnsi="仿宋" w:hint="eastAsia"/>
          <w:bCs/>
          <w:color w:val="000000"/>
          <w:kern w:val="0"/>
          <w:sz w:val="24"/>
          <w:szCs w:val="20"/>
        </w:rPr>
        <w:t>天内，派人员到甲方指定地点开展工作。</w:t>
      </w:r>
    </w:p>
    <w:p w14:paraId="550A4A9D"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bCs/>
          <w:color w:val="000000"/>
          <w:kern w:val="0"/>
          <w:sz w:val="24"/>
          <w:szCs w:val="20"/>
        </w:rPr>
      </w:pPr>
      <w:r w:rsidRPr="0040787E">
        <w:rPr>
          <w:rFonts w:ascii="仿宋_GB2312" w:eastAsia="仿宋_GB2312" w:hAnsi="仿宋" w:cs="仿宋_GB2312" w:hint="eastAsia"/>
          <w:color w:val="000000"/>
          <w:kern w:val="0"/>
          <w:sz w:val="24"/>
        </w:rPr>
        <w:t>2.在所供商品交付使用时，乙方必须向甲方</w:t>
      </w:r>
      <w:r w:rsidRPr="0040787E">
        <w:rPr>
          <w:rFonts w:ascii="仿宋_GB2312" w:eastAsia="仿宋_GB2312" w:hAnsi="仿宋" w:hint="eastAsia"/>
          <w:bCs/>
          <w:color w:val="000000"/>
          <w:kern w:val="0"/>
          <w:sz w:val="24"/>
          <w:szCs w:val="20"/>
        </w:rPr>
        <w:t>提供发票、产品合格证、使用维修说明书、</w:t>
      </w:r>
      <w:r w:rsidRPr="0040787E">
        <w:rPr>
          <w:rFonts w:ascii="仿宋_GB2312" w:eastAsia="仿宋_GB2312" w:hAnsi="仿宋" w:cs="仿宋_GB2312" w:hint="eastAsia"/>
          <w:color w:val="000000"/>
          <w:kern w:val="0"/>
          <w:sz w:val="24"/>
        </w:rPr>
        <w:t>质量保证书、保修卡等必须具备的相关资料和必备的附件。</w:t>
      </w:r>
      <w:r w:rsidRPr="0040787E">
        <w:rPr>
          <w:rFonts w:ascii="仿宋_GB2312" w:eastAsia="仿宋_GB2312" w:hAnsi="仿宋" w:hint="eastAsia"/>
          <w:bCs/>
          <w:color w:val="000000"/>
          <w:kern w:val="0"/>
          <w:sz w:val="24"/>
          <w:szCs w:val="20"/>
        </w:rPr>
        <w:t>为用户单位办理设备保修手续，并向用户提供原产服务承诺书原件。</w:t>
      </w:r>
      <w:r w:rsidRPr="0040787E">
        <w:rPr>
          <w:rFonts w:ascii="仿宋_GB2312" w:eastAsia="仿宋_GB2312" w:hAnsi="仿宋" w:cs="仿宋_GB2312" w:hint="eastAsia"/>
          <w:color w:val="000000"/>
          <w:kern w:val="0"/>
          <w:sz w:val="24"/>
        </w:rPr>
        <w:t>乙</w:t>
      </w:r>
      <w:r w:rsidRPr="0040787E">
        <w:rPr>
          <w:rFonts w:ascii="仿宋_GB2312" w:eastAsia="仿宋_GB2312" w:hAnsi="仿宋" w:hint="eastAsia"/>
          <w:bCs/>
          <w:color w:val="000000"/>
          <w:kern w:val="0"/>
          <w:sz w:val="24"/>
          <w:szCs w:val="20"/>
        </w:rPr>
        <w:t>方必须提供切实、高效、优质的售后服务，主要产品按要求提供原厂家质</w:t>
      </w:r>
      <w:proofErr w:type="gramStart"/>
      <w:r w:rsidRPr="0040787E">
        <w:rPr>
          <w:rFonts w:ascii="仿宋_GB2312" w:eastAsia="仿宋_GB2312" w:hAnsi="仿宋" w:hint="eastAsia"/>
          <w:bCs/>
          <w:color w:val="000000"/>
          <w:kern w:val="0"/>
          <w:sz w:val="24"/>
          <w:szCs w:val="20"/>
        </w:rPr>
        <w:t>保承诺</w:t>
      </w:r>
      <w:proofErr w:type="gramEnd"/>
      <w:r w:rsidRPr="0040787E">
        <w:rPr>
          <w:rFonts w:ascii="仿宋_GB2312" w:eastAsia="仿宋_GB2312" w:hAnsi="仿宋" w:hint="eastAsia"/>
          <w:bCs/>
          <w:color w:val="000000"/>
          <w:kern w:val="0"/>
          <w:sz w:val="24"/>
          <w:szCs w:val="20"/>
        </w:rPr>
        <w:t>书。供货时，必须在商品的右侧</w:t>
      </w:r>
      <w:proofErr w:type="gramStart"/>
      <w:r w:rsidRPr="0040787E">
        <w:rPr>
          <w:rFonts w:ascii="仿宋_GB2312" w:eastAsia="仿宋_GB2312" w:hAnsi="仿宋" w:hint="eastAsia"/>
          <w:bCs/>
          <w:color w:val="000000"/>
          <w:kern w:val="0"/>
          <w:sz w:val="24"/>
          <w:szCs w:val="20"/>
        </w:rPr>
        <w:t>面显著</w:t>
      </w:r>
      <w:proofErr w:type="gramEnd"/>
      <w:r w:rsidRPr="0040787E">
        <w:rPr>
          <w:rFonts w:ascii="仿宋_GB2312" w:eastAsia="仿宋_GB2312" w:hAnsi="仿宋" w:hint="eastAsia"/>
          <w:bCs/>
          <w:color w:val="000000"/>
          <w:kern w:val="0"/>
          <w:sz w:val="24"/>
          <w:szCs w:val="20"/>
        </w:rPr>
        <w:t>位置粘贴公司标签，注明公司名称、地址、服务电话及供货日期等。</w:t>
      </w:r>
    </w:p>
    <w:p w14:paraId="06DD487F" w14:textId="77777777" w:rsidR="0040787E" w:rsidRPr="0040787E" w:rsidRDefault="0040787E" w:rsidP="0040787E">
      <w:pPr>
        <w:widowControl/>
        <w:overflowPunct w:val="0"/>
        <w:autoSpaceDE w:val="0"/>
        <w:autoSpaceDN w:val="0"/>
        <w:adjustRightInd w:val="0"/>
        <w:snapToGrid w:val="0"/>
        <w:spacing w:line="440" w:lineRule="exact"/>
        <w:ind w:firstLineChars="196" w:firstLine="472"/>
        <w:jc w:val="left"/>
        <w:textAlignment w:val="baseline"/>
        <w:rPr>
          <w:rFonts w:ascii="仿宋_GB2312" w:eastAsia="仿宋_GB2312" w:hAnsi="仿宋" w:cs="仿宋_GB2312"/>
          <w:b/>
          <w:bCs/>
          <w:color w:val="000000"/>
          <w:kern w:val="0"/>
          <w:sz w:val="24"/>
        </w:rPr>
      </w:pPr>
    </w:p>
    <w:p w14:paraId="7232F358" w14:textId="77777777" w:rsidR="0040787E" w:rsidRPr="0040787E" w:rsidRDefault="0040787E" w:rsidP="0040787E">
      <w:pPr>
        <w:widowControl/>
        <w:overflowPunct w:val="0"/>
        <w:autoSpaceDE w:val="0"/>
        <w:autoSpaceDN w:val="0"/>
        <w:adjustRightInd w:val="0"/>
        <w:snapToGrid w:val="0"/>
        <w:spacing w:line="440" w:lineRule="exact"/>
        <w:ind w:firstLineChars="196" w:firstLine="47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第四条：售后服务</w:t>
      </w:r>
    </w:p>
    <w:p w14:paraId="27AE748D"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lastRenderedPageBreak/>
        <w:t>1.合同项目从验收后合格之日起，乙方提供的商品保修</w:t>
      </w:r>
      <w:r w:rsidRPr="0040787E">
        <w:rPr>
          <w:rFonts w:ascii="仿宋_GB2312" w:eastAsia="仿宋_GB2312" w:hAnsi="仿宋" w:cs="仿宋_GB2312" w:hint="eastAsia"/>
          <w:color w:val="000000"/>
          <w:kern w:val="0"/>
          <w:sz w:val="24"/>
          <w:u w:val="single"/>
        </w:rPr>
        <w:t xml:space="preserve">   </w:t>
      </w:r>
      <w:r w:rsidRPr="0040787E">
        <w:rPr>
          <w:rFonts w:ascii="仿宋_GB2312" w:eastAsia="仿宋_GB2312" w:hAnsi="仿宋" w:cs="仿宋_GB2312" w:hint="eastAsia"/>
          <w:color w:val="000000"/>
          <w:kern w:val="0"/>
          <w:sz w:val="24"/>
        </w:rPr>
        <w:t>年。保修期满后，</w:t>
      </w:r>
      <w:proofErr w:type="gramStart"/>
      <w:r w:rsidRPr="0040787E">
        <w:rPr>
          <w:rFonts w:ascii="仿宋_GB2312" w:eastAsia="仿宋_GB2312" w:hAnsi="仿宋" w:cs="仿宋_GB2312" w:hint="eastAsia"/>
          <w:color w:val="000000"/>
          <w:kern w:val="0"/>
          <w:sz w:val="24"/>
        </w:rPr>
        <w:t>乙方仍</w:t>
      </w:r>
      <w:proofErr w:type="gramEnd"/>
      <w:r w:rsidRPr="0040787E">
        <w:rPr>
          <w:rFonts w:ascii="仿宋_GB2312" w:eastAsia="仿宋_GB2312" w:hAnsi="仿宋" w:cs="仿宋_GB2312" w:hint="eastAsia"/>
          <w:color w:val="000000"/>
          <w:kern w:val="0"/>
          <w:sz w:val="24"/>
        </w:rPr>
        <w:t>提供维修服务，收取成本费。</w:t>
      </w:r>
    </w:p>
    <w:p w14:paraId="6ABA092E"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2.乙方保证所供商品在保修期内发生故障时，最迟</w:t>
      </w:r>
      <w:r w:rsidRPr="0040787E">
        <w:rPr>
          <w:rFonts w:ascii="仿宋_GB2312" w:eastAsia="仿宋_GB2312" w:hAnsi="仿宋" w:cs="仿宋_GB2312" w:hint="eastAsia"/>
          <w:color w:val="000000"/>
          <w:kern w:val="0"/>
          <w:sz w:val="24"/>
          <w:u w:val="single"/>
        </w:rPr>
        <w:t xml:space="preserve">    </w:t>
      </w:r>
      <w:proofErr w:type="gramStart"/>
      <w:r w:rsidRPr="0040787E">
        <w:rPr>
          <w:rFonts w:ascii="仿宋_GB2312" w:eastAsia="仿宋_GB2312" w:hAnsi="仿宋" w:cs="仿宋_GB2312" w:hint="eastAsia"/>
          <w:color w:val="000000"/>
          <w:kern w:val="0"/>
          <w:sz w:val="24"/>
        </w:rPr>
        <w:t>分钟电话</w:t>
      </w:r>
      <w:proofErr w:type="gramEnd"/>
      <w:r w:rsidRPr="0040787E">
        <w:rPr>
          <w:rFonts w:ascii="仿宋_GB2312" w:eastAsia="仿宋_GB2312" w:hAnsi="仿宋" w:cs="仿宋_GB2312" w:hint="eastAsia"/>
          <w:color w:val="000000"/>
          <w:kern w:val="0"/>
          <w:sz w:val="24"/>
        </w:rPr>
        <w:t>响应，</w:t>
      </w:r>
      <w:r w:rsidRPr="0040787E">
        <w:rPr>
          <w:rFonts w:ascii="仿宋_GB2312" w:eastAsia="仿宋_GB2312" w:hAnsi="仿宋" w:cs="仿宋_GB2312" w:hint="eastAsia"/>
          <w:color w:val="000000"/>
          <w:kern w:val="0"/>
          <w:sz w:val="24"/>
          <w:u w:val="single"/>
        </w:rPr>
        <w:t xml:space="preserve">    </w:t>
      </w:r>
      <w:proofErr w:type="gramStart"/>
      <w:r w:rsidRPr="0040787E">
        <w:rPr>
          <w:rFonts w:ascii="仿宋_GB2312" w:eastAsia="仿宋_GB2312" w:hAnsi="仿宋" w:cs="仿宋_GB2312" w:hint="eastAsia"/>
          <w:color w:val="000000"/>
          <w:kern w:val="0"/>
          <w:sz w:val="24"/>
        </w:rPr>
        <w:t>个</w:t>
      </w:r>
      <w:proofErr w:type="gramEnd"/>
      <w:r w:rsidRPr="0040787E">
        <w:rPr>
          <w:rFonts w:ascii="仿宋_GB2312" w:eastAsia="仿宋_GB2312" w:hAnsi="仿宋" w:cs="仿宋_GB2312" w:hint="eastAsia"/>
          <w:color w:val="000000"/>
          <w:kern w:val="0"/>
          <w:sz w:val="24"/>
        </w:rPr>
        <w:t>小时到场修理，</w:t>
      </w:r>
      <w:r w:rsidRPr="0040787E">
        <w:rPr>
          <w:rFonts w:ascii="仿宋_GB2312" w:eastAsia="仿宋_GB2312" w:hAnsi="仿宋" w:hint="eastAsia"/>
          <w:color w:val="000000"/>
          <w:sz w:val="24"/>
          <w:szCs w:val="20"/>
          <w:u w:val="single"/>
        </w:rPr>
        <w:t xml:space="preserve">    </w:t>
      </w:r>
      <w:r w:rsidRPr="0040787E">
        <w:rPr>
          <w:rFonts w:ascii="仿宋_GB2312" w:eastAsia="仿宋_GB2312" w:hAnsi="仿宋" w:hint="eastAsia"/>
          <w:color w:val="000000"/>
          <w:sz w:val="24"/>
          <w:szCs w:val="20"/>
        </w:rPr>
        <w:t>天以内解决问题</w:t>
      </w:r>
      <w:r w:rsidRPr="0040787E">
        <w:rPr>
          <w:rFonts w:ascii="仿宋_GB2312" w:eastAsia="仿宋_GB2312" w:hAnsi="仿宋" w:cs="仿宋_GB2312" w:hint="eastAsia"/>
          <w:color w:val="000000"/>
          <w:kern w:val="0"/>
          <w:sz w:val="24"/>
        </w:rPr>
        <w:t>。</w:t>
      </w:r>
    </w:p>
    <w:p w14:paraId="7DFF203E"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olor w:val="000000"/>
          <w:sz w:val="24"/>
        </w:rPr>
      </w:pPr>
      <w:r w:rsidRPr="0040787E">
        <w:rPr>
          <w:rFonts w:ascii="仿宋_GB2312" w:eastAsia="仿宋_GB2312" w:hAnsi="仿宋" w:hint="eastAsia"/>
          <w:color w:val="000000"/>
          <w:sz w:val="24"/>
        </w:rPr>
        <w:t>3.乙方负责对甲方人员的全免（</w:t>
      </w:r>
      <w:proofErr w:type="gramStart"/>
      <w:r w:rsidRPr="0040787E">
        <w:rPr>
          <w:rFonts w:ascii="仿宋_GB2312" w:eastAsia="仿宋_GB2312" w:hAnsi="仿宋" w:hint="eastAsia"/>
          <w:color w:val="000000"/>
          <w:sz w:val="24"/>
        </w:rPr>
        <w:t>含交通</w:t>
      </w:r>
      <w:proofErr w:type="gramEnd"/>
      <w:r w:rsidRPr="0040787E">
        <w:rPr>
          <w:rFonts w:ascii="仿宋_GB2312" w:eastAsia="仿宋_GB2312" w:hAnsi="仿宋" w:hint="eastAsia"/>
          <w:color w:val="000000"/>
          <w:sz w:val="24"/>
        </w:rPr>
        <w:t>食宿）集中技术培训</w:t>
      </w:r>
      <w:r w:rsidRPr="0040787E">
        <w:rPr>
          <w:rFonts w:ascii="仿宋_GB2312" w:eastAsia="仿宋_GB2312" w:hAnsi="仿宋" w:hint="eastAsia"/>
          <w:color w:val="000000"/>
        </w:rPr>
        <w:t>（≥</w:t>
      </w:r>
      <w:r w:rsidRPr="0040787E">
        <w:rPr>
          <w:rFonts w:ascii="仿宋_GB2312" w:eastAsia="仿宋_GB2312" w:hAnsi="仿宋" w:hint="eastAsia"/>
          <w:color w:val="000000"/>
          <w:u w:val="single"/>
        </w:rPr>
        <w:t xml:space="preserve">    </w:t>
      </w:r>
      <w:r w:rsidRPr="0040787E">
        <w:rPr>
          <w:rFonts w:ascii="仿宋_GB2312" w:eastAsia="仿宋_GB2312" w:hAnsi="仿宋" w:hint="eastAsia"/>
          <w:color w:val="000000"/>
        </w:rPr>
        <w:t>人），</w:t>
      </w:r>
      <w:r w:rsidRPr="0040787E">
        <w:rPr>
          <w:rFonts w:ascii="仿宋_GB2312" w:eastAsia="仿宋_GB2312" w:hAnsi="仿宋" w:hint="eastAsia"/>
          <w:color w:val="000000"/>
          <w:sz w:val="24"/>
        </w:rPr>
        <w:t>及不少于</w:t>
      </w:r>
      <w:r w:rsidRPr="0040787E">
        <w:rPr>
          <w:rFonts w:ascii="仿宋_GB2312" w:eastAsia="仿宋_GB2312" w:hAnsi="仿宋" w:hint="eastAsia"/>
          <w:color w:val="000000"/>
          <w:sz w:val="24"/>
          <w:u w:val="single"/>
        </w:rPr>
        <w:t xml:space="preserve">    </w:t>
      </w:r>
      <w:r w:rsidRPr="0040787E">
        <w:rPr>
          <w:rFonts w:ascii="仿宋_GB2312" w:eastAsia="仿宋_GB2312" w:hAnsi="仿宋" w:hint="eastAsia"/>
          <w:color w:val="000000"/>
          <w:sz w:val="24"/>
        </w:rPr>
        <w:t>年的免费售后现场技术服务。</w:t>
      </w:r>
    </w:p>
    <w:p w14:paraId="3F84F85D"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hint="eastAsia"/>
          <w:color w:val="000000"/>
          <w:sz w:val="24"/>
        </w:rPr>
        <w:t>4、如投标书中承诺优于本条规定或其他本条未涉及的承诺，按投标书中承诺执行。</w:t>
      </w:r>
    </w:p>
    <w:p w14:paraId="6B38DBC7"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第五条：验收</w:t>
      </w:r>
    </w:p>
    <w:p w14:paraId="7F5452E1"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 xml:space="preserve">乙方将所供商品运至交货地点，即开始安装、调试合格后，由甲方单位当场负责验收。甲方将会同有关部门以及聘请的技术顾问履行监督责任。合同商品从验收合格次日起 </w:t>
      </w:r>
      <w:r w:rsidRPr="0040787E">
        <w:rPr>
          <w:rFonts w:ascii="仿宋_GB2312" w:eastAsia="仿宋_GB2312" w:hAnsi="仿宋" w:cs="仿宋_GB2312" w:hint="eastAsia"/>
          <w:color w:val="000000"/>
          <w:kern w:val="0"/>
          <w:sz w:val="24"/>
          <w:u w:val="single"/>
        </w:rPr>
        <w:t xml:space="preserve">      </w:t>
      </w:r>
      <w:r w:rsidRPr="0040787E">
        <w:rPr>
          <w:rFonts w:ascii="仿宋_GB2312" w:eastAsia="仿宋_GB2312" w:hAnsi="仿宋" w:cs="仿宋_GB2312" w:hint="eastAsia"/>
          <w:color w:val="000000"/>
          <w:kern w:val="0"/>
          <w:sz w:val="24"/>
        </w:rPr>
        <w:t>内，出现非甲方人为因素造成的无法排除的故障，由乙方予以调换。</w:t>
      </w:r>
    </w:p>
    <w:p w14:paraId="60FC9007"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第六条：货款的支付</w:t>
      </w:r>
    </w:p>
    <w:p w14:paraId="542E33FC" w14:textId="77777777" w:rsidR="00F24E57" w:rsidRPr="00F24E57" w:rsidRDefault="00F24E57" w:rsidP="00F24E57">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F24E57">
        <w:rPr>
          <w:rFonts w:ascii="仿宋_GB2312" w:eastAsia="仿宋_GB2312" w:hAnsi="仿宋" w:cs="仿宋_GB2312" w:hint="eastAsia"/>
          <w:color w:val="000000"/>
          <w:kern w:val="0"/>
          <w:sz w:val="24"/>
        </w:rPr>
        <w:t>完成本项目的全部内容，通过项目验收或甲方认可后15</w:t>
      </w:r>
      <w:r>
        <w:rPr>
          <w:rFonts w:ascii="仿宋_GB2312" w:eastAsia="仿宋_GB2312" w:hAnsi="仿宋" w:cs="仿宋_GB2312" w:hint="eastAsia"/>
          <w:color w:val="000000"/>
          <w:kern w:val="0"/>
          <w:sz w:val="24"/>
        </w:rPr>
        <w:t>个工作日内，甲方向乙方支付合同总额</w:t>
      </w:r>
      <w:r w:rsidRPr="00F24E57">
        <w:rPr>
          <w:rFonts w:ascii="仿宋_GB2312" w:eastAsia="仿宋_GB2312" w:hAnsi="仿宋" w:cs="仿宋_GB2312" w:hint="eastAsia"/>
          <w:color w:val="000000"/>
          <w:kern w:val="0"/>
          <w:sz w:val="24"/>
        </w:rPr>
        <w:t>款项。</w:t>
      </w:r>
    </w:p>
    <w:p w14:paraId="0B8D236A"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第七条：履约保证金</w:t>
      </w:r>
      <w:r w:rsidRPr="0040787E">
        <w:rPr>
          <w:rFonts w:ascii="仿宋_GB2312" w:eastAsia="仿宋_GB2312" w:hAnsi="宋体" w:cs="仿宋_GB2312" w:hint="eastAsia"/>
          <w:b/>
          <w:bCs/>
          <w:kern w:val="0"/>
          <w:sz w:val="24"/>
        </w:rPr>
        <w:t>、质量保证金</w:t>
      </w:r>
    </w:p>
    <w:p w14:paraId="40945D51"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1.履约保证金：按合同总价</w:t>
      </w:r>
      <w:r w:rsidR="00C01C46">
        <w:rPr>
          <w:rFonts w:ascii="仿宋_GB2312" w:eastAsia="仿宋_GB2312" w:hAnsi="仿宋" w:cs="仿宋_GB2312" w:hint="eastAsia"/>
          <w:color w:val="000000"/>
          <w:kern w:val="0"/>
          <w:sz w:val="24"/>
        </w:rPr>
        <w:t>2</w:t>
      </w:r>
      <w:r w:rsidRPr="0040787E">
        <w:rPr>
          <w:rFonts w:ascii="仿宋_GB2312" w:eastAsia="仿宋_GB2312" w:hAnsi="仿宋" w:cs="仿宋_GB2312" w:hint="eastAsia"/>
          <w:color w:val="000000"/>
          <w:kern w:val="0"/>
          <w:sz w:val="24"/>
        </w:rPr>
        <w:t>%计取，由乙方交由甲方。待货到验收合格交付使用后，由甲方在到期后的7日内无息退还。</w:t>
      </w:r>
    </w:p>
    <w:p w14:paraId="16CCD507"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2.质量保证金：采购项目验收合格后，甲方向乙方收取质量保证金（中标价的</w:t>
      </w:r>
      <w:r w:rsidR="00C01C46">
        <w:rPr>
          <w:rFonts w:ascii="仿宋_GB2312" w:eastAsia="仿宋_GB2312" w:hAnsi="仿宋" w:cs="仿宋_GB2312" w:hint="eastAsia"/>
          <w:color w:val="000000"/>
          <w:kern w:val="0"/>
          <w:sz w:val="24"/>
        </w:rPr>
        <w:t>1.</w:t>
      </w:r>
      <w:r w:rsidRPr="0040787E">
        <w:rPr>
          <w:rFonts w:ascii="仿宋_GB2312" w:eastAsia="仿宋_GB2312" w:hAnsi="仿宋" w:cs="仿宋_GB2312" w:hint="eastAsia"/>
          <w:color w:val="000000"/>
          <w:kern w:val="0"/>
          <w:sz w:val="24"/>
        </w:rPr>
        <w:t>5%）。质保期结束且无质量问题，由甲方将质量保证金无息退还乙方。</w:t>
      </w:r>
    </w:p>
    <w:p w14:paraId="4B1536E6"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第八条：其他约定：</w:t>
      </w:r>
      <w:r w:rsidRPr="0040787E">
        <w:rPr>
          <w:rFonts w:ascii="仿宋_GB2312" w:eastAsia="仿宋_GB2312" w:hAnsi="仿宋" w:cs="仿宋_GB2312" w:hint="eastAsia"/>
          <w:b/>
          <w:bCs/>
          <w:color w:val="000000"/>
          <w:kern w:val="0"/>
          <w:sz w:val="24"/>
          <w:u w:val="single"/>
        </w:rPr>
        <w:t>待定</w:t>
      </w:r>
      <w:r w:rsidRPr="0040787E">
        <w:rPr>
          <w:rFonts w:ascii="仿宋_GB2312" w:eastAsia="仿宋_GB2312" w:hAnsi="仿宋" w:cs="仿宋_GB2312" w:hint="eastAsia"/>
          <w:b/>
          <w:bCs/>
          <w:color w:val="000000"/>
          <w:kern w:val="0"/>
          <w:sz w:val="24"/>
        </w:rPr>
        <w:t>。</w:t>
      </w:r>
    </w:p>
    <w:p w14:paraId="07E7E8BB"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第九条：违约责任</w:t>
      </w:r>
    </w:p>
    <w:p w14:paraId="66D7F2DF"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1.</w:t>
      </w:r>
      <w:r w:rsidRPr="0040787E">
        <w:rPr>
          <w:rFonts w:ascii="仿宋_GB2312" w:eastAsia="仿宋_GB2312" w:hAnsi="仿宋" w:hint="eastAsia"/>
          <w:bCs/>
          <w:color w:val="000000"/>
          <w:kern w:val="0"/>
          <w:sz w:val="24"/>
          <w:szCs w:val="20"/>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14:paraId="058D43E9"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2.因甲方原因逾期支付货款的，自逾期之日起，向乙方每日偿付合同总价千分之二的滞纳金，</w:t>
      </w:r>
      <w:r w:rsidRPr="0040787E">
        <w:rPr>
          <w:rFonts w:ascii="仿宋_GB2312" w:eastAsia="仿宋_GB2312" w:hAnsi="仿宋" w:hint="eastAsia"/>
          <w:bCs/>
          <w:color w:val="000000"/>
          <w:kern w:val="0"/>
          <w:sz w:val="24"/>
          <w:szCs w:val="20"/>
        </w:rPr>
        <w:t>最高不超过货款的30%。</w:t>
      </w:r>
      <w:r w:rsidRPr="0040787E">
        <w:rPr>
          <w:rFonts w:ascii="仿宋_GB2312" w:eastAsia="仿宋_GB2312" w:hAnsi="仿宋" w:cs="仿宋_GB2312" w:hint="eastAsia"/>
          <w:color w:val="000000"/>
          <w:kern w:val="0"/>
          <w:sz w:val="24"/>
        </w:rPr>
        <w:t>甲方无正当理由拒付货款的，应向乙方偿付合同总价百分之五的违约金，同时承担合同付款责任。</w:t>
      </w:r>
    </w:p>
    <w:p w14:paraId="1772EE88"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3.甲方无故拖延支付货款超过合同规定支付时间的，乙方可向</w:t>
      </w:r>
      <w:proofErr w:type="gramStart"/>
      <w:r w:rsidRPr="0040787E">
        <w:rPr>
          <w:rFonts w:ascii="仿宋_GB2312" w:eastAsia="仿宋_GB2312" w:hAnsi="仿宋" w:cs="仿宋_GB2312" w:hint="eastAsia"/>
          <w:color w:val="000000"/>
          <w:kern w:val="0"/>
          <w:sz w:val="24"/>
        </w:rPr>
        <w:t>鉴证</w:t>
      </w:r>
      <w:proofErr w:type="gramEnd"/>
      <w:r w:rsidRPr="0040787E">
        <w:rPr>
          <w:rFonts w:ascii="仿宋_GB2312" w:eastAsia="仿宋_GB2312" w:hAnsi="仿宋" w:cs="仿宋_GB2312" w:hint="eastAsia"/>
          <w:color w:val="000000"/>
          <w:kern w:val="0"/>
          <w:sz w:val="24"/>
        </w:rPr>
        <w:t>方直接提出支付申请，并要求</w:t>
      </w:r>
      <w:r>
        <w:rPr>
          <w:rFonts w:ascii="仿宋_GB2312" w:eastAsia="仿宋_GB2312" w:hAnsi="仿宋" w:cs="仿宋_GB2312" w:hint="eastAsia"/>
          <w:color w:val="000000"/>
          <w:kern w:val="0"/>
          <w:sz w:val="24"/>
          <w:szCs w:val="20"/>
        </w:rPr>
        <w:t>杭州市临安</w:t>
      </w:r>
      <w:r w:rsidRPr="0040787E">
        <w:rPr>
          <w:rFonts w:ascii="仿宋_GB2312" w:eastAsia="仿宋_GB2312" w:hAnsi="仿宋" w:cs="仿宋_GB2312" w:hint="eastAsia"/>
          <w:color w:val="000000"/>
          <w:kern w:val="0"/>
          <w:sz w:val="24"/>
          <w:szCs w:val="20"/>
        </w:rPr>
        <w:t>区财政局政府采购监管科</w:t>
      </w:r>
      <w:r w:rsidRPr="0040787E">
        <w:rPr>
          <w:rFonts w:ascii="仿宋_GB2312" w:eastAsia="仿宋_GB2312" w:hAnsi="仿宋" w:cs="仿宋_GB2312" w:hint="eastAsia"/>
          <w:color w:val="000000"/>
          <w:kern w:val="0"/>
          <w:sz w:val="24"/>
        </w:rPr>
        <w:t>对其违规情况予以通报。</w:t>
      </w:r>
    </w:p>
    <w:p w14:paraId="2F358351" w14:textId="77777777" w:rsidR="0040787E" w:rsidRPr="0040787E" w:rsidRDefault="0040787E" w:rsidP="0040787E">
      <w:pPr>
        <w:widowControl/>
        <w:overflowPunct w:val="0"/>
        <w:autoSpaceDE w:val="0"/>
        <w:autoSpaceDN w:val="0"/>
        <w:adjustRightInd w:val="0"/>
        <w:snapToGrid w:val="0"/>
        <w:spacing w:line="440" w:lineRule="exact"/>
        <w:ind w:firstLineChars="200" w:firstLine="48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lastRenderedPageBreak/>
        <w:t>4.乙方在商品交付验收合格之日起六个月内违反本合同有关质量保证及售后服务的，将予以没收质量保证金，损失赔偿不足部分；在商品交付验收合格之日起六个月后发生质量问题的，按本合同第十条处理。</w:t>
      </w:r>
    </w:p>
    <w:p w14:paraId="32FB7ED6" w14:textId="77777777" w:rsidR="0040787E" w:rsidRPr="0040787E" w:rsidRDefault="0040787E" w:rsidP="0040787E">
      <w:pPr>
        <w:widowControl/>
        <w:overflowPunct w:val="0"/>
        <w:autoSpaceDE w:val="0"/>
        <w:autoSpaceDN w:val="0"/>
        <w:adjustRightInd w:val="0"/>
        <w:snapToGrid w:val="0"/>
        <w:spacing w:line="440" w:lineRule="exact"/>
        <w:ind w:firstLineChars="200" w:firstLine="482"/>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第十条：争议的解决</w:t>
      </w:r>
    </w:p>
    <w:p w14:paraId="753DAB5C" w14:textId="77777777" w:rsidR="0040787E" w:rsidRPr="0040787E" w:rsidRDefault="0040787E" w:rsidP="0040787E">
      <w:pPr>
        <w:widowControl/>
        <w:snapToGrid w:val="0"/>
        <w:spacing w:line="440" w:lineRule="exact"/>
        <w:ind w:firstLineChars="203" w:firstLine="487"/>
        <w:rPr>
          <w:rFonts w:ascii="仿宋_GB2312" w:eastAsia="仿宋_GB2312" w:hAnsi="仿宋"/>
          <w:color w:val="000000"/>
          <w:kern w:val="0"/>
          <w:sz w:val="24"/>
          <w:szCs w:val="20"/>
        </w:rPr>
      </w:pPr>
      <w:r w:rsidRPr="0040787E">
        <w:rPr>
          <w:rFonts w:ascii="仿宋_GB2312" w:eastAsia="仿宋_GB2312" w:hAnsi="仿宋" w:cs="仿宋_GB2312" w:hint="eastAsia"/>
          <w:color w:val="000000"/>
          <w:kern w:val="0"/>
          <w:sz w:val="24"/>
        </w:rPr>
        <w:t>本合同为政府采购之合同，本合同中所指甲方与</w:t>
      </w:r>
      <w:proofErr w:type="gramStart"/>
      <w:r w:rsidRPr="0040787E">
        <w:rPr>
          <w:rFonts w:ascii="仿宋_GB2312" w:eastAsia="仿宋_GB2312" w:hAnsi="仿宋" w:cs="仿宋_GB2312" w:hint="eastAsia"/>
          <w:color w:val="000000"/>
          <w:kern w:val="0"/>
          <w:sz w:val="24"/>
        </w:rPr>
        <w:t>鉴证</w:t>
      </w:r>
      <w:proofErr w:type="gramEnd"/>
      <w:r w:rsidRPr="0040787E">
        <w:rPr>
          <w:rFonts w:ascii="仿宋_GB2312" w:eastAsia="仿宋_GB2312" w:hAnsi="仿宋" w:cs="仿宋_GB2312" w:hint="eastAsia"/>
          <w:color w:val="000000"/>
          <w:kern w:val="0"/>
          <w:sz w:val="24"/>
        </w:rPr>
        <w:t>方享有同等权力，在发生所供商品的质量、售后服务等问题时，甲方有权直接向乙方索赔，签订必要的书面处理协议。如协商不成，任何一方有权在合同签约地选择仲裁或诉讼的途径解决。</w:t>
      </w:r>
    </w:p>
    <w:p w14:paraId="59E3DD89" w14:textId="77777777" w:rsidR="0040787E" w:rsidRPr="0040787E" w:rsidRDefault="0040787E" w:rsidP="0040787E">
      <w:pPr>
        <w:widowControl/>
        <w:snapToGrid w:val="0"/>
        <w:spacing w:line="440" w:lineRule="exact"/>
        <w:ind w:firstLineChars="203" w:firstLine="489"/>
        <w:rPr>
          <w:rFonts w:ascii="仿宋_GB2312" w:eastAsia="仿宋_GB2312" w:hAnsi="仿宋"/>
          <w:b/>
          <w:color w:val="000000"/>
          <w:kern w:val="0"/>
          <w:sz w:val="24"/>
          <w:szCs w:val="20"/>
        </w:rPr>
      </w:pPr>
      <w:r w:rsidRPr="0040787E">
        <w:rPr>
          <w:rFonts w:ascii="仿宋_GB2312" w:eastAsia="仿宋_GB2312" w:hAnsi="仿宋" w:hint="eastAsia"/>
          <w:b/>
          <w:color w:val="000000"/>
          <w:kern w:val="0"/>
          <w:sz w:val="24"/>
          <w:szCs w:val="20"/>
        </w:rPr>
        <w:t>第十一条：合同的生效</w:t>
      </w:r>
    </w:p>
    <w:p w14:paraId="15B6A704" w14:textId="77777777" w:rsidR="0040787E" w:rsidRPr="0040787E" w:rsidRDefault="0040787E" w:rsidP="0040787E">
      <w:pPr>
        <w:widowControl/>
        <w:snapToGrid w:val="0"/>
        <w:spacing w:line="440" w:lineRule="exact"/>
        <w:ind w:firstLineChars="203" w:firstLine="487"/>
        <w:rPr>
          <w:rFonts w:ascii="仿宋_GB2312" w:eastAsia="仿宋_GB2312" w:hAnsi="仿宋"/>
          <w:color w:val="000000"/>
          <w:kern w:val="0"/>
          <w:sz w:val="24"/>
          <w:szCs w:val="20"/>
        </w:rPr>
      </w:pPr>
      <w:r w:rsidRPr="0040787E">
        <w:rPr>
          <w:rFonts w:ascii="仿宋_GB2312" w:eastAsia="仿宋_GB2312" w:hAnsi="仿宋" w:hint="eastAsia"/>
          <w:color w:val="000000"/>
          <w:kern w:val="0"/>
          <w:sz w:val="24"/>
          <w:szCs w:val="20"/>
        </w:rPr>
        <w:t>本合同经甲方、乙方和中</w:t>
      </w:r>
      <w:proofErr w:type="gramStart"/>
      <w:r w:rsidRPr="0040787E">
        <w:rPr>
          <w:rFonts w:ascii="仿宋_GB2312" w:eastAsia="仿宋_GB2312" w:hAnsi="仿宋" w:hint="eastAsia"/>
          <w:color w:val="000000"/>
          <w:kern w:val="0"/>
          <w:sz w:val="24"/>
          <w:szCs w:val="20"/>
        </w:rPr>
        <w:t>纬</w:t>
      </w:r>
      <w:proofErr w:type="gramEnd"/>
      <w:r w:rsidRPr="0040787E">
        <w:rPr>
          <w:rFonts w:ascii="仿宋_GB2312" w:eastAsia="仿宋_GB2312" w:hAnsi="仿宋" w:hint="eastAsia"/>
          <w:color w:val="000000"/>
          <w:kern w:val="0"/>
          <w:sz w:val="24"/>
          <w:szCs w:val="20"/>
        </w:rPr>
        <w:t>工程管理咨询有限公司法定代表人或其委托人签字并加盖三方公章后生效。</w:t>
      </w:r>
    </w:p>
    <w:p w14:paraId="1B31FA8E" w14:textId="77777777" w:rsidR="0040787E" w:rsidRPr="0040787E" w:rsidRDefault="0040787E" w:rsidP="0040787E">
      <w:pPr>
        <w:widowControl/>
        <w:snapToGrid w:val="0"/>
        <w:spacing w:line="440" w:lineRule="exact"/>
        <w:ind w:firstLineChars="203" w:firstLine="487"/>
        <w:rPr>
          <w:rFonts w:ascii="仿宋_GB2312" w:eastAsia="仿宋_GB2312" w:hAnsi="仿宋"/>
          <w:color w:val="000000"/>
          <w:kern w:val="0"/>
          <w:sz w:val="24"/>
          <w:szCs w:val="20"/>
        </w:rPr>
      </w:pPr>
      <w:r>
        <w:rPr>
          <w:rFonts w:ascii="仿宋_GB2312" w:eastAsia="仿宋_GB2312" w:hAnsi="仿宋" w:hint="eastAsia"/>
          <w:color w:val="000000"/>
          <w:kern w:val="0"/>
          <w:sz w:val="24"/>
          <w:szCs w:val="20"/>
        </w:rPr>
        <w:t>本合同一式肆份，甲乙双方各执壹份，杭州市临安</w:t>
      </w:r>
      <w:r w:rsidRPr="0040787E">
        <w:rPr>
          <w:rFonts w:ascii="仿宋_GB2312" w:eastAsia="仿宋_GB2312" w:hAnsi="仿宋" w:hint="eastAsia"/>
          <w:color w:val="000000"/>
          <w:kern w:val="0"/>
          <w:sz w:val="24"/>
          <w:szCs w:val="20"/>
        </w:rPr>
        <w:t>区财政局政府采购监督管理科执壹份，中</w:t>
      </w:r>
      <w:proofErr w:type="gramStart"/>
      <w:r w:rsidRPr="0040787E">
        <w:rPr>
          <w:rFonts w:ascii="仿宋_GB2312" w:eastAsia="仿宋_GB2312" w:hAnsi="仿宋" w:hint="eastAsia"/>
          <w:color w:val="000000"/>
          <w:kern w:val="0"/>
          <w:sz w:val="24"/>
          <w:szCs w:val="20"/>
        </w:rPr>
        <w:t>纬工程</w:t>
      </w:r>
      <w:proofErr w:type="gramEnd"/>
      <w:r w:rsidRPr="0040787E">
        <w:rPr>
          <w:rFonts w:ascii="仿宋_GB2312" w:eastAsia="仿宋_GB2312" w:hAnsi="仿宋" w:hint="eastAsia"/>
          <w:color w:val="000000"/>
          <w:kern w:val="0"/>
          <w:sz w:val="24"/>
          <w:szCs w:val="20"/>
        </w:rPr>
        <w:t>管理咨询有限公司执壹份。</w:t>
      </w:r>
    </w:p>
    <w:p w14:paraId="6765D29B" w14:textId="77777777" w:rsidR="0040787E" w:rsidRPr="0040787E" w:rsidRDefault="0040787E" w:rsidP="0040787E">
      <w:pPr>
        <w:widowControl/>
        <w:overflowPunct w:val="0"/>
        <w:autoSpaceDE w:val="0"/>
        <w:autoSpaceDN w:val="0"/>
        <w:adjustRightInd w:val="0"/>
        <w:snapToGrid w:val="0"/>
        <w:spacing w:line="440" w:lineRule="exact"/>
        <w:ind w:leftChars="-81" w:left="-170" w:firstLineChars="249" w:firstLine="598"/>
        <w:jc w:val="left"/>
        <w:textAlignment w:val="baseline"/>
        <w:rPr>
          <w:rFonts w:ascii="仿宋_GB2312" w:eastAsia="仿宋_GB2312" w:hAnsi="仿宋" w:cs="仿宋_GB2312"/>
          <w:bCs/>
          <w:color w:val="000000"/>
          <w:kern w:val="0"/>
          <w:sz w:val="24"/>
        </w:rPr>
      </w:pPr>
      <w:r w:rsidRPr="0040787E">
        <w:rPr>
          <w:rFonts w:ascii="仿宋_GB2312" w:eastAsia="仿宋_GB2312" w:hAnsi="仿宋" w:hint="eastAsia"/>
          <w:color w:val="000000"/>
          <w:kern w:val="0"/>
          <w:sz w:val="24"/>
          <w:szCs w:val="20"/>
        </w:rPr>
        <w:t>与本合同有关标书及记录同本合同具有同等法律效果。</w:t>
      </w:r>
    </w:p>
    <w:p w14:paraId="484D66EA"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p>
    <w:p w14:paraId="5C71FA58"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p>
    <w:p w14:paraId="1B9DEBEB"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r w:rsidRPr="0040787E">
        <w:rPr>
          <w:rFonts w:ascii="仿宋_GB2312" w:eastAsia="仿宋_GB2312" w:hAnsi="仿宋" w:cs="仿宋_GB2312" w:hint="eastAsia"/>
          <w:b/>
          <w:bCs/>
          <w:color w:val="000000"/>
          <w:kern w:val="0"/>
          <w:sz w:val="24"/>
        </w:rPr>
        <w:t>甲方（公章）：</w:t>
      </w:r>
      <w:r w:rsidRPr="0040787E">
        <w:rPr>
          <w:rFonts w:ascii="仿宋_GB2312" w:eastAsia="仿宋_GB2312" w:hAnsi="仿宋" w:cs="仿宋_GB2312" w:hint="eastAsia"/>
          <w:b/>
          <w:bCs/>
          <w:color w:val="000000"/>
          <w:kern w:val="0"/>
          <w:sz w:val="24"/>
          <w:szCs w:val="20"/>
        </w:rPr>
        <w:t xml:space="preserve">                       </w:t>
      </w:r>
      <w:r w:rsidRPr="0040787E">
        <w:rPr>
          <w:rFonts w:ascii="仿宋_GB2312" w:eastAsia="仿宋_GB2312" w:hAnsi="仿宋" w:cs="仿宋_GB2312" w:hint="eastAsia"/>
          <w:b/>
          <w:bCs/>
          <w:color w:val="000000"/>
          <w:kern w:val="0"/>
          <w:sz w:val="24"/>
        </w:rPr>
        <w:t>乙方（公章）：</w:t>
      </w:r>
    </w:p>
    <w:p w14:paraId="14706A12"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法定代表人或受委托人（签字）</w:t>
      </w:r>
      <w:r w:rsidRPr="0040787E">
        <w:rPr>
          <w:rFonts w:ascii="仿宋_GB2312" w:eastAsia="仿宋_GB2312" w:hAnsi="仿宋" w:cs="仿宋_GB2312" w:hint="eastAsia"/>
          <w:color w:val="000000"/>
          <w:kern w:val="0"/>
          <w:sz w:val="24"/>
          <w:szCs w:val="20"/>
        </w:rPr>
        <w:t xml:space="preserve">         </w:t>
      </w:r>
      <w:r w:rsidRPr="0040787E">
        <w:rPr>
          <w:rFonts w:ascii="仿宋_GB2312" w:eastAsia="仿宋_GB2312" w:hAnsi="仿宋" w:cs="仿宋_GB2312" w:hint="eastAsia"/>
          <w:color w:val="000000"/>
          <w:kern w:val="0"/>
          <w:sz w:val="24"/>
        </w:rPr>
        <w:t>法定代表人或受委托人（签字）</w:t>
      </w:r>
    </w:p>
    <w:p w14:paraId="37A1E3E5"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地址：</w:t>
      </w:r>
      <w:r w:rsidRPr="0040787E">
        <w:rPr>
          <w:rFonts w:ascii="仿宋_GB2312" w:eastAsia="仿宋_GB2312" w:hAnsi="仿宋" w:cs="仿宋_GB2312" w:hint="eastAsia"/>
          <w:color w:val="000000"/>
          <w:kern w:val="0"/>
          <w:sz w:val="24"/>
          <w:szCs w:val="20"/>
        </w:rPr>
        <w:t xml:space="preserve">                               </w:t>
      </w:r>
      <w:r w:rsidRPr="0040787E">
        <w:rPr>
          <w:rFonts w:ascii="仿宋_GB2312" w:eastAsia="仿宋_GB2312" w:hAnsi="仿宋" w:cs="仿宋_GB2312" w:hint="eastAsia"/>
          <w:color w:val="000000"/>
          <w:kern w:val="0"/>
          <w:sz w:val="24"/>
        </w:rPr>
        <w:t>地址：</w:t>
      </w:r>
    </w:p>
    <w:p w14:paraId="58B09A3D" w14:textId="77777777" w:rsidR="0040787E" w:rsidRPr="0040787E" w:rsidRDefault="0040787E" w:rsidP="0040787E">
      <w:pPr>
        <w:widowControl/>
        <w:overflowPunct w:val="0"/>
        <w:autoSpaceDE w:val="0"/>
        <w:autoSpaceDN w:val="0"/>
        <w:adjustRightInd w:val="0"/>
        <w:snapToGrid w:val="0"/>
        <w:spacing w:line="440" w:lineRule="exact"/>
        <w:ind w:left="2"/>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电话：</w:t>
      </w:r>
      <w:r w:rsidRPr="0040787E">
        <w:rPr>
          <w:rFonts w:ascii="仿宋_GB2312" w:eastAsia="仿宋_GB2312" w:hAnsi="仿宋" w:cs="仿宋_GB2312" w:hint="eastAsia"/>
          <w:color w:val="000000"/>
          <w:kern w:val="0"/>
          <w:sz w:val="24"/>
          <w:szCs w:val="20"/>
        </w:rPr>
        <w:t xml:space="preserve">                               </w:t>
      </w:r>
      <w:r w:rsidRPr="0040787E">
        <w:rPr>
          <w:rFonts w:ascii="仿宋_GB2312" w:eastAsia="仿宋_GB2312" w:hAnsi="仿宋" w:cs="仿宋_GB2312" w:hint="eastAsia"/>
          <w:color w:val="000000"/>
          <w:kern w:val="0"/>
          <w:sz w:val="24"/>
        </w:rPr>
        <w:t>电话：</w:t>
      </w:r>
    </w:p>
    <w:p w14:paraId="0A19EC08"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p>
    <w:p w14:paraId="1F80A887"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p>
    <w:p w14:paraId="25CE10AC"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proofErr w:type="gramStart"/>
      <w:r w:rsidRPr="0040787E">
        <w:rPr>
          <w:rFonts w:ascii="仿宋_GB2312" w:eastAsia="仿宋_GB2312" w:hAnsi="仿宋" w:cs="仿宋_GB2312" w:hint="eastAsia"/>
          <w:b/>
          <w:bCs/>
          <w:color w:val="000000"/>
          <w:kern w:val="0"/>
          <w:sz w:val="24"/>
        </w:rPr>
        <w:t>鉴证</w:t>
      </w:r>
      <w:proofErr w:type="gramEnd"/>
      <w:r w:rsidRPr="0040787E">
        <w:rPr>
          <w:rFonts w:ascii="仿宋_GB2312" w:eastAsia="仿宋_GB2312" w:hAnsi="仿宋" w:cs="仿宋_GB2312" w:hint="eastAsia"/>
          <w:b/>
          <w:bCs/>
          <w:color w:val="000000"/>
          <w:kern w:val="0"/>
          <w:sz w:val="24"/>
        </w:rPr>
        <w:t>方（公章）：</w:t>
      </w:r>
    </w:p>
    <w:p w14:paraId="6D6250DA" w14:textId="77777777" w:rsidR="0040787E" w:rsidRPr="0040787E" w:rsidRDefault="0040787E" w:rsidP="0040787E">
      <w:pPr>
        <w:widowControl/>
        <w:overflowPunct w:val="0"/>
        <w:autoSpaceDE w:val="0"/>
        <w:autoSpaceDN w:val="0"/>
        <w:adjustRightInd w:val="0"/>
        <w:snapToGrid w:val="0"/>
        <w:spacing w:line="440" w:lineRule="exact"/>
        <w:ind w:leftChars="-1" w:hanging="2"/>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法定代表人或受委托人（签字）</w:t>
      </w:r>
    </w:p>
    <w:p w14:paraId="6FC4A823" w14:textId="77777777" w:rsidR="0040787E" w:rsidRPr="0040787E" w:rsidRDefault="0040787E" w:rsidP="0040787E">
      <w:pPr>
        <w:widowControl/>
        <w:overflowPunct w:val="0"/>
        <w:autoSpaceDE w:val="0"/>
        <w:autoSpaceDN w:val="0"/>
        <w:adjustRightInd w:val="0"/>
        <w:snapToGrid w:val="0"/>
        <w:spacing w:line="440" w:lineRule="exact"/>
        <w:ind w:leftChars="-1" w:hanging="2"/>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 xml:space="preserve">地址： </w:t>
      </w:r>
      <w:r w:rsidR="00E8370B">
        <w:rPr>
          <w:rFonts w:ascii="仿宋_GB2312" w:eastAsia="仿宋_GB2312" w:hAnsi="仿宋" w:cs="仿宋_GB2312" w:hint="eastAsia"/>
          <w:color w:val="000000"/>
          <w:kern w:val="0"/>
          <w:sz w:val="24"/>
        </w:rPr>
        <w:t>杭州市</w:t>
      </w:r>
      <w:proofErr w:type="gramStart"/>
      <w:r w:rsidR="00E8370B">
        <w:rPr>
          <w:rFonts w:ascii="仿宋_GB2312" w:eastAsia="仿宋_GB2312" w:hAnsi="仿宋" w:cs="仿宋_GB2312" w:hint="eastAsia"/>
          <w:color w:val="000000"/>
          <w:kern w:val="0"/>
          <w:sz w:val="24"/>
        </w:rPr>
        <w:t>临安区钱王</w:t>
      </w:r>
      <w:proofErr w:type="gramEnd"/>
      <w:r w:rsidR="00E8370B">
        <w:rPr>
          <w:rFonts w:ascii="仿宋_GB2312" w:eastAsia="仿宋_GB2312" w:hAnsi="仿宋" w:cs="仿宋_GB2312" w:hint="eastAsia"/>
          <w:color w:val="000000"/>
          <w:kern w:val="0"/>
          <w:sz w:val="24"/>
        </w:rPr>
        <w:t>大街512号</w:t>
      </w:r>
    </w:p>
    <w:p w14:paraId="66734B1C" w14:textId="77777777" w:rsidR="0040787E" w:rsidRPr="0040787E" w:rsidRDefault="0040787E" w:rsidP="0040787E">
      <w:pPr>
        <w:widowControl/>
        <w:overflowPunct w:val="0"/>
        <w:autoSpaceDE w:val="0"/>
        <w:autoSpaceDN w:val="0"/>
        <w:adjustRightInd w:val="0"/>
        <w:snapToGrid w:val="0"/>
        <w:spacing w:line="440" w:lineRule="exact"/>
        <w:ind w:leftChars="-1" w:hanging="2"/>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邮编：</w:t>
      </w:r>
      <w:r w:rsidR="00E8370B">
        <w:rPr>
          <w:rFonts w:ascii="仿宋_GB2312" w:eastAsia="仿宋_GB2312" w:hAnsi="仿宋" w:cs="仿宋_GB2312" w:hint="eastAsia"/>
          <w:color w:val="000000"/>
          <w:kern w:val="0"/>
          <w:sz w:val="24"/>
        </w:rPr>
        <w:t>311300</w:t>
      </w:r>
    </w:p>
    <w:p w14:paraId="70156FDF" w14:textId="77777777" w:rsidR="0040787E" w:rsidRPr="0040787E" w:rsidRDefault="0040787E" w:rsidP="0040787E">
      <w:pPr>
        <w:widowControl/>
        <w:overflowPunct w:val="0"/>
        <w:autoSpaceDE w:val="0"/>
        <w:autoSpaceDN w:val="0"/>
        <w:adjustRightInd w:val="0"/>
        <w:snapToGrid w:val="0"/>
        <w:spacing w:line="440" w:lineRule="exact"/>
        <w:ind w:leftChars="-1" w:hanging="2"/>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电话：</w:t>
      </w:r>
      <w:r w:rsidR="00E8370B">
        <w:rPr>
          <w:rFonts w:ascii="仿宋_GB2312" w:eastAsia="仿宋_GB2312" w:hAnsi="仿宋" w:cs="仿宋_GB2312" w:hint="eastAsia"/>
          <w:color w:val="000000"/>
          <w:kern w:val="0"/>
          <w:sz w:val="24"/>
        </w:rPr>
        <w:t>0571-63720302</w:t>
      </w:r>
      <w:r w:rsidRPr="0040787E">
        <w:rPr>
          <w:rFonts w:ascii="仿宋_GB2312" w:eastAsia="仿宋_GB2312" w:hAnsi="仿宋" w:cs="仿宋_GB2312" w:hint="eastAsia"/>
          <w:color w:val="000000"/>
          <w:kern w:val="0"/>
          <w:sz w:val="24"/>
        </w:rPr>
        <w:t xml:space="preserve">              </w:t>
      </w:r>
    </w:p>
    <w:p w14:paraId="0171C423"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Cs/>
          <w:color w:val="000000"/>
          <w:kern w:val="0"/>
          <w:sz w:val="24"/>
        </w:rPr>
      </w:pPr>
      <w:r w:rsidRPr="0040787E">
        <w:rPr>
          <w:rFonts w:ascii="仿宋_GB2312" w:eastAsia="仿宋_GB2312" w:hAnsi="仿宋" w:cs="仿宋_GB2312" w:hint="eastAsia"/>
          <w:color w:val="000000"/>
          <w:kern w:val="0"/>
          <w:sz w:val="24"/>
        </w:rPr>
        <w:t>传真：</w:t>
      </w:r>
      <w:r w:rsidR="00E8370B">
        <w:rPr>
          <w:rFonts w:ascii="仿宋_GB2312" w:eastAsia="仿宋_GB2312" w:hAnsi="仿宋" w:cs="仿宋_GB2312" w:hint="eastAsia"/>
          <w:color w:val="000000"/>
          <w:kern w:val="0"/>
          <w:sz w:val="24"/>
        </w:rPr>
        <w:t>0571-63716381</w:t>
      </w:r>
    </w:p>
    <w:p w14:paraId="047E2B97" w14:textId="77777777" w:rsidR="0040787E" w:rsidRPr="0040787E" w:rsidRDefault="0040787E" w:rsidP="0040787E">
      <w:pPr>
        <w:widowControl/>
        <w:overflowPunct w:val="0"/>
        <w:autoSpaceDE w:val="0"/>
        <w:autoSpaceDN w:val="0"/>
        <w:adjustRightInd w:val="0"/>
        <w:snapToGrid w:val="0"/>
        <w:spacing w:line="440" w:lineRule="exact"/>
        <w:jc w:val="left"/>
        <w:textAlignment w:val="baseline"/>
        <w:rPr>
          <w:rFonts w:ascii="仿宋_GB2312" w:eastAsia="仿宋_GB2312" w:hAnsi="仿宋" w:cs="仿宋_GB2312"/>
          <w:b/>
          <w:bCs/>
          <w:color w:val="000000"/>
          <w:kern w:val="0"/>
          <w:sz w:val="24"/>
        </w:rPr>
      </w:pPr>
    </w:p>
    <w:p w14:paraId="775AEE29" w14:textId="77777777" w:rsidR="0040787E" w:rsidRPr="0040787E" w:rsidRDefault="0040787E" w:rsidP="0040787E">
      <w:pPr>
        <w:widowControl/>
        <w:overflowPunct w:val="0"/>
        <w:autoSpaceDE w:val="0"/>
        <w:autoSpaceDN w:val="0"/>
        <w:adjustRightInd w:val="0"/>
        <w:snapToGrid w:val="0"/>
        <w:spacing w:line="440" w:lineRule="exact"/>
        <w:ind w:leftChars="-28" w:left="-59" w:firstLineChars="1800" w:firstLine="4320"/>
        <w:jc w:val="left"/>
        <w:textAlignment w:val="baseline"/>
        <w:rPr>
          <w:rFonts w:ascii="仿宋_GB2312" w:eastAsia="仿宋_GB2312" w:hAnsi="仿宋" w:cs="仿宋_GB2312"/>
          <w:color w:val="000000"/>
          <w:kern w:val="0"/>
          <w:sz w:val="24"/>
        </w:rPr>
      </w:pPr>
      <w:r w:rsidRPr="0040787E">
        <w:rPr>
          <w:rFonts w:ascii="仿宋_GB2312" w:eastAsia="仿宋_GB2312" w:hAnsi="仿宋" w:cs="仿宋_GB2312" w:hint="eastAsia"/>
          <w:color w:val="000000"/>
          <w:kern w:val="0"/>
          <w:sz w:val="24"/>
        </w:rPr>
        <w:t>签约时间：   年  月  日</w:t>
      </w:r>
    </w:p>
    <w:p w14:paraId="766F89F8" w14:textId="77777777" w:rsidR="0040787E" w:rsidRPr="0040787E" w:rsidRDefault="0040787E" w:rsidP="0040787E">
      <w:pPr>
        <w:widowControl/>
        <w:overflowPunct w:val="0"/>
        <w:autoSpaceDE w:val="0"/>
        <w:autoSpaceDN w:val="0"/>
        <w:adjustRightInd w:val="0"/>
        <w:snapToGrid w:val="0"/>
        <w:spacing w:line="440" w:lineRule="exact"/>
        <w:ind w:leftChars="-1" w:left="-2"/>
        <w:jc w:val="left"/>
        <w:textAlignment w:val="baseline"/>
        <w:rPr>
          <w:rFonts w:ascii="仿宋_GB2312" w:eastAsia="仿宋_GB2312" w:hAnsi="仿宋" w:cs="仿宋_GB2312"/>
          <w:b/>
          <w:bCs/>
          <w:color w:val="000000"/>
          <w:kern w:val="0"/>
          <w:sz w:val="24"/>
          <w14:shadow w14:blurRad="50800" w14:dist="38100" w14:dir="2700000" w14:sx="100000" w14:sy="100000" w14:kx="0" w14:ky="0" w14:algn="tl">
            <w14:srgbClr w14:val="000000">
              <w14:alpha w14:val="60000"/>
            </w14:srgbClr>
          </w14:shadow>
        </w:rPr>
      </w:pPr>
      <w:r w:rsidRPr="0040787E">
        <w:rPr>
          <w:rFonts w:ascii="仿宋_GB2312" w:eastAsia="仿宋_GB2312" w:hAnsi="仿宋" w:cs="仿宋_GB2312" w:hint="eastAsia"/>
          <w:color w:val="000000"/>
          <w:kern w:val="0"/>
          <w:sz w:val="24"/>
        </w:rPr>
        <w:t xml:space="preserve">                                    签约地点：</w:t>
      </w:r>
      <w:r w:rsidRPr="0040787E">
        <w:rPr>
          <w:rFonts w:ascii="仿宋_GB2312" w:eastAsia="仿宋_GB2312" w:hAnsi="仿宋" w:cs="仿宋_GB2312" w:hint="eastAsia"/>
          <w:b/>
          <w:bCs/>
          <w:color w:val="000000"/>
          <w:kern w:val="0"/>
          <w:sz w:val="24"/>
          <w14:shadow w14:blurRad="50800" w14:dist="38100" w14:dir="2700000" w14:sx="100000" w14:sy="100000" w14:kx="0" w14:ky="0" w14:algn="tl">
            <w14:srgbClr w14:val="000000">
              <w14:alpha w14:val="60000"/>
            </w14:srgbClr>
          </w14:shadow>
        </w:rPr>
        <w:t xml:space="preserve"> </w:t>
      </w:r>
    </w:p>
    <w:p w14:paraId="300CDF6A" w14:textId="77777777" w:rsidR="00DA7709" w:rsidRDefault="00CD71D8">
      <w:pPr>
        <w:pStyle w:val="ad"/>
        <w:adjustRightInd w:val="0"/>
        <w:snapToGrid w:val="0"/>
        <w:spacing w:beforeLines="0" w:before="120" w:afterLines="0" w:after="120" w:line="460" w:lineRule="exact"/>
        <w:rPr>
          <w:rFonts w:hAnsi="宋体"/>
        </w:rPr>
      </w:pPr>
      <w:r>
        <w:rPr>
          <w:rFonts w:hAnsi="宋体" w:hint="eastAsia"/>
        </w:rPr>
        <w:t>注：本合同作为示范文本，具体以采购人与中标供应商所</w:t>
      </w:r>
      <w:proofErr w:type="gramStart"/>
      <w:r>
        <w:rPr>
          <w:rFonts w:hAnsi="宋体" w:hint="eastAsia"/>
        </w:rPr>
        <w:t>签定</w:t>
      </w:r>
      <w:proofErr w:type="gramEnd"/>
      <w:r>
        <w:rPr>
          <w:rFonts w:hAnsi="宋体" w:hint="eastAsia"/>
        </w:rPr>
        <w:t>正式合同为准。</w:t>
      </w:r>
    </w:p>
    <w:p w14:paraId="78E3A3C5" w14:textId="77777777" w:rsidR="00E8370B" w:rsidRPr="00E8370B" w:rsidRDefault="00E8370B" w:rsidP="00E8370B">
      <w:pPr>
        <w:spacing w:beforeLines="50" w:before="120" w:line="500" w:lineRule="exact"/>
        <w:jc w:val="center"/>
        <w:rPr>
          <w:rFonts w:ascii="仿宋_GB2312" w:eastAsia="仿宋_GB2312" w:hAnsi="宋体"/>
          <w:b/>
          <w:sz w:val="32"/>
          <w:szCs w:val="32"/>
        </w:rPr>
      </w:pPr>
      <w:r w:rsidRPr="00E8370B">
        <w:rPr>
          <w:rFonts w:ascii="仿宋_GB2312" w:eastAsia="仿宋_GB2312" w:hAnsi="宋体" w:hint="eastAsia"/>
          <w:b/>
          <w:sz w:val="32"/>
          <w:szCs w:val="32"/>
        </w:rPr>
        <w:lastRenderedPageBreak/>
        <w:t>廉 政 条 款</w:t>
      </w:r>
    </w:p>
    <w:p w14:paraId="500EBA98"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p>
    <w:p w14:paraId="60194723"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一、甲、乙双方的权利和义务</w:t>
      </w:r>
    </w:p>
    <w:p w14:paraId="44CAF576"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1.甲、乙双方应严格遵守党的政策规定和国家有关法律法规。</w:t>
      </w:r>
    </w:p>
    <w:p w14:paraId="3937915A"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2.甲、乙双方应严格执行项目的合同文件，自觉按合同办事。</w:t>
      </w:r>
    </w:p>
    <w:p w14:paraId="23CFE93D"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3.甲、乙双方的业务活动应坚持公开、公平、公正、诚信、透</w:t>
      </w:r>
    </w:p>
    <w:p w14:paraId="7A337DD5"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明的原则。</w:t>
      </w:r>
    </w:p>
    <w:p w14:paraId="246F48D2"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4.乙方不得以任何理由向监理和委托方的项目监管人员行贿或馈赠礼金、有价证</w:t>
      </w:r>
      <w:proofErr w:type="gramStart"/>
      <w:r w:rsidRPr="00E8370B">
        <w:rPr>
          <w:rFonts w:ascii="宋体" w:hAnsi="宋体" w:cs="宋体" w:hint="eastAsia"/>
          <w:sz w:val="24"/>
        </w:rPr>
        <w:t>劵</w:t>
      </w:r>
      <w:proofErr w:type="gramEnd"/>
      <w:r w:rsidRPr="00E8370B">
        <w:rPr>
          <w:rFonts w:ascii="仿宋_GB2312" w:eastAsia="仿宋_GB2312" w:hAnsi="仿宋_GB2312" w:cs="仿宋_GB2312" w:hint="eastAsia"/>
          <w:sz w:val="24"/>
        </w:rPr>
        <w:t>、贵重礼品，不得为利用关系人报销任何应由个人支付的费用。</w:t>
      </w:r>
    </w:p>
    <w:p w14:paraId="5C495E41"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5.甲、乙双方不得以任何理由违反廉洁自律的有关规定。</w:t>
      </w:r>
    </w:p>
    <w:p w14:paraId="05B1C5C6"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6.甲、乙双方发现对方严重违反本合同条款的行为，有及时提醒对方、向其上级有关部门举报、建议给</w:t>
      </w:r>
      <w:proofErr w:type="gramStart"/>
      <w:r w:rsidRPr="00E8370B">
        <w:rPr>
          <w:rFonts w:ascii="仿宋_GB2312" w:eastAsia="仿宋_GB2312" w:hAnsi="仿宋" w:hint="eastAsia"/>
          <w:sz w:val="24"/>
        </w:rPr>
        <w:t>予处理</w:t>
      </w:r>
      <w:proofErr w:type="gramEnd"/>
      <w:r w:rsidRPr="00E8370B">
        <w:rPr>
          <w:rFonts w:ascii="仿宋_GB2312" w:eastAsia="仿宋_GB2312" w:hAnsi="仿宋" w:hint="eastAsia"/>
          <w:sz w:val="24"/>
        </w:rPr>
        <w:t>并要求告知处理结果的权利。</w:t>
      </w:r>
    </w:p>
    <w:p w14:paraId="0FFCEE76"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二、违约责任</w:t>
      </w:r>
    </w:p>
    <w:p w14:paraId="7554DAD0"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甲、乙双方及其工作人员违反本合同有关规定的，按管理权限，依据有关规定给予经济处罚或追究党纪政纪责任；涉嫌犯罪的，移交司法机关追究刑事责任；给双方单位造成经济损失的，应予以赔偿。</w:t>
      </w:r>
    </w:p>
    <w:p w14:paraId="535B555F"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p>
    <w:p w14:paraId="71E7086F"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甲方单位（盖公章）：                  乙方单位（盖公章）：</w:t>
      </w:r>
    </w:p>
    <w:p w14:paraId="473B6BE1"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法定代表或委托人：                    法定代表或委托人：</w:t>
      </w:r>
    </w:p>
    <w:p w14:paraId="4DA683C2"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r w:rsidRPr="00E8370B">
        <w:rPr>
          <w:rFonts w:ascii="仿宋_GB2312" w:eastAsia="仿宋_GB2312" w:hAnsi="仿宋" w:hint="eastAsia"/>
          <w:sz w:val="24"/>
        </w:rPr>
        <w:t>（签字或盖章）                       （签字或盖章）</w:t>
      </w:r>
    </w:p>
    <w:p w14:paraId="08198E55" w14:textId="77777777" w:rsidR="00E8370B" w:rsidRPr="00E8370B" w:rsidRDefault="00E8370B" w:rsidP="00E8370B">
      <w:pPr>
        <w:spacing w:beforeLines="50" w:before="120" w:line="440" w:lineRule="exact"/>
        <w:ind w:firstLineChars="200" w:firstLine="480"/>
        <w:rPr>
          <w:rFonts w:ascii="仿宋_GB2312" w:eastAsia="仿宋_GB2312" w:hAnsi="仿宋"/>
          <w:sz w:val="24"/>
        </w:rPr>
      </w:pPr>
    </w:p>
    <w:p w14:paraId="57761916" w14:textId="77777777" w:rsidR="00E8370B" w:rsidRPr="00E8370B" w:rsidRDefault="00E8370B" w:rsidP="00E8370B">
      <w:pPr>
        <w:adjustRightInd w:val="0"/>
        <w:snapToGrid w:val="0"/>
        <w:spacing w:before="156" w:line="360" w:lineRule="auto"/>
        <w:jc w:val="center"/>
        <w:rPr>
          <w:rFonts w:ascii="仿宋_GB2312" w:eastAsia="仿宋_GB2312" w:hAnsi="仿宋"/>
          <w:kern w:val="0"/>
          <w:sz w:val="24"/>
        </w:rPr>
      </w:pPr>
      <w:r w:rsidRPr="00E8370B">
        <w:rPr>
          <w:rFonts w:ascii="仿宋_GB2312" w:eastAsia="仿宋_GB2312" w:hAnsi="仿宋" w:hint="eastAsia"/>
          <w:kern w:val="0"/>
          <w:sz w:val="24"/>
        </w:rPr>
        <w:t xml:space="preserve">                                    日期：    年  月  日</w:t>
      </w:r>
    </w:p>
    <w:p w14:paraId="68AD4266" w14:textId="77777777" w:rsidR="00E8370B" w:rsidRPr="00E8370B" w:rsidRDefault="00E8370B" w:rsidP="00E8370B">
      <w:pPr>
        <w:adjustRightInd w:val="0"/>
        <w:snapToGrid w:val="0"/>
        <w:spacing w:before="156" w:line="360" w:lineRule="auto"/>
        <w:jc w:val="center"/>
        <w:rPr>
          <w:rFonts w:ascii="仿宋_GB2312" w:eastAsia="仿宋_GB2312" w:hAnsi="仿宋"/>
          <w:kern w:val="0"/>
          <w:sz w:val="24"/>
        </w:rPr>
      </w:pPr>
    </w:p>
    <w:p w14:paraId="59D921FD" w14:textId="77777777" w:rsidR="00E8370B" w:rsidRDefault="00E8370B">
      <w:pPr>
        <w:pStyle w:val="ad"/>
        <w:adjustRightInd w:val="0"/>
        <w:snapToGrid w:val="0"/>
        <w:spacing w:beforeLines="0" w:before="120" w:afterLines="0" w:after="120" w:line="460" w:lineRule="exact"/>
        <w:rPr>
          <w:rFonts w:hAnsi="宋体"/>
          <w:snapToGrid w:val="0"/>
          <w:kern w:val="0"/>
        </w:rPr>
      </w:pPr>
    </w:p>
    <w:p w14:paraId="79F9C611" w14:textId="77777777" w:rsidR="00DA7709" w:rsidRDefault="00DA7709">
      <w:pPr>
        <w:pStyle w:val="ad"/>
        <w:adjustRightInd w:val="0"/>
        <w:snapToGrid w:val="0"/>
        <w:spacing w:before="120" w:after="120" w:line="460" w:lineRule="exact"/>
        <w:rPr>
          <w:rFonts w:hAnsi="宋体"/>
          <w:b/>
          <w:snapToGrid w:val="0"/>
          <w:color w:val="000000"/>
          <w:kern w:val="0"/>
          <w:sz w:val="36"/>
          <w:szCs w:val="36"/>
        </w:rPr>
      </w:pPr>
    </w:p>
    <w:p w14:paraId="7E306E3C" w14:textId="77777777" w:rsidR="00DA7709" w:rsidRDefault="00CD71D8">
      <w:pPr>
        <w:pStyle w:val="ad"/>
        <w:adjustRightInd w:val="0"/>
        <w:snapToGrid w:val="0"/>
        <w:spacing w:before="120" w:after="120" w:line="460" w:lineRule="exact"/>
        <w:ind w:left="1" w:firstLineChars="213" w:firstLine="770"/>
        <w:jc w:val="center"/>
        <w:rPr>
          <w:rFonts w:hAnsi="宋体" w:cs="黑体"/>
          <w:b/>
          <w:sz w:val="36"/>
          <w:szCs w:val="36"/>
        </w:rPr>
      </w:pPr>
      <w:r>
        <w:rPr>
          <w:rFonts w:hAnsi="宋体" w:cs="黑体" w:hint="eastAsia"/>
          <w:b/>
          <w:snapToGrid w:val="0"/>
          <w:kern w:val="0"/>
          <w:sz w:val="36"/>
          <w:szCs w:val="36"/>
        </w:rPr>
        <w:lastRenderedPageBreak/>
        <w:t>第六章</w:t>
      </w:r>
      <w:r>
        <w:rPr>
          <w:rFonts w:hAnsi="宋体" w:cs="黑体" w:hint="eastAsia"/>
          <w:b/>
          <w:sz w:val="36"/>
          <w:szCs w:val="36"/>
        </w:rPr>
        <w:t xml:space="preserve"> 投标文件格式</w:t>
      </w:r>
    </w:p>
    <w:p w14:paraId="230201F0" w14:textId="77777777" w:rsidR="00DA7709" w:rsidRDefault="00CD71D8">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14:paraId="1F111DB2" w14:textId="77777777" w:rsidR="00DA7709" w:rsidRDefault="00CD71D8">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14:paraId="6EACF068" w14:textId="77777777" w:rsidR="00DA7709" w:rsidRDefault="00CD71D8">
      <w:pPr>
        <w:ind w:right="-110"/>
        <w:jc w:val="center"/>
        <w:rPr>
          <w:rFonts w:ascii="宋体" w:hAnsi="宋体" w:cs="黑体"/>
          <w:spacing w:val="40"/>
          <w:sz w:val="52"/>
          <w:szCs w:val="52"/>
        </w:rPr>
      </w:pPr>
      <w:r>
        <w:rPr>
          <w:rFonts w:ascii="宋体" w:hAnsi="宋体" w:cs="黑体" w:hint="eastAsia"/>
          <w:spacing w:val="40"/>
          <w:sz w:val="52"/>
          <w:szCs w:val="52"/>
        </w:rPr>
        <w:t>***项目名称</w:t>
      </w:r>
    </w:p>
    <w:p w14:paraId="7B8FAF34" w14:textId="77777777" w:rsidR="00DA7709" w:rsidRDefault="00CD71D8">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14:paraId="52414D9C" w14:textId="77777777" w:rsidR="00DA7709" w:rsidRDefault="00DA7709">
      <w:pPr>
        <w:spacing w:after="100" w:afterAutospacing="1" w:line="400" w:lineRule="exact"/>
        <w:ind w:right="-108"/>
        <w:jc w:val="center"/>
        <w:rPr>
          <w:rFonts w:ascii="宋体" w:hAnsi="宋体" w:cs="黑体"/>
          <w:b/>
          <w:spacing w:val="40"/>
          <w:sz w:val="52"/>
          <w:szCs w:val="52"/>
        </w:rPr>
      </w:pPr>
    </w:p>
    <w:p w14:paraId="2E4B2CEB"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资</w:t>
      </w:r>
    </w:p>
    <w:p w14:paraId="150705A5"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格</w:t>
      </w:r>
    </w:p>
    <w:p w14:paraId="49704F5A"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14:paraId="74A10350"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14:paraId="6009092C" w14:textId="77777777" w:rsidR="00DA7709" w:rsidRDefault="00DA7709">
      <w:pPr>
        <w:spacing w:line="500" w:lineRule="exact"/>
        <w:ind w:right="532"/>
        <w:rPr>
          <w:rFonts w:ascii="宋体" w:hAnsi="宋体" w:cs="黑体"/>
          <w:sz w:val="36"/>
          <w:szCs w:val="36"/>
        </w:rPr>
      </w:pPr>
    </w:p>
    <w:p w14:paraId="55B1D997"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14:paraId="22F55252"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14:paraId="3863CCCF"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14:paraId="67B503CE" w14:textId="77777777" w:rsidR="00DA7709" w:rsidRDefault="00DA7709">
      <w:pPr>
        <w:snapToGrid w:val="0"/>
        <w:spacing w:before="50" w:after="50"/>
        <w:rPr>
          <w:rFonts w:ascii="宋体" w:hAnsi="宋体" w:cs="黑体"/>
          <w:b/>
          <w:sz w:val="36"/>
          <w:szCs w:val="36"/>
        </w:rPr>
      </w:pPr>
    </w:p>
    <w:p w14:paraId="265FD12D" w14:textId="77777777" w:rsidR="00DA7709" w:rsidRDefault="00DA7709">
      <w:pPr>
        <w:snapToGrid w:val="0"/>
        <w:spacing w:before="50" w:after="50"/>
        <w:rPr>
          <w:rFonts w:ascii="宋体" w:hAnsi="宋体" w:cs="黑体"/>
          <w:b/>
          <w:sz w:val="36"/>
          <w:szCs w:val="36"/>
        </w:rPr>
      </w:pPr>
    </w:p>
    <w:p w14:paraId="44E86EEF" w14:textId="77777777" w:rsidR="00DA7709" w:rsidRDefault="00DA7709">
      <w:pPr>
        <w:snapToGrid w:val="0"/>
        <w:spacing w:before="50" w:after="50"/>
        <w:rPr>
          <w:rFonts w:ascii="宋体" w:hAnsi="宋体" w:cs="黑体"/>
          <w:b/>
          <w:sz w:val="36"/>
          <w:szCs w:val="36"/>
        </w:rPr>
      </w:pPr>
    </w:p>
    <w:p w14:paraId="23F49A85" w14:textId="77777777" w:rsidR="00DA7709" w:rsidRDefault="00DA7709">
      <w:pPr>
        <w:snapToGrid w:val="0"/>
        <w:spacing w:before="50" w:after="50"/>
        <w:rPr>
          <w:rFonts w:ascii="宋体" w:hAnsi="宋体" w:cs="黑体"/>
          <w:b/>
          <w:sz w:val="36"/>
          <w:szCs w:val="36"/>
        </w:rPr>
      </w:pPr>
    </w:p>
    <w:p w14:paraId="79D8B608" w14:textId="77777777" w:rsidR="00DA7709" w:rsidRDefault="00DA7709">
      <w:pPr>
        <w:snapToGrid w:val="0"/>
        <w:spacing w:before="50" w:after="50"/>
        <w:rPr>
          <w:rFonts w:ascii="宋体" w:hAnsi="宋体" w:cs="黑体"/>
          <w:b/>
          <w:sz w:val="36"/>
          <w:szCs w:val="36"/>
        </w:rPr>
      </w:pPr>
    </w:p>
    <w:p w14:paraId="09CC4952" w14:textId="77777777" w:rsidR="00DA7709" w:rsidRDefault="00DA7709">
      <w:pPr>
        <w:snapToGrid w:val="0"/>
        <w:spacing w:before="50" w:after="50"/>
        <w:rPr>
          <w:rFonts w:ascii="宋体" w:hAnsi="宋体" w:cs="黑体"/>
          <w:b/>
          <w:sz w:val="36"/>
          <w:szCs w:val="36"/>
        </w:rPr>
      </w:pPr>
    </w:p>
    <w:p w14:paraId="7D257E5D" w14:textId="77777777" w:rsidR="00DA7709" w:rsidRDefault="00DA7709">
      <w:pPr>
        <w:pStyle w:val="a0"/>
        <w:ind w:firstLine="210"/>
      </w:pPr>
    </w:p>
    <w:p w14:paraId="226DC31A" w14:textId="77777777" w:rsidR="00DA7709" w:rsidRDefault="00CD71D8">
      <w:pPr>
        <w:snapToGrid w:val="0"/>
        <w:spacing w:line="420" w:lineRule="exact"/>
        <w:ind w:firstLineChars="196" w:firstLine="472"/>
        <w:jc w:val="left"/>
        <w:rPr>
          <w:rFonts w:ascii="宋体" w:hAnsi="宋体"/>
          <w:b/>
          <w:sz w:val="24"/>
        </w:rPr>
      </w:pPr>
      <w:r>
        <w:rPr>
          <w:rFonts w:ascii="宋体" w:hAnsi="宋体" w:cs="黑体" w:hint="eastAsia"/>
          <w:b/>
          <w:sz w:val="24"/>
        </w:rPr>
        <w:lastRenderedPageBreak/>
        <w:t>▲</w:t>
      </w:r>
      <w:r>
        <w:rPr>
          <w:rFonts w:ascii="宋体" w:hAnsi="宋体" w:hint="eastAsia"/>
          <w:b/>
          <w:sz w:val="24"/>
        </w:rPr>
        <w:t>资格文件目录（不含报价）：</w:t>
      </w:r>
    </w:p>
    <w:p w14:paraId="67E28619" w14:textId="77777777" w:rsidR="00DA7709" w:rsidRDefault="00CD71D8">
      <w:pPr>
        <w:pStyle w:val="afb"/>
        <w:numPr>
          <w:ilvl w:val="0"/>
          <w:numId w:val="10"/>
        </w:numPr>
        <w:spacing w:line="380" w:lineRule="exact"/>
        <w:ind w:firstLineChars="0"/>
        <w:outlineLvl w:val="0"/>
        <w:rPr>
          <w:rFonts w:ascii="宋体" w:hAnsi="宋体" w:cs="黑体"/>
          <w:sz w:val="24"/>
        </w:rPr>
      </w:pPr>
      <w:r>
        <w:rPr>
          <w:rFonts w:ascii="宋体" w:hAnsi="宋体" w:cs="黑体" w:hint="eastAsia"/>
          <w:b/>
          <w:sz w:val="24"/>
        </w:rPr>
        <w:t>具有独立承担民事责任的能力：</w:t>
      </w:r>
      <w:r>
        <w:rPr>
          <w:rFonts w:ascii="宋体" w:hAnsi="宋体" w:cs="黑体" w:hint="eastAsia"/>
          <w:sz w:val="24"/>
        </w:rPr>
        <w:t>提供有效的营业执照复印件并加盖公司公章；事业单位的，则提供有效的《事业单位法人证书》副本复印件并加盖单位公章；自然人的，则提供有效的身份证复印件并签字；</w:t>
      </w:r>
    </w:p>
    <w:p w14:paraId="783F5C1F" w14:textId="77777777" w:rsidR="00DA7709" w:rsidRDefault="00CD71D8">
      <w:pPr>
        <w:numPr>
          <w:ilvl w:val="0"/>
          <w:numId w:val="10"/>
        </w:numPr>
        <w:spacing w:line="380" w:lineRule="exact"/>
        <w:outlineLvl w:val="0"/>
        <w:rPr>
          <w:rFonts w:ascii="宋体" w:hAnsi="宋体" w:cs="黑体"/>
          <w:kern w:val="0"/>
          <w:sz w:val="24"/>
          <w:lang w:val="zh-CN"/>
        </w:rPr>
      </w:pPr>
      <w:r>
        <w:rPr>
          <w:rFonts w:ascii="宋体" w:hAnsi="宋体" w:cs="黑体" w:hint="eastAsia"/>
          <w:b/>
          <w:kern w:val="0"/>
          <w:sz w:val="24"/>
          <w:lang w:val="zh-CN"/>
        </w:rPr>
        <w:t>具有良好的商业信誉和健全的财务会计制度：</w:t>
      </w:r>
      <w:r>
        <w:rPr>
          <w:rFonts w:ascii="宋体" w:hAnsi="宋体" w:cs="黑体" w:hint="eastAsia"/>
          <w:kern w:val="0"/>
          <w:sz w:val="24"/>
          <w:lang w:val="zh-CN"/>
        </w:rPr>
        <w:t>提供财务状况报告或报表；</w:t>
      </w:r>
    </w:p>
    <w:p w14:paraId="31BE18CF" w14:textId="77777777" w:rsidR="00DA7709" w:rsidRDefault="00CD71D8">
      <w:pPr>
        <w:numPr>
          <w:ilvl w:val="0"/>
          <w:numId w:val="10"/>
        </w:numPr>
        <w:spacing w:line="380" w:lineRule="exact"/>
        <w:outlineLvl w:val="0"/>
        <w:rPr>
          <w:rFonts w:ascii="宋体" w:hAnsi="宋体" w:cs="黑体"/>
          <w:kern w:val="0"/>
          <w:sz w:val="24"/>
          <w:lang w:val="zh-CN"/>
        </w:rPr>
      </w:pPr>
      <w:r>
        <w:rPr>
          <w:rFonts w:ascii="宋体" w:hAnsi="宋体" w:cs="黑体" w:hint="eastAsia"/>
          <w:b/>
          <w:kern w:val="0"/>
          <w:sz w:val="24"/>
          <w:lang w:val="zh-CN"/>
        </w:rPr>
        <w:t>具有履行合同所必需的设备和专业技术能力：</w:t>
      </w:r>
      <w:r>
        <w:rPr>
          <w:rFonts w:ascii="宋体" w:hAnsi="宋体" w:cs="黑体" w:hint="eastAsia"/>
          <w:kern w:val="0"/>
          <w:sz w:val="24"/>
          <w:lang w:val="zh-CN"/>
        </w:rPr>
        <w:t>提供履行合同所必需的设备及专业技术能力的承诺</w:t>
      </w:r>
      <w:r>
        <w:rPr>
          <w:rFonts w:ascii="宋体" w:hAnsi="宋体" w:cs="黑体" w:hint="eastAsia"/>
          <w:b/>
          <w:kern w:val="0"/>
          <w:sz w:val="24"/>
          <w:lang w:val="zh-CN"/>
        </w:rPr>
        <w:t>（附件一）；</w:t>
      </w:r>
    </w:p>
    <w:p w14:paraId="64CA874D" w14:textId="77777777" w:rsidR="00DA7709" w:rsidRDefault="00CD71D8">
      <w:pPr>
        <w:numPr>
          <w:ilvl w:val="0"/>
          <w:numId w:val="10"/>
        </w:numPr>
        <w:spacing w:line="380" w:lineRule="exact"/>
        <w:outlineLvl w:val="0"/>
        <w:rPr>
          <w:rFonts w:ascii="宋体" w:hAnsi="宋体" w:cs="黑体"/>
          <w:kern w:val="0"/>
          <w:sz w:val="24"/>
          <w:lang w:val="zh-CN"/>
        </w:rPr>
      </w:pPr>
      <w:r>
        <w:rPr>
          <w:rFonts w:ascii="宋体" w:hAnsi="宋体" w:cs="黑体" w:hint="eastAsia"/>
          <w:b/>
          <w:kern w:val="0"/>
          <w:sz w:val="24"/>
          <w:lang w:val="zh-CN"/>
        </w:rPr>
        <w:t>有依法缴纳税收和社会保障金的良好记录：</w:t>
      </w:r>
      <w:r>
        <w:rPr>
          <w:rFonts w:ascii="宋体" w:hAnsi="宋体" w:cs="黑体" w:hint="eastAsia"/>
          <w:kern w:val="0"/>
          <w:sz w:val="24"/>
          <w:lang w:val="zh-CN"/>
        </w:rPr>
        <w:t>提供纳税证明、社保缴纳证明（</w:t>
      </w:r>
      <w:proofErr w:type="gramStart"/>
      <w:r>
        <w:rPr>
          <w:rFonts w:ascii="宋体" w:hAnsi="宋体" w:cs="黑体" w:hint="eastAsia"/>
          <w:kern w:val="0"/>
          <w:sz w:val="24"/>
          <w:lang w:val="zh-CN"/>
        </w:rPr>
        <w:t>含最近</w:t>
      </w:r>
      <w:proofErr w:type="gramEnd"/>
      <w:r>
        <w:rPr>
          <w:rFonts w:ascii="宋体" w:hAnsi="宋体" w:cs="黑体" w:hint="eastAsia"/>
          <w:kern w:val="0"/>
          <w:sz w:val="24"/>
          <w:lang w:val="zh-CN"/>
        </w:rPr>
        <w:t>一季度）；</w:t>
      </w:r>
    </w:p>
    <w:p w14:paraId="48B58776" w14:textId="77777777" w:rsidR="00DA7709" w:rsidRDefault="00CD71D8">
      <w:pPr>
        <w:numPr>
          <w:ilvl w:val="0"/>
          <w:numId w:val="10"/>
        </w:numPr>
        <w:spacing w:line="380" w:lineRule="exact"/>
        <w:outlineLvl w:val="0"/>
        <w:rPr>
          <w:rFonts w:ascii="宋体" w:hAnsi="宋体" w:cs="黑体"/>
          <w:kern w:val="0"/>
          <w:sz w:val="24"/>
        </w:rPr>
      </w:pPr>
      <w:r>
        <w:rPr>
          <w:rFonts w:ascii="宋体" w:hAnsi="宋体" w:cs="黑体" w:hint="eastAsia"/>
          <w:b/>
          <w:kern w:val="0"/>
          <w:sz w:val="24"/>
        </w:rPr>
        <w:t>参加采购活动前三年内，在经营活动中没有重大违法记录：</w:t>
      </w:r>
      <w:r>
        <w:rPr>
          <w:rFonts w:ascii="宋体" w:hAnsi="宋体" w:cs="黑体" w:hint="eastAsia"/>
          <w:kern w:val="0"/>
          <w:sz w:val="24"/>
        </w:rPr>
        <w:t>提供书面声明（</w:t>
      </w:r>
      <w:r>
        <w:rPr>
          <w:rFonts w:ascii="宋体" w:hAnsi="宋体" w:cs="黑体" w:hint="eastAsia"/>
          <w:b/>
          <w:kern w:val="0"/>
          <w:sz w:val="24"/>
        </w:rPr>
        <w:t>附件二</w:t>
      </w:r>
      <w:r>
        <w:rPr>
          <w:rFonts w:ascii="宋体" w:hAnsi="宋体" w:cs="黑体" w:hint="eastAsia"/>
          <w:kern w:val="0"/>
          <w:sz w:val="24"/>
        </w:rPr>
        <w:t>）；</w:t>
      </w:r>
    </w:p>
    <w:p w14:paraId="771AA8AF" w14:textId="77777777" w:rsidR="00DA7709" w:rsidRDefault="00CD71D8">
      <w:pPr>
        <w:numPr>
          <w:ilvl w:val="0"/>
          <w:numId w:val="10"/>
        </w:numPr>
        <w:spacing w:line="380" w:lineRule="exact"/>
        <w:outlineLvl w:val="0"/>
        <w:rPr>
          <w:rFonts w:ascii="宋体" w:hAnsi="宋体" w:cs="黑体"/>
          <w:sz w:val="24"/>
        </w:rPr>
      </w:pPr>
      <w:r>
        <w:rPr>
          <w:rFonts w:ascii="宋体" w:hAnsi="宋体" w:hint="eastAsia"/>
          <w:sz w:val="24"/>
        </w:rPr>
        <w:t>提供自采购公告发布之日起至投标截止日内任意时间的“信用中国”网站（www.creditchina.gov.cn）、中国政府采购网（www.ccgp.gov.cn）投标人信用查询网页截</w:t>
      </w:r>
      <w:r>
        <w:rPr>
          <w:rFonts w:ascii="宋体" w:hAnsi="宋体" w:cs="黑体" w:hint="eastAsia"/>
          <w:sz w:val="24"/>
        </w:rPr>
        <w:t>图；</w:t>
      </w:r>
    </w:p>
    <w:p w14:paraId="54C63437" w14:textId="77777777" w:rsidR="00DA7709" w:rsidRDefault="00CD71D8">
      <w:pPr>
        <w:spacing w:line="380" w:lineRule="exact"/>
        <w:outlineLvl w:val="0"/>
        <w:rPr>
          <w:rFonts w:ascii="宋体" w:hAnsi="宋体" w:cs="黑体"/>
          <w:sz w:val="24"/>
        </w:rPr>
      </w:pPr>
      <w:r>
        <w:rPr>
          <w:rFonts w:ascii="宋体" w:hAnsi="宋体" w:cs="黑体" w:hint="eastAsia"/>
          <w:sz w:val="24"/>
        </w:rPr>
        <w:t>7）法定代表人授权委托书（</w:t>
      </w:r>
      <w:r>
        <w:rPr>
          <w:rFonts w:ascii="宋体" w:hAnsi="宋体" w:cs="黑体" w:hint="eastAsia"/>
          <w:b/>
          <w:sz w:val="24"/>
        </w:rPr>
        <w:t>附件三</w:t>
      </w:r>
      <w:r>
        <w:rPr>
          <w:rFonts w:ascii="宋体" w:hAnsi="宋体" w:cs="黑体" w:hint="eastAsia"/>
          <w:sz w:val="24"/>
        </w:rPr>
        <w:t>，附法定代表人及授权委托人的身份证复印件）。</w:t>
      </w:r>
    </w:p>
    <w:p w14:paraId="52CDF886" w14:textId="77777777" w:rsidR="00DA7709" w:rsidRDefault="00DA7709">
      <w:pPr>
        <w:adjustRightInd w:val="0"/>
        <w:snapToGrid w:val="0"/>
        <w:spacing w:line="360" w:lineRule="auto"/>
        <w:ind w:right="480"/>
        <w:jc w:val="left"/>
        <w:rPr>
          <w:rFonts w:ascii="宋体" w:hAnsi="宋体"/>
          <w:b/>
          <w:sz w:val="32"/>
          <w:szCs w:val="32"/>
        </w:rPr>
      </w:pPr>
    </w:p>
    <w:p w14:paraId="42C3FEA7" w14:textId="77777777" w:rsidR="00DA7709" w:rsidRDefault="00DA7709">
      <w:pPr>
        <w:adjustRightInd w:val="0"/>
        <w:snapToGrid w:val="0"/>
        <w:spacing w:line="360" w:lineRule="auto"/>
        <w:ind w:right="480"/>
        <w:jc w:val="left"/>
        <w:rPr>
          <w:rFonts w:ascii="宋体" w:hAnsi="宋体"/>
          <w:b/>
          <w:sz w:val="32"/>
          <w:szCs w:val="32"/>
        </w:rPr>
      </w:pPr>
    </w:p>
    <w:p w14:paraId="740D1B91" w14:textId="77777777" w:rsidR="00DA7709" w:rsidRDefault="00DA7709">
      <w:pPr>
        <w:adjustRightInd w:val="0"/>
        <w:snapToGrid w:val="0"/>
        <w:spacing w:line="360" w:lineRule="auto"/>
        <w:ind w:right="480"/>
        <w:jc w:val="left"/>
        <w:rPr>
          <w:rFonts w:ascii="宋体" w:hAnsi="宋体"/>
          <w:b/>
          <w:sz w:val="32"/>
          <w:szCs w:val="32"/>
        </w:rPr>
      </w:pPr>
    </w:p>
    <w:p w14:paraId="35E76DC8" w14:textId="77777777" w:rsidR="00DA7709" w:rsidRDefault="00DA7709">
      <w:pPr>
        <w:adjustRightInd w:val="0"/>
        <w:snapToGrid w:val="0"/>
        <w:spacing w:line="360" w:lineRule="auto"/>
        <w:ind w:right="480"/>
        <w:jc w:val="left"/>
        <w:rPr>
          <w:rFonts w:ascii="宋体" w:hAnsi="宋体"/>
          <w:b/>
          <w:sz w:val="32"/>
          <w:szCs w:val="32"/>
        </w:rPr>
      </w:pPr>
    </w:p>
    <w:p w14:paraId="0A6B5EE9" w14:textId="77777777" w:rsidR="00DA7709" w:rsidRDefault="00DA7709">
      <w:pPr>
        <w:adjustRightInd w:val="0"/>
        <w:snapToGrid w:val="0"/>
        <w:spacing w:line="360" w:lineRule="auto"/>
        <w:ind w:right="480"/>
        <w:jc w:val="left"/>
        <w:rPr>
          <w:rFonts w:ascii="宋体" w:hAnsi="宋体"/>
          <w:b/>
          <w:sz w:val="32"/>
          <w:szCs w:val="32"/>
        </w:rPr>
      </w:pPr>
    </w:p>
    <w:p w14:paraId="5424CE89" w14:textId="77777777" w:rsidR="00DA7709" w:rsidRDefault="00DA7709">
      <w:pPr>
        <w:adjustRightInd w:val="0"/>
        <w:snapToGrid w:val="0"/>
        <w:spacing w:line="360" w:lineRule="auto"/>
        <w:ind w:right="480"/>
        <w:jc w:val="left"/>
        <w:rPr>
          <w:rFonts w:ascii="宋体" w:hAnsi="宋体"/>
          <w:b/>
          <w:sz w:val="32"/>
          <w:szCs w:val="32"/>
        </w:rPr>
      </w:pPr>
    </w:p>
    <w:p w14:paraId="231438F6" w14:textId="77777777" w:rsidR="00DA7709" w:rsidRDefault="00DA7709">
      <w:pPr>
        <w:adjustRightInd w:val="0"/>
        <w:snapToGrid w:val="0"/>
        <w:spacing w:line="360" w:lineRule="auto"/>
        <w:ind w:right="480"/>
        <w:jc w:val="left"/>
        <w:rPr>
          <w:rFonts w:ascii="宋体" w:hAnsi="宋体"/>
          <w:b/>
          <w:sz w:val="32"/>
          <w:szCs w:val="32"/>
        </w:rPr>
      </w:pPr>
    </w:p>
    <w:p w14:paraId="59D9EB04" w14:textId="77777777" w:rsidR="00DA7709" w:rsidRDefault="00DA7709">
      <w:pPr>
        <w:adjustRightInd w:val="0"/>
        <w:snapToGrid w:val="0"/>
        <w:spacing w:line="360" w:lineRule="auto"/>
        <w:ind w:right="480"/>
        <w:jc w:val="left"/>
        <w:rPr>
          <w:rFonts w:ascii="宋体" w:hAnsi="宋体"/>
          <w:b/>
          <w:sz w:val="32"/>
          <w:szCs w:val="32"/>
        </w:rPr>
      </w:pPr>
    </w:p>
    <w:p w14:paraId="1819D465" w14:textId="77777777" w:rsidR="00DA7709" w:rsidRDefault="00DA7709">
      <w:pPr>
        <w:adjustRightInd w:val="0"/>
        <w:snapToGrid w:val="0"/>
        <w:spacing w:line="360" w:lineRule="auto"/>
        <w:ind w:right="480"/>
        <w:jc w:val="left"/>
        <w:rPr>
          <w:rFonts w:ascii="宋体" w:hAnsi="宋体"/>
          <w:b/>
          <w:sz w:val="32"/>
          <w:szCs w:val="32"/>
        </w:rPr>
      </w:pPr>
    </w:p>
    <w:p w14:paraId="31F5D54C" w14:textId="77777777" w:rsidR="00DA7709" w:rsidRDefault="00DA7709">
      <w:pPr>
        <w:adjustRightInd w:val="0"/>
        <w:snapToGrid w:val="0"/>
        <w:spacing w:line="360" w:lineRule="auto"/>
        <w:ind w:right="480"/>
        <w:jc w:val="left"/>
        <w:rPr>
          <w:rFonts w:ascii="宋体" w:hAnsi="宋体"/>
          <w:b/>
          <w:sz w:val="32"/>
          <w:szCs w:val="32"/>
        </w:rPr>
      </w:pPr>
    </w:p>
    <w:p w14:paraId="3F049DB3" w14:textId="77777777" w:rsidR="00DA7709" w:rsidRDefault="00DA7709">
      <w:pPr>
        <w:adjustRightInd w:val="0"/>
        <w:snapToGrid w:val="0"/>
        <w:spacing w:line="360" w:lineRule="auto"/>
        <w:ind w:right="480"/>
        <w:jc w:val="left"/>
        <w:rPr>
          <w:rFonts w:ascii="宋体" w:hAnsi="宋体"/>
          <w:b/>
          <w:sz w:val="32"/>
          <w:szCs w:val="32"/>
        </w:rPr>
      </w:pPr>
    </w:p>
    <w:p w14:paraId="2F22B4BE" w14:textId="77777777" w:rsidR="00DA7709" w:rsidRDefault="00DA7709">
      <w:pPr>
        <w:adjustRightInd w:val="0"/>
        <w:snapToGrid w:val="0"/>
        <w:spacing w:line="360" w:lineRule="auto"/>
        <w:ind w:right="480"/>
        <w:jc w:val="left"/>
        <w:rPr>
          <w:rFonts w:ascii="宋体" w:hAnsi="宋体"/>
          <w:b/>
          <w:sz w:val="32"/>
          <w:szCs w:val="32"/>
        </w:rPr>
      </w:pPr>
    </w:p>
    <w:p w14:paraId="617CB942" w14:textId="77777777" w:rsidR="00DA7709" w:rsidRDefault="00DA7709">
      <w:pPr>
        <w:adjustRightInd w:val="0"/>
        <w:snapToGrid w:val="0"/>
        <w:spacing w:line="360" w:lineRule="auto"/>
        <w:ind w:right="480"/>
        <w:jc w:val="left"/>
        <w:rPr>
          <w:rFonts w:ascii="宋体" w:hAnsi="宋体"/>
          <w:b/>
          <w:sz w:val="32"/>
          <w:szCs w:val="32"/>
        </w:rPr>
      </w:pPr>
    </w:p>
    <w:p w14:paraId="08DC09D2" w14:textId="77777777" w:rsidR="00DA7709" w:rsidRDefault="00CD71D8">
      <w:pPr>
        <w:snapToGrid w:val="0"/>
        <w:spacing w:before="50" w:after="50" w:line="360" w:lineRule="auto"/>
        <w:rPr>
          <w:rFonts w:ascii="宋体" w:hAnsi="宋体" w:cs="黑体"/>
          <w:b/>
          <w:kern w:val="0"/>
          <w:sz w:val="30"/>
          <w:szCs w:val="30"/>
          <w:lang w:val="zh-CN"/>
        </w:rPr>
      </w:pPr>
      <w:r>
        <w:rPr>
          <w:rFonts w:ascii="宋体" w:hAnsi="宋体" w:cs="黑体" w:hint="eastAsia"/>
          <w:b/>
          <w:kern w:val="0"/>
          <w:sz w:val="30"/>
          <w:szCs w:val="30"/>
          <w:lang w:val="zh-CN"/>
        </w:rPr>
        <w:lastRenderedPageBreak/>
        <w:t xml:space="preserve">附件一  </w:t>
      </w:r>
    </w:p>
    <w:p w14:paraId="7C7185E4" w14:textId="77777777" w:rsidR="00DA7709" w:rsidRDefault="00CD71D8">
      <w:pPr>
        <w:autoSpaceDE w:val="0"/>
        <w:autoSpaceDN w:val="0"/>
        <w:spacing w:before="2"/>
        <w:jc w:val="left"/>
        <w:rPr>
          <w:rFonts w:ascii="宋体" w:hAnsi="宋体" w:cs="仿宋"/>
          <w:b/>
          <w:spacing w:val="-2"/>
          <w:kern w:val="0"/>
          <w:sz w:val="30"/>
          <w:szCs w:val="30"/>
        </w:rPr>
      </w:pPr>
      <w:r>
        <w:rPr>
          <w:rFonts w:ascii="宋体" w:hAnsi="宋体" w:cs="仿宋" w:hint="eastAsia"/>
          <w:b/>
          <w:bCs/>
          <w:kern w:val="0"/>
          <w:sz w:val="30"/>
          <w:szCs w:val="30"/>
        </w:rPr>
        <w:t xml:space="preserve">     </w:t>
      </w:r>
      <w:r>
        <w:rPr>
          <w:rFonts w:ascii="宋体" w:hAnsi="宋体" w:cs="仿宋"/>
          <w:b/>
          <w:spacing w:val="-2"/>
          <w:kern w:val="0"/>
          <w:sz w:val="30"/>
          <w:szCs w:val="30"/>
        </w:rPr>
        <w:t>具有履行合同所必需的设备和专业技术能力的承诺函</w:t>
      </w:r>
    </w:p>
    <w:p w14:paraId="2A2A7C68" w14:textId="77777777" w:rsidR="00DA7709" w:rsidRDefault="00DA7709">
      <w:pPr>
        <w:autoSpaceDE w:val="0"/>
        <w:autoSpaceDN w:val="0"/>
        <w:jc w:val="left"/>
        <w:outlineLvl w:val="4"/>
        <w:rPr>
          <w:rFonts w:ascii="宋体" w:hAnsi="宋体"/>
          <w:sz w:val="24"/>
        </w:rPr>
      </w:pPr>
    </w:p>
    <w:p w14:paraId="3AF36FEF" w14:textId="77777777" w:rsidR="00DA7709" w:rsidRDefault="00CD71D8">
      <w:pPr>
        <w:spacing w:line="360" w:lineRule="auto"/>
        <w:ind w:firstLineChars="50" w:firstLine="114"/>
        <w:rPr>
          <w:rFonts w:ascii="宋体" w:hAnsi="宋体" w:cs="仿宋"/>
          <w:spacing w:val="-6"/>
          <w:kern w:val="0"/>
          <w:sz w:val="24"/>
          <w:u w:val="single"/>
        </w:rPr>
      </w:pPr>
      <w:r>
        <w:rPr>
          <w:rFonts w:ascii="宋体" w:hAnsi="宋体" w:cs="仿宋"/>
          <w:spacing w:val="-6"/>
          <w:kern w:val="0"/>
          <w:sz w:val="24"/>
        </w:rPr>
        <w:t>致：</w:t>
      </w:r>
      <w:r>
        <w:rPr>
          <w:rFonts w:ascii="宋体" w:hAnsi="宋体" w:cs="仿宋" w:hint="eastAsia"/>
          <w:spacing w:val="-6"/>
          <w:kern w:val="0"/>
          <w:sz w:val="24"/>
          <w:u w:val="single"/>
        </w:rPr>
        <w:t xml:space="preserve">（采购人）          </w:t>
      </w:r>
    </w:p>
    <w:p w14:paraId="2819E89C" w14:textId="77777777" w:rsidR="00DA7709" w:rsidRDefault="00CD71D8">
      <w:pPr>
        <w:autoSpaceDE w:val="0"/>
        <w:autoSpaceDN w:val="0"/>
        <w:spacing w:before="218" w:line="364" w:lineRule="auto"/>
        <w:ind w:left="700" w:right="713" w:firstLine="559"/>
        <w:rPr>
          <w:rFonts w:ascii="宋体" w:hAnsi="宋体" w:cs="仿宋"/>
          <w:spacing w:val="-7"/>
          <w:kern w:val="0"/>
          <w:sz w:val="24"/>
        </w:rPr>
      </w:pPr>
      <w:r>
        <w:rPr>
          <w:rFonts w:ascii="宋体" w:hAnsi="宋体" w:cs="仿宋"/>
          <w:color w:val="000000" w:themeColor="text1"/>
          <w:spacing w:val="-2"/>
          <w:kern w:val="0"/>
          <w:sz w:val="24"/>
        </w:rPr>
        <w:t>我方参加</w:t>
      </w:r>
      <w:r>
        <w:rPr>
          <w:rFonts w:ascii="宋体" w:hAnsi="宋体" w:cs="仿宋" w:hint="eastAsia"/>
          <w:b/>
          <w:color w:val="000000" w:themeColor="text1"/>
          <w:spacing w:val="-3"/>
          <w:kern w:val="0"/>
          <w:sz w:val="24"/>
          <w:u w:val="single"/>
        </w:rPr>
        <w:t xml:space="preserve">                     </w:t>
      </w:r>
      <w:r>
        <w:rPr>
          <w:rFonts w:ascii="宋体" w:hAnsi="宋体" w:cs="仿宋"/>
          <w:b/>
          <w:color w:val="000000" w:themeColor="text1"/>
          <w:kern w:val="0"/>
          <w:sz w:val="24"/>
          <w:u w:val="single"/>
        </w:rPr>
        <w:t>（项目编号：</w:t>
      </w:r>
      <w:r>
        <w:rPr>
          <w:rFonts w:ascii="宋体" w:hAnsi="宋体" w:cs="仿宋" w:hint="eastAsia"/>
          <w:b/>
          <w:color w:val="000000" w:themeColor="text1"/>
          <w:kern w:val="0"/>
          <w:sz w:val="24"/>
          <w:u w:val="single"/>
        </w:rPr>
        <w:t xml:space="preserve">    </w:t>
      </w:r>
      <w:r>
        <w:rPr>
          <w:rFonts w:ascii="宋体" w:hAnsi="宋体" w:cs="仿宋"/>
          <w:b/>
          <w:color w:val="000000" w:themeColor="text1"/>
          <w:kern w:val="0"/>
          <w:sz w:val="24"/>
          <w:u w:val="single"/>
        </w:rPr>
        <w:t>）</w:t>
      </w:r>
      <w:r>
        <w:rPr>
          <w:rFonts w:ascii="宋体" w:hAnsi="宋体" w:cs="仿宋"/>
          <w:kern w:val="0"/>
          <w:sz w:val="24"/>
        </w:rPr>
        <w:t>的政府采购活动，依据采购文件相关规定，郑重</w:t>
      </w:r>
      <w:r>
        <w:rPr>
          <w:rFonts w:ascii="宋体" w:hAnsi="宋体" w:cs="仿宋"/>
          <w:spacing w:val="-6"/>
          <w:kern w:val="0"/>
          <w:sz w:val="24"/>
        </w:rPr>
        <w:t>承诺：我方具有履行本项目合同所必需的设备和专业技术能力，符合本项</w:t>
      </w:r>
      <w:r>
        <w:rPr>
          <w:rFonts w:ascii="宋体" w:hAnsi="宋体" w:cs="仿宋"/>
          <w:spacing w:val="-5"/>
          <w:kern w:val="0"/>
          <w:sz w:val="24"/>
        </w:rPr>
        <w:t>目采购文件规定的投标供应商资格要求，如中标，我方将按我方投标文件</w:t>
      </w:r>
      <w:r>
        <w:rPr>
          <w:rFonts w:ascii="宋体" w:hAnsi="宋体" w:cs="仿宋"/>
          <w:spacing w:val="-7"/>
          <w:kern w:val="0"/>
          <w:sz w:val="24"/>
        </w:rPr>
        <w:t>承诺，保证合同顺利履行。如有虚假或隐瞒，</w:t>
      </w:r>
      <w:r>
        <w:rPr>
          <w:rFonts w:ascii="宋体" w:hAnsi="宋体" w:cs="仿宋" w:hint="eastAsia"/>
          <w:spacing w:val="-7"/>
          <w:kern w:val="0"/>
          <w:sz w:val="24"/>
        </w:rPr>
        <w:t>我公司愿承担一切法律责任</w:t>
      </w:r>
      <w:r>
        <w:rPr>
          <w:rFonts w:ascii="宋体" w:hAnsi="宋体" w:cs="仿宋"/>
          <w:spacing w:val="-7"/>
          <w:kern w:val="0"/>
          <w:sz w:val="24"/>
        </w:rPr>
        <w:t>。</w:t>
      </w:r>
    </w:p>
    <w:p w14:paraId="04FD78C6" w14:textId="77777777" w:rsidR="00DA7709" w:rsidRDefault="00DA7709">
      <w:pPr>
        <w:autoSpaceDE w:val="0"/>
        <w:autoSpaceDN w:val="0"/>
        <w:jc w:val="left"/>
        <w:rPr>
          <w:rFonts w:ascii="宋体" w:hAnsi="宋体" w:cs="仿宋"/>
          <w:kern w:val="0"/>
          <w:sz w:val="24"/>
        </w:rPr>
      </w:pPr>
    </w:p>
    <w:p w14:paraId="0B0EFE14" w14:textId="77777777" w:rsidR="00DA7709" w:rsidRDefault="00CD71D8">
      <w:pPr>
        <w:autoSpaceDE w:val="0"/>
        <w:autoSpaceDN w:val="0"/>
        <w:spacing w:before="183"/>
        <w:ind w:left="1259"/>
        <w:jc w:val="left"/>
        <w:rPr>
          <w:rFonts w:ascii="宋体" w:hAnsi="宋体" w:cs="仿宋"/>
          <w:kern w:val="0"/>
          <w:sz w:val="24"/>
        </w:rPr>
      </w:pPr>
      <w:r>
        <w:rPr>
          <w:rFonts w:ascii="宋体" w:hAnsi="宋体" w:cs="仿宋"/>
          <w:kern w:val="0"/>
          <w:sz w:val="24"/>
        </w:rPr>
        <w:t>特此承诺</w:t>
      </w:r>
    </w:p>
    <w:p w14:paraId="5935F6F1" w14:textId="77777777" w:rsidR="00DA7709" w:rsidRDefault="00DA7709">
      <w:pPr>
        <w:autoSpaceDE w:val="0"/>
        <w:autoSpaceDN w:val="0"/>
        <w:jc w:val="left"/>
        <w:rPr>
          <w:rFonts w:ascii="宋体" w:hAnsi="宋体" w:cs="仿宋"/>
          <w:kern w:val="0"/>
          <w:sz w:val="24"/>
        </w:rPr>
      </w:pPr>
    </w:p>
    <w:p w14:paraId="064F65CE" w14:textId="77777777" w:rsidR="00DA7709" w:rsidRDefault="00DA7709">
      <w:pPr>
        <w:autoSpaceDE w:val="0"/>
        <w:autoSpaceDN w:val="0"/>
        <w:jc w:val="left"/>
        <w:rPr>
          <w:rFonts w:ascii="宋体" w:hAnsi="宋体" w:cs="仿宋"/>
          <w:kern w:val="0"/>
          <w:sz w:val="24"/>
        </w:rPr>
      </w:pPr>
    </w:p>
    <w:p w14:paraId="2F0132AE" w14:textId="77777777" w:rsidR="00DA7709" w:rsidRDefault="00CD71D8">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14:paraId="5C020271" w14:textId="77777777" w:rsidR="00DA7709" w:rsidRDefault="00CD71D8">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14:paraId="5424A2F5" w14:textId="77777777" w:rsidR="00DA7709" w:rsidRDefault="00CD71D8">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14:paraId="1C8C7F27" w14:textId="77777777" w:rsidR="00DA7709" w:rsidRDefault="00DA7709">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8"/>
          <w:szCs w:val="22"/>
        </w:rPr>
      </w:pPr>
    </w:p>
    <w:p w14:paraId="54F6AF18" w14:textId="77777777" w:rsidR="00DA7709" w:rsidRDefault="00DA7709">
      <w:pPr>
        <w:pStyle w:val="a0"/>
        <w:ind w:firstLine="210"/>
        <w:rPr>
          <w:rFonts w:ascii="宋体" w:hAnsi="宋体"/>
        </w:rPr>
      </w:pPr>
    </w:p>
    <w:p w14:paraId="16A800D7" w14:textId="77777777" w:rsidR="00DA7709" w:rsidRDefault="00DA7709">
      <w:pPr>
        <w:pStyle w:val="a0"/>
        <w:ind w:firstLine="210"/>
        <w:rPr>
          <w:rFonts w:ascii="宋体" w:hAnsi="宋体"/>
        </w:rPr>
      </w:pPr>
    </w:p>
    <w:p w14:paraId="4634F8C5" w14:textId="77777777" w:rsidR="00DA7709" w:rsidRDefault="00DA7709">
      <w:pPr>
        <w:pStyle w:val="a0"/>
        <w:ind w:firstLine="210"/>
        <w:rPr>
          <w:rFonts w:ascii="宋体" w:hAnsi="宋体"/>
        </w:rPr>
      </w:pPr>
    </w:p>
    <w:p w14:paraId="79386E09" w14:textId="77777777" w:rsidR="00DA7709" w:rsidRDefault="00DA7709">
      <w:pPr>
        <w:pStyle w:val="a0"/>
        <w:ind w:firstLine="210"/>
        <w:rPr>
          <w:rFonts w:ascii="宋体" w:hAnsi="宋体"/>
        </w:rPr>
      </w:pPr>
    </w:p>
    <w:p w14:paraId="04E2529F" w14:textId="77777777" w:rsidR="00DA7709" w:rsidRDefault="00DA7709">
      <w:pPr>
        <w:pStyle w:val="a0"/>
        <w:ind w:firstLine="210"/>
        <w:rPr>
          <w:rFonts w:ascii="宋体" w:hAnsi="宋体"/>
        </w:rPr>
      </w:pPr>
    </w:p>
    <w:p w14:paraId="79886145" w14:textId="77777777" w:rsidR="00DA7709" w:rsidRDefault="00DA7709">
      <w:pPr>
        <w:pStyle w:val="a0"/>
        <w:ind w:firstLine="210"/>
        <w:rPr>
          <w:rFonts w:ascii="宋体" w:hAnsi="宋体"/>
        </w:rPr>
      </w:pPr>
    </w:p>
    <w:p w14:paraId="00088729" w14:textId="77777777" w:rsidR="00DA7709" w:rsidRDefault="00DA7709">
      <w:pPr>
        <w:pStyle w:val="a0"/>
        <w:ind w:firstLine="210"/>
        <w:rPr>
          <w:rFonts w:ascii="宋体" w:hAnsi="宋体"/>
        </w:rPr>
      </w:pPr>
    </w:p>
    <w:p w14:paraId="6235E35E" w14:textId="77777777" w:rsidR="00DA7709" w:rsidRDefault="00DA7709">
      <w:pPr>
        <w:pStyle w:val="a0"/>
        <w:ind w:firstLine="210"/>
        <w:rPr>
          <w:rFonts w:ascii="宋体" w:hAnsi="宋体"/>
        </w:rPr>
      </w:pPr>
    </w:p>
    <w:p w14:paraId="4860852F" w14:textId="77777777" w:rsidR="00DA7709" w:rsidRDefault="00DA7709">
      <w:pPr>
        <w:pStyle w:val="a0"/>
        <w:ind w:firstLine="210"/>
        <w:rPr>
          <w:rFonts w:ascii="宋体" w:hAnsi="宋体"/>
        </w:rPr>
      </w:pPr>
    </w:p>
    <w:p w14:paraId="39E2431A" w14:textId="77777777" w:rsidR="00DA7709" w:rsidRDefault="00DA7709">
      <w:pPr>
        <w:pStyle w:val="a0"/>
        <w:ind w:firstLine="210"/>
        <w:rPr>
          <w:rFonts w:ascii="宋体" w:hAnsi="宋体"/>
        </w:rPr>
      </w:pPr>
    </w:p>
    <w:p w14:paraId="38350CEB" w14:textId="77777777" w:rsidR="00DA7709" w:rsidRDefault="00DA7709">
      <w:pPr>
        <w:pStyle w:val="a0"/>
        <w:ind w:firstLine="210"/>
        <w:rPr>
          <w:rFonts w:ascii="宋体" w:hAnsi="宋体"/>
        </w:rPr>
      </w:pPr>
    </w:p>
    <w:p w14:paraId="663D705B" w14:textId="77777777" w:rsidR="00DA7709" w:rsidRDefault="00DA7709">
      <w:pPr>
        <w:pStyle w:val="a0"/>
        <w:ind w:firstLine="210"/>
        <w:rPr>
          <w:rFonts w:ascii="宋体" w:hAnsi="宋体"/>
        </w:rPr>
      </w:pPr>
    </w:p>
    <w:p w14:paraId="5E0C3CDB" w14:textId="77777777" w:rsidR="00DA7709" w:rsidRDefault="00DA7709">
      <w:pPr>
        <w:pStyle w:val="a0"/>
        <w:ind w:firstLineChars="0" w:firstLine="0"/>
        <w:rPr>
          <w:rFonts w:ascii="宋体" w:hAnsi="宋体"/>
        </w:rPr>
      </w:pPr>
    </w:p>
    <w:p w14:paraId="168789AF" w14:textId="77777777" w:rsidR="00DA7709" w:rsidRDefault="00DA7709">
      <w:pPr>
        <w:pStyle w:val="a0"/>
        <w:ind w:firstLineChars="0" w:firstLine="0"/>
        <w:rPr>
          <w:rFonts w:ascii="宋体" w:hAnsi="宋体"/>
        </w:rPr>
      </w:pPr>
    </w:p>
    <w:p w14:paraId="68B9B62B" w14:textId="77777777" w:rsidR="00DA7709" w:rsidRDefault="00DA7709">
      <w:pPr>
        <w:pStyle w:val="a0"/>
        <w:ind w:firstLineChars="0" w:firstLine="0"/>
        <w:rPr>
          <w:rFonts w:ascii="宋体" w:hAnsi="宋体"/>
        </w:rPr>
      </w:pPr>
    </w:p>
    <w:p w14:paraId="378E8748" w14:textId="77777777" w:rsidR="00DA7709" w:rsidRDefault="00CD71D8">
      <w:pPr>
        <w:snapToGrid w:val="0"/>
        <w:spacing w:before="50" w:after="50" w:line="360" w:lineRule="auto"/>
        <w:rPr>
          <w:rFonts w:ascii="宋体" w:hAnsi="宋体"/>
          <w:b/>
          <w:sz w:val="30"/>
          <w:szCs w:val="30"/>
        </w:rPr>
      </w:pPr>
      <w:r>
        <w:rPr>
          <w:rFonts w:ascii="宋体" w:hAnsi="宋体" w:cs="黑体" w:hint="eastAsia"/>
          <w:b/>
          <w:kern w:val="0"/>
          <w:sz w:val="30"/>
          <w:szCs w:val="30"/>
          <w:lang w:val="zh-CN"/>
        </w:rPr>
        <w:lastRenderedPageBreak/>
        <w:t xml:space="preserve">附件二 </w:t>
      </w:r>
      <w:r>
        <w:rPr>
          <w:rFonts w:ascii="宋体" w:hAnsi="宋体" w:hint="eastAsia"/>
          <w:b/>
          <w:sz w:val="30"/>
          <w:szCs w:val="30"/>
        </w:rPr>
        <w:t xml:space="preserve">       </w:t>
      </w:r>
    </w:p>
    <w:p w14:paraId="71E8B211" w14:textId="77777777" w:rsidR="00DA7709" w:rsidRDefault="00CD71D8">
      <w:pPr>
        <w:snapToGrid w:val="0"/>
        <w:spacing w:before="50" w:after="50" w:line="360" w:lineRule="auto"/>
        <w:jc w:val="center"/>
        <w:rPr>
          <w:rFonts w:ascii="宋体" w:hAnsi="宋体" w:cs="Courier New"/>
          <w:b/>
          <w:color w:val="000000"/>
          <w:sz w:val="30"/>
          <w:szCs w:val="30"/>
        </w:rPr>
      </w:pPr>
      <w:r>
        <w:rPr>
          <w:rFonts w:ascii="宋体" w:hAnsi="宋体" w:cs="Courier New" w:hint="eastAsia"/>
          <w:b/>
          <w:color w:val="000000"/>
          <w:sz w:val="30"/>
          <w:szCs w:val="30"/>
        </w:rPr>
        <w:t>前三年内</w:t>
      </w:r>
      <w:r>
        <w:rPr>
          <w:rFonts w:ascii="宋体" w:hAnsi="宋体" w:cs="Courier New"/>
          <w:b/>
          <w:color w:val="000000"/>
          <w:sz w:val="30"/>
          <w:szCs w:val="30"/>
        </w:rPr>
        <w:t>无重大违法记录的书面声明</w:t>
      </w:r>
    </w:p>
    <w:p w14:paraId="07041903" w14:textId="77777777" w:rsidR="00DA7709" w:rsidRDefault="00CD71D8">
      <w:pPr>
        <w:spacing w:line="360" w:lineRule="auto"/>
        <w:rPr>
          <w:rFonts w:ascii="宋体" w:hAnsi="宋体"/>
          <w:color w:val="000000"/>
          <w:kern w:val="0"/>
          <w:sz w:val="24"/>
        </w:rPr>
      </w:pPr>
      <w:r>
        <w:rPr>
          <w:rFonts w:ascii="宋体" w:hAnsi="宋体"/>
          <w:color w:val="000000"/>
          <w:kern w:val="0"/>
          <w:sz w:val="24"/>
        </w:rPr>
        <w:t>致：</w:t>
      </w:r>
      <w:r>
        <w:rPr>
          <w:rFonts w:ascii="宋体" w:hAnsi="宋体" w:cs="仿宋" w:hint="eastAsia"/>
          <w:spacing w:val="-6"/>
          <w:kern w:val="0"/>
          <w:sz w:val="24"/>
          <w:u w:val="single"/>
        </w:rPr>
        <w:t>（采购人）</w:t>
      </w:r>
      <w:r>
        <w:rPr>
          <w:rFonts w:ascii="宋体" w:hAnsi="宋体" w:hint="eastAsia"/>
          <w:i/>
          <w:color w:val="000000"/>
          <w:kern w:val="0"/>
          <w:sz w:val="24"/>
          <w:u w:val="single"/>
        </w:rPr>
        <w:t xml:space="preserve">   </w:t>
      </w:r>
    </w:p>
    <w:p w14:paraId="43402BAE" w14:textId="77777777" w:rsidR="00DA7709" w:rsidRDefault="00CD71D8">
      <w:pPr>
        <w:snapToGrid w:val="0"/>
        <w:spacing w:line="360" w:lineRule="auto"/>
        <w:ind w:firstLine="420"/>
        <w:rPr>
          <w:rFonts w:ascii="宋体" w:hAnsi="宋体"/>
          <w:color w:val="000000"/>
          <w:sz w:val="24"/>
        </w:rPr>
      </w:pPr>
      <w:r>
        <w:rPr>
          <w:rFonts w:ascii="宋体" w:hAnsi="宋体" w:hint="eastAsia"/>
          <w:color w:val="000000"/>
          <w:sz w:val="24"/>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14:paraId="0FD896C5" w14:textId="77777777" w:rsidR="00DA7709" w:rsidRDefault="00CD71D8">
      <w:pPr>
        <w:snapToGrid w:val="0"/>
        <w:spacing w:line="360" w:lineRule="auto"/>
        <w:ind w:firstLine="420"/>
        <w:rPr>
          <w:rFonts w:ascii="宋体" w:hAnsi="宋体"/>
          <w:color w:val="000000"/>
          <w:sz w:val="24"/>
        </w:rPr>
      </w:pPr>
      <w:r>
        <w:rPr>
          <w:rFonts w:ascii="宋体" w:hAnsi="宋体" w:hint="eastAsia"/>
          <w:color w:val="000000"/>
          <w:sz w:val="24"/>
        </w:rPr>
        <w:t>如有虚假，我公司将无条件退出本次采购活动，并承担由此造成的一切后果。</w:t>
      </w:r>
    </w:p>
    <w:p w14:paraId="031CADE8" w14:textId="77777777" w:rsidR="00DA7709" w:rsidRDefault="00CD71D8">
      <w:pPr>
        <w:snapToGrid w:val="0"/>
        <w:spacing w:line="360" w:lineRule="auto"/>
        <w:ind w:firstLine="420"/>
        <w:rPr>
          <w:rFonts w:ascii="宋体" w:hAnsi="宋体"/>
          <w:color w:val="000000"/>
          <w:sz w:val="24"/>
        </w:rPr>
      </w:pPr>
      <w:r>
        <w:rPr>
          <w:rFonts w:ascii="宋体" w:hAnsi="宋体"/>
          <w:color w:val="000000"/>
          <w:sz w:val="24"/>
        </w:rPr>
        <w:t>特此声明！</w:t>
      </w:r>
    </w:p>
    <w:p w14:paraId="7E484271" w14:textId="77777777" w:rsidR="00DA7709" w:rsidRDefault="00DA7709">
      <w:pPr>
        <w:pStyle w:val="a0"/>
        <w:ind w:firstLine="210"/>
        <w:rPr>
          <w:rFonts w:ascii="宋体" w:hAnsi="宋体"/>
        </w:rPr>
      </w:pPr>
    </w:p>
    <w:p w14:paraId="3529ECDA" w14:textId="77777777" w:rsidR="00DA7709" w:rsidRDefault="00DA7709">
      <w:pPr>
        <w:pStyle w:val="a0"/>
        <w:ind w:firstLine="210"/>
        <w:rPr>
          <w:rFonts w:ascii="宋体" w:hAnsi="宋体"/>
        </w:rPr>
      </w:pPr>
    </w:p>
    <w:p w14:paraId="24704515" w14:textId="77777777" w:rsidR="00DA7709" w:rsidRDefault="00DA7709">
      <w:pPr>
        <w:pStyle w:val="a0"/>
        <w:ind w:firstLine="210"/>
        <w:rPr>
          <w:rFonts w:ascii="宋体" w:hAnsi="宋体"/>
        </w:rPr>
      </w:pPr>
    </w:p>
    <w:p w14:paraId="021700F6" w14:textId="77777777" w:rsidR="00DA7709" w:rsidRDefault="00DA7709">
      <w:pPr>
        <w:pStyle w:val="a0"/>
        <w:ind w:firstLine="210"/>
        <w:rPr>
          <w:rFonts w:ascii="宋体" w:hAnsi="宋体"/>
        </w:rPr>
      </w:pPr>
    </w:p>
    <w:p w14:paraId="478C9809" w14:textId="77777777" w:rsidR="00DA7709" w:rsidRDefault="00DA7709">
      <w:pPr>
        <w:pStyle w:val="a0"/>
        <w:ind w:firstLine="210"/>
        <w:rPr>
          <w:rFonts w:ascii="宋体" w:hAnsi="宋体"/>
        </w:rPr>
      </w:pPr>
    </w:p>
    <w:p w14:paraId="77B173B9" w14:textId="77777777" w:rsidR="00DA7709" w:rsidRDefault="00DA7709">
      <w:pPr>
        <w:pStyle w:val="a0"/>
        <w:ind w:firstLine="210"/>
        <w:rPr>
          <w:rFonts w:ascii="宋体" w:hAnsi="宋体"/>
        </w:rPr>
      </w:pPr>
    </w:p>
    <w:p w14:paraId="6DB18AF9" w14:textId="77777777" w:rsidR="00DA7709" w:rsidRDefault="00DA7709">
      <w:pPr>
        <w:pStyle w:val="a0"/>
        <w:ind w:firstLine="210"/>
        <w:rPr>
          <w:rFonts w:ascii="宋体" w:hAnsi="宋体"/>
        </w:rPr>
      </w:pPr>
    </w:p>
    <w:p w14:paraId="4F2D5B95" w14:textId="77777777" w:rsidR="00DA7709" w:rsidRDefault="00DA7709">
      <w:pPr>
        <w:pStyle w:val="a0"/>
        <w:ind w:firstLine="210"/>
        <w:rPr>
          <w:rFonts w:ascii="宋体" w:hAnsi="宋体"/>
        </w:rPr>
      </w:pPr>
    </w:p>
    <w:p w14:paraId="1A1F36FA" w14:textId="77777777" w:rsidR="00DA7709" w:rsidRDefault="00DA7709">
      <w:pPr>
        <w:pStyle w:val="a0"/>
        <w:ind w:firstLine="210"/>
        <w:rPr>
          <w:rFonts w:ascii="宋体" w:hAnsi="宋体"/>
        </w:rPr>
      </w:pPr>
    </w:p>
    <w:p w14:paraId="3A8CD21D" w14:textId="77777777" w:rsidR="00DA7709" w:rsidRDefault="00DA7709">
      <w:pPr>
        <w:pStyle w:val="a0"/>
        <w:ind w:firstLine="210"/>
        <w:rPr>
          <w:rFonts w:ascii="宋体" w:hAnsi="宋体"/>
        </w:rPr>
      </w:pPr>
    </w:p>
    <w:p w14:paraId="47656C57" w14:textId="77777777" w:rsidR="00DA7709" w:rsidRDefault="00DA7709">
      <w:pPr>
        <w:pStyle w:val="a0"/>
        <w:ind w:firstLine="210"/>
        <w:rPr>
          <w:rFonts w:ascii="宋体" w:hAnsi="宋体"/>
        </w:rPr>
      </w:pPr>
    </w:p>
    <w:p w14:paraId="18FA1C3A" w14:textId="77777777" w:rsidR="00DA7709" w:rsidRDefault="00CD71D8">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14:paraId="4E198FA5" w14:textId="77777777" w:rsidR="00DA7709" w:rsidRDefault="00CD71D8">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14:paraId="45A89E15" w14:textId="77777777" w:rsidR="00DA7709" w:rsidRDefault="00CD71D8">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14:paraId="70C5701B" w14:textId="77777777" w:rsidR="00DA7709" w:rsidRDefault="00DA7709">
      <w:pPr>
        <w:adjustRightInd w:val="0"/>
        <w:snapToGrid w:val="0"/>
        <w:spacing w:line="360" w:lineRule="auto"/>
        <w:ind w:right="480"/>
        <w:jc w:val="center"/>
        <w:rPr>
          <w:rFonts w:ascii="宋体" w:hAnsi="宋体"/>
          <w:b/>
          <w:kern w:val="0"/>
          <w:sz w:val="24"/>
        </w:rPr>
      </w:pPr>
    </w:p>
    <w:p w14:paraId="616AABE6" w14:textId="77777777" w:rsidR="00DA7709" w:rsidRDefault="00DA7709">
      <w:pPr>
        <w:adjustRightInd w:val="0"/>
        <w:snapToGrid w:val="0"/>
        <w:spacing w:line="360" w:lineRule="auto"/>
        <w:ind w:right="480"/>
        <w:jc w:val="center"/>
        <w:rPr>
          <w:rFonts w:ascii="宋体" w:hAnsi="宋体"/>
          <w:b/>
          <w:kern w:val="0"/>
          <w:sz w:val="24"/>
          <w:lang w:val="zh-CN"/>
        </w:rPr>
      </w:pPr>
    </w:p>
    <w:p w14:paraId="54518C91" w14:textId="77777777" w:rsidR="00DA7709" w:rsidRDefault="00DA7709">
      <w:pPr>
        <w:adjustRightInd w:val="0"/>
        <w:snapToGrid w:val="0"/>
        <w:spacing w:line="360" w:lineRule="auto"/>
        <w:ind w:right="480"/>
        <w:jc w:val="center"/>
        <w:rPr>
          <w:rFonts w:ascii="宋体" w:hAnsi="宋体"/>
          <w:b/>
          <w:kern w:val="0"/>
          <w:sz w:val="24"/>
          <w:lang w:val="zh-CN"/>
        </w:rPr>
      </w:pPr>
    </w:p>
    <w:p w14:paraId="578A73BC" w14:textId="77777777" w:rsidR="00DA7709" w:rsidRDefault="00DA7709">
      <w:pPr>
        <w:pStyle w:val="a0"/>
        <w:ind w:firstLine="210"/>
        <w:rPr>
          <w:rFonts w:ascii="宋体" w:hAnsi="宋体"/>
          <w:lang w:val="zh-CN"/>
        </w:rPr>
      </w:pPr>
    </w:p>
    <w:p w14:paraId="7586E410" w14:textId="77777777" w:rsidR="00DA7709" w:rsidRDefault="00DA7709">
      <w:pPr>
        <w:pStyle w:val="a0"/>
        <w:ind w:firstLine="210"/>
        <w:rPr>
          <w:rFonts w:ascii="宋体" w:hAnsi="宋体"/>
          <w:lang w:val="zh-CN"/>
        </w:rPr>
      </w:pPr>
    </w:p>
    <w:p w14:paraId="52E821D0" w14:textId="77777777" w:rsidR="00DA7709" w:rsidRDefault="00DA7709">
      <w:pPr>
        <w:pStyle w:val="a0"/>
        <w:ind w:firstLine="210"/>
        <w:rPr>
          <w:rFonts w:ascii="宋体" w:hAnsi="宋体"/>
          <w:lang w:val="zh-CN"/>
        </w:rPr>
      </w:pPr>
    </w:p>
    <w:p w14:paraId="2E6606E6" w14:textId="77777777" w:rsidR="00DA7709" w:rsidRDefault="00DA7709">
      <w:pPr>
        <w:pStyle w:val="a0"/>
        <w:ind w:firstLine="210"/>
        <w:rPr>
          <w:rFonts w:ascii="宋体" w:hAnsi="宋体"/>
          <w:lang w:val="zh-CN"/>
        </w:rPr>
      </w:pPr>
    </w:p>
    <w:p w14:paraId="1B237355" w14:textId="77777777" w:rsidR="00DA7709" w:rsidRDefault="00DA7709">
      <w:pPr>
        <w:pStyle w:val="a0"/>
        <w:ind w:firstLine="210"/>
        <w:rPr>
          <w:rFonts w:ascii="宋体" w:hAnsi="宋体"/>
          <w:lang w:val="zh-CN"/>
        </w:rPr>
      </w:pPr>
    </w:p>
    <w:p w14:paraId="3A0C4C2F" w14:textId="77777777" w:rsidR="00DA7709" w:rsidRDefault="00DA7709">
      <w:pPr>
        <w:pStyle w:val="a0"/>
        <w:ind w:firstLine="210"/>
        <w:rPr>
          <w:rFonts w:ascii="宋体" w:hAnsi="宋体"/>
          <w:lang w:val="zh-CN"/>
        </w:rPr>
      </w:pPr>
    </w:p>
    <w:p w14:paraId="04D38BC8" w14:textId="77777777" w:rsidR="00DA7709" w:rsidRDefault="00CD71D8">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附件三</w:t>
      </w:r>
    </w:p>
    <w:p w14:paraId="42A62FED" w14:textId="77777777" w:rsidR="00DA7709" w:rsidRDefault="00DA7709">
      <w:pPr>
        <w:adjustRightInd w:val="0"/>
        <w:snapToGrid w:val="0"/>
        <w:spacing w:line="360" w:lineRule="auto"/>
        <w:ind w:right="480"/>
        <w:jc w:val="left"/>
        <w:rPr>
          <w:rFonts w:ascii="宋体" w:hAnsi="宋体"/>
          <w:b/>
          <w:sz w:val="30"/>
          <w:szCs w:val="30"/>
        </w:rPr>
      </w:pPr>
    </w:p>
    <w:p w14:paraId="7C8980BE" w14:textId="77777777" w:rsidR="00DA7709" w:rsidRDefault="00CD71D8">
      <w:pPr>
        <w:adjustRightInd w:val="0"/>
        <w:snapToGrid w:val="0"/>
        <w:spacing w:line="360" w:lineRule="auto"/>
        <w:jc w:val="center"/>
        <w:rPr>
          <w:rFonts w:ascii="宋体" w:hAnsi="宋体" w:cs="黑体"/>
          <w:b/>
          <w:kern w:val="0"/>
          <w:sz w:val="30"/>
          <w:szCs w:val="30"/>
          <w:lang w:val="zh-CN"/>
        </w:rPr>
      </w:pPr>
      <w:r>
        <w:rPr>
          <w:rFonts w:ascii="宋体" w:hAnsi="宋体" w:cs="黑体" w:hint="eastAsia"/>
          <w:b/>
          <w:kern w:val="0"/>
          <w:sz w:val="30"/>
          <w:szCs w:val="30"/>
          <w:lang w:val="zh-CN"/>
        </w:rPr>
        <w:t>法定代表人授权委托书</w:t>
      </w:r>
    </w:p>
    <w:p w14:paraId="421CFD92" w14:textId="77777777" w:rsidR="00DA7709" w:rsidRDefault="00DA7709">
      <w:pPr>
        <w:adjustRightInd w:val="0"/>
        <w:snapToGrid w:val="0"/>
        <w:spacing w:line="360" w:lineRule="auto"/>
        <w:jc w:val="center"/>
        <w:rPr>
          <w:rFonts w:ascii="宋体" w:hAnsi="宋体" w:cs="黑体"/>
          <w:b/>
          <w:kern w:val="0"/>
          <w:sz w:val="24"/>
          <w:lang w:val="zh-CN"/>
        </w:rPr>
      </w:pPr>
    </w:p>
    <w:p w14:paraId="6D38B050" w14:textId="77777777" w:rsidR="00DA7709" w:rsidRDefault="00CD71D8">
      <w:pPr>
        <w:adjustRightInd w:val="0"/>
        <w:snapToGrid w:val="0"/>
        <w:spacing w:line="360" w:lineRule="auto"/>
        <w:rPr>
          <w:rFonts w:ascii="宋体" w:hAnsi="宋体"/>
          <w:kern w:val="0"/>
          <w:sz w:val="24"/>
          <w:u w:val="single"/>
        </w:rPr>
      </w:pPr>
      <w:r>
        <w:rPr>
          <w:rFonts w:ascii="宋体" w:hAnsi="宋体" w:cs="仿宋" w:hint="eastAsia"/>
          <w:spacing w:val="-6"/>
          <w:kern w:val="0"/>
          <w:sz w:val="24"/>
          <w:u w:val="single"/>
        </w:rPr>
        <w:t>（采购人）</w:t>
      </w:r>
      <w:r>
        <w:rPr>
          <w:rFonts w:ascii="宋体" w:hAnsi="宋体" w:hint="eastAsia"/>
          <w:kern w:val="0"/>
          <w:sz w:val="24"/>
          <w:u w:val="single"/>
          <w:lang w:val="zh-CN"/>
        </w:rPr>
        <w:t>：</w:t>
      </w:r>
    </w:p>
    <w:p w14:paraId="32D0EAF1" w14:textId="77777777" w:rsidR="00DA7709" w:rsidRDefault="00CD71D8">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w:t>
      </w:r>
      <w:r>
        <w:rPr>
          <w:rFonts w:ascii="宋体" w:hAnsi="宋体" w:hint="eastAsia"/>
          <w:kern w:val="0"/>
          <w:sz w:val="24"/>
          <w:u w:val="single"/>
          <w:lang w:val="zh-CN"/>
        </w:rPr>
        <w:t xml:space="preserve">                </w:t>
      </w:r>
      <w:r>
        <w:rPr>
          <w:rFonts w:ascii="宋体" w:hAnsi="宋体" w:hint="eastAsia"/>
          <w:kern w:val="0"/>
          <w:sz w:val="24"/>
          <w:lang w:val="zh-CN"/>
        </w:rPr>
        <w:t>先生/女士(其在本公司的职务是：</w:t>
      </w:r>
      <w:r>
        <w:rPr>
          <w:rFonts w:ascii="宋体" w:hAnsi="宋体" w:hint="eastAsia"/>
          <w:kern w:val="0"/>
          <w:sz w:val="24"/>
          <w:u w:val="single"/>
          <w:lang w:val="zh-CN"/>
        </w:rPr>
        <w:t xml:space="preserve">                </w:t>
      </w:r>
      <w:r>
        <w:rPr>
          <w:rFonts w:ascii="宋体" w:hAnsi="宋体" w:hint="eastAsia"/>
          <w:kern w:val="0"/>
          <w:sz w:val="24"/>
          <w:lang w:val="zh-CN"/>
        </w:rPr>
        <w:t xml:space="preserve"> ，联系电话：</w:t>
      </w:r>
      <w:r>
        <w:rPr>
          <w:rFonts w:ascii="宋体" w:hAnsi="宋体" w:hint="eastAsia"/>
          <w:kern w:val="0"/>
          <w:sz w:val="24"/>
          <w:u w:val="single"/>
          <w:lang w:val="zh-CN"/>
        </w:rPr>
        <w:t xml:space="preserve">       </w:t>
      </w:r>
      <w:r>
        <w:rPr>
          <w:rFonts w:ascii="宋体" w:hAnsi="宋体" w:hint="eastAsia"/>
          <w:kern w:val="0"/>
          <w:sz w:val="24"/>
          <w:lang w:val="zh-CN"/>
        </w:rPr>
        <w:t>手机：</w:t>
      </w:r>
      <w:r>
        <w:rPr>
          <w:rFonts w:ascii="宋体" w:hAnsi="宋体" w:hint="eastAsia"/>
          <w:kern w:val="0"/>
          <w:sz w:val="24"/>
          <w:u w:val="single"/>
          <w:lang w:val="zh-CN"/>
        </w:rPr>
        <w:t xml:space="preserve">        </w:t>
      </w:r>
      <w:r>
        <w:rPr>
          <w:rFonts w:ascii="宋体" w:hAnsi="宋体" w:hint="eastAsia"/>
          <w:kern w:val="0"/>
          <w:sz w:val="24"/>
          <w:lang w:val="zh-CN"/>
        </w:rPr>
        <w:t>传真：</w:t>
      </w:r>
      <w:r>
        <w:rPr>
          <w:rFonts w:ascii="宋体" w:hAnsi="宋体" w:hint="eastAsia"/>
          <w:kern w:val="0"/>
          <w:sz w:val="24"/>
          <w:u w:val="single"/>
          <w:lang w:val="zh-CN"/>
        </w:rPr>
        <w:t xml:space="preserve">           </w:t>
      </w:r>
      <w:r>
        <w:rPr>
          <w:rFonts w:ascii="宋体" w:hAnsi="宋体" w:hint="eastAsia"/>
          <w:kern w:val="0"/>
          <w:sz w:val="24"/>
          <w:lang w:val="zh-CN"/>
        </w:rPr>
        <w:t>)，代表我公司全权处理</w:t>
      </w:r>
      <w:r>
        <w:rPr>
          <w:rFonts w:ascii="宋体" w:hAnsi="宋体" w:hint="eastAsia"/>
          <w:kern w:val="0"/>
          <w:sz w:val="24"/>
          <w:u w:val="single"/>
          <w:lang w:val="zh-CN"/>
        </w:rPr>
        <w:t xml:space="preserve">                    </w:t>
      </w:r>
      <w:r>
        <w:rPr>
          <w:rFonts w:ascii="宋体" w:hAnsi="宋体" w:hint="eastAsia"/>
          <w:kern w:val="0"/>
          <w:sz w:val="24"/>
          <w:lang w:val="zh-CN"/>
        </w:rPr>
        <w:t>项目(项目编号：</w:t>
      </w:r>
      <w:r>
        <w:rPr>
          <w:rFonts w:ascii="宋体" w:hAnsi="宋体" w:hint="eastAsia"/>
          <w:kern w:val="0"/>
          <w:sz w:val="24"/>
          <w:u w:val="single"/>
          <w:lang w:val="zh-CN"/>
        </w:rPr>
        <w:t xml:space="preserve">          </w:t>
      </w:r>
      <w:r>
        <w:rPr>
          <w:rFonts w:ascii="宋体" w:hAnsi="宋体" w:hint="eastAsia"/>
          <w:kern w:val="0"/>
          <w:sz w:val="24"/>
          <w:lang w:val="zh-CN"/>
        </w:rPr>
        <w:t xml:space="preserve"> )政府采购</w:t>
      </w:r>
      <w:r>
        <w:rPr>
          <w:rFonts w:ascii="宋体" w:hAnsi="宋体" w:hint="eastAsia"/>
          <w:kern w:val="0"/>
          <w:sz w:val="24"/>
        </w:rPr>
        <w:t>投标</w:t>
      </w:r>
      <w:r>
        <w:rPr>
          <w:rFonts w:ascii="宋体" w:hAnsi="宋体" w:hint="eastAsia"/>
          <w:kern w:val="0"/>
          <w:sz w:val="24"/>
          <w:lang w:val="zh-CN"/>
        </w:rPr>
        <w:t>的一切事项，若中标则全权代表本公司签订相关合同，并负责处理合同履行等事宜。</w:t>
      </w:r>
    </w:p>
    <w:p w14:paraId="13D1FF63" w14:textId="77777777" w:rsidR="00DA7709" w:rsidRDefault="00CD71D8">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14:paraId="7A3F38A7" w14:textId="77777777" w:rsidR="00DA7709" w:rsidRDefault="00CD71D8">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14:paraId="666D47A4" w14:textId="77777777" w:rsidR="00DA7709" w:rsidRDefault="00DA7709">
      <w:pPr>
        <w:pStyle w:val="a0"/>
        <w:ind w:firstLine="210"/>
        <w:rPr>
          <w:rFonts w:ascii="宋体" w:hAnsi="宋体"/>
          <w:lang w:val="zh-CN"/>
        </w:rPr>
      </w:pPr>
    </w:p>
    <w:p w14:paraId="09624ADA" w14:textId="77777777" w:rsidR="00DA7709" w:rsidRDefault="00DA7709">
      <w:pPr>
        <w:pStyle w:val="a0"/>
        <w:ind w:firstLine="210"/>
        <w:rPr>
          <w:rFonts w:ascii="宋体" w:hAnsi="宋体"/>
          <w:lang w:val="zh-CN"/>
        </w:rPr>
      </w:pPr>
    </w:p>
    <w:p w14:paraId="1ADE52BB" w14:textId="77777777" w:rsidR="00DA7709" w:rsidRDefault="00DA7709">
      <w:pPr>
        <w:pStyle w:val="a0"/>
        <w:ind w:firstLine="210"/>
        <w:rPr>
          <w:rFonts w:ascii="宋体" w:hAnsi="宋体"/>
          <w:lang w:val="zh-CN"/>
        </w:rPr>
      </w:pPr>
    </w:p>
    <w:p w14:paraId="5E1898FD" w14:textId="77777777" w:rsidR="00DA7709" w:rsidRDefault="00DA7709">
      <w:pPr>
        <w:pStyle w:val="a0"/>
        <w:ind w:firstLine="210"/>
        <w:rPr>
          <w:rFonts w:ascii="宋体" w:hAnsi="宋体"/>
          <w:lang w:val="zh-CN"/>
        </w:rPr>
      </w:pPr>
    </w:p>
    <w:p w14:paraId="70B1FF91" w14:textId="77777777" w:rsidR="00DA7709" w:rsidRDefault="00CD71D8">
      <w:pPr>
        <w:adjustRightInd w:val="0"/>
        <w:snapToGrid w:val="0"/>
        <w:spacing w:line="360" w:lineRule="auto"/>
        <w:rPr>
          <w:rFonts w:ascii="宋体" w:hAnsi="宋体"/>
          <w:kern w:val="0"/>
          <w:sz w:val="24"/>
        </w:rPr>
      </w:pPr>
      <w:r>
        <w:rPr>
          <w:rFonts w:ascii="宋体" w:hAnsi="宋体" w:hint="eastAsia"/>
          <w:kern w:val="0"/>
          <w:sz w:val="24"/>
          <w:lang w:val="zh-CN"/>
        </w:rPr>
        <w:t xml:space="preserve">                                    </w:t>
      </w:r>
      <w:r>
        <w:rPr>
          <w:rFonts w:ascii="宋体" w:hAnsi="宋体" w:cs="Arial" w:hint="eastAsia"/>
          <w:sz w:val="24"/>
        </w:rPr>
        <w:t>投标人</w:t>
      </w:r>
      <w:r>
        <w:rPr>
          <w:rFonts w:ascii="宋体" w:hAnsi="宋体" w:hint="eastAsia"/>
          <w:kern w:val="0"/>
          <w:sz w:val="24"/>
          <w:lang w:val="zh-CN"/>
        </w:rPr>
        <w:t>名称(公章)：</w:t>
      </w:r>
    </w:p>
    <w:p w14:paraId="77A65FD3" w14:textId="77777777" w:rsidR="00DA7709" w:rsidRDefault="00CD71D8">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14:paraId="44B70F1F" w14:textId="77777777" w:rsidR="00DA7709" w:rsidRDefault="00CD71D8">
      <w:pPr>
        <w:wordWrap w:val="0"/>
        <w:adjustRightInd w:val="0"/>
        <w:snapToGrid w:val="0"/>
        <w:spacing w:line="360" w:lineRule="auto"/>
        <w:ind w:right="960" w:firstLineChars="1800" w:firstLine="4320"/>
        <w:rPr>
          <w:rFonts w:ascii="宋体" w:hAnsi="宋体"/>
          <w:kern w:val="0"/>
          <w:sz w:val="24"/>
          <w:lang w:val="zh-CN"/>
        </w:rPr>
      </w:pPr>
      <w:r>
        <w:rPr>
          <w:rFonts w:ascii="宋体" w:hAnsi="宋体" w:hint="eastAsia"/>
          <w:kern w:val="0"/>
          <w:sz w:val="24"/>
          <w:lang w:val="zh-CN"/>
        </w:rPr>
        <w:t>签发日期：  年  月   日</w:t>
      </w:r>
    </w:p>
    <w:p w14:paraId="3DCC00A3" w14:textId="77777777" w:rsidR="00DA7709" w:rsidRDefault="00DA7709">
      <w:pPr>
        <w:adjustRightInd w:val="0"/>
        <w:snapToGrid w:val="0"/>
        <w:spacing w:line="360" w:lineRule="auto"/>
        <w:jc w:val="right"/>
        <w:rPr>
          <w:rFonts w:ascii="宋体" w:hAnsi="宋体" w:cs="黑体"/>
          <w:kern w:val="0"/>
          <w:szCs w:val="21"/>
          <w:lang w:val="zh-CN"/>
        </w:rPr>
      </w:pPr>
    </w:p>
    <w:p w14:paraId="56414807" w14:textId="77777777" w:rsidR="00DA7709" w:rsidRDefault="00DA7709">
      <w:pPr>
        <w:adjustRightInd w:val="0"/>
        <w:snapToGrid w:val="0"/>
        <w:spacing w:line="360" w:lineRule="auto"/>
        <w:jc w:val="right"/>
        <w:rPr>
          <w:rFonts w:ascii="宋体" w:hAnsi="宋体" w:cs="黑体"/>
          <w:kern w:val="0"/>
          <w:szCs w:val="21"/>
          <w:lang w:val="zh-CN"/>
        </w:rPr>
      </w:pPr>
    </w:p>
    <w:p w14:paraId="21751414" w14:textId="77777777" w:rsidR="00DA7709" w:rsidRDefault="00DA7709">
      <w:pPr>
        <w:adjustRightInd w:val="0"/>
        <w:snapToGrid w:val="0"/>
        <w:spacing w:beforeLines="50" w:before="120" w:afterLines="50" w:after="120" w:line="320" w:lineRule="atLeast"/>
        <w:jc w:val="left"/>
        <w:rPr>
          <w:rFonts w:ascii="宋体" w:hAnsi="宋体"/>
          <w:szCs w:val="21"/>
          <w:u w:val="single"/>
        </w:rPr>
      </w:pPr>
    </w:p>
    <w:p w14:paraId="23900D72" w14:textId="77777777" w:rsidR="00DA7709" w:rsidRDefault="00CD71D8">
      <w:pPr>
        <w:adjustRightInd w:val="0"/>
        <w:snapToGrid w:val="0"/>
        <w:spacing w:beforeLines="50" w:before="120" w:afterLines="50" w:after="120" w:line="320" w:lineRule="atLeast"/>
        <w:jc w:val="left"/>
        <w:rPr>
          <w:rFonts w:ascii="宋体" w:hAnsi="宋体"/>
          <w:b/>
          <w:sz w:val="24"/>
          <w:u w:val="single"/>
        </w:rPr>
      </w:pPr>
      <w:r>
        <w:rPr>
          <w:rFonts w:ascii="宋体" w:hAnsi="宋体" w:cs="黑体" w:hint="eastAsia"/>
          <w:b/>
          <w:sz w:val="24"/>
        </w:rPr>
        <w:t>附法定代表人及授权委托人的身份证复印件</w:t>
      </w:r>
    </w:p>
    <w:p w14:paraId="6860A182" w14:textId="77777777" w:rsidR="00DA7709" w:rsidRDefault="00DA7709">
      <w:pPr>
        <w:adjustRightInd w:val="0"/>
        <w:snapToGrid w:val="0"/>
        <w:spacing w:line="360" w:lineRule="auto"/>
        <w:ind w:right="120"/>
        <w:jc w:val="right"/>
        <w:rPr>
          <w:rFonts w:ascii="宋体" w:hAnsi="宋体" w:cs="黑体"/>
          <w:kern w:val="0"/>
          <w:sz w:val="24"/>
          <w:lang w:val="zh-CN"/>
        </w:rPr>
      </w:pPr>
    </w:p>
    <w:p w14:paraId="5E20E2EC" w14:textId="77777777" w:rsidR="00DA7709" w:rsidRDefault="00DA7709">
      <w:pPr>
        <w:adjustRightInd w:val="0"/>
        <w:snapToGrid w:val="0"/>
        <w:spacing w:line="360" w:lineRule="auto"/>
        <w:ind w:right="120"/>
        <w:jc w:val="right"/>
        <w:rPr>
          <w:rFonts w:ascii="宋体" w:hAnsi="宋体" w:cs="黑体"/>
          <w:kern w:val="0"/>
          <w:sz w:val="24"/>
          <w:lang w:val="zh-CN"/>
        </w:rPr>
      </w:pPr>
    </w:p>
    <w:p w14:paraId="2EAE6AC0" w14:textId="77777777" w:rsidR="00DA7709" w:rsidRDefault="00DA7709">
      <w:pPr>
        <w:adjustRightInd w:val="0"/>
        <w:snapToGrid w:val="0"/>
        <w:spacing w:line="360" w:lineRule="auto"/>
        <w:ind w:right="120"/>
        <w:jc w:val="right"/>
        <w:rPr>
          <w:rFonts w:ascii="宋体" w:hAnsi="宋体" w:cs="黑体"/>
          <w:kern w:val="0"/>
          <w:sz w:val="24"/>
          <w:lang w:val="zh-CN"/>
        </w:rPr>
      </w:pPr>
    </w:p>
    <w:p w14:paraId="74421A9E" w14:textId="77777777" w:rsidR="00DA7709" w:rsidRDefault="00DA7709">
      <w:pPr>
        <w:adjustRightInd w:val="0"/>
        <w:snapToGrid w:val="0"/>
        <w:spacing w:line="360" w:lineRule="auto"/>
        <w:jc w:val="right"/>
        <w:rPr>
          <w:rFonts w:ascii="宋体" w:hAnsi="宋体" w:cs="黑体"/>
          <w:kern w:val="0"/>
          <w:sz w:val="24"/>
          <w:lang w:val="zh-CN"/>
        </w:rPr>
      </w:pPr>
    </w:p>
    <w:p w14:paraId="27041B8E" w14:textId="77777777" w:rsidR="00DA7709" w:rsidRDefault="00DA7709">
      <w:pPr>
        <w:pStyle w:val="a0"/>
        <w:ind w:firstLine="200"/>
        <w:rPr>
          <w:rFonts w:ascii="宋体" w:hAnsi="宋体"/>
          <w:kern w:val="0"/>
          <w:sz w:val="20"/>
          <w:szCs w:val="20"/>
          <w:lang w:val="zh-CN"/>
        </w:rPr>
      </w:pPr>
    </w:p>
    <w:p w14:paraId="63A1EFAC" w14:textId="77777777" w:rsidR="00DA7709" w:rsidRDefault="00DA7709">
      <w:pPr>
        <w:pStyle w:val="a0"/>
        <w:ind w:firstLine="200"/>
        <w:rPr>
          <w:rFonts w:ascii="宋体" w:hAnsi="宋体"/>
          <w:kern w:val="0"/>
          <w:sz w:val="20"/>
          <w:szCs w:val="20"/>
          <w:lang w:val="zh-CN"/>
        </w:rPr>
      </w:pPr>
    </w:p>
    <w:p w14:paraId="56749890" w14:textId="77777777" w:rsidR="00DA7709" w:rsidRDefault="00DA7709">
      <w:pPr>
        <w:adjustRightInd w:val="0"/>
        <w:snapToGrid w:val="0"/>
        <w:spacing w:line="360" w:lineRule="auto"/>
        <w:jc w:val="right"/>
        <w:rPr>
          <w:rFonts w:ascii="宋体" w:hAnsi="宋体" w:cs="黑体"/>
          <w:kern w:val="0"/>
          <w:sz w:val="24"/>
          <w:lang w:val="zh-CN"/>
        </w:rPr>
      </w:pPr>
    </w:p>
    <w:p w14:paraId="520DA88C" w14:textId="77777777" w:rsidR="00DA7709" w:rsidRDefault="00DA7709">
      <w:pPr>
        <w:adjustRightInd w:val="0"/>
        <w:snapToGrid w:val="0"/>
        <w:spacing w:line="360" w:lineRule="auto"/>
        <w:jc w:val="right"/>
        <w:rPr>
          <w:rFonts w:ascii="宋体" w:hAnsi="宋体" w:cs="黑体"/>
          <w:kern w:val="0"/>
          <w:sz w:val="24"/>
          <w:lang w:val="zh-CN"/>
        </w:rPr>
      </w:pPr>
    </w:p>
    <w:p w14:paraId="7107F3B3" w14:textId="77777777" w:rsidR="00DA7709" w:rsidRDefault="00CD71D8">
      <w:pPr>
        <w:adjustRightInd w:val="0"/>
        <w:snapToGrid w:val="0"/>
        <w:spacing w:line="360" w:lineRule="auto"/>
        <w:ind w:right="480"/>
        <w:jc w:val="left"/>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14:paraId="591D08FF" w14:textId="77777777" w:rsidR="00DA7709" w:rsidRDefault="00CD71D8">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14:paraId="49EEF8ED" w14:textId="77777777" w:rsidR="00DA7709" w:rsidRDefault="00CD71D8">
      <w:pPr>
        <w:ind w:right="-110"/>
        <w:jc w:val="center"/>
        <w:rPr>
          <w:rFonts w:ascii="宋体" w:hAnsi="宋体" w:cs="黑体"/>
          <w:spacing w:val="40"/>
          <w:sz w:val="52"/>
          <w:szCs w:val="52"/>
        </w:rPr>
      </w:pPr>
      <w:r>
        <w:rPr>
          <w:rFonts w:ascii="宋体" w:hAnsi="宋体" w:cs="黑体" w:hint="eastAsia"/>
          <w:spacing w:val="40"/>
          <w:sz w:val="52"/>
          <w:szCs w:val="52"/>
        </w:rPr>
        <w:t>***项目名称</w:t>
      </w:r>
    </w:p>
    <w:p w14:paraId="6FD07137" w14:textId="77777777" w:rsidR="00DA7709" w:rsidRDefault="00DA7709">
      <w:pPr>
        <w:spacing w:beforeLines="100" w:before="240" w:line="240" w:lineRule="atLeast"/>
        <w:ind w:right="-108"/>
        <w:jc w:val="center"/>
        <w:rPr>
          <w:rFonts w:ascii="宋体" w:hAnsi="宋体" w:cs="黑体"/>
          <w:sz w:val="36"/>
          <w:szCs w:val="36"/>
        </w:rPr>
      </w:pPr>
    </w:p>
    <w:p w14:paraId="2A943202" w14:textId="77777777" w:rsidR="00DA7709" w:rsidRDefault="00CD71D8">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14:paraId="124F4747" w14:textId="77777777" w:rsidR="00DA7709" w:rsidRDefault="00DA7709">
      <w:pPr>
        <w:spacing w:after="100" w:afterAutospacing="1" w:line="400" w:lineRule="exact"/>
        <w:ind w:right="-108"/>
        <w:jc w:val="center"/>
        <w:rPr>
          <w:rFonts w:ascii="宋体" w:hAnsi="宋体" w:cs="黑体"/>
          <w:b/>
          <w:spacing w:val="40"/>
          <w:sz w:val="52"/>
          <w:szCs w:val="52"/>
        </w:rPr>
      </w:pPr>
    </w:p>
    <w:p w14:paraId="066E2C63"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商</w:t>
      </w:r>
    </w:p>
    <w:p w14:paraId="4BA99147" w14:textId="77777777" w:rsidR="00DA7709" w:rsidRDefault="00CD71D8">
      <w:pPr>
        <w:spacing w:after="100" w:afterAutospacing="1" w:line="800" w:lineRule="exact"/>
        <w:ind w:right="-108"/>
        <w:jc w:val="center"/>
        <w:rPr>
          <w:rFonts w:ascii="宋体" w:hAnsi="宋体" w:cs="黑体"/>
          <w:b/>
          <w:spacing w:val="40"/>
          <w:sz w:val="52"/>
          <w:szCs w:val="52"/>
        </w:rPr>
      </w:pPr>
      <w:proofErr w:type="gramStart"/>
      <w:r>
        <w:rPr>
          <w:rFonts w:ascii="宋体" w:hAnsi="宋体" w:cs="黑体" w:hint="eastAsia"/>
          <w:b/>
          <w:spacing w:val="40"/>
          <w:sz w:val="52"/>
          <w:szCs w:val="52"/>
        </w:rPr>
        <w:t>务</w:t>
      </w:r>
      <w:proofErr w:type="gramEnd"/>
    </w:p>
    <w:p w14:paraId="43373D4A"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技</w:t>
      </w:r>
    </w:p>
    <w:p w14:paraId="39371A52"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术</w:t>
      </w:r>
    </w:p>
    <w:p w14:paraId="11F99ED9"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14:paraId="304FA341"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14:paraId="7A36C5D5" w14:textId="77777777" w:rsidR="00DA7709" w:rsidRDefault="00DA7709">
      <w:pPr>
        <w:spacing w:line="500" w:lineRule="exact"/>
        <w:ind w:right="532"/>
        <w:rPr>
          <w:rFonts w:ascii="宋体" w:hAnsi="宋体" w:cs="黑体"/>
          <w:sz w:val="36"/>
          <w:szCs w:val="36"/>
        </w:rPr>
      </w:pPr>
    </w:p>
    <w:p w14:paraId="225078B0"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14:paraId="0432B89B"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14:paraId="28E0BC6C"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14:paraId="50A931DB" w14:textId="77777777" w:rsidR="00DA7709" w:rsidRDefault="00DA7709">
      <w:pPr>
        <w:snapToGrid w:val="0"/>
        <w:spacing w:before="50" w:after="50"/>
        <w:rPr>
          <w:rFonts w:ascii="宋体" w:hAnsi="宋体" w:cs="黑体"/>
          <w:sz w:val="30"/>
          <w:szCs w:val="30"/>
        </w:rPr>
      </w:pPr>
    </w:p>
    <w:p w14:paraId="05EA885C" w14:textId="77777777" w:rsidR="00DA7709" w:rsidRDefault="00DA7709">
      <w:pPr>
        <w:pStyle w:val="a0"/>
        <w:ind w:firstLine="210"/>
        <w:rPr>
          <w:rFonts w:ascii="宋体" w:hAnsi="宋体"/>
        </w:rPr>
      </w:pPr>
    </w:p>
    <w:p w14:paraId="117DF72F" w14:textId="77777777" w:rsidR="00DA7709" w:rsidRDefault="00DA7709">
      <w:pPr>
        <w:pStyle w:val="a0"/>
        <w:ind w:firstLine="210"/>
        <w:rPr>
          <w:rFonts w:ascii="宋体" w:hAnsi="宋体"/>
        </w:rPr>
      </w:pPr>
    </w:p>
    <w:p w14:paraId="28807DAC" w14:textId="77777777" w:rsidR="00DA7709" w:rsidRDefault="00CD71D8">
      <w:pPr>
        <w:snapToGrid w:val="0"/>
        <w:spacing w:line="420" w:lineRule="exact"/>
        <w:ind w:firstLineChars="196" w:firstLine="470"/>
        <w:jc w:val="left"/>
        <w:rPr>
          <w:rFonts w:ascii="宋体" w:hAnsi="宋体"/>
          <w:b/>
          <w:color w:val="000000"/>
          <w:sz w:val="24"/>
        </w:rPr>
      </w:pPr>
      <w:r>
        <w:rPr>
          <w:rFonts w:ascii="宋体" w:hAnsi="宋体" w:cs="黑体" w:hint="eastAsia"/>
          <w:bCs/>
          <w:sz w:val="24"/>
        </w:rPr>
        <w:t>▲</w:t>
      </w:r>
      <w:r>
        <w:rPr>
          <w:rFonts w:ascii="宋体" w:hAnsi="宋体" w:hint="eastAsia"/>
          <w:b/>
          <w:color w:val="000000"/>
          <w:sz w:val="24"/>
        </w:rPr>
        <w:t>商务技术文件（不含报价）：</w:t>
      </w:r>
    </w:p>
    <w:p w14:paraId="646200C8" w14:textId="77777777" w:rsidR="00DA7709" w:rsidRDefault="00CD71D8">
      <w:pPr>
        <w:numPr>
          <w:ilvl w:val="2"/>
          <w:numId w:val="11"/>
        </w:numPr>
        <w:snapToGrid w:val="0"/>
        <w:spacing w:line="420" w:lineRule="exact"/>
        <w:jc w:val="left"/>
        <w:rPr>
          <w:rFonts w:ascii="宋体" w:hAnsi="宋体"/>
          <w:color w:val="000000"/>
          <w:sz w:val="24"/>
        </w:rPr>
      </w:pPr>
      <w:r>
        <w:rPr>
          <w:rFonts w:ascii="宋体" w:hAnsi="宋体" w:hint="eastAsia"/>
          <w:color w:val="000000"/>
          <w:sz w:val="24"/>
        </w:rPr>
        <w:t>评分对应表（</w:t>
      </w:r>
      <w:r>
        <w:rPr>
          <w:rFonts w:ascii="宋体" w:hAnsi="宋体" w:hint="eastAsia"/>
          <w:b/>
          <w:color w:val="000000"/>
          <w:sz w:val="24"/>
        </w:rPr>
        <w:t>附件一</w:t>
      </w:r>
      <w:r>
        <w:rPr>
          <w:rFonts w:ascii="宋体" w:hAnsi="宋体" w:hint="eastAsia"/>
          <w:color w:val="000000"/>
          <w:sz w:val="24"/>
        </w:rPr>
        <w:t>，主要用于评委对应评分内容）；</w:t>
      </w:r>
    </w:p>
    <w:p w14:paraId="1EC4D592" w14:textId="77777777" w:rsidR="00DA7709" w:rsidRDefault="00CD71D8">
      <w:pPr>
        <w:numPr>
          <w:ilvl w:val="2"/>
          <w:numId w:val="11"/>
        </w:numPr>
        <w:snapToGrid w:val="0"/>
        <w:spacing w:line="420" w:lineRule="exact"/>
        <w:jc w:val="left"/>
        <w:rPr>
          <w:rFonts w:ascii="宋体" w:hAnsi="宋体"/>
          <w:color w:val="000000"/>
          <w:sz w:val="24"/>
        </w:rPr>
      </w:pPr>
      <w:r>
        <w:rPr>
          <w:rFonts w:ascii="宋体" w:hAnsi="宋体" w:hint="eastAsia"/>
          <w:color w:val="000000"/>
          <w:sz w:val="24"/>
        </w:rPr>
        <w:t>投标函（</w:t>
      </w:r>
      <w:r>
        <w:rPr>
          <w:rFonts w:ascii="宋体" w:hAnsi="宋体" w:hint="eastAsia"/>
          <w:b/>
          <w:color w:val="000000"/>
          <w:sz w:val="24"/>
        </w:rPr>
        <w:t>附件二</w:t>
      </w:r>
      <w:r>
        <w:rPr>
          <w:rFonts w:ascii="宋体" w:hAnsi="宋体" w:hint="eastAsia"/>
          <w:color w:val="000000"/>
          <w:sz w:val="24"/>
        </w:rPr>
        <w:t>）；</w:t>
      </w:r>
    </w:p>
    <w:p w14:paraId="0041FE83" w14:textId="77777777" w:rsidR="00DA7709" w:rsidRDefault="00CD71D8">
      <w:pPr>
        <w:numPr>
          <w:ilvl w:val="2"/>
          <w:numId w:val="11"/>
        </w:numPr>
        <w:snapToGrid w:val="0"/>
        <w:spacing w:line="420" w:lineRule="exact"/>
        <w:jc w:val="left"/>
        <w:rPr>
          <w:rFonts w:ascii="宋体" w:hAnsi="宋体"/>
          <w:color w:val="000000"/>
          <w:sz w:val="24"/>
        </w:rPr>
      </w:pPr>
      <w:r>
        <w:rPr>
          <w:rFonts w:ascii="宋体" w:hAnsi="宋体" w:hint="eastAsia"/>
          <w:color w:val="000000"/>
          <w:sz w:val="24"/>
        </w:rPr>
        <w:t>商务响应表（</w:t>
      </w:r>
      <w:r>
        <w:rPr>
          <w:rFonts w:ascii="宋体" w:hAnsi="宋体" w:hint="eastAsia"/>
          <w:b/>
          <w:color w:val="000000"/>
          <w:sz w:val="24"/>
        </w:rPr>
        <w:t>附件三</w:t>
      </w:r>
      <w:r>
        <w:rPr>
          <w:rFonts w:ascii="宋体" w:hAnsi="宋体" w:hint="eastAsia"/>
          <w:color w:val="000000"/>
          <w:sz w:val="24"/>
        </w:rPr>
        <w:t>）；</w:t>
      </w:r>
    </w:p>
    <w:p w14:paraId="7ECD8B1A" w14:textId="77777777" w:rsidR="00DA7709" w:rsidRDefault="00CD71D8">
      <w:pPr>
        <w:numPr>
          <w:ilvl w:val="2"/>
          <w:numId w:val="11"/>
        </w:numPr>
        <w:snapToGrid w:val="0"/>
        <w:spacing w:line="420" w:lineRule="exact"/>
        <w:jc w:val="left"/>
        <w:rPr>
          <w:rFonts w:ascii="宋体" w:hAnsi="宋体"/>
          <w:color w:val="000000"/>
          <w:sz w:val="24"/>
        </w:rPr>
      </w:pPr>
      <w:r>
        <w:rPr>
          <w:rFonts w:ascii="宋体" w:hAnsi="宋体" w:hint="eastAsia"/>
          <w:color w:val="000000"/>
          <w:sz w:val="24"/>
        </w:rPr>
        <w:t>技术（服务）响应表（</w:t>
      </w:r>
      <w:r>
        <w:rPr>
          <w:rFonts w:ascii="宋体" w:hAnsi="宋体" w:hint="eastAsia"/>
          <w:b/>
          <w:color w:val="000000"/>
          <w:sz w:val="24"/>
        </w:rPr>
        <w:t>附件四）</w:t>
      </w:r>
      <w:r>
        <w:rPr>
          <w:rFonts w:ascii="宋体" w:hAnsi="宋体" w:hint="eastAsia"/>
          <w:color w:val="000000"/>
          <w:sz w:val="24"/>
        </w:rPr>
        <w:t>；</w:t>
      </w:r>
    </w:p>
    <w:p w14:paraId="2E5E6866" w14:textId="77777777" w:rsidR="00DA7709" w:rsidRDefault="00CD71D8">
      <w:pPr>
        <w:numPr>
          <w:ilvl w:val="2"/>
          <w:numId w:val="11"/>
        </w:numPr>
        <w:snapToGrid w:val="0"/>
        <w:spacing w:line="420" w:lineRule="exact"/>
        <w:jc w:val="left"/>
        <w:rPr>
          <w:rFonts w:ascii="宋体" w:hAnsi="宋体"/>
          <w:bCs/>
          <w:color w:val="000000"/>
          <w:sz w:val="24"/>
        </w:rPr>
      </w:pPr>
      <w:r>
        <w:rPr>
          <w:rFonts w:ascii="宋体" w:hAnsi="宋体" w:hint="eastAsia"/>
          <w:bCs/>
          <w:color w:val="000000"/>
          <w:sz w:val="24"/>
        </w:rPr>
        <w:t>项目组人员清单</w:t>
      </w:r>
      <w:r>
        <w:rPr>
          <w:rFonts w:ascii="宋体" w:hAnsi="宋体" w:hint="eastAsia"/>
          <w:b/>
          <w:bCs/>
          <w:color w:val="000000"/>
          <w:sz w:val="24"/>
        </w:rPr>
        <w:t>（附件五）</w:t>
      </w:r>
      <w:r>
        <w:rPr>
          <w:rFonts w:ascii="宋体" w:hAnsi="宋体" w:hint="eastAsia"/>
          <w:bCs/>
          <w:color w:val="000000"/>
          <w:sz w:val="24"/>
        </w:rPr>
        <w:t>；</w:t>
      </w:r>
    </w:p>
    <w:p w14:paraId="76D7CDF8" w14:textId="77777777" w:rsidR="00DA7709" w:rsidRDefault="00CD71D8">
      <w:pPr>
        <w:numPr>
          <w:ilvl w:val="2"/>
          <w:numId w:val="11"/>
        </w:numPr>
        <w:snapToGrid w:val="0"/>
        <w:spacing w:line="420" w:lineRule="exact"/>
        <w:jc w:val="left"/>
        <w:rPr>
          <w:rFonts w:ascii="宋体" w:hAnsi="宋体"/>
          <w:bCs/>
          <w:color w:val="000000"/>
          <w:sz w:val="24"/>
        </w:rPr>
      </w:pPr>
      <w:r>
        <w:rPr>
          <w:rFonts w:ascii="宋体" w:hAnsi="宋体" w:hint="eastAsia"/>
          <w:bCs/>
          <w:color w:val="000000"/>
          <w:sz w:val="24"/>
        </w:rPr>
        <w:t>业绩情况一览表</w:t>
      </w:r>
      <w:r>
        <w:rPr>
          <w:rFonts w:ascii="宋体" w:hAnsi="宋体" w:hint="eastAsia"/>
          <w:b/>
          <w:bCs/>
          <w:color w:val="000000"/>
          <w:sz w:val="24"/>
        </w:rPr>
        <w:t>（附件六）；</w:t>
      </w:r>
    </w:p>
    <w:p w14:paraId="500596C8" w14:textId="77777777" w:rsidR="00DA7709" w:rsidRDefault="00CD71D8">
      <w:pPr>
        <w:numPr>
          <w:ilvl w:val="2"/>
          <w:numId w:val="11"/>
        </w:numPr>
        <w:snapToGrid w:val="0"/>
        <w:spacing w:line="420" w:lineRule="exact"/>
        <w:jc w:val="left"/>
        <w:rPr>
          <w:rFonts w:ascii="宋体" w:hAnsi="宋体"/>
          <w:bCs/>
          <w:color w:val="000000"/>
          <w:sz w:val="24"/>
        </w:rPr>
      </w:pPr>
      <w:r>
        <w:rPr>
          <w:rFonts w:ascii="宋体" w:hAnsi="宋体" w:hint="eastAsia"/>
          <w:color w:val="000000"/>
          <w:sz w:val="24"/>
        </w:rPr>
        <w:t>项目总体方案（可包</w:t>
      </w:r>
      <w:r>
        <w:rPr>
          <w:rFonts w:ascii="宋体" w:hAnsi="宋体" w:hint="eastAsia"/>
          <w:bCs/>
          <w:color w:val="000000"/>
          <w:sz w:val="24"/>
        </w:rPr>
        <w:t>含但不限于针对本项目的</w:t>
      </w:r>
      <w:r>
        <w:rPr>
          <w:rFonts w:ascii="宋体" w:hAnsi="宋体" w:hint="eastAsia"/>
          <w:color w:val="000000"/>
          <w:kern w:val="0"/>
          <w:sz w:val="24"/>
        </w:rPr>
        <w:t>实施方案、服务承诺、</w:t>
      </w:r>
      <w:r>
        <w:rPr>
          <w:rFonts w:ascii="宋体" w:hAnsi="宋体" w:cs="宋体" w:hint="eastAsia"/>
          <w:bCs/>
          <w:color w:val="000000" w:themeColor="text1"/>
          <w:sz w:val="24"/>
        </w:rPr>
        <w:t>成果展示承诺、</w:t>
      </w:r>
      <w:r>
        <w:rPr>
          <w:rFonts w:ascii="宋体" w:hAnsi="宋体" w:hint="eastAsia"/>
          <w:color w:val="000000"/>
          <w:kern w:val="0"/>
          <w:sz w:val="24"/>
        </w:rPr>
        <w:t>服务保障</w:t>
      </w:r>
      <w:r>
        <w:rPr>
          <w:rFonts w:ascii="宋体" w:hAnsi="宋体" w:hint="eastAsia"/>
          <w:bCs/>
          <w:color w:val="000000"/>
          <w:sz w:val="24"/>
        </w:rPr>
        <w:t>等</w:t>
      </w:r>
      <w:r>
        <w:rPr>
          <w:rFonts w:ascii="宋体" w:hAnsi="宋体"/>
          <w:bCs/>
          <w:color w:val="000000"/>
          <w:sz w:val="24"/>
        </w:rPr>
        <w:t>）</w:t>
      </w:r>
      <w:r>
        <w:rPr>
          <w:rFonts w:ascii="宋体" w:hAnsi="宋体" w:hint="eastAsia"/>
          <w:bCs/>
          <w:color w:val="000000"/>
          <w:sz w:val="24"/>
        </w:rPr>
        <w:t>；</w:t>
      </w:r>
    </w:p>
    <w:p w14:paraId="017661E2" w14:textId="77777777" w:rsidR="00DA7709" w:rsidRDefault="00CD71D8">
      <w:pPr>
        <w:numPr>
          <w:ilvl w:val="2"/>
          <w:numId w:val="11"/>
        </w:numPr>
        <w:spacing w:line="420" w:lineRule="exact"/>
        <w:ind w:left="1259"/>
        <w:jc w:val="left"/>
        <w:rPr>
          <w:rFonts w:ascii="宋体" w:hAnsi="宋体" w:cs="宋体"/>
          <w:bCs/>
          <w:color w:val="000000"/>
          <w:sz w:val="24"/>
        </w:rPr>
      </w:pPr>
      <w:r>
        <w:rPr>
          <w:rFonts w:ascii="宋体" w:hAnsi="宋体" w:hint="eastAsia"/>
          <w:bCs/>
          <w:color w:val="000000"/>
          <w:sz w:val="24"/>
        </w:rPr>
        <w:t>投标人履约能力</w:t>
      </w:r>
      <w:r>
        <w:rPr>
          <w:rFonts w:ascii="宋体" w:hAnsi="宋体" w:cs="宋体" w:hint="eastAsia"/>
          <w:bCs/>
          <w:color w:val="000000"/>
          <w:sz w:val="24"/>
        </w:rPr>
        <w:t>（</w:t>
      </w:r>
      <w:r>
        <w:rPr>
          <w:rFonts w:ascii="宋体" w:hAnsi="宋体" w:hint="eastAsia"/>
          <w:bCs/>
          <w:color w:val="000000"/>
          <w:sz w:val="24"/>
        </w:rPr>
        <w:t>可包含但不限针于相关资质证书、荣誉、</w:t>
      </w:r>
      <w:r>
        <w:rPr>
          <w:rFonts w:ascii="宋体" w:hAnsi="宋体" w:cs="宋体" w:hint="eastAsia"/>
          <w:bCs/>
          <w:sz w:val="24"/>
        </w:rPr>
        <w:t>技术能力证明</w:t>
      </w:r>
      <w:r>
        <w:rPr>
          <w:rFonts w:ascii="宋体" w:hAnsi="宋体" w:hint="eastAsia"/>
          <w:color w:val="000000" w:themeColor="text1"/>
          <w:kern w:val="0"/>
          <w:sz w:val="24"/>
        </w:rPr>
        <w:t>等</w:t>
      </w:r>
      <w:r>
        <w:rPr>
          <w:rFonts w:ascii="宋体" w:hAnsi="宋体" w:cs="宋体" w:hint="eastAsia"/>
          <w:bCs/>
          <w:color w:val="000000"/>
          <w:sz w:val="24"/>
        </w:rPr>
        <w:t>）</w:t>
      </w:r>
      <w:r>
        <w:rPr>
          <w:rFonts w:ascii="宋体" w:hAnsi="宋体" w:hint="eastAsia"/>
          <w:bCs/>
          <w:color w:val="000000"/>
          <w:sz w:val="24"/>
        </w:rPr>
        <w:t>；</w:t>
      </w:r>
    </w:p>
    <w:p w14:paraId="3595CBCE" w14:textId="77777777" w:rsidR="00DA7709" w:rsidRDefault="00CD71D8">
      <w:pPr>
        <w:numPr>
          <w:ilvl w:val="2"/>
          <w:numId w:val="11"/>
        </w:numPr>
        <w:snapToGrid w:val="0"/>
        <w:spacing w:line="420" w:lineRule="exact"/>
        <w:ind w:left="1259"/>
        <w:jc w:val="left"/>
        <w:rPr>
          <w:rFonts w:ascii="宋体" w:hAnsi="宋体"/>
          <w:color w:val="000000"/>
          <w:sz w:val="24"/>
        </w:rPr>
      </w:pPr>
      <w:r>
        <w:rPr>
          <w:rFonts w:ascii="宋体" w:hAnsi="宋体" w:hint="eastAsia"/>
          <w:color w:val="000000"/>
          <w:sz w:val="24"/>
        </w:rPr>
        <w:t>投标人需要说明的其他文件和说明（格式自拟）。</w:t>
      </w:r>
    </w:p>
    <w:p w14:paraId="4EB87A39" w14:textId="77777777" w:rsidR="00DA7709" w:rsidRDefault="00DA7709">
      <w:pPr>
        <w:pStyle w:val="a0"/>
        <w:ind w:firstLine="240"/>
        <w:rPr>
          <w:rFonts w:ascii="宋体" w:hAnsi="宋体"/>
          <w:kern w:val="0"/>
          <w:sz w:val="24"/>
          <w:szCs w:val="24"/>
        </w:rPr>
      </w:pPr>
    </w:p>
    <w:p w14:paraId="1635C097" w14:textId="77777777" w:rsidR="00DA7709" w:rsidRDefault="00DA7709">
      <w:pPr>
        <w:snapToGrid w:val="0"/>
        <w:spacing w:before="50" w:afterLines="50" w:after="120"/>
        <w:jc w:val="left"/>
        <w:rPr>
          <w:rFonts w:ascii="宋体" w:hAnsi="宋体" w:cs="黑体"/>
          <w:sz w:val="30"/>
          <w:szCs w:val="30"/>
        </w:rPr>
      </w:pPr>
    </w:p>
    <w:p w14:paraId="272A1934" w14:textId="77777777" w:rsidR="00DA7709" w:rsidRDefault="00DA7709">
      <w:pPr>
        <w:snapToGrid w:val="0"/>
        <w:spacing w:before="50" w:after="50"/>
        <w:rPr>
          <w:rFonts w:ascii="宋体" w:hAnsi="宋体" w:cs="黑体"/>
          <w:b/>
          <w:sz w:val="36"/>
          <w:szCs w:val="36"/>
        </w:rPr>
      </w:pPr>
    </w:p>
    <w:p w14:paraId="1515AA26" w14:textId="77777777" w:rsidR="00DA7709" w:rsidRDefault="00DA7709">
      <w:pPr>
        <w:snapToGrid w:val="0"/>
        <w:spacing w:before="50" w:after="50"/>
        <w:rPr>
          <w:rFonts w:ascii="宋体" w:hAnsi="宋体" w:cs="黑体"/>
          <w:b/>
          <w:sz w:val="36"/>
          <w:szCs w:val="36"/>
        </w:rPr>
      </w:pPr>
    </w:p>
    <w:p w14:paraId="7B2D2780" w14:textId="77777777" w:rsidR="00DA7709" w:rsidRDefault="00DA7709">
      <w:pPr>
        <w:snapToGrid w:val="0"/>
        <w:spacing w:before="50" w:after="50"/>
        <w:rPr>
          <w:rFonts w:ascii="宋体" w:hAnsi="宋体" w:cs="黑体"/>
          <w:b/>
          <w:sz w:val="36"/>
          <w:szCs w:val="36"/>
        </w:rPr>
      </w:pPr>
    </w:p>
    <w:p w14:paraId="0E516672" w14:textId="77777777" w:rsidR="00DA7709" w:rsidRDefault="00DA7709">
      <w:pPr>
        <w:snapToGrid w:val="0"/>
        <w:spacing w:before="50" w:after="50"/>
        <w:rPr>
          <w:rFonts w:ascii="宋体" w:hAnsi="宋体" w:cs="黑体"/>
          <w:b/>
          <w:sz w:val="36"/>
          <w:szCs w:val="36"/>
        </w:rPr>
      </w:pPr>
    </w:p>
    <w:p w14:paraId="63D3CA26" w14:textId="77777777" w:rsidR="00DA7709" w:rsidRDefault="00DA7709">
      <w:pPr>
        <w:snapToGrid w:val="0"/>
        <w:spacing w:before="50" w:after="50"/>
        <w:rPr>
          <w:rFonts w:ascii="宋体" w:hAnsi="宋体" w:cs="黑体"/>
          <w:b/>
          <w:sz w:val="36"/>
          <w:szCs w:val="36"/>
        </w:rPr>
      </w:pPr>
    </w:p>
    <w:p w14:paraId="4EFF107C" w14:textId="77777777" w:rsidR="00DA7709" w:rsidRDefault="00DA7709">
      <w:pPr>
        <w:snapToGrid w:val="0"/>
        <w:spacing w:before="50" w:after="50"/>
        <w:rPr>
          <w:rFonts w:ascii="宋体" w:hAnsi="宋体" w:cs="黑体"/>
          <w:b/>
          <w:sz w:val="36"/>
          <w:szCs w:val="36"/>
        </w:rPr>
      </w:pPr>
    </w:p>
    <w:p w14:paraId="2A28487A" w14:textId="77777777" w:rsidR="00DA7709" w:rsidRDefault="00DA7709">
      <w:pPr>
        <w:snapToGrid w:val="0"/>
        <w:spacing w:before="50" w:after="50"/>
        <w:rPr>
          <w:rFonts w:ascii="宋体" w:hAnsi="宋体" w:cs="黑体"/>
          <w:b/>
          <w:sz w:val="36"/>
          <w:szCs w:val="36"/>
        </w:rPr>
      </w:pPr>
    </w:p>
    <w:p w14:paraId="66714B95" w14:textId="77777777" w:rsidR="00DA7709" w:rsidRDefault="00DA7709">
      <w:pPr>
        <w:snapToGrid w:val="0"/>
        <w:spacing w:before="50" w:after="50"/>
        <w:rPr>
          <w:rFonts w:ascii="宋体" w:hAnsi="宋体" w:cs="黑体"/>
          <w:b/>
          <w:sz w:val="36"/>
          <w:szCs w:val="36"/>
        </w:rPr>
      </w:pPr>
    </w:p>
    <w:p w14:paraId="236D761C" w14:textId="77777777" w:rsidR="00DA7709" w:rsidRDefault="00DA7709">
      <w:pPr>
        <w:snapToGrid w:val="0"/>
        <w:spacing w:before="50" w:after="50"/>
        <w:rPr>
          <w:rFonts w:ascii="宋体" w:hAnsi="宋体" w:cs="黑体"/>
          <w:b/>
          <w:sz w:val="36"/>
          <w:szCs w:val="36"/>
        </w:rPr>
      </w:pPr>
    </w:p>
    <w:p w14:paraId="3958E7FD" w14:textId="77777777" w:rsidR="00DA7709" w:rsidRDefault="00DA7709">
      <w:pPr>
        <w:pStyle w:val="a0"/>
        <w:ind w:firstLineChars="0" w:firstLine="0"/>
        <w:rPr>
          <w:rFonts w:ascii="宋体" w:hAnsi="宋体"/>
          <w:kern w:val="0"/>
          <w:sz w:val="20"/>
          <w:szCs w:val="20"/>
        </w:rPr>
      </w:pPr>
    </w:p>
    <w:p w14:paraId="22C8AA41" w14:textId="77777777" w:rsidR="00DA7709" w:rsidRDefault="00DA7709">
      <w:pPr>
        <w:pStyle w:val="a0"/>
        <w:ind w:firstLineChars="0" w:firstLine="0"/>
        <w:rPr>
          <w:rFonts w:ascii="宋体" w:hAnsi="宋体"/>
          <w:kern w:val="0"/>
          <w:sz w:val="20"/>
          <w:szCs w:val="20"/>
        </w:rPr>
      </w:pPr>
    </w:p>
    <w:p w14:paraId="0738552F" w14:textId="77777777" w:rsidR="00DA7709" w:rsidRDefault="00DA7709">
      <w:pPr>
        <w:pStyle w:val="a0"/>
        <w:ind w:firstLineChars="0" w:firstLine="0"/>
        <w:rPr>
          <w:rFonts w:ascii="宋体" w:hAnsi="宋体"/>
          <w:kern w:val="0"/>
          <w:sz w:val="20"/>
          <w:szCs w:val="20"/>
        </w:rPr>
      </w:pPr>
    </w:p>
    <w:p w14:paraId="1728B030" w14:textId="77777777" w:rsidR="00DA7709" w:rsidRDefault="00DA7709">
      <w:pPr>
        <w:pStyle w:val="a0"/>
        <w:ind w:firstLineChars="0" w:firstLine="0"/>
        <w:rPr>
          <w:rFonts w:ascii="宋体" w:hAnsi="宋体"/>
          <w:kern w:val="0"/>
          <w:sz w:val="20"/>
          <w:szCs w:val="20"/>
        </w:rPr>
      </w:pPr>
    </w:p>
    <w:p w14:paraId="0EFBD930" w14:textId="77777777" w:rsidR="00DA7709" w:rsidRDefault="00DA7709">
      <w:pPr>
        <w:pStyle w:val="a0"/>
        <w:ind w:firstLineChars="0" w:firstLine="0"/>
        <w:rPr>
          <w:rFonts w:ascii="宋体" w:hAnsi="宋体"/>
          <w:kern w:val="0"/>
          <w:sz w:val="20"/>
          <w:szCs w:val="20"/>
        </w:rPr>
      </w:pPr>
    </w:p>
    <w:p w14:paraId="6EC7BF4E" w14:textId="77777777" w:rsidR="00DA7709" w:rsidRDefault="00DA7709">
      <w:pPr>
        <w:pStyle w:val="a0"/>
        <w:ind w:firstLineChars="0" w:firstLine="0"/>
        <w:rPr>
          <w:rFonts w:ascii="宋体" w:hAnsi="宋体"/>
          <w:kern w:val="0"/>
          <w:sz w:val="20"/>
          <w:szCs w:val="20"/>
        </w:rPr>
      </w:pPr>
    </w:p>
    <w:p w14:paraId="00030E5F" w14:textId="77777777" w:rsidR="00DA7709" w:rsidRDefault="00DA7709">
      <w:pPr>
        <w:pStyle w:val="a0"/>
        <w:ind w:firstLineChars="0" w:firstLine="0"/>
        <w:rPr>
          <w:rFonts w:ascii="宋体" w:hAnsi="宋体"/>
          <w:kern w:val="0"/>
          <w:sz w:val="20"/>
          <w:szCs w:val="20"/>
        </w:rPr>
      </w:pPr>
    </w:p>
    <w:p w14:paraId="104B0FE2" w14:textId="77777777" w:rsidR="00DA7709" w:rsidRDefault="00DA7709">
      <w:pPr>
        <w:pStyle w:val="a0"/>
        <w:ind w:firstLineChars="0" w:firstLine="0"/>
        <w:rPr>
          <w:rFonts w:ascii="宋体" w:hAnsi="宋体"/>
          <w:kern w:val="0"/>
          <w:sz w:val="20"/>
          <w:szCs w:val="20"/>
        </w:rPr>
      </w:pPr>
    </w:p>
    <w:p w14:paraId="2AACFB84" w14:textId="77777777" w:rsidR="00DA7709" w:rsidRDefault="00CD71D8">
      <w:pPr>
        <w:snapToGrid w:val="0"/>
        <w:spacing w:before="50" w:afterLines="50" w:after="120"/>
        <w:jc w:val="left"/>
        <w:rPr>
          <w:rFonts w:ascii="宋体" w:hAnsi="宋体" w:cs="黑体"/>
          <w:b/>
          <w:sz w:val="30"/>
          <w:szCs w:val="30"/>
        </w:rPr>
      </w:pPr>
      <w:r>
        <w:rPr>
          <w:rFonts w:ascii="宋体" w:hAnsi="宋体" w:cs="黑体" w:hint="eastAsia"/>
          <w:b/>
          <w:sz w:val="30"/>
          <w:szCs w:val="30"/>
        </w:rPr>
        <w:lastRenderedPageBreak/>
        <w:t>附件一</w:t>
      </w:r>
    </w:p>
    <w:p w14:paraId="4939B0E9" w14:textId="77777777" w:rsidR="00DA7709" w:rsidRDefault="00CD71D8">
      <w:pPr>
        <w:snapToGrid w:val="0"/>
        <w:spacing w:before="50" w:after="50"/>
        <w:jc w:val="center"/>
        <w:rPr>
          <w:rFonts w:ascii="宋体" w:hAnsi="宋体"/>
          <w:b/>
          <w:sz w:val="28"/>
          <w:szCs w:val="28"/>
        </w:rPr>
      </w:pPr>
      <w:r>
        <w:rPr>
          <w:rFonts w:ascii="宋体" w:hAnsi="宋体" w:hint="eastAsia"/>
          <w:b/>
          <w:sz w:val="28"/>
          <w:szCs w:val="28"/>
        </w:rPr>
        <w:t>评分对应表</w:t>
      </w:r>
    </w:p>
    <w:p w14:paraId="4544B472" w14:textId="77777777" w:rsidR="00DA7709" w:rsidRDefault="00CD71D8">
      <w:pPr>
        <w:pStyle w:val="a9"/>
        <w:snapToGrid w:val="0"/>
        <w:ind w:firstLine="210"/>
        <w:rPr>
          <w:rFonts w:ascii="宋体" w:eastAsia="宋体" w:hAnsi="宋体"/>
          <w:sz w:val="21"/>
          <w:szCs w:val="21"/>
          <w:u w:val="single"/>
        </w:rPr>
      </w:pPr>
      <w:r>
        <w:rPr>
          <w:rFonts w:ascii="宋体" w:eastAsia="宋体" w:hAnsi="宋体" w:hint="eastAsia"/>
          <w:sz w:val="21"/>
          <w:szCs w:val="21"/>
        </w:rPr>
        <w:t xml:space="preserve">             </w:t>
      </w:r>
    </w:p>
    <w:tbl>
      <w:tblPr>
        <w:tblW w:w="9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3686"/>
        <w:gridCol w:w="3085"/>
        <w:gridCol w:w="992"/>
        <w:gridCol w:w="1134"/>
      </w:tblGrid>
      <w:tr w:rsidR="00DA7709" w14:paraId="408E7A02" w14:textId="77777777">
        <w:trPr>
          <w:trHeight w:val="642"/>
        </w:trPr>
        <w:tc>
          <w:tcPr>
            <w:tcW w:w="675" w:type="dxa"/>
            <w:tcBorders>
              <w:top w:val="single" w:sz="4" w:space="0" w:color="auto"/>
              <w:left w:val="single" w:sz="4" w:space="0" w:color="auto"/>
              <w:bottom w:val="single" w:sz="4" w:space="0" w:color="auto"/>
              <w:right w:val="single" w:sz="4" w:space="0" w:color="auto"/>
            </w:tcBorders>
          </w:tcPr>
          <w:p w14:paraId="77CB5AD1" w14:textId="77777777" w:rsidR="00DA7709" w:rsidRDefault="00CD71D8">
            <w:pPr>
              <w:snapToGrid w:val="0"/>
              <w:spacing w:beforeLines="50" w:before="120"/>
              <w:jc w:val="center"/>
              <w:rPr>
                <w:rFonts w:ascii="宋体" w:hAnsi="宋体"/>
                <w:sz w:val="24"/>
              </w:rPr>
            </w:pPr>
            <w:r>
              <w:rPr>
                <w:rFonts w:ascii="宋体" w:hAnsi="宋体" w:hint="eastAsia"/>
                <w:sz w:val="24"/>
              </w:rPr>
              <w:t>序号</w:t>
            </w:r>
          </w:p>
        </w:tc>
        <w:tc>
          <w:tcPr>
            <w:tcW w:w="3686" w:type="dxa"/>
            <w:tcBorders>
              <w:top w:val="single" w:sz="4" w:space="0" w:color="auto"/>
              <w:left w:val="single" w:sz="4" w:space="0" w:color="auto"/>
              <w:bottom w:val="single" w:sz="4" w:space="0" w:color="auto"/>
              <w:right w:val="single" w:sz="4" w:space="0" w:color="auto"/>
            </w:tcBorders>
            <w:vAlign w:val="center"/>
          </w:tcPr>
          <w:p w14:paraId="4F680939" w14:textId="77777777" w:rsidR="00DA7709" w:rsidRDefault="00CD71D8">
            <w:pPr>
              <w:snapToGrid w:val="0"/>
              <w:spacing w:beforeLines="50" w:before="120"/>
              <w:jc w:val="center"/>
              <w:rPr>
                <w:rFonts w:ascii="宋体" w:hAnsi="宋体"/>
                <w:sz w:val="24"/>
              </w:rPr>
            </w:pPr>
            <w:r>
              <w:rPr>
                <w:rFonts w:ascii="宋体" w:hAnsi="宋体" w:hint="eastAsia"/>
                <w:sz w:val="24"/>
              </w:rPr>
              <w:t>评分项目</w:t>
            </w:r>
          </w:p>
        </w:tc>
        <w:tc>
          <w:tcPr>
            <w:tcW w:w="3085" w:type="dxa"/>
            <w:tcBorders>
              <w:top w:val="single" w:sz="4" w:space="0" w:color="auto"/>
              <w:left w:val="single" w:sz="4" w:space="0" w:color="auto"/>
              <w:bottom w:val="single" w:sz="4" w:space="0" w:color="auto"/>
              <w:right w:val="single" w:sz="4" w:space="0" w:color="auto"/>
            </w:tcBorders>
            <w:vAlign w:val="center"/>
          </w:tcPr>
          <w:p w14:paraId="6536AEF0" w14:textId="77777777" w:rsidR="00DA7709" w:rsidRDefault="00CD71D8">
            <w:pPr>
              <w:snapToGrid w:val="0"/>
              <w:spacing w:beforeLines="50" w:before="120"/>
              <w:jc w:val="center"/>
              <w:rPr>
                <w:rFonts w:ascii="宋体" w:hAnsi="宋体"/>
                <w:sz w:val="24"/>
              </w:rPr>
            </w:pPr>
            <w:r>
              <w:rPr>
                <w:rFonts w:ascii="宋体" w:hAnsi="宋体" w:hint="eastAsia"/>
                <w:sz w:val="24"/>
              </w:rPr>
              <w:t>投标文件对应资料</w:t>
            </w:r>
          </w:p>
        </w:tc>
        <w:tc>
          <w:tcPr>
            <w:tcW w:w="992" w:type="dxa"/>
            <w:tcBorders>
              <w:top w:val="single" w:sz="4" w:space="0" w:color="auto"/>
              <w:left w:val="single" w:sz="4" w:space="0" w:color="auto"/>
              <w:bottom w:val="single" w:sz="4" w:space="0" w:color="auto"/>
              <w:right w:val="single" w:sz="4" w:space="0" w:color="auto"/>
            </w:tcBorders>
            <w:vAlign w:val="center"/>
          </w:tcPr>
          <w:p w14:paraId="7DE22837" w14:textId="77777777" w:rsidR="00DA7709" w:rsidRDefault="00CD71D8">
            <w:pPr>
              <w:snapToGrid w:val="0"/>
              <w:spacing w:beforeLines="50" w:before="120"/>
              <w:jc w:val="center"/>
              <w:rPr>
                <w:rFonts w:ascii="宋体" w:hAnsi="宋体"/>
                <w:sz w:val="24"/>
              </w:rPr>
            </w:pPr>
            <w:r>
              <w:rPr>
                <w:rFonts w:ascii="宋体" w:hAnsi="宋体" w:hint="eastAsia"/>
                <w:sz w:val="24"/>
              </w:rPr>
              <w:t>自评分</w:t>
            </w:r>
          </w:p>
        </w:tc>
        <w:tc>
          <w:tcPr>
            <w:tcW w:w="1134" w:type="dxa"/>
            <w:tcBorders>
              <w:top w:val="single" w:sz="4" w:space="0" w:color="auto"/>
              <w:left w:val="single" w:sz="4" w:space="0" w:color="auto"/>
              <w:bottom w:val="single" w:sz="4" w:space="0" w:color="auto"/>
              <w:right w:val="single" w:sz="4" w:space="0" w:color="auto"/>
            </w:tcBorders>
            <w:vAlign w:val="center"/>
          </w:tcPr>
          <w:p w14:paraId="682DCFEC" w14:textId="77777777" w:rsidR="00DA7709" w:rsidRDefault="00CD71D8">
            <w:pPr>
              <w:snapToGrid w:val="0"/>
              <w:spacing w:beforeLines="50" w:before="120"/>
              <w:jc w:val="center"/>
              <w:rPr>
                <w:rFonts w:ascii="宋体" w:hAnsi="宋体"/>
                <w:sz w:val="24"/>
              </w:rPr>
            </w:pPr>
            <w:r>
              <w:rPr>
                <w:rFonts w:ascii="宋体" w:hAnsi="宋体" w:hint="eastAsia"/>
                <w:sz w:val="24"/>
              </w:rPr>
              <w:t>投标文件页码</w:t>
            </w:r>
          </w:p>
        </w:tc>
      </w:tr>
      <w:tr w:rsidR="00DA7709" w14:paraId="3D64806B"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34EB806F"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49AAF6C5" w14:textId="77777777" w:rsidR="00DA7709" w:rsidRDefault="00CD71D8">
            <w:pPr>
              <w:snapToGrid w:val="0"/>
              <w:rPr>
                <w:rFonts w:ascii="宋体" w:hAnsi="宋体"/>
                <w:sz w:val="24"/>
              </w:rPr>
            </w:pPr>
            <w:r>
              <w:rPr>
                <w:rFonts w:ascii="宋体" w:hAnsi="宋体" w:hint="eastAsia"/>
                <w:sz w:val="24"/>
              </w:rPr>
              <w:t>对应第三章评标办法及评分标准：（二）商务、技术评分细则及分值</w:t>
            </w:r>
          </w:p>
        </w:tc>
        <w:tc>
          <w:tcPr>
            <w:tcW w:w="3085" w:type="dxa"/>
            <w:tcBorders>
              <w:top w:val="single" w:sz="4" w:space="0" w:color="auto"/>
              <w:left w:val="single" w:sz="4" w:space="0" w:color="auto"/>
              <w:bottom w:val="single" w:sz="4" w:space="0" w:color="auto"/>
              <w:right w:val="single" w:sz="4" w:space="0" w:color="auto"/>
            </w:tcBorders>
          </w:tcPr>
          <w:p w14:paraId="3EC9B23E"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C7C3B9" w14:textId="77777777" w:rsidR="00DA7709" w:rsidRDefault="00DA7709">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CAC69D2" w14:textId="77777777" w:rsidR="00DA7709" w:rsidRDefault="00DA7709">
            <w:pPr>
              <w:snapToGrid w:val="0"/>
              <w:spacing w:beforeLines="50" w:before="120"/>
              <w:rPr>
                <w:rFonts w:ascii="宋体" w:hAnsi="宋体"/>
                <w:sz w:val="24"/>
              </w:rPr>
            </w:pPr>
          </w:p>
        </w:tc>
      </w:tr>
      <w:tr w:rsidR="00DA7709" w14:paraId="199F8DC6"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539F6E9F"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2663BD3A" w14:textId="77777777" w:rsidR="00DA7709" w:rsidRDefault="00CD71D8">
            <w:pPr>
              <w:snapToGrid w:val="0"/>
              <w:rPr>
                <w:rFonts w:ascii="宋体" w:hAnsi="宋体"/>
                <w:sz w:val="24"/>
              </w:rPr>
            </w:pPr>
            <w:r>
              <w:rPr>
                <w:rFonts w:ascii="宋体" w:hAnsi="宋体" w:hint="eastAsia"/>
                <w:sz w:val="24"/>
              </w:rPr>
              <w:t>……</w:t>
            </w:r>
          </w:p>
        </w:tc>
        <w:tc>
          <w:tcPr>
            <w:tcW w:w="3085" w:type="dxa"/>
            <w:tcBorders>
              <w:top w:val="single" w:sz="4" w:space="0" w:color="auto"/>
              <w:left w:val="single" w:sz="4" w:space="0" w:color="auto"/>
              <w:bottom w:val="single" w:sz="4" w:space="0" w:color="auto"/>
              <w:right w:val="single" w:sz="4" w:space="0" w:color="auto"/>
            </w:tcBorders>
          </w:tcPr>
          <w:p w14:paraId="5B5F3063"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DD02964" w14:textId="77777777" w:rsidR="00DA7709" w:rsidRDefault="00DA7709">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5D0E2F4" w14:textId="77777777" w:rsidR="00DA7709" w:rsidRDefault="00DA7709">
            <w:pPr>
              <w:snapToGrid w:val="0"/>
              <w:spacing w:beforeLines="50" w:before="120"/>
              <w:ind w:left="43"/>
              <w:rPr>
                <w:rFonts w:ascii="宋体" w:hAnsi="宋体"/>
                <w:sz w:val="24"/>
              </w:rPr>
            </w:pPr>
          </w:p>
        </w:tc>
      </w:tr>
      <w:tr w:rsidR="00DA7709" w14:paraId="3DFEFB69"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190EA452"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61C2AAE3"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0422C326"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A545DF" w14:textId="77777777" w:rsidR="00DA7709" w:rsidRDefault="00DA7709">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13765747" w14:textId="77777777" w:rsidR="00DA7709" w:rsidRDefault="00DA7709">
            <w:pPr>
              <w:snapToGrid w:val="0"/>
              <w:spacing w:beforeLines="50" w:before="120"/>
              <w:ind w:left="43"/>
              <w:rPr>
                <w:rFonts w:ascii="宋体" w:hAnsi="宋体"/>
                <w:sz w:val="24"/>
              </w:rPr>
            </w:pPr>
          </w:p>
        </w:tc>
      </w:tr>
      <w:tr w:rsidR="00DA7709" w14:paraId="6399A407"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79FFC2F5"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63E72CB5"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36AB17C3"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BB5EEB" w14:textId="77777777" w:rsidR="00DA7709" w:rsidRDefault="00DA7709">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1B35375D" w14:textId="77777777" w:rsidR="00DA7709" w:rsidRDefault="00DA7709">
            <w:pPr>
              <w:snapToGrid w:val="0"/>
              <w:spacing w:beforeLines="50" w:before="120"/>
              <w:ind w:left="43"/>
              <w:rPr>
                <w:rFonts w:ascii="宋体" w:hAnsi="宋体"/>
                <w:sz w:val="24"/>
              </w:rPr>
            </w:pPr>
          </w:p>
        </w:tc>
      </w:tr>
      <w:tr w:rsidR="00DA7709" w14:paraId="5A2E84E5"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1836980E"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01742011"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5EFECA85"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AC3FCF" w14:textId="77777777" w:rsidR="00DA7709" w:rsidRDefault="00DA7709">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E18D84B" w14:textId="77777777" w:rsidR="00DA7709" w:rsidRDefault="00DA7709">
            <w:pPr>
              <w:snapToGrid w:val="0"/>
              <w:spacing w:beforeLines="50" w:before="120"/>
              <w:rPr>
                <w:rFonts w:ascii="宋体" w:hAnsi="宋体"/>
                <w:sz w:val="24"/>
              </w:rPr>
            </w:pPr>
          </w:p>
        </w:tc>
      </w:tr>
      <w:tr w:rsidR="00DA7709" w14:paraId="4A08CC8A"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45AD2241"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1E07E205"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2F769B74"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368F79" w14:textId="77777777" w:rsidR="00DA7709" w:rsidRDefault="00DA7709">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C2B0918" w14:textId="77777777" w:rsidR="00DA7709" w:rsidRDefault="00DA7709">
            <w:pPr>
              <w:snapToGrid w:val="0"/>
              <w:spacing w:beforeLines="50" w:before="120"/>
              <w:rPr>
                <w:rFonts w:ascii="宋体" w:hAnsi="宋体"/>
                <w:sz w:val="24"/>
              </w:rPr>
            </w:pPr>
          </w:p>
        </w:tc>
      </w:tr>
      <w:tr w:rsidR="00DA7709" w14:paraId="34349371"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4E9B967C"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41E8F068"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205BAC10"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E492F6" w14:textId="77777777" w:rsidR="00DA7709" w:rsidRDefault="00DA7709">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16E6ED91" w14:textId="77777777" w:rsidR="00DA7709" w:rsidRDefault="00DA7709">
            <w:pPr>
              <w:snapToGrid w:val="0"/>
              <w:spacing w:beforeLines="50" w:before="120"/>
              <w:rPr>
                <w:rFonts w:ascii="宋体" w:hAnsi="宋体"/>
                <w:sz w:val="24"/>
              </w:rPr>
            </w:pPr>
          </w:p>
        </w:tc>
      </w:tr>
      <w:tr w:rsidR="00DA7709" w14:paraId="17520463"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60091FA1"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590F4B90"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3AD2B89E"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014F0E" w14:textId="77777777" w:rsidR="00DA7709" w:rsidRDefault="00DA7709">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A4294C4" w14:textId="77777777" w:rsidR="00DA7709" w:rsidRDefault="00DA7709">
            <w:pPr>
              <w:snapToGrid w:val="0"/>
              <w:spacing w:beforeLines="50" w:before="120"/>
              <w:rPr>
                <w:rFonts w:ascii="宋体" w:hAnsi="宋体"/>
                <w:sz w:val="24"/>
              </w:rPr>
            </w:pPr>
          </w:p>
        </w:tc>
      </w:tr>
      <w:tr w:rsidR="00DA7709" w14:paraId="69163D74" w14:textId="77777777">
        <w:trPr>
          <w:trHeight w:val="690"/>
        </w:trPr>
        <w:tc>
          <w:tcPr>
            <w:tcW w:w="675" w:type="dxa"/>
            <w:tcBorders>
              <w:top w:val="single" w:sz="4" w:space="0" w:color="auto"/>
              <w:left w:val="single" w:sz="4" w:space="0" w:color="auto"/>
              <w:bottom w:val="single" w:sz="4" w:space="0" w:color="auto"/>
              <w:right w:val="single" w:sz="4" w:space="0" w:color="auto"/>
            </w:tcBorders>
          </w:tcPr>
          <w:p w14:paraId="407F13FF" w14:textId="77777777" w:rsidR="00DA7709" w:rsidRDefault="00DA7709">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14:paraId="662EE2CB" w14:textId="77777777" w:rsidR="00DA7709" w:rsidRDefault="00DA7709">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14:paraId="2FBF78B0" w14:textId="77777777" w:rsidR="00DA7709" w:rsidRDefault="00DA7709">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85C3D7" w14:textId="77777777" w:rsidR="00DA7709" w:rsidRDefault="00DA7709">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29B6E905" w14:textId="77777777" w:rsidR="00DA7709" w:rsidRDefault="00DA7709">
            <w:pPr>
              <w:snapToGrid w:val="0"/>
              <w:spacing w:beforeLines="50" w:before="120"/>
              <w:rPr>
                <w:rFonts w:ascii="宋体" w:hAnsi="宋体"/>
                <w:sz w:val="24"/>
              </w:rPr>
            </w:pPr>
          </w:p>
        </w:tc>
      </w:tr>
    </w:tbl>
    <w:p w14:paraId="154086C6" w14:textId="77777777" w:rsidR="00DA7709" w:rsidRDefault="00DA7709">
      <w:pPr>
        <w:snapToGrid w:val="0"/>
        <w:spacing w:before="50" w:afterLines="50" w:after="120"/>
        <w:jc w:val="left"/>
        <w:rPr>
          <w:rFonts w:ascii="宋体" w:hAnsi="宋体" w:cs="黑体"/>
          <w:sz w:val="24"/>
        </w:rPr>
      </w:pPr>
    </w:p>
    <w:p w14:paraId="677F2887" w14:textId="77777777" w:rsidR="00DA7709" w:rsidRDefault="00DA7709">
      <w:pPr>
        <w:snapToGrid w:val="0"/>
        <w:spacing w:before="50" w:afterLines="50" w:after="120"/>
        <w:jc w:val="left"/>
        <w:rPr>
          <w:rFonts w:ascii="宋体" w:hAnsi="宋体" w:cs="黑体"/>
          <w:sz w:val="24"/>
        </w:rPr>
      </w:pPr>
    </w:p>
    <w:p w14:paraId="1442B1A4" w14:textId="77777777" w:rsidR="00DA7709" w:rsidRDefault="00DA7709">
      <w:pPr>
        <w:snapToGrid w:val="0"/>
        <w:spacing w:before="50" w:afterLines="50" w:after="120"/>
        <w:jc w:val="left"/>
        <w:rPr>
          <w:rFonts w:ascii="宋体" w:hAnsi="宋体" w:cs="黑体"/>
          <w:sz w:val="24"/>
        </w:rPr>
      </w:pPr>
    </w:p>
    <w:p w14:paraId="5DA597F3" w14:textId="77777777" w:rsidR="00DA7709" w:rsidRDefault="00DA7709">
      <w:pPr>
        <w:snapToGrid w:val="0"/>
        <w:spacing w:before="50" w:afterLines="50" w:after="120"/>
        <w:jc w:val="left"/>
        <w:rPr>
          <w:rFonts w:ascii="宋体" w:hAnsi="宋体" w:cs="黑体"/>
          <w:sz w:val="24"/>
        </w:rPr>
      </w:pPr>
    </w:p>
    <w:p w14:paraId="34C32809" w14:textId="77777777" w:rsidR="00DA7709" w:rsidRDefault="00CD71D8">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14:paraId="3DE3A42E" w14:textId="77777777" w:rsidR="00DA7709" w:rsidRDefault="00CD71D8">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14:paraId="611E5A6A" w14:textId="77777777" w:rsidR="00DA7709" w:rsidRDefault="00CD71D8">
      <w:pPr>
        <w:pStyle w:val="a0"/>
        <w:ind w:firstLine="240"/>
        <w:rPr>
          <w:rFonts w:ascii="宋体" w:hAnsi="宋体"/>
          <w:kern w:val="0"/>
          <w:sz w:val="24"/>
          <w:szCs w:val="24"/>
        </w:rPr>
      </w:pPr>
      <w:r>
        <w:rPr>
          <w:rFonts w:ascii="宋体" w:hAnsi="宋体" w:cs="黑体" w:hint="eastAsia"/>
          <w:kern w:val="0"/>
          <w:sz w:val="24"/>
          <w:szCs w:val="24"/>
          <w:lang w:val="zh-CN"/>
        </w:rPr>
        <w:t xml:space="preserve">                                         日期：</w:t>
      </w:r>
    </w:p>
    <w:p w14:paraId="647F8F50" w14:textId="77777777" w:rsidR="00DA7709" w:rsidRDefault="00DA7709">
      <w:pPr>
        <w:pStyle w:val="a0"/>
        <w:ind w:firstLine="210"/>
        <w:rPr>
          <w:rFonts w:ascii="宋体" w:hAnsi="宋体"/>
          <w:kern w:val="0"/>
          <w:szCs w:val="21"/>
        </w:rPr>
      </w:pPr>
    </w:p>
    <w:p w14:paraId="0CA9E51B" w14:textId="77777777" w:rsidR="00DA7709" w:rsidRDefault="00DA7709">
      <w:pPr>
        <w:pStyle w:val="a0"/>
        <w:ind w:firstLine="210"/>
        <w:rPr>
          <w:rFonts w:ascii="宋体" w:hAnsi="宋体"/>
          <w:kern w:val="0"/>
          <w:szCs w:val="21"/>
        </w:rPr>
      </w:pPr>
    </w:p>
    <w:p w14:paraId="6CC6E5A4" w14:textId="77777777" w:rsidR="00DA7709" w:rsidRDefault="00DA7709">
      <w:pPr>
        <w:pStyle w:val="a0"/>
        <w:ind w:firstLine="210"/>
        <w:rPr>
          <w:rFonts w:ascii="宋体" w:hAnsi="宋体"/>
          <w:kern w:val="0"/>
          <w:szCs w:val="21"/>
        </w:rPr>
      </w:pPr>
    </w:p>
    <w:p w14:paraId="2564C48F" w14:textId="77777777" w:rsidR="00DA7709" w:rsidRDefault="00DA7709">
      <w:pPr>
        <w:pStyle w:val="a0"/>
        <w:ind w:firstLine="210"/>
        <w:rPr>
          <w:rFonts w:ascii="宋体" w:hAnsi="宋体"/>
          <w:kern w:val="0"/>
          <w:szCs w:val="21"/>
        </w:rPr>
      </w:pPr>
    </w:p>
    <w:p w14:paraId="25D55EB8" w14:textId="77777777" w:rsidR="00DA7709" w:rsidRDefault="00DA7709">
      <w:pPr>
        <w:pStyle w:val="a0"/>
        <w:ind w:firstLine="210"/>
        <w:rPr>
          <w:rFonts w:ascii="宋体" w:hAnsi="宋体"/>
          <w:kern w:val="0"/>
          <w:szCs w:val="21"/>
        </w:rPr>
      </w:pPr>
    </w:p>
    <w:p w14:paraId="059F783D" w14:textId="77777777" w:rsidR="00DA7709" w:rsidRDefault="00CD71D8">
      <w:pPr>
        <w:pStyle w:val="a0"/>
        <w:ind w:firstLine="300"/>
        <w:rPr>
          <w:rFonts w:ascii="宋体" w:hAnsi="宋体"/>
          <w:kern w:val="0"/>
          <w:sz w:val="30"/>
          <w:szCs w:val="30"/>
        </w:rPr>
      </w:pPr>
      <w:r>
        <w:rPr>
          <w:rFonts w:ascii="宋体" w:hAnsi="宋体" w:hint="eastAsia"/>
          <w:kern w:val="0"/>
          <w:sz w:val="30"/>
          <w:szCs w:val="30"/>
        </w:rPr>
        <w:lastRenderedPageBreak/>
        <w:t>附件二</w:t>
      </w:r>
    </w:p>
    <w:p w14:paraId="51D462E6" w14:textId="77777777" w:rsidR="00DA7709" w:rsidRDefault="00CD71D8">
      <w:pPr>
        <w:adjustRightInd w:val="0"/>
        <w:snapToGrid w:val="0"/>
        <w:spacing w:line="360" w:lineRule="auto"/>
        <w:ind w:left="148" w:right="480" w:hangingChars="49" w:hanging="148"/>
        <w:jc w:val="center"/>
        <w:rPr>
          <w:rFonts w:ascii="宋体" w:hAnsi="宋体"/>
          <w:b/>
          <w:kern w:val="0"/>
          <w:sz w:val="30"/>
          <w:szCs w:val="30"/>
        </w:rPr>
      </w:pPr>
      <w:r>
        <w:rPr>
          <w:rFonts w:ascii="宋体" w:hAnsi="宋体" w:hint="eastAsia"/>
          <w:b/>
          <w:kern w:val="0"/>
          <w:sz w:val="30"/>
          <w:szCs w:val="30"/>
          <w:lang w:val="zh-CN"/>
        </w:rPr>
        <w:t>投标函</w:t>
      </w:r>
    </w:p>
    <w:p w14:paraId="5BE2E7DF" w14:textId="77777777" w:rsidR="00DA7709" w:rsidRDefault="00CD71D8">
      <w:pPr>
        <w:adjustRightInd w:val="0"/>
        <w:snapToGrid w:val="0"/>
        <w:jc w:val="left"/>
        <w:rPr>
          <w:rFonts w:ascii="宋体" w:hAnsi="宋体"/>
          <w:kern w:val="0"/>
          <w:sz w:val="24"/>
          <w:u w:val="single"/>
          <w:lang w:val="zh-CN"/>
        </w:rPr>
      </w:pPr>
      <w:r>
        <w:rPr>
          <w:rFonts w:ascii="宋体" w:hAnsi="宋体" w:hint="eastAsia"/>
          <w:sz w:val="24"/>
          <w:u w:val="single"/>
        </w:rPr>
        <w:t>（采购人）</w:t>
      </w:r>
      <w:r>
        <w:rPr>
          <w:rFonts w:ascii="宋体" w:hAnsi="宋体" w:hint="eastAsia"/>
          <w:kern w:val="0"/>
          <w:sz w:val="24"/>
          <w:u w:val="single"/>
          <w:lang w:val="zh-CN"/>
        </w:rPr>
        <w:t>：</w:t>
      </w:r>
    </w:p>
    <w:p w14:paraId="2AE63971" w14:textId="77777777" w:rsidR="00DA7709" w:rsidRDefault="00CD71D8">
      <w:pPr>
        <w:snapToGrid w:val="0"/>
        <w:spacing w:beforeLines="50" w:before="120" w:after="50"/>
        <w:ind w:firstLineChars="200" w:firstLine="480"/>
        <w:rPr>
          <w:rFonts w:ascii="宋体" w:hAnsi="宋体"/>
          <w:sz w:val="24"/>
        </w:rPr>
      </w:pPr>
      <w:r>
        <w:rPr>
          <w:rFonts w:ascii="宋体" w:hAnsi="宋体" w:hint="eastAsia"/>
          <w:kern w:val="0"/>
          <w:sz w:val="24"/>
          <w:lang w:val="zh-CN"/>
        </w:rPr>
        <w:t xml:space="preserve">   </w:t>
      </w:r>
      <w:r>
        <w:rPr>
          <w:rFonts w:ascii="宋体" w:hAnsi="宋体" w:hint="eastAsia"/>
          <w:sz w:val="24"/>
        </w:rPr>
        <w:t>我</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的法定代表人，我方签字代表</w:t>
      </w:r>
      <w:r>
        <w:rPr>
          <w:rFonts w:ascii="宋体" w:hAnsi="宋体" w:hint="eastAsia"/>
          <w:sz w:val="24"/>
          <w:u w:val="single"/>
        </w:rPr>
        <w:t xml:space="preserve"> </w:t>
      </w:r>
      <w:r>
        <w:rPr>
          <w:rFonts w:ascii="宋体" w:hAnsi="宋体" w:hint="eastAsia"/>
          <w:sz w:val="24"/>
          <w:u w:val="single"/>
        </w:rPr>
        <w:tab/>
        <w:t>（全名）</w:t>
      </w:r>
      <w:r>
        <w:rPr>
          <w:rFonts w:ascii="宋体" w:hAnsi="宋体" w:hint="eastAsia"/>
          <w:sz w:val="24"/>
        </w:rPr>
        <w:t>经正式授权并代表我方参加贵方组织的</w:t>
      </w:r>
      <w:r>
        <w:rPr>
          <w:rFonts w:ascii="宋体" w:hAnsi="宋体" w:hint="eastAsia"/>
          <w:sz w:val="24"/>
          <w:u w:val="single"/>
        </w:rPr>
        <w:t>（招标项目名称）（编号：            ）</w:t>
      </w:r>
      <w:r>
        <w:rPr>
          <w:rFonts w:ascii="宋体" w:hAnsi="宋体" w:hint="eastAsia"/>
          <w:sz w:val="24"/>
        </w:rPr>
        <w:t>的投标，同时按采购文件要求提交《投标文件》。为此，我方就本次投标有关事项郑重声明如下：</w:t>
      </w:r>
    </w:p>
    <w:p w14:paraId="5D367F50"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14:paraId="0EBF030C"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2、我方向贵方提交的所有《投标文件》、资料都是准确、真实的；</w:t>
      </w:r>
    </w:p>
    <w:p w14:paraId="50E494D0"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3、我方不是采购人的附属机构。在获知本项目采购信息后，与采购人聘请的为此项目提供咨询服务的公司及其附属机构没有任何关系；</w:t>
      </w:r>
    </w:p>
    <w:p w14:paraId="6C2DC4E7"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4、我方同意按照贵方要求提供与投标有关的一切数据或者资料，完全理解贵方不一定接受最低价的投标或收到的所有投标；</w:t>
      </w:r>
    </w:p>
    <w:p w14:paraId="32E7CDDA"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5、我方直接控股的单位、由我方管理的单位，没有同时参加本合同项下的投标；</w:t>
      </w:r>
    </w:p>
    <w:p w14:paraId="01D0E876"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6、本《投标文件》有效期为自投标截止之日起</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p w14:paraId="46729630"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7、如若中标，我方将按招标文件的规定履行合同责任和义务；</w:t>
      </w:r>
    </w:p>
    <w:p w14:paraId="34F8866F" w14:textId="77777777" w:rsidR="00DA7709" w:rsidRDefault="00CD71D8">
      <w:pPr>
        <w:snapToGrid w:val="0"/>
        <w:spacing w:beforeLines="50" w:before="120" w:after="50"/>
        <w:ind w:firstLineChars="200" w:firstLine="480"/>
        <w:rPr>
          <w:rFonts w:ascii="宋体" w:hAnsi="宋体"/>
          <w:sz w:val="24"/>
        </w:rPr>
      </w:pPr>
      <w:r>
        <w:rPr>
          <w:rFonts w:ascii="宋体" w:hAnsi="宋体" w:hint="eastAsia"/>
          <w:sz w:val="24"/>
        </w:rPr>
        <w:t>8、以上事项如有虚假或隐瞒，我方愿意承担一切后果，并不再寻求任何旨在减轻或免除法律责任的辩解。</w:t>
      </w:r>
    </w:p>
    <w:p w14:paraId="3D4A1662" w14:textId="77777777" w:rsidR="00DA7709" w:rsidRDefault="00CD71D8">
      <w:pPr>
        <w:snapToGrid w:val="0"/>
        <w:spacing w:beforeLines="50" w:before="120" w:after="50"/>
        <w:ind w:right="600" w:firstLineChars="50" w:firstLine="120"/>
        <w:rPr>
          <w:rFonts w:ascii="宋体" w:hAnsi="宋体"/>
          <w:sz w:val="24"/>
        </w:rPr>
      </w:pPr>
      <w:r>
        <w:rPr>
          <w:rFonts w:ascii="宋体" w:hAnsi="宋体" w:hint="eastAsia"/>
          <w:sz w:val="24"/>
        </w:rPr>
        <w:t xml:space="preserve">  9、</w:t>
      </w:r>
      <w:r>
        <w:rPr>
          <w:rFonts w:ascii="宋体" w:hAnsi="宋体"/>
          <w:snapToGrid w:val="0"/>
          <w:color w:val="000000"/>
          <w:kern w:val="0"/>
          <w:sz w:val="24"/>
        </w:rPr>
        <w:t>与本投标有关的一切正式往来信函请寄：</w:t>
      </w:r>
    </w:p>
    <w:p w14:paraId="5E498112" w14:textId="77777777" w:rsidR="00DA7709" w:rsidRDefault="00CD71D8">
      <w:pPr>
        <w:spacing w:beforeLines="50" w:before="120" w:line="360" w:lineRule="auto"/>
        <w:rPr>
          <w:rFonts w:ascii="宋体" w:hAnsi="宋体"/>
          <w:color w:val="000000"/>
          <w:kern w:val="0"/>
          <w:sz w:val="24"/>
        </w:rPr>
      </w:pPr>
      <w:r>
        <w:rPr>
          <w:rFonts w:ascii="宋体" w:hAnsi="宋体"/>
          <w:color w:val="000000"/>
          <w:kern w:val="0"/>
          <w:sz w:val="24"/>
        </w:rPr>
        <w:t>地址：</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 xml:space="preserve">       传真：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14:paraId="44E976B7" w14:textId="77777777" w:rsidR="00DA7709" w:rsidRDefault="00CD71D8">
      <w:pPr>
        <w:spacing w:line="360" w:lineRule="auto"/>
        <w:rPr>
          <w:rFonts w:ascii="宋体" w:hAnsi="宋体"/>
          <w:color w:val="000000"/>
          <w:kern w:val="0"/>
          <w:sz w:val="24"/>
          <w:u w:val="single"/>
        </w:rPr>
      </w:pPr>
      <w:r>
        <w:rPr>
          <w:rFonts w:ascii="宋体" w:hAnsi="宋体"/>
          <w:color w:val="000000"/>
          <w:kern w:val="0"/>
          <w:sz w:val="24"/>
        </w:rPr>
        <w:t>电话：</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 xml:space="preserve">       电子函件：</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14:paraId="4B7C28E4" w14:textId="77777777" w:rsidR="00DA7709" w:rsidRDefault="00DA7709">
      <w:pPr>
        <w:spacing w:beforeLines="100" w:before="240"/>
        <w:ind w:leftChars="300" w:left="630" w:rightChars="15" w:right="31"/>
        <w:rPr>
          <w:rFonts w:ascii="宋体" w:hAnsi="宋体" w:cs="Arial"/>
          <w:color w:val="000000"/>
          <w:sz w:val="24"/>
        </w:rPr>
      </w:pPr>
    </w:p>
    <w:p w14:paraId="75398792" w14:textId="77777777" w:rsidR="00DA7709" w:rsidRDefault="00DA7709">
      <w:pPr>
        <w:spacing w:beforeLines="100" w:before="240"/>
        <w:ind w:leftChars="300" w:left="630" w:rightChars="15" w:right="31"/>
        <w:rPr>
          <w:rFonts w:ascii="宋体" w:hAnsi="宋体" w:cs="Arial"/>
          <w:color w:val="000000"/>
          <w:sz w:val="24"/>
        </w:rPr>
      </w:pPr>
    </w:p>
    <w:p w14:paraId="3B12D696" w14:textId="77777777" w:rsidR="00DA7709" w:rsidRDefault="00DA7709">
      <w:pPr>
        <w:pStyle w:val="a0"/>
        <w:ind w:firstLine="210"/>
        <w:rPr>
          <w:rFonts w:ascii="宋体" w:hAnsi="宋体"/>
        </w:rPr>
      </w:pPr>
    </w:p>
    <w:p w14:paraId="5CBF1DB8" w14:textId="77777777" w:rsidR="00DA7709" w:rsidRDefault="00DA7709">
      <w:pPr>
        <w:pStyle w:val="a0"/>
        <w:ind w:firstLine="210"/>
        <w:rPr>
          <w:rFonts w:ascii="宋体" w:hAnsi="宋体"/>
        </w:rPr>
      </w:pPr>
    </w:p>
    <w:p w14:paraId="2AE404E5" w14:textId="77777777" w:rsidR="00DA7709" w:rsidRDefault="00CD71D8">
      <w:pPr>
        <w:autoSpaceDE w:val="0"/>
        <w:autoSpaceDN w:val="0"/>
        <w:adjustRightInd w:val="0"/>
        <w:spacing w:line="360" w:lineRule="auto"/>
        <w:ind w:firstLineChars="1900" w:firstLine="45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14:paraId="089C91FF" w14:textId="77777777" w:rsidR="00DA7709" w:rsidRDefault="00CD71D8">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14:paraId="79999E14" w14:textId="77777777" w:rsidR="00DA7709" w:rsidRDefault="00CD71D8">
      <w:pPr>
        <w:adjustRightInd w:val="0"/>
        <w:snapToGrid w:val="0"/>
        <w:spacing w:line="360" w:lineRule="auto"/>
        <w:ind w:right="480"/>
        <w:rPr>
          <w:rFonts w:ascii="宋体" w:hAnsi="宋体"/>
          <w:b/>
          <w:kern w:val="0"/>
          <w:sz w:val="24"/>
        </w:rPr>
      </w:pPr>
      <w:r>
        <w:rPr>
          <w:rFonts w:ascii="宋体" w:hAnsi="宋体" w:cs="黑体" w:hint="eastAsia"/>
          <w:kern w:val="0"/>
          <w:sz w:val="24"/>
          <w:lang w:val="zh-CN"/>
        </w:rPr>
        <w:t xml:space="preserve">                                      日期：</w:t>
      </w:r>
    </w:p>
    <w:p w14:paraId="1552592F" w14:textId="77777777" w:rsidR="00DA7709" w:rsidRDefault="00DA7709">
      <w:pPr>
        <w:pStyle w:val="a0"/>
        <w:ind w:firstLine="210"/>
        <w:rPr>
          <w:rFonts w:ascii="宋体" w:hAnsi="宋体"/>
          <w:kern w:val="0"/>
          <w:szCs w:val="21"/>
        </w:rPr>
      </w:pPr>
    </w:p>
    <w:p w14:paraId="1334138E" w14:textId="77777777" w:rsidR="00DA7709" w:rsidRDefault="00DA7709">
      <w:pPr>
        <w:pStyle w:val="a0"/>
        <w:ind w:firstLine="210"/>
        <w:rPr>
          <w:rFonts w:ascii="宋体" w:hAnsi="宋体"/>
          <w:kern w:val="0"/>
          <w:szCs w:val="21"/>
        </w:rPr>
      </w:pPr>
    </w:p>
    <w:p w14:paraId="4FDED9E5" w14:textId="77777777" w:rsidR="00E8370B" w:rsidRDefault="00E8370B">
      <w:pPr>
        <w:pStyle w:val="a0"/>
        <w:ind w:firstLine="210"/>
        <w:rPr>
          <w:rFonts w:ascii="宋体" w:hAnsi="宋体"/>
          <w:kern w:val="0"/>
          <w:szCs w:val="21"/>
        </w:rPr>
      </w:pPr>
    </w:p>
    <w:p w14:paraId="3359FF95" w14:textId="77777777" w:rsidR="00DA7709" w:rsidRDefault="00CD71D8">
      <w:pPr>
        <w:pStyle w:val="a0"/>
        <w:ind w:firstLineChars="0" w:firstLine="0"/>
        <w:rPr>
          <w:rFonts w:ascii="宋体" w:hAnsi="宋体"/>
          <w:kern w:val="0"/>
          <w:sz w:val="30"/>
          <w:szCs w:val="30"/>
        </w:rPr>
      </w:pPr>
      <w:r>
        <w:rPr>
          <w:rFonts w:ascii="宋体" w:hAnsi="宋体" w:hint="eastAsia"/>
          <w:kern w:val="0"/>
          <w:sz w:val="30"/>
          <w:szCs w:val="30"/>
        </w:rPr>
        <w:lastRenderedPageBreak/>
        <w:t>附件三</w:t>
      </w:r>
    </w:p>
    <w:p w14:paraId="1EAEC55B" w14:textId="77777777" w:rsidR="00DA7709" w:rsidRDefault="00CD71D8">
      <w:pPr>
        <w:spacing w:beforeLines="50" w:before="120" w:afterLines="50" w:after="120"/>
        <w:jc w:val="center"/>
        <w:rPr>
          <w:rFonts w:ascii="宋体" w:hAnsi="宋体" w:cs="Courier New"/>
          <w:color w:val="000000"/>
          <w:sz w:val="30"/>
          <w:szCs w:val="30"/>
        </w:rPr>
      </w:pPr>
      <w:r>
        <w:rPr>
          <w:rFonts w:ascii="宋体" w:hAnsi="宋体" w:cs="Courier New" w:hint="eastAsia"/>
          <w:color w:val="000000"/>
          <w:sz w:val="30"/>
          <w:szCs w:val="30"/>
        </w:rPr>
        <w:t>商务响应表</w:t>
      </w:r>
    </w:p>
    <w:p w14:paraId="31D5FFD0" w14:textId="77777777" w:rsidR="00DA7709" w:rsidRDefault="00DA7709">
      <w:pPr>
        <w:spacing w:line="360" w:lineRule="auto"/>
        <w:rPr>
          <w:rFonts w:ascii="宋体" w:hAnsi="宋体" w:cs="Arial"/>
          <w:color w:val="000000"/>
          <w:sz w:val="24"/>
        </w:rPr>
      </w:pPr>
    </w:p>
    <w:p w14:paraId="79C39A89" w14:textId="77777777" w:rsidR="00DA7709" w:rsidRDefault="00DA7709">
      <w:pPr>
        <w:spacing w:line="360" w:lineRule="auto"/>
        <w:rPr>
          <w:rFonts w:ascii="宋体" w:hAnsi="宋体"/>
          <w:snapToGrid w:val="0"/>
          <w:color w:val="000000"/>
          <w:kern w:val="0"/>
          <w:sz w:val="24"/>
          <w:u w:val="single"/>
        </w:rPr>
      </w:pP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DA7709" w14:paraId="2EE7251A" w14:textId="77777777">
        <w:trPr>
          <w:trHeight w:val="567"/>
        </w:trPr>
        <w:tc>
          <w:tcPr>
            <w:tcW w:w="828" w:type="dxa"/>
            <w:vAlign w:val="center"/>
          </w:tcPr>
          <w:p w14:paraId="600C8103"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序号</w:t>
            </w:r>
          </w:p>
        </w:tc>
        <w:tc>
          <w:tcPr>
            <w:tcW w:w="3060" w:type="dxa"/>
            <w:vAlign w:val="center"/>
          </w:tcPr>
          <w:p w14:paraId="5ABE4B0C"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招标要求</w:t>
            </w:r>
          </w:p>
        </w:tc>
        <w:tc>
          <w:tcPr>
            <w:tcW w:w="3060" w:type="dxa"/>
            <w:vAlign w:val="center"/>
          </w:tcPr>
          <w:p w14:paraId="5151E7F8"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投标</w:t>
            </w:r>
            <w:r>
              <w:rPr>
                <w:rFonts w:ascii="宋体" w:hAnsi="宋体" w:cs="Arial" w:hint="eastAsia"/>
                <w:b/>
                <w:color w:val="000000"/>
                <w:kern w:val="0"/>
                <w:sz w:val="24"/>
              </w:rPr>
              <w:t>响应</w:t>
            </w:r>
          </w:p>
        </w:tc>
        <w:tc>
          <w:tcPr>
            <w:tcW w:w="1440" w:type="dxa"/>
            <w:vAlign w:val="center"/>
          </w:tcPr>
          <w:p w14:paraId="4E3D026A"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偏离</w:t>
            </w:r>
            <w:r>
              <w:rPr>
                <w:rFonts w:ascii="宋体" w:hAnsi="宋体" w:cs="Arial" w:hint="eastAsia"/>
                <w:b/>
                <w:color w:val="000000"/>
                <w:kern w:val="0"/>
                <w:sz w:val="24"/>
              </w:rPr>
              <w:t>说明</w:t>
            </w:r>
          </w:p>
        </w:tc>
        <w:tc>
          <w:tcPr>
            <w:tcW w:w="1012" w:type="dxa"/>
            <w:vAlign w:val="center"/>
          </w:tcPr>
          <w:p w14:paraId="159276E0"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hint="eastAsia"/>
                <w:b/>
                <w:color w:val="000000"/>
                <w:kern w:val="0"/>
                <w:sz w:val="24"/>
              </w:rPr>
              <w:t>备注</w:t>
            </w:r>
          </w:p>
        </w:tc>
      </w:tr>
      <w:tr w:rsidR="00DA7709" w14:paraId="3DF9CE43" w14:textId="77777777">
        <w:tc>
          <w:tcPr>
            <w:tcW w:w="828" w:type="dxa"/>
            <w:vAlign w:val="center"/>
          </w:tcPr>
          <w:p w14:paraId="748712FC"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7CF044C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88AA005"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692995B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7B6071C7"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438DAB08" w14:textId="77777777">
        <w:tc>
          <w:tcPr>
            <w:tcW w:w="828" w:type="dxa"/>
            <w:vAlign w:val="center"/>
          </w:tcPr>
          <w:p w14:paraId="336ABAA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086879C"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640D2C55"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686AAFB7"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5FE3DC77"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2343ADE8" w14:textId="77777777">
        <w:tc>
          <w:tcPr>
            <w:tcW w:w="828" w:type="dxa"/>
            <w:vAlign w:val="center"/>
          </w:tcPr>
          <w:p w14:paraId="2CE717AA"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3883B2B8"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F6C0E24"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5F6757FD"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1AA767BE"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7F4141ED" w14:textId="77777777">
        <w:tc>
          <w:tcPr>
            <w:tcW w:w="828" w:type="dxa"/>
            <w:vAlign w:val="center"/>
          </w:tcPr>
          <w:p w14:paraId="7673548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417DADAF"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0D7CDDBB"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0A530988"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2EA15B88"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14E2FEA0" w14:textId="77777777">
        <w:tc>
          <w:tcPr>
            <w:tcW w:w="828" w:type="dxa"/>
            <w:vAlign w:val="center"/>
          </w:tcPr>
          <w:p w14:paraId="058B12EB"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4361718D"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0C4E0033"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276A4D1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341B42EB"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448AE692" w14:textId="77777777">
        <w:tc>
          <w:tcPr>
            <w:tcW w:w="828" w:type="dxa"/>
            <w:vAlign w:val="center"/>
          </w:tcPr>
          <w:p w14:paraId="634EFE04"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6873BAA4"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3ACC0197"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3F65D9CB"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416115B7"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7020BDB5" w14:textId="77777777">
        <w:tc>
          <w:tcPr>
            <w:tcW w:w="828" w:type="dxa"/>
            <w:vAlign w:val="center"/>
          </w:tcPr>
          <w:p w14:paraId="1FBC47C2"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1519935A"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1136AE2D"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79C4BCF3"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0B91B6DC"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394429DA" w14:textId="77777777">
        <w:tc>
          <w:tcPr>
            <w:tcW w:w="828" w:type="dxa"/>
            <w:vAlign w:val="center"/>
          </w:tcPr>
          <w:p w14:paraId="331AB3E7"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274752B"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68BFBAB3"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1E6A5B3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71392B6F"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32A73087" w14:textId="77777777">
        <w:tc>
          <w:tcPr>
            <w:tcW w:w="828" w:type="dxa"/>
            <w:vAlign w:val="center"/>
          </w:tcPr>
          <w:p w14:paraId="070652A9"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189DD54B"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7A0C650D"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488D9683"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7AD403EA" w14:textId="77777777" w:rsidR="00DA7709" w:rsidRDefault="00DA7709">
            <w:pPr>
              <w:spacing w:beforeLines="50" w:before="120" w:afterLines="50" w:after="120" w:line="360" w:lineRule="auto"/>
              <w:jc w:val="center"/>
              <w:rPr>
                <w:rFonts w:ascii="宋体" w:hAnsi="宋体" w:cs="Arial"/>
                <w:b/>
                <w:color w:val="000000"/>
                <w:kern w:val="0"/>
                <w:sz w:val="24"/>
              </w:rPr>
            </w:pPr>
          </w:p>
        </w:tc>
      </w:tr>
    </w:tbl>
    <w:p w14:paraId="52FD8315" w14:textId="77777777" w:rsidR="00DA7709" w:rsidRDefault="00CD71D8">
      <w:pPr>
        <w:spacing w:line="360" w:lineRule="auto"/>
        <w:rPr>
          <w:rFonts w:ascii="宋体" w:hAnsi="宋体" w:cs="Arial"/>
          <w:color w:val="000000" w:themeColor="text1"/>
          <w:sz w:val="24"/>
        </w:rPr>
      </w:pPr>
      <w:r>
        <w:rPr>
          <w:rFonts w:ascii="宋体" w:hAnsi="宋体" w:cs="Arial" w:hint="eastAsia"/>
          <w:b/>
          <w:color w:val="000000"/>
          <w:sz w:val="24"/>
        </w:rPr>
        <w:t>备</w:t>
      </w:r>
      <w:r>
        <w:rPr>
          <w:rFonts w:ascii="宋体" w:hAnsi="宋体" w:cs="Arial"/>
          <w:b/>
          <w:color w:val="000000"/>
          <w:sz w:val="24"/>
        </w:rPr>
        <w:t>注</w:t>
      </w:r>
      <w:r>
        <w:rPr>
          <w:rFonts w:ascii="宋体" w:hAnsi="宋体" w:cs="Arial"/>
          <w:color w:val="000000"/>
          <w:sz w:val="24"/>
        </w:rPr>
        <w:t>：</w:t>
      </w:r>
      <w:r>
        <w:rPr>
          <w:rFonts w:ascii="宋体" w:hAnsi="宋体" w:cs="Arial"/>
          <w:color w:val="000000" w:themeColor="text1"/>
          <w:sz w:val="24"/>
        </w:rPr>
        <w:t>1.</w:t>
      </w:r>
      <w:r>
        <w:rPr>
          <w:rFonts w:ascii="宋体" w:hAnsi="宋体" w:cs="Arial" w:hint="eastAsia"/>
          <w:iCs/>
          <w:color w:val="000000" w:themeColor="text1"/>
          <w:sz w:val="24"/>
        </w:rPr>
        <w:t>按照</w:t>
      </w:r>
      <w:r>
        <w:rPr>
          <w:rFonts w:ascii="宋体" w:hAnsi="宋体" w:cs="Arial"/>
          <w:color w:val="000000" w:themeColor="text1"/>
          <w:sz w:val="24"/>
        </w:rPr>
        <w:t>《第</w:t>
      </w:r>
      <w:r>
        <w:rPr>
          <w:rFonts w:ascii="宋体" w:hAnsi="宋体" w:cs="Arial" w:hint="eastAsia"/>
          <w:color w:val="000000" w:themeColor="text1"/>
          <w:sz w:val="24"/>
        </w:rPr>
        <w:t>四</w:t>
      </w:r>
      <w:r>
        <w:rPr>
          <w:rFonts w:ascii="宋体" w:hAnsi="宋体" w:cs="Arial"/>
          <w:color w:val="000000" w:themeColor="text1"/>
          <w:sz w:val="24"/>
        </w:rPr>
        <w:t>章</w:t>
      </w:r>
      <w:r>
        <w:rPr>
          <w:rFonts w:ascii="宋体" w:hAnsi="宋体" w:cs="Arial" w:hint="eastAsia"/>
          <w:color w:val="000000" w:themeColor="text1"/>
          <w:sz w:val="24"/>
        </w:rPr>
        <w:t xml:space="preserve"> </w:t>
      </w:r>
      <w:r>
        <w:rPr>
          <w:rFonts w:ascii="宋体" w:hAnsi="宋体" w:cs="Arial"/>
          <w:color w:val="000000" w:themeColor="text1"/>
          <w:sz w:val="24"/>
        </w:rPr>
        <w:t>招标范围及需求》中“</w:t>
      </w:r>
      <w:r>
        <w:rPr>
          <w:rFonts w:ascii="宋体" w:hAnsi="宋体" w:cs="Arial" w:hint="eastAsia"/>
          <w:color w:val="000000" w:themeColor="text1"/>
          <w:sz w:val="24"/>
        </w:rPr>
        <w:t>三、服务要求内容及质量保证和四、工期要求及其他要求</w:t>
      </w:r>
      <w:r>
        <w:rPr>
          <w:rFonts w:ascii="宋体" w:hAnsi="宋体" w:cs="Arial"/>
          <w:color w:val="000000" w:themeColor="text1"/>
          <w:sz w:val="24"/>
        </w:rPr>
        <w:t>”，</w:t>
      </w:r>
      <w:r>
        <w:rPr>
          <w:rFonts w:ascii="宋体" w:hAnsi="宋体" w:cs="Arial" w:hint="eastAsia"/>
          <w:iCs/>
          <w:color w:val="000000" w:themeColor="text1"/>
          <w:sz w:val="24"/>
        </w:rPr>
        <w:t>逐条如实响应</w:t>
      </w:r>
      <w:r>
        <w:rPr>
          <w:rFonts w:ascii="宋体" w:hAnsi="宋体" w:cs="Arial"/>
          <w:color w:val="000000" w:themeColor="text1"/>
          <w:sz w:val="24"/>
        </w:rPr>
        <w:t>；</w:t>
      </w:r>
    </w:p>
    <w:p w14:paraId="629AA6E0" w14:textId="77777777" w:rsidR="00DA7709" w:rsidRDefault="00CD71D8">
      <w:pPr>
        <w:spacing w:beforeLines="100" w:before="240" w:line="360" w:lineRule="auto"/>
        <w:ind w:rightChars="15" w:right="31" w:firstLineChars="300" w:firstLine="720"/>
        <w:rPr>
          <w:rFonts w:ascii="宋体" w:hAnsi="宋体" w:cs="仿宋_GB2312"/>
          <w:color w:val="000000" w:themeColor="text1"/>
          <w:sz w:val="24"/>
        </w:rPr>
      </w:pPr>
      <w:r>
        <w:rPr>
          <w:rFonts w:ascii="宋体" w:hAnsi="宋体" w:cs="仿宋_GB2312" w:hint="eastAsia"/>
          <w:color w:val="000000" w:themeColor="text1"/>
          <w:sz w:val="24"/>
        </w:rPr>
        <w:t>2、“偏离说明”栏填写：“正偏离”或“负偏离”或“无偏离”；</w:t>
      </w:r>
    </w:p>
    <w:p w14:paraId="6200CEF1" w14:textId="77777777" w:rsidR="00DA7709" w:rsidRDefault="00CD71D8">
      <w:pPr>
        <w:spacing w:line="360" w:lineRule="auto"/>
        <w:ind w:firstLineChars="300" w:firstLine="720"/>
        <w:rPr>
          <w:rFonts w:ascii="宋体" w:hAnsi="宋体"/>
        </w:rPr>
      </w:pPr>
      <w:r>
        <w:rPr>
          <w:rFonts w:ascii="宋体" w:hAnsi="宋体" w:cs="仿宋_GB2312" w:hint="eastAsia"/>
          <w:color w:val="000000"/>
          <w:sz w:val="24"/>
        </w:rPr>
        <w:t>3、投标供应商须如实填写上表，虚假应标一律按提供虚假材料处理。</w:t>
      </w:r>
      <w:r>
        <w:rPr>
          <w:rFonts w:ascii="宋体" w:hAnsi="宋体" w:hint="eastAsia"/>
        </w:rPr>
        <w:t xml:space="preserve">  </w:t>
      </w:r>
      <w:r>
        <w:rPr>
          <w:rFonts w:ascii="宋体" w:hAnsi="宋体" w:cs="仿宋_GB2312" w:hint="eastAsia"/>
          <w:color w:val="000000"/>
          <w:sz w:val="24"/>
        </w:rPr>
        <w:t xml:space="preserve">  </w:t>
      </w:r>
    </w:p>
    <w:p w14:paraId="540FDF26" w14:textId="77777777" w:rsidR="00DA7709" w:rsidRDefault="00DA7709">
      <w:pPr>
        <w:pStyle w:val="a0"/>
        <w:ind w:firstLineChars="2100" w:firstLine="5040"/>
        <w:rPr>
          <w:rFonts w:ascii="宋体" w:hAnsi="宋体" w:cs="Arial"/>
          <w:color w:val="000000"/>
          <w:sz w:val="24"/>
          <w:szCs w:val="24"/>
        </w:rPr>
      </w:pPr>
    </w:p>
    <w:p w14:paraId="7FF08859" w14:textId="77777777" w:rsidR="00DA7709" w:rsidRDefault="00CD71D8">
      <w:pPr>
        <w:pStyle w:val="a0"/>
        <w:ind w:firstLineChars="2100" w:firstLine="5040"/>
        <w:rPr>
          <w:rFonts w:ascii="宋体" w:hAnsi="宋体" w:cs="Arial"/>
          <w:color w:val="000000"/>
          <w:sz w:val="24"/>
          <w:szCs w:val="24"/>
        </w:rPr>
      </w:pPr>
      <w:r>
        <w:rPr>
          <w:rFonts w:ascii="宋体" w:hAnsi="宋体" w:cs="Arial" w:hint="eastAsia"/>
          <w:color w:val="000000"/>
          <w:sz w:val="24"/>
          <w:szCs w:val="24"/>
        </w:rPr>
        <w:t xml:space="preserve">投标人全称（公章）：      </w:t>
      </w:r>
    </w:p>
    <w:p w14:paraId="49ABAC7A" w14:textId="77777777" w:rsidR="00DA7709" w:rsidRDefault="00CD71D8">
      <w:pPr>
        <w:pStyle w:val="a0"/>
        <w:ind w:firstLine="240"/>
        <w:rPr>
          <w:rFonts w:ascii="宋体" w:hAnsi="宋体" w:cs="Arial"/>
          <w:color w:val="000000"/>
          <w:sz w:val="24"/>
          <w:szCs w:val="24"/>
        </w:rPr>
      </w:pPr>
      <w:r>
        <w:rPr>
          <w:rFonts w:ascii="宋体" w:hAnsi="宋体" w:cs="Arial" w:hint="eastAsia"/>
          <w:color w:val="000000"/>
          <w:sz w:val="24"/>
          <w:szCs w:val="24"/>
        </w:rPr>
        <w:t xml:space="preserve">                                        法定代表人或委托代理人（签字）： </w:t>
      </w:r>
    </w:p>
    <w:p w14:paraId="5A049EC2" w14:textId="77777777" w:rsidR="00DA7709" w:rsidRDefault="00CD71D8">
      <w:pPr>
        <w:pStyle w:val="a0"/>
        <w:ind w:firstLineChars="0" w:firstLine="0"/>
        <w:rPr>
          <w:rFonts w:ascii="宋体" w:hAnsi="宋体"/>
          <w:kern w:val="0"/>
          <w:szCs w:val="21"/>
        </w:rPr>
      </w:pPr>
      <w:r>
        <w:rPr>
          <w:rFonts w:ascii="宋体" w:hAnsi="宋体" w:cs="Arial" w:hint="eastAsia"/>
          <w:color w:val="000000"/>
          <w:sz w:val="24"/>
          <w:szCs w:val="24"/>
        </w:rPr>
        <w:t xml:space="preserve">                                         日期：</w:t>
      </w:r>
    </w:p>
    <w:p w14:paraId="7E4B5B87" w14:textId="77777777" w:rsidR="00DA7709" w:rsidRDefault="00DA7709">
      <w:pPr>
        <w:pStyle w:val="a0"/>
        <w:ind w:firstLineChars="0" w:firstLine="0"/>
        <w:rPr>
          <w:rFonts w:ascii="宋体" w:hAnsi="宋体"/>
          <w:kern w:val="0"/>
          <w:szCs w:val="21"/>
        </w:rPr>
      </w:pPr>
    </w:p>
    <w:p w14:paraId="2C034F31" w14:textId="77777777" w:rsidR="00DA7709" w:rsidRDefault="00DA7709">
      <w:pPr>
        <w:pStyle w:val="a0"/>
        <w:ind w:firstLineChars="0" w:firstLine="0"/>
        <w:rPr>
          <w:rFonts w:ascii="宋体" w:hAnsi="宋体"/>
          <w:kern w:val="0"/>
          <w:szCs w:val="21"/>
        </w:rPr>
      </w:pPr>
    </w:p>
    <w:p w14:paraId="1601DC1A" w14:textId="77777777" w:rsidR="00DA7709" w:rsidRDefault="00DA7709">
      <w:pPr>
        <w:pStyle w:val="a0"/>
        <w:ind w:firstLineChars="0" w:firstLine="0"/>
        <w:rPr>
          <w:rFonts w:ascii="宋体" w:hAnsi="宋体"/>
          <w:kern w:val="0"/>
          <w:szCs w:val="21"/>
        </w:rPr>
      </w:pPr>
    </w:p>
    <w:p w14:paraId="606587FE" w14:textId="77777777" w:rsidR="00DA7709" w:rsidRDefault="00CD71D8">
      <w:pPr>
        <w:spacing w:beforeLines="50" w:before="120" w:afterLines="50" w:after="120"/>
        <w:rPr>
          <w:rFonts w:ascii="宋体" w:hAnsi="宋体"/>
          <w:b/>
          <w:sz w:val="30"/>
          <w:szCs w:val="30"/>
        </w:rPr>
      </w:pPr>
      <w:r>
        <w:rPr>
          <w:rFonts w:ascii="宋体" w:hAnsi="宋体" w:hint="eastAsia"/>
          <w:b/>
          <w:sz w:val="30"/>
          <w:szCs w:val="30"/>
        </w:rPr>
        <w:t>附件四</w:t>
      </w:r>
    </w:p>
    <w:p w14:paraId="321EFE1B" w14:textId="77777777" w:rsidR="00DA7709" w:rsidRDefault="00CD71D8">
      <w:pPr>
        <w:spacing w:beforeLines="50" w:before="120" w:afterLines="50" w:after="120"/>
        <w:jc w:val="center"/>
        <w:rPr>
          <w:rFonts w:ascii="宋体" w:hAnsi="宋体" w:cs="Courier New"/>
          <w:b/>
          <w:color w:val="000000"/>
          <w:sz w:val="30"/>
          <w:szCs w:val="30"/>
        </w:rPr>
      </w:pPr>
      <w:r>
        <w:rPr>
          <w:rFonts w:ascii="宋体" w:hAnsi="宋体" w:cs="Courier New" w:hint="eastAsia"/>
          <w:b/>
          <w:color w:val="000000"/>
          <w:sz w:val="30"/>
          <w:szCs w:val="30"/>
        </w:rPr>
        <w:t>技术（服务）响应表</w:t>
      </w:r>
    </w:p>
    <w:p w14:paraId="6A071BB0" w14:textId="77777777" w:rsidR="00DA7709" w:rsidRDefault="00DA7709">
      <w:pPr>
        <w:spacing w:line="360" w:lineRule="auto"/>
        <w:rPr>
          <w:rFonts w:ascii="宋体" w:hAnsi="宋体" w:cs="Arial"/>
          <w:color w:val="000000"/>
          <w:sz w:val="24"/>
        </w:rPr>
      </w:pPr>
    </w:p>
    <w:p w14:paraId="2DBE0C86" w14:textId="77777777" w:rsidR="00DA7709" w:rsidRDefault="00DA7709">
      <w:pPr>
        <w:spacing w:line="360" w:lineRule="auto"/>
        <w:rPr>
          <w:rFonts w:ascii="宋体" w:hAnsi="宋体"/>
          <w:snapToGrid w:val="0"/>
          <w:color w:val="000000"/>
          <w:kern w:val="0"/>
          <w:sz w:val="24"/>
          <w:u w:val="single"/>
        </w:rPr>
      </w:pP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DA7709" w14:paraId="3B406B9B" w14:textId="77777777">
        <w:trPr>
          <w:trHeight w:val="567"/>
        </w:trPr>
        <w:tc>
          <w:tcPr>
            <w:tcW w:w="828" w:type="dxa"/>
            <w:vAlign w:val="center"/>
          </w:tcPr>
          <w:p w14:paraId="6EF3457F"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序号</w:t>
            </w:r>
          </w:p>
        </w:tc>
        <w:tc>
          <w:tcPr>
            <w:tcW w:w="3060" w:type="dxa"/>
            <w:vAlign w:val="center"/>
          </w:tcPr>
          <w:p w14:paraId="05BE0AA8"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招标要求</w:t>
            </w:r>
          </w:p>
        </w:tc>
        <w:tc>
          <w:tcPr>
            <w:tcW w:w="3060" w:type="dxa"/>
            <w:vAlign w:val="center"/>
          </w:tcPr>
          <w:p w14:paraId="66AB89B3"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投标</w:t>
            </w:r>
            <w:r>
              <w:rPr>
                <w:rFonts w:ascii="宋体" w:hAnsi="宋体" w:cs="Arial" w:hint="eastAsia"/>
                <w:b/>
                <w:color w:val="000000"/>
                <w:kern w:val="0"/>
                <w:sz w:val="24"/>
              </w:rPr>
              <w:t>响应</w:t>
            </w:r>
          </w:p>
        </w:tc>
        <w:tc>
          <w:tcPr>
            <w:tcW w:w="1440" w:type="dxa"/>
            <w:vAlign w:val="center"/>
          </w:tcPr>
          <w:p w14:paraId="5DCE7A7B"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偏离</w:t>
            </w:r>
            <w:r>
              <w:rPr>
                <w:rFonts w:ascii="宋体" w:hAnsi="宋体" w:cs="Arial" w:hint="eastAsia"/>
                <w:b/>
                <w:color w:val="000000"/>
                <w:kern w:val="0"/>
                <w:sz w:val="24"/>
              </w:rPr>
              <w:t>说明</w:t>
            </w:r>
          </w:p>
        </w:tc>
        <w:tc>
          <w:tcPr>
            <w:tcW w:w="1012" w:type="dxa"/>
            <w:vAlign w:val="center"/>
          </w:tcPr>
          <w:p w14:paraId="553DB472" w14:textId="77777777" w:rsidR="00DA7709" w:rsidRDefault="00CD71D8">
            <w:pPr>
              <w:spacing w:beforeLines="50" w:before="120" w:afterLines="50" w:after="120" w:line="360" w:lineRule="auto"/>
              <w:jc w:val="center"/>
              <w:rPr>
                <w:rFonts w:ascii="宋体" w:hAnsi="宋体" w:cs="Arial"/>
                <w:b/>
                <w:color w:val="000000"/>
                <w:kern w:val="0"/>
                <w:sz w:val="24"/>
              </w:rPr>
            </w:pPr>
            <w:r>
              <w:rPr>
                <w:rFonts w:ascii="宋体" w:hAnsi="宋体" w:cs="Arial" w:hint="eastAsia"/>
                <w:b/>
                <w:color w:val="000000"/>
                <w:kern w:val="0"/>
                <w:sz w:val="24"/>
              </w:rPr>
              <w:t>备注</w:t>
            </w:r>
          </w:p>
        </w:tc>
      </w:tr>
      <w:tr w:rsidR="00DA7709" w14:paraId="06DCEBDF" w14:textId="77777777">
        <w:tc>
          <w:tcPr>
            <w:tcW w:w="828" w:type="dxa"/>
            <w:vAlign w:val="center"/>
          </w:tcPr>
          <w:p w14:paraId="316CEC4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3AB0566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19EE75C5"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6C28D8AF"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760DB4C5"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035A33CB" w14:textId="77777777">
        <w:tc>
          <w:tcPr>
            <w:tcW w:w="828" w:type="dxa"/>
            <w:vAlign w:val="center"/>
          </w:tcPr>
          <w:p w14:paraId="645178B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48FFE5C"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431DE404"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6CC14A1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4E433522"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4657B936" w14:textId="77777777">
        <w:tc>
          <w:tcPr>
            <w:tcW w:w="828" w:type="dxa"/>
            <w:vAlign w:val="center"/>
          </w:tcPr>
          <w:p w14:paraId="3681AF7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8343A79"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76B4052D"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73378BA7"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34F56CB2"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1365C3B2" w14:textId="77777777">
        <w:tc>
          <w:tcPr>
            <w:tcW w:w="828" w:type="dxa"/>
            <w:vAlign w:val="center"/>
          </w:tcPr>
          <w:p w14:paraId="2E693093"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147936B8"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0934F6FB"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4FF3AF42"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52975A08"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44526318" w14:textId="77777777">
        <w:tc>
          <w:tcPr>
            <w:tcW w:w="828" w:type="dxa"/>
            <w:vAlign w:val="center"/>
          </w:tcPr>
          <w:p w14:paraId="42112E86"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2832A0A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3948DAB7"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3AFB67FC"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59D10FA7"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371CF012" w14:textId="77777777">
        <w:tc>
          <w:tcPr>
            <w:tcW w:w="828" w:type="dxa"/>
            <w:vAlign w:val="center"/>
          </w:tcPr>
          <w:p w14:paraId="27B05900"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33532134"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172D975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4B12C695"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2A5918E6" w14:textId="77777777" w:rsidR="00DA7709" w:rsidRDefault="00DA7709">
            <w:pPr>
              <w:spacing w:beforeLines="50" w:before="120" w:afterLines="50" w:after="120" w:line="360" w:lineRule="auto"/>
              <w:jc w:val="center"/>
              <w:rPr>
                <w:rFonts w:ascii="宋体" w:hAnsi="宋体" w:cs="Arial"/>
                <w:b/>
                <w:color w:val="000000"/>
                <w:kern w:val="0"/>
                <w:sz w:val="24"/>
              </w:rPr>
            </w:pPr>
          </w:p>
        </w:tc>
      </w:tr>
      <w:tr w:rsidR="00DA7709" w14:paraId="72F108FE" w14:textId="77777777">
        <w:tc>
          <w:tcPr>
            <w:tcW w:w="828" w:type="dxa"/>
            <w:vAlign w:val="center"/>
          </w:tcPr>
          <w:p w14:paraId="6C32A513"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6DF3AF2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3060" w:type="dxa"/>
            <w:vAlign w:val="center"/>
          </w:tcPr>
          <w:p w14:paraId="38926E1D"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440" w:type="dxa"/>
            <w:vAlign w:val="center"/>
          </w:tcPr>
          <w:p w14:paraId="64972261" w14:textId="77777777" w:rsidR="00DA7709" w:rsidRDefault="00DA7709">
            <w:pPr>
              <w:spacing w:beforeLines="50" w:before="120" w:afterLines="50" w:after="120" w:line="360" w:lineRule="auto"/>
              <w:jc w:val="center"/>
              <w:rPr>
                <w:rFonts w:ascii="宋体" w:hAnsi="宋体" w:cs="Arial"/>
                <w:b/>
                <w:color w:val="000000"/>
                <w:kern w:val="0"/>
                <w:sz w:val="24"/>
              </w:rPr>
            </w:pPr>
          </w:p>
        </w:tc>
        <w:tc>
          <w:tcPr>
            <w:tcW w:w="1012" w:type="dxa"/>
            <w:vAlign w:val="center"/>
          </w:tcPr>
          <w:p w14:paraId="150EC6E5" w14:textId="77777777" w:rsidR="00DA7709" w:rsidRDefault="00DA7709">
            <w:pPr>
              <w:spacing w:beforeLines="50" w:before="120" w:afterLines="50" w:after="120" w:line="360" w:lineRule="auto"/>
              <w:jc w:val="center"/>
              <w:rPr>
                <w:rFonts w:ascii="宋体" w:hAnsi="宋体" w:cs="Arial"/>
                <w:b/>
                <w:color w:val="000000"/>
                <w:kern w:val="0"/>
                <w:sz w:val="24"/>
              </w:rPr>
            </w:pPr>
          </w:p>
        </w:tc>
      </w:tr>
    </w:tbl>
    <w:p w14:paraId="23F2F542" w14:textId="77777777" w:rsidR="00DA7709" w:rsidRDefault="00CD71D8">
      <w:pPr>
        <w:rPr>
          <w:rFonts w:ascii="宋体" w:hAnsi="宋体" w:cs="Arial"/>
          <w:color w:val="1F497D" w:themeColor="text2"/>
          <w:sz w:val="24"/>
        </w:rPr>
      </w:pPr>
      <w:r>
        <w:rPr>
          <w:rFonts w:ascii="宋体" w:hAnsi="宋体" w:cs="Arial" w:hint="eastAsia"/>
          <w:b/>
          <w:color w:val="000000"/>
          <w:sz w:val="24"/>
        </w:rPr>
        <w:t>备</w:t>
      </w:r>
      <w:r>
        <w:rPr>
          <w:rFonts w:ascii="宋体" w:hAnsi="宋体" w:cs="Arial"/>
          <w:b/>
          <w:color w:val="000000"/>
          <w:sz w:val="24"/>
        </w:rPr>
        <w:t>注</w:t>
      </w:r>
      <w:r>
        <w:rPr>
          <w:rFonts w:ascii="宋体" w:hAnsi="宋体" w:cs="Arial"/>
          <w:color w:val="000000"/>
          <w:sz w:val="24"/>
        </w:rPr>
        <w:t>：</w:t>
      </w:r>
      <w:r>
        <w:rPr>
          <w:rFonts w:ascii="宋体" w:hAnsi="宋体" w:cs="Arial"/>
          <w:color w:val="000000" w:themeColor="text1"/>
          <w:sz w:val="24"/>
        </w:rPr>
        <w:t>1.</w:t>
      </w:r>
      <w:r>
        <w:rPr>
          <w:rFonts w:ascii="宋体" w:hAnsi="宋体" w:cs="Arial" w:hint="eastAsia"/>
          <w:iCs/>
          <w:color w:val="1F497D" w:themeColor="text2"/>
          <w:sz w:val="24"/>
        </w:rPr>
        <w:t>按照</w:t>
      </w:r>
      <w:r>
        <w:rPr>
          <w:rFonts w:ascii="宋体" w:hAnsi="宋体" w:cs="Arial"/>
          <w:color w:val="1F497D" w:themeColor="text2"/>
          <w:sz w:val="24"/>
        </w:rPr>
        <w:t>《第</w:t>
      </w:r>
      <w:r>
        <w:rPr>
          <w:rFonts w:ascii="宋体" w:hAnsi="宋体" w:cs="Arial" w:hint="eastAsia"/>
          <w:color w:val="1F497D" w:themeColor="text2"/>
          <w:sz w:val="24"/>
        </w:rPr>
        <w:t>四</w:t>
      </w:r>
      <w:r>
        <w:rPr>
          <w:rFonts w:ascii="宋体" w:hAnsi="宋体" w:cs="Arial"/>
          <w:color w:val="1F497D" w:themeColor="text2"/>
          <w:sz w:val="24"/>
        </w:rPr>
        <w:t>章</w:t>
      </w:r>
      <w:r>
        <w:rPr>
          <w:rFonts w:ascii="宋体" w:hAnsi="宋体" w:cs="Arial" w:hint="eastAsia"/>
          <w:color w:val="1F497D" w:themeColor="text2"/>
          <w:sz w:val="24"/>
        </w:rPr>
        <w:t xml:space="preserve"> </w:t>
      </w:r>
      <w:r>
        <w:rPr>
          <w:rFonts w:ascii="宋体" w:hAnsi="宋体" w:cs="Arial"/>
          <w:color w:val="1F497D" w:themeColor="text2"/>
          <w:sz w:val="24"/>
        </w:rPr>
        <w:t>招标范围及需求》中“</w:t>
      </w:r>
      <w:r>
        <w:rPr>
          <w:rFonts w:ascii="宋体" w:hAnsi="宋体" w:cs="Arial" w:hint="eastAsia"/>
          <w:color w:val="1F497D" w:themeColor="text2"/>
          <w:sz w:val="24"/>
        </w:rPr>
        <w:t>二、技术需求</w:t>
      </w:r>
      <w:r>
        <w:rPr>
          <w:rFonts w:ascii="宋体" w:hAnsi="宋体" w:cs="Arial"/>
          <w:color w:val="1F497D" w:themeColor="text2"/>
          <w:sz w:val="24"/>
        </w:rPr>
        <w:t>”</w:t>
      </w:r>
      <w:r>
        <w:rPr>
          <w:rFonts w:ascii="宋体" w:hAnsi="宋体" w:cs="Arial" w:hint="eastAsia"/>
          <w:color w:val="1F497D" w:themeColor="text2"/>
          <w:sz w:val="24"/>
        </w:rPr>
        <w:t>逐条如实</w:t>
      </w:r>
      <w:r>
        <w:rPr>
          <w:rFonts w:ascii="宋体" w:hAnsi="宋体" w:cs="Arial" w:hint="eastAsia"/>
          <w:iCs/>
          <w:color w:val="1F497D" w:themeColor="text2"/>
          <w:sz w:val="24"/>
        </w:rPr>
        <w:t>响应</w:t>
      </w:r>
      <w:r>
        <w:rPr>
          <w:rFonts w:ascii="宋体" w:hAnsi="宋体" w:cs="Arial"/>
          <w:color w:val="1F497D" w:themeColor="text2"/>
          <w:sz w:val="24"/>
        </w:rPr>
        <w:t>；</w:t>
      </w:r>
    </w:p>
    <w:p w14:paraId="3AB7978E" w14:textId="77777777" w:rsidR="00DA7709" w:rsidRDefault="00CD71D8">
      <w:pPr>
        <w:spacing w:beforeLines="100" w:before="240"/>
        <w:ind w:leftChars="300" w:left="630" w:rightChars="15" w:right="31"/>
        <w:rPr>
          <w:rFonts w:ascii="宋体" w:hAnsi="宋体" w:cs="仿宋_GB2312"/>
          <w:color w:val="000000" w:themeColor="text1"/>
          <w:sz w:val="24"/>
        </w:rPr>
      </w:pPr>
      <w:r>
        <w:rPr>
          <w:rFonts w:ascii="宋体" w:hAnsi="宋体" w:cs="仿宋_GB2312" w:hint="eastAsia"/>
          <w:color w:val="000000" w:themeColor="text1"/>
          <w:sz w:val="24"/>
        </w:rPr>
        <w:t>2、若投标人在投标文件中对规定的设备及软件平台等参数存在偏离，须在“偏离说明”栏填写：“正偏离”或“负偏离”，并</w:t>
      </w:r>
      <w:r w:rsidR="004A5935">
        <w:rPr>
          <w:rFonts w:ascii="宋体" w:hAnsi="宋体" w:cs="仿宋_GB2312" w:hint="eastAsia"/>
          <w:color w:val="000000" w:themeColor="text1"/>
          <w:sz w:val="24"/>
        </w:rPr>
        <w:t>备注</w:t>
      </w:r>
      <w:r>
        <w:rPr>
          <w:rFonts w:ascii="宋体" w:hAnsi="宋体" w:cs="仿宋_GB2312" w:hint="eastAsia"/>
          <w:color w:val="000000" w:themeColor="text1"/>
          <w:sz w:val="24"/>
        </w:rPr>
        <w:t>说明偏离内容，若无偏离则注明“无偏离”的字样，如注明“无偏离”均将视为投标人</w:t>
      </w:r>
      <w:proofErr w:type="gramStart"/>
      <w:r>
        <w:rPr>
          <w:rFonts w:ascii="宋体" w:hAnsi="宋体" w:cs="仿宋_GB2312" w:hint="eastAsia"/>
          <w:color w:val="000000" w:themeColor="text1"/>
          <w:sz w:val="24"/>
        </w:rPr>
        <w:t>完全响应</w:t>
      </w:r>
      <w:proofErr w:type="gramEnd"/>
      <w:r>
        <w:rPr>
          <w:rFonts w:ascii="宋体" w:hAnsi="宋体" w:cs="仿宋_GB2312" w:hint="eastAsia"/>
          <w:color w:val="000000" w:themeColor="text1"/>
          <w:sz w:val="24"/>
        </w:rPr>
        <w:t>及满足招标文件要求；</w:t>
      </w:r>
    </w:p>
    <w:p w14:paraId="303DED5E" w14:textId="77777777" w:rsidR="00DA7709" w:rsidRDefault="00CD71D8">
      <w:pPr>
        <w:spacing w:beforeLines="100" w:before="240"/>
        <w:ind w:leftChars="300" w:left="630" w:rightChars="15" w:right="31"/>
        <w:rPr>
          <w:rFonts w:ascii="宋体" w:hAnsi="宋体" w:cs="仿宋_GB2312"/>
          <w:color w:val="000000"/>
          <w:sz w:val="24"/>
        </w:rPr>
      </w:pPr>
      <w:r>
        <w:rPr>
          <w:rFonts w:ascii="宋体" w:hAnsi="宋体" w:cs="仿宋_GB2312" w:hint="eastAsia"/>
          <w:color w:val="000000"/>
          <w:sz w:val="24"/>
        </w:rPr>
        <w:t>3、投标供应商须如实填写上表，虚假应标一律按提供虚假材料处理。</w:t>
      </w:r>
    </w:p>
    <w:p w14:paraId="52C7ED43" w14:textId="77777777" w:rsidR="00DA7709" w:rsidRDefault="00DA7709">
      <w:pPr>
        <w:autoSpaceDE w:val="0"/>
        <w:autoSpaceDN w:val="0"/>
        <w:adjustRightInd w:val="0"/>
        <w:spacing w:line="360" w:lineRule="auto"/>
        <w:ind w:firstLineChars="2400" w:firstLine="5760"/>
        <w:rPr>
          <w:rFonts w:ascii="宋体" w:hAnsi="宋体" w:cs="黑体"/>
          <w:sz w:val="24"/>
        </w:rPr>
      </w:pPr>
    </w:p>
    <w:p w14:paraId="5AE6136E" w14:textId="77777777" w:rsidR="00DA7709" w:rsidRDefault="00DA7709">
      <w:pPr>
        <w:autoSpaceDE w:val="0"/>
        <w:autoSpaceDN w:val="0"/>
        <w:adjustRightInd w:val="0"/>
        <w:spacing w:line="360" w:lineRule="auto"/>
        <w:ind w:firstLineChars="2400" w:firstLine="5760"/>
        <w:rPr>
          <w:rFonts w:ascii="宋体" w:hAnsi="宋体" w:cs="黑体"/>
          <w:sz w:val="24"/>
        </w:rPr>
      </w:pPr>
    </w:p>
    <w:p w14:paraId="478458F9" w14:textId="77777777" w:rsidR="00DA7709" w:rsidRDefault="00CD71D8">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14:paraId="3B562585" w14:textId="77777777" w:rsidR="00DA7709" w:rsidRDefault="00CD71D8">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14:paraId="72EA29B8" w14:textId="77777777" w:rsidR="00DA7709" w:rsidRDefault="00CD71D8">
      <w:pPr>
        <w:adjustRightInd w:val="0"/>
        <w:snapToGrid w:val="0"/>
        <w:spacing w:line="360" w:lineRule="auto"/>
        <w:ind w:right="480"/>
        <w:jc w:val="left"/>
        <w:rPr>
          <w:rFonts w:ascii="宋体" w:hAnsi="宋体" w:cs="黑体"/>
          <w:b/>
          <w:szCs w:val="21"/>
        </w:rPr>
      </w:pPr>
      <w:r>
        <w:rPr>
          <w:rFonts w:ascii="宋体" w:hAnsi="宋体" w:cs="黑体" w:hint="eastAsia"/>
          <w:kern w:val="0"/>
          <w:sz w:val="24"/>
          <w:lang w:val="zh-CN"/>
        </w:rPr>
        <w:t xml:space="preserve">                                               日期：</w:t>
      </w:r>
    </w:p>
    <w:p w14:paraId="1C4F5FD9" w14:textId="77777777" w:rsidR="00DA7709" w:rsidRDefault="00DA7709">
      <w:pPr>
        <w:pStyle w:val="a0"/>
        <w:ind w:firstLineChars="0" w:firstLine="0"/>
        <w:rPr>
          <w:rFonts w:ascii="宋体" w:hAnsi="宋体"/>
          <w:kern w:val="0"/>
          <w:sz w:val="20"/>
          <w:szCs w:val="20"/>
        </w:rPr>
      </w:pPr>
    </w:p>
    <w:p w14:paraId="2C1CBFCE" w14:textId="77777777" w:rsidR="00DA7709" w:rsidRDefault="00DA7709">
      <w:pPr>
        <w:pStyle w:val="a0"/>
        <w:ind w:firstLineChars="0" w:firstLine="0"/>
        <w:rPr>
          <w:rFonts w:ascii="宋体" w:hAnsi="宋体"/>
          <w:kern w:val="0"/>
          <w:sz w:val="20"/>
          <w:szCs w:val="20"/>
        </w:rPr>
      </w:pPr>
    </w:p>
    <w:p w14:paraId="65F70F9C" w14:textId="77777777" w:rsidR="00DA7709" w:rsidRDefault="00DA7709">
      <w:pPr>
        <w:pStyle w:val="a0"/>
        <w:ind w:firstLineChars="0" w:firstLine="0"/>
        <w:rPr>
          <w:rFonts w:ascii="宋体" w:hAnsi="宋体"/>
          <w:kern w:val="0"/>
          <w:sz w:val="20"/>
          <w:szCs w:val="20"/>
        </w:rPr>
      </w:pPr>
    </w:p>
    <w:p w14:paraId="521EC257" w14:textId="77777777" w:rsidR="004A5935" w:rsidRPr="004A5935" w:rsidRDefault="004A5935">
      <w:pPr>
        <w:pStyle w:val="a0"/>
        <w:ind w:firstLineChars="0" w:firstLine="0"/>
        <w:rPr>
          <w:rFonts w:ascii="宋体" w:hAnsi="宋体"/>
          <w:kern w:val="0"/>
          <w:sz w:val="20"/>
          <w:szCs w:val="20"/>
        </w:rPr>
      </w:pPr>
    </w:p>
    <w:p w14:paraId="01126850" w14:textId="77777777" w:rsidR="00DA7709" w:rsidRDefault="00CD71D8">
      <w:pPr>
        <w:adjustRightInd w:val="0"/>
        <w:snapToGrid w:val="0"/>
        <w:spacing w:line="360" w:lineRule="auto"/>
        <w:ind w:right="480"/>
        <w:jc w:val="left"/>
        <w:rPr>
          <w:rFonts w:ascii="宋体" w:hAnsi="宋体"/>
          <w:b/>
          <w:sz w:val="30"/>
          <w:szCs w:val="30"/>
        </w:rPr>
      </w:pPr>
      <w:r>
        <w:rPr>
          <w:rFonts w:ascii="宋体" w:hAnsi="宋体" w:hint="eastAsia"/>
          <w:b/>
          <w:sz w:val="30"/>
          <w:szCs w:val="30"/>
        </w:rPr>
        <w:t>附件五</w:t>
      </w:r>
    </w:p>
    <w:p w14:paraId="3A387D56" w14:textId="77777777" w:rsidR="00DA7709" w:rsidRDefault="00CD71D8">
      <w:pPr>
        <w:snapToGrid w:val="0"/>
        <w:spacing w:before="50" w:afterLines="50" w:after="120"/>
        <w:jc w:val="center"/>
        <w:rPr>
          <w:rFonts w:ascii="宋体" w:hAnsi="宋体"/>
          <w:b/>
          <w:kern w:val="0"/>
          <w:sz w:val="30"/>
          <w:szCs w:val="30"/>
        </w:rPr>
      </w:pPr>
      <w:r>
        <w:rPr>
          <w:rFonts w:ascii="宋体" w:hAnsi="宋体" w:hint="eastAsia"/>
          <w:b/>
          <w:kern w:val="0"/>
          <w:sz w:val="30"/>
          <w:szCs w:val="30"/>
        </w:rPr>
        <w:t>项目组人员清单</w:t>
      </w:r>
    </w:p>
    <w:p w14:paraId="242D0F88" w14:textId="77777777" w:rsidR="00DA7709" w:rsidRDefault="00DA7709">
      <w:pPr>
        <w:snapToGrid w:val="0"/>
        <w:spacing w:beforeLines="50" w:before="120" w:after="50"/>
        <w:jc w:val="center"/>
        <w:rPr>
          <w:rFonts w:ascii="宋体" w:hAnsi="宋体"/>
          <w:b/>
          <w:sz w:val="28"/>
          <w:szCs w:val="28"/>
        </w:rPr>
      </w:pP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DA7709" w14:paraId="4427C4C8" w14:textId="77777777">
        <w:tc>
          <w:tcPr>
            <w:tcW w:w="1004" w:type="dxa"/>
            <w:tcBorders>
              <w:top w:val="single" w:sz="4" w:space="0" w:color="auto"/>
              <w:left w:val="single" w:sz="4" w:space="0" w:color="auto"/>
              <w:bottom w:val="single" w:sz="4" w:space="0" w:color="auto"/>
              <w:right w:val="single" w:sz="4" w:space="0" w:color="auto"/>
            </w:tcBorders>
            <w:vAlign w:val="center"/>
          </w:tcPr>
          <w:p w14:paraId="6FB997B0" w14:textId="77777777" w:rsidR="00DA7709" w:rsidRDefault="00CD71D8">
            <w:pPr>
              <w:snapToGrid w:val="0"/>
              <w:spacing w:beforeLines="50" w:before="120" w:after="50" w:line="460" w:lineRule="exact"/>
              <w:jc w:val="center"/>
              <w:rPr>
                <w:rFonts w:ascii="宋体" w:hAnsi="宋体"/>
                <w:sz w:val="24"/>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3DFD3F7C" w14:textId="77777777" w:rsidR="00DA7709" w:rsidRDefault="00CD71D8">
            <w:pPr>
              <w:snapToGrid w:val="0"/>
              <w:spacing w:beforeLines="50" w:before="120" w:after="50" w:line="460" w:lineRule="exact"/>
              <w:jc w:val="center"/>
              <w:rPr>
                <w:rFonts w:ascii="宋体" w:hAnsi="宋体"/>
                <w:sz w:val="24"/>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37795E53" w14:textId="77777777" w:rsidR="00DA7709" w:rsidRDefault="00CD71D8">
            <w:pPr>
              <w:snapToGrid w:val="0"/>
              <w:spacing w:beforeLines="50" w:before="120" w:after="50" w:line="460" w:lineRule="exact"/>
              <w:jc w:val="center"/>
              <w:rPr>
                <w:rFonts w:ascii="宋体" w:hAnsi="宋体"/>
                <w:sz w:val="24"/>
              </w:rPr>
            </w:pPr>
            <w:r>
              <w:rPr>
                <w:rFonts w:ascii="宋体" w:hAnsi="宋体" w:hint="eastAsia"/>
                <w:sz w:val="24"/>
              </w:rPr>
              <w:t>专业技</w:t>
            </w:r>
          </w:p>
          <w:p w14:paraId="46246DAB" w14:textId="77777777" w:rsidR="00DA7709" w:rsidRDefault="00CD71D8">
            <w:pPr>
              <w:snapToGrid w:val="0"/>
              <w:spacing w:beforeLines="50" w:before="120" w:after="50" w:line="460" w:lineRule="exact"/>
              <w:jc w:val="center"/>
              <w:rPr>
                <w:rFonts w:ascii="宋体" w:hAnsi="宋体"/>
                <w:sz w:val="24"/>
              </w:rPr>
            </w:pPr>
            <w:r>
              <w:rPr>
                <w:rFonts w:ascii="宋体" w:hAnsi="宋体"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7E9018F3" w14:textId="77777777" w:rsidR="00DA7709" w:rsidRDefault="00CD71D8">
            <w:pPr>
              <w:snapToGrid w:val="0"/>
              <w:spacing w:beforeLines="50" w:before="120" w:after="50" w:line="460" w:lineRule="exact"/>
              <w:jc w:val="center"/>
              <w:rPr>
                <w:rFonts w:ascii="宋体" w:hAnsi="宋体"/>
                <w:sz w:val="24"/>
              </w:rPr>
            </w:pPr>
            <w:r>
              <w:rPr>
                <w:rFonts w:ascii="宋体" w:hAnsi="宋体" w:hint="eastAsia"/>
                <w:sz w:val="24"/>
              </w:rPr>
              <w:t>证书</w:t>
            </w:r>
          </w:p>
          <w:p w14:paraId="791A2EB1" w14:textId="77777777" w:rsidR="00DA7709" w:rsidRDefault="00CD71D8">
            <w:pPr>
              <w:snapToGrid w:val="0"/>
              <w:spacing w:beforeLines="50" w:before="120" w:after="50" w:line="460" w:lineRule="exact"/>
              <w:jc w:val="center"/>
              <w:rPr>
                <w:rFonts w:ascii="宋体" w:hAnsi="宋体"/>
                <w:sz w:val="24"/>
              </w:rPr>
            </w:pPr>
            <w:r>
              <w:rPr>
                <w:rFonts w:ascii="宋体" w:hAnsi="宋体"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7C7E256C" w14:textId="77777777" w:rsidR="00DA7709" w:rsidRDefault="00CD71D8">
            <w:pPr>
              <w:snapToGrid w:val="0"/>
              <w:spacing w:beforeLines="50" w:before="120" w:after="50" w:line="460" w:lineRule="exact"/>
              <w:jc w:val="center"/>
              <w:rPr>
                <w:rFonts w:ascii="宋体" w:hAnsi="宋体"/>
                <w:bCs/>
                <w:sz w:val="24"/>
              </w:rPr>
            </w:pPr>
            <w:r>
              <w:rPr>
                <w:rFonts w:ascii="宋体" w:hAnsi="宋体"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0E6E9A72" w14:textId="77777777" w:rsidR="00DA7709" w:rsidRDefault="00CD71D8">
            <w:pPr>
              <w:snapToGrid w:val="0"/>
              <w:spacing w:beforeLines="50" w:before="120" w:after="50" w:line="460" w:lineRule="exact"/>
              <w:jc w:val="center"/>
              <w:rPr>
                <w:rFonts w:ascii="宋体" w:hAnsi="宋体"/>
                <w:bCs/>
                <w:sz w:val="24"/>
              </w:rPr>
            </w:pPr>
            <w:r>
              <w:rPr>
                <w:rFonts w:ascii="宋体" w:hAnsi="宋体" w:hint="eastAsia"/>
                <w:bCs/>
                <w:sz w:val="24"/>
              </w:rPr>
              <w:t>备注</w:t>
            </w:r>
          </w:p>
        </w:tc>
      </w:tr>
      <w:tr w:rsidR="00DA7709" w14:paraId="5DF407F5" w14:textId="77777777">
        <w:tc>
          <w:tcPr>
            <w:tcW w:w="1004" w:type="dxa"/>
            <w:tcBorders>
              <w:top w:val="single" w:sz="4" w:space="0" w:color="auto"/>
              <w:left w:val="single" w:sz="4" w:space="0" w:color="auto"/>
              <w:bottom w:val="single" w:sz="4" w:space="0" w:color="auto"/>
              <w:right w:val="single" w:sz="4" w:space="0" w:color="auto"/>
            </w:tcBorders>
          </w:tcPr>
          <w:p w14:paraId="44B4FD6E"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6E6B3774"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223B5CD2"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5A64AB8B"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6315E9BB"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5AB49CE6" w14:textId="77777777" w:rsidR="00DA7709" w:rsidRDefault="00DA7709">
            <w:pPr>
              <w:snapToGrid w:val="0"/>
              <w:spacing w:beforeLines="50" w:before="120" w:after="50" w:line="460" w:lineRule="exact"/>
              <w:rPr>
                <w:rFonts w:ascii="宋体" w:hAnsi="宋体"/>
                <w:sz w:val="24"/>
              </w:rPr>
            </w:pPr>
          </w:p>
        </w:tc>
      </w:tr>
      <w:tr w:rsidR="00DA7709" w14:paraId="3DC6DC9C" w14:textId="77777777">
        <w:tc>
          <w:tcPr>
            <w:tcW w:w="1004" w:type="dxa"/>
            <w:tcBorders>
              <w:top w:val="single" w:sz="4" w:space="0" w:color="auto"/>
              <w:left w:val="single" w:sz="4" w:space="0" w:color="auto"/>
              <w:bottom w:val="single" w:sz="4" w:space="0" w:color="auto"/>
              <w:right w:val="single" w:sz="4" w:space="0" w:color="auto"/>
            </w:tcBorders>
          </w:tcPr>
          <w:p w14:paraId="75E22B20"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009D64C3"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312F4350"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7D362FEC"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22D9709A"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0AC1898F" w14:textId="77777777" w:rsidR="00DA7709" w:rsidRDefault="00DA7709">
            <w:pPr>
              <w:snapToGrid w:val="0"/>
              <w:spacing w:beforeLines="50" w:before="120" w:after="50" w:line="460" w:lineRule="exact"/>
              <w:rPr>
                <w:rFonts w:ascii="宋体" w:hAnsi="宋体"/>
                <w:sz w:val="24"/>
              </w:rPr>
            </w:pPr>
          </w:p>
        </w:tc>
      </w:tr>
      <w:tr w:rsidR="00DA7709" w14:paraId="0EDA1A4B" w14:textId="77777777">
        <w:tc>
          <w:tcPr>
            <w:tcW w:w="1004" w:type="dxa"/>
            <w:tcBorders>
              <w:top w:val="single" w:sz="4" w:space="0" w:color="auto"/>
              <w:left w:val="single" w:sz="4" w:space="0" w:color="auto"/>
              <w:bottom w:val="single" w:sz="4" w:space="0" w:color="auto"/>
              <w:right w:val="single" w:sz="4" w:space="0" w:color="auto"/>
            </w:tcBorders>
          </w:tcPr>
          <w:p w14:paraId="110A2637"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4D68C1C7"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46DED92B" w14:textId="77777777" w:rsidR="00DA7709" w:rsidRDefault="00DA7709">
            <w:pPr>
              <w:pStyle w:val="af"/>
              <w:snapToGrid w:val="0"/>
              <w:spacing w:beforeLines="50" w:before="120" w:after="50" w:line="460" w:lineRule="exact"/>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E3E1358"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5E79172B"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667AC4BB" w14:textId="77777777" w:rsidR="00DA7709" w:rsidRDefault="00DA7709">
            <w:pPr>
              <w:snapToGrid w:val="0"/>
              <w:spacing w:beforeLines="50" w:before="120" w:after="50" w:line="460" w:lineRule="exact"/>
              <w:rPr>
                <w:rFonts w:ascii="宋体" w:hAnsi="宋体"/>
                <w:sz w:val="24"/>
              </w:rPr>
            </w:pPr>
          </w:p>
        </w:tc>
      </w:tr>
      <w:tr w:rsidR="00DA7709" w14:paraId="7941AAF4" w14:textId="77777777">
        <w:tc>
          <w:tcPr>
            <w:tcW w:w="1004" w:type="dxa"/>
            <w:tcBorders>
              <w:top w:val="single" w:sz="4" w:space="0" w:color="auto"/>
              <w:left w:val="single" w:sz="4" w:space="0" w:color="auto"/>
              <w:bottom w:val="single" w:sz="4" w:space="0" w:color="auto"/>
              <w:right w:val="single" w:sz="4" w:space="0" w:color="auto"/>
            </w:tcBorders>
          </w:tcPr>
          <w:p w14:paraId="602F7959"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184F3DD3"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3303901C"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2ABC4E73"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151A682C"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311B2405" w14:textId="77777777" w:rsidR="00DA7709" w:rsidRDefault="00DA7709">
            <w:pPr>
              <w:snapToGrid w:val="0"/>
              <w:spacing w:beforeLines="50" w:before="120" w:after="50" w:line="460" w:lineRule="exact"/>
              <w:rPr>
                <w:rFonts w:ascii="宋体" w:hAnsi="宋体"/>
                <w:sz w:val="24"/>
              </w:rPr>
            </w:pPr>
          </w:p>
        </w:tc>
      </w:tr>
      <w:tr w:rsidR="00DA7709" w14:paraId="4F8278C5" w14:textId="77777777">
        <w:tc>
          <w:tcPr>
            <w:tcW w:w="1004" w:type="dxa"/>
            <w:tcBorders>
              <w:top w:val="single" w:sz="4" w:space="0" w:color="auto"/>
              <w:left w:val="single" w:sz="4" w:space="0" w:color="auto"/>
              <w:bottom w:val="single" w:sz="4" w:space="0" w:color="auto"/>
              <w:right w:val="single" w:sz="4" w:space="0" w:color="auto"/>
            </w:tcBorders>
          </w:tcPr>
          <w:p w14:paraId="67485C5B"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5E0C09DD"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0EE35854"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42C0375A"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6318514F"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36F426D5" w14:textId="77777777" w:rsidR="00DA7709" w:rsidRDefault="00DA7709">
            <w:pPr>
              <w:snapToGrid w:val="0"/>
              <w:spacing w:beforeLines="50" w:before="120" w:after="50" w:line="460" w:lineRule="exact"/>
              <w:rPr>
                <w:rFonts w:ascii="宋体" w:hAnsi="宋体"/>
                <w:sz w:val="24"/>
              </w:rPr>
            </w:pPr>
          </w:p>
        </w:tc>
      </w:tr>
      <w:tr w:rsidR="00DA7709" w14:paraId="3E771725" w14:textId="77777777">
        <w:tc>
          <w:tcPr>
            <w:tcW w:w="1004" w:type="dxa"/>
            <w:tcBorders>
              <w:top w:val="single" w:sz="4" w:space="0" w:color="auto"/>
              <w:left w:val="single" w:sz="4" w:space="0" w:color="auto"/>
              <w:bottom w:val="single" w:sz="4" w:space="0" w:color="auto"/>
              <w:right w:val="single" w:sz="4" w:space="0" w:color="auto"/>
            </w:tcBorders>
          </w:tcPr>
          <w:p w14:paraId="5B5FEAAB"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09BA7871"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51AB441E"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32610E2A"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50691DE0"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6BABF230" w14:textId="77777777" w:rsidR="00DA7709" w:rsidRDefault="00DA7709">
            <w:pPr>
              <w:snapToGrid w:val="0"/>
              <w:spacing w:beforeLines="50" w:before="120" w:after="50" w:line="460" w:lineRule="exact"/>
              <w:rPr>
                <w:rFonts w:ascii="宋体" w:hAnsi="宋体"/>
                <w:sz w:val="24"/>
              </w:rPr>
            </w:pPr>
          </w:p>
        </w:tc>
      </w:tr>
      <w:tr w:rsidR="00DA7709" w14:paraId="41E6F55E" w14:textId="77777777">
        <w:tc>
          <w:tcPr>
            <w:tcW w:w="1004" w:type="dxa"/>
            <w:tcBorders>
              <w:top w:val="single" w:sz="4" w:space="0" w:color="auto"/>
              <w:left w:val="single" w:sz="4" w:space="0" w:color="auto"/>
              <w:bottom w:val="single" w:sz="4" w:space="0" w:color="auto"/>
              <w:right w:val="single" w:sz="4" w:space="0" w:color="auto"/>
            </w:tcBorders>
          </w:tcPr>
          <w:p w14:paraId="79BFBC15"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4B9F6312"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3CA883AE"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27D07165"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029AF89A"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0E3FD54F" w14:textId="77777777" w:rsidR="00DA7709" w:rsidRDefault="00DA7709">
            <w:pPr>
              <w:snapToGrid w:val="0"/>
              <w:spacing w:beforeLines="50" w:before="120" w:after="50" w:line="460" w:lineRule="exact"/>
              <w:rPr>
                <w:rFonts w:ascii="宋体" w:hAnsi="宋体"/>
                <w:sz w:val="24"/>
              </w:rPr>
            </w:pPr>
          </w:p>
        </w:tc>
      </w:tr>
      <w:tr w:rsidR="00DA7709" w14:paraId="7EFA1310" w14:textId="77777777">
        <w:tc>
          <w:tcPr>
            <w:tcW w:w="1004" w:type="dxa"/>
            <w:tcBorders>
              <w:top w:val="single" w:sz="4" w:space="0" w:color="auto"/>
              <w:left w:val="single" w:sz="4" w:space="0" w:color="auto"/>
              <w:bottom w:val="single" w:sz="4" w:space="0" w:color="auto"/>
              <w:right w:val="single" w:sz="4" w:space="0" w:color="auto"/>
            </w:tcBorders>
          </w:tcPr>
          <w:p w14:paraId="545FF46F"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003125A3"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787D937C"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049001E0"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23A4999C"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7CA5C817" w14:textId="77777777" w:rsidR="00DA7709" w:rsidRDefault="00DA7709">
            <w:pPr>
              <w:snapToGrid w:val="0"/>
              <w:spacing w:beforeLines="50" w:before="120" w:after="50" w:line="460" w:lineRule="exact"/>
              <w:rPr>
                <w:rFonts w:ascii="宋体" w:hAnsi="宋体"/>
                <w:sz w:val="24"/>
              </w:rPr>
            </w:pPr>
          </w:p>
        </w:tc>
      </w:tr>
      <w:tr w:rsidR="00DA7709" w14:paraId="00C85CC8" w14:textId="77777777">
        <w:tc>
          <w:tcPr>
            <w:tcW w:w="1004" w:type="dxa"/>
            <w:tcBorders>
              <w:top w:val="single" w:sz="4" w:space="0" w:color="auto"/>
              <w:left w:val="single" w:sz="4" w:space="0" w:color="auto"/>
              <w:bottom w:val="single" w:sz="4" w:space="0" w:color="auto"/>
              <w:right w:val="single" w:sz="4" w:space="0" w:color="auto"/>
            </w:tcBorders>
          </w:tcPr>
          <w:p w14:paraId="5ABA3EA1" w14:textId="77777777" w:rsidR="00DA7709" w:rsidRDefault="00DA7709">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14:paraId="36017D08" w14:textId="77777777" w:rsidR="00DA7709" w:rsidRDefault="00DA7709">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14:paraId="72266DE0" w14:textId="77777777" w:rsidR="00DA7709" w:rsidRDefault="00DA7709">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14:paraId="47521FA3"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34949465" w14:textId="77777777" w:rsidR="00DA7709" w:rsidRDefault="00DA7709">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14:paraId="430DBAE9" w14:textId="77777777" w:rsidR="00DA7709" w:rsidRDefault="00DA7709">
            <w:pPr>
              <w:snapToGrid w:val="0"/>
              <w:spacing w:beforeLines="50" w:before="120" w:after="50" w:line="460" w:lineRule="exact"/>
              <w:rPr>
                <w:rFonts w:ascii="宋体" w:hAnsi="宋体"/>
                <w:sz w:val="24"/>
              </w:rPr>
            </w:pPr>
          </w:p>
        </w:tc>
      </w:tr>
    </w:tbl>
    <w:p w14:paraId="219C19DC" w14:textId="77777777" w:rsidR="00DA7709" w:rsidRDefault="00CD71D8">
      <w:pPr>
        <w:snapToGrid w:val="0"/>
        <w:spacing w:before="50" w:afterLines="50" w:after="120" w:line="460" w:lineRule="exact"/>
        <w:jc w:val="left"/>
        <w:rPr>
          <w:rFonts w:ascii="宋体" w:hAnsi="宋体"/>
          <w:color w:val="000000" w:themeColor="text1"/>
          <w:sz w:val="24"/>
        </w:rPr>
      </w:pPr>
      <w:r>
        <w:rPr>
          <w:rFonts w:ascii="宋体" w:hAnsi="宋体" w:hint="eastAsia"/>
          <w:sz w:val="24"/>
        </w:rPr>
        <w:t>注：</w:t>
      </w:r>
      <w:r>
        <w:rPr>
          <w:rFonts w:ascii="宋体" w:hAnsi="宋体" w:hint="eastAsia"/>
          <w:color w:val="000000" w:themeColor="text1"/>
          <w:sz w:val="24"/>
        </w:rPr>
        <w:t>1、在填写时，如本表格不适合投标单位的实际情况，可根据本表格式</w:t>
      </w:r>
      <w:proofErr w:type="gramStart"/>
      <w:r>
        <w:rPr>
          <w:rFonts w:ascii="宋体" w:hAnsi="宋体" w:hint="eastAsia"/>
          <w:color w:val="000000" w:themeColor="text1"/>
          <w:sz w:val="24"/>
        </w:rPr>
        <w:t>自行划表填写</w:t>
      </w:r>
      <w:proofErr w:type="gramEnd"/>
      <w:r>
        <w:rPr>
          <w:rFonts w:ascii="宋体" w:hAnsi="宋体" w:hint="eastAsia"/>
          <w:color w:val="000000" w:themeColor="text1"/>
          <w:sz w:val="24"/>
        </w:rPr>
        <w:t xml:space="preserve">。 </w:t>
      </w:r>
    </w:p>
    <w:p w14:paraId="7C98BF0C" w14:textId="77777777" w:rsidR="00DA7709" w:rsidRDefault="00CD71D8">
      <w:pPr>
        <w:pStyle w:val="a0"/>
        <w:ind w:firstLine="210"/>
        <w:rPr>
          <w:rFonts w:ascii="宋体" w:hAnsi="宋体"/>
          <w:color w:val="000000" w:themeColor="text1"/>
          <w:sz w:val="24"/>
          <w:szCs w:val="24"/>
        </w:rPr>
      </w:pPr>
      <w:r>
        <w:rPr>
          <w:rFonts w:ascii="宋体" w:hAnsi="宋体" w:hint="eastAsia"/>
          <w:color w:val="000000" w:themeColor="text1"/>
        </w:rPr>
        <w:t xml:space="preserve">  </w:t>
      </w:r>
      <w:r>
        <w:rPr>
          <w:rFonts w:ascii="宋体" w:hAnsi="宋体" w:hint="eastAsia"/>
          <w:color w:val="000000" w:themeColor="text1"/>
          <w:sz w:val="24"/>
          <w:szCs w:val="24"/>
        </w:rPr>
        <w:t>2、随本表附上相关人员的专业技术资格证书复印件、社保缴纳证明、履历证明等相关附件资料，并加盖公章。</w:t>
      </w:r>
    </w:p>
    <w:p w14:paraId="0AE6288F" w14:textId="77777777" w:rsidR="00DA7709" w:rsidRDefault="00DA7709">
      <w:pPr>
        <w:pStyle w:val="a0"/>
        <w:ind w:firstLine="240"/>
        <w:rPr>
          <w:rFonts w:ascii="宋体" w:hAnsi="宋体"/>
          <w:kern w:val="0"/>
          <w:sz w:val="24"/>
          <w:szCs w:val="24"/>
        </w:rPr>
      </w:pPr>
    </w:p>
    <w:p w14:paraId="3AAEB51D" w14:textId="77777777" w:rsidR="00DA7709" w:rsidRDefault="00DA7709">
      <w:pPr>
        <w:pStyle w:val="a0"/>
        <w:ind w:firstLine="240"/>
        <w:rPr>
          <w:rFonts w:ascii="宋体" w:hAnsi="宋体"/>
          <w:kern w:val="0"/>
          <w:sz w:val="24"/>
          <w:szCs w:val="24"/>
        </w:rPr>
      </w:pPr>
    </w:p>
    <w:p w14:paraId="5B66F818" w14:textId="77777777" w:rsidR="00DA7709" w:rsidRDefault="00DA7709">
      <w:pPr>
        <w:pStyle w:val="a0"/>
        <w:ind w:firstLine="240"/>
        <w:rPr>
          <w:rFonts w:ascii="宋体" w:hAnsi="宋体"/>
          <w:kern w:val="0"/>
          <w:sz w:val="24"/>
          <w:szCs w:val="24"/>
        </w:rPr>
      </w:pPr>
    </w:p>
    <w:p w14:paraId="18489367" w14:textId="77777777" w:rsidR="00DA7709" w:rsidRDefault="00CD71D8">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14:paraId="334B925D" w14:textId="77777777" w:rsidR="00DA7709" w:rsidRDefault="00CD71D8">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14:paraId="753AB93F" w14:textId="77777777" w:rsidR="00DA7709" w:rsidRDefault="00CD71D8">
      <w:pPr>
        <w:spacing w:line="360" w:lineRule="auto"/>
        <w:jc w:val="center"/>
        <w:rPr>
          <w:rFonts w:ascii="宋体" w:hAnsi="宋体" w:cs="黑体"/>
          <w:spacing w:val="10"/>
          <w:sz w:val="24"/>
        </w:rPr>
      </w:pPr>
      <w:r>
        <w:rPr>
          <w:rFonts w:ascii="宋体" w:hAnsi="宋体" w:cs="黑体" w:hint="eastAsia"/>
          <w:kern w:val="0"/>
          <w:sz w:val="24"/>
          <w:lang w:val="zh-CN"/>
        </w:rPr>
        <w:t xml:space="preserve">                                         日期：  </w:t>
      </w:r>
    </w:p>
    <w:p w14:paraId="68E1A051" w14:textId="77777777" w:rsidR="00DA7709" w:rsidRDefault="00DA7709">
      <w:pPr>
        <w:pStyle w:val="a0"/>
        <w:ind w:firstLineChars="0" w:firstLine="0"/>
        <w:rPr>
          <w:rFonts w:ascii="宋体" w:hAnsi="宋体"/>
          <w:kern w:val="0"/>
          <w:sz w:val="20"/>
          <w:szCs w:val="20"/>
        </w:rPr>
      </w:pPr>
    </w:p>
    <w:p w14:paraId="32D03C23" w14:textId="77777777" w:rsidR="00DA7709" w:rsidRDefault="00DA7709">
      <w:pPr>
        <w:pStyle w:val="a0"/>
        <w:ind w:firstLineChars="0" w:firstLine="0"/>
        <w:rPr>
          <w:rFonts w:ascii="宋体" w:hAnsi="宋体"/>
          <w:kern w:val="0"/>
          <w:sz w:val="20"/>
          <w:szCs w:val="20"/>
        </w:rPr>
      </w:pPr>
    </w:p>
    <w:p w14:paraId="799FD617" w14:textId="77777777" w:rsidR="00DA7709" w:rsidRDefault="00CD71D8">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附件六</w:t>
      </w:r>
    </w:p>
    <w:p w14:paraId="03E52639" w14:textId="77777777" w:rsidR="00DA7709" w:rsidRDefault="00CD71D8">
      <w:pPr>
        <w:spacing w:line="480" w:lineRule="exact"/>
        <w:jc w:val="center"/>
        <w:rPr>
          <w:rFonts w:ascii="宋体" w:hAnsi="宋体" w:cs="黑体"/>
          <w:b/>
          <w:sz w:val="30"/>
          <w:szCs w:val="30"/>
        </w:rPr>
      </w:pPr>
      <w:r>
        <w:rPr>
          <w:rFonts w:ascii="宋体" w:hAnsi="宋体" w:cs="黑体" w:hint="eastAsia"/>
          <w:b/>
          <w:sz w:val="30"/>
          <w:szCs w:val="30"/>
        </w:rPr>
        <w:t>业绩情况一览表</w:t>
      </w:r>
    </w:p>
    <w:p w14:paraId="08F8018C" w14:textId="77777777" w:rsidR="00DA7709" w:rsidRDefault="00DA7709">
      <w:pPr>
        <w:spacing w:line="480" w:lineRule="exact"/>
        <w:jc w:val="center"/>
        <w:rPr>
          <w:rFonts w:ascii="宋体" w:hAnsi="宋体" w:cs="黑体"/>
          <w:szCs w:val="21"/>
        </w:rPr>
      </w:pPr>
    </w:p>
    <w:tbl>
      <w:tblPr>
        <w:tblW w:w="0" w:type="auto"/>
        <w:tblInd w:w="108" w:type="dxa"/>
        <w:tblLayout w:type="fixed"/>
        <w:tblLook w:val="04A0" w:firstRow="1" w:lastRow="0" w:firstColumn="1" w:lastColumn="0" w:noHBand="0" w:noVBand="1"/>
      </w:tblPr>
      <w:tblGrid>
        <w:gridCol w:w="900"/>
        <w:gridCol w:w="1851"/>
        <w:gridCol w:w="1356"/>
        <w:gridCol w:w="1143"/>
        <w:gridCol w:w="1155"/>
        <w:gridCol w:w="1515"/>
        <w:gridCol w:w="1215"/>
      </w:tblGrid>
      <w:tr w:rsidR="00DA7709" w14:paraId="12D1C41F" w14:textId="77777777">
        <w:trPr>
          <w:trHeight w:val="1177"/>
        </w:trPr>
        <w:tc>
          <w:tcPr>
            <w:tcW w:w="900" w:type="dxa"/>
            <w:tcBorders>
              <w:top w:val="single" w:sz="6" w:space="0" w:color="auto"/>
              <w:left w:val="single" w:sz="6" w:space="0" w:color="auto"/>
              <w:bottom w:val="single" w:sz="6" w:space="0" w:color="auto"/>
              <w:right w:val="single" w:sz="6" w:space="0" w:color="auto"/>
            </w:tcBorders>
            <w:vAlign w:val="center"/>
          </w:tcPr>
          <w:p w14:paraId="2D600B1D"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14:paraId="5897144D"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项目名称</w:t>
            </w:r>
          </w:p>
        </w:tc>
        <w:tc>
          <w:tcPr>
            <w:tcW w:w="1356" w:type="dxa"/>
            <w:tcBorders>
              <w:top w:val="single" w:sz="6" w:space="0" w:color="auto"/>
              <w:left w:val="single" w:sz="6" w:space="0" w:color="auto"/>
              <w:bottom w:val="single" w:sz="6" w:space="0" w:color="auto"/>
              <w:right w:val="single" w:sz="6" w:space="0" w:color="auto"/>
            </w:tcBorders>
            <w:vAlign w:val="center"/>
          </w:tcPr>
          <w:p w14:paraId="36F2B3BA"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17E5B3AD"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合同</w:t>
            </w:r>
          </w:p>
          <w:p w14:paraId="622AA3CD"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18DAD2E8"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服务起止日期</w:t>
            </w:r>
          </w:p>
        </w:tc>
        <w:tc>
          <w:tcPr>
            <w:tcW w:w="1515" w:type="dxa"/>
            <w:tcBorders>
              <w:top w:val="single" w:sz="6" w:space="0" w:color="auto"/>
              <w:left w:val="single" w:sz="6" w:space="0" w:color="auto"/>
              <w:bottom w:val="single" w:sz="6" w:space="0" w:color="auto"/>
              <w:right w:val="single" w:sz="6" w:space="0" w:color="auto"/>
            </w:tcBorders>
            <w:vAlign w:val="center"/>
          </w:tcPr>
          <w:p w14:paraId="1DD9C32F"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46219EB1" w14:textId="77777777" w:rsidR="00DA7709" w:rsidRDefault="00CD71D8">
            <w:pPr>
              <w:autoSpaceDE w:val="0"/>
              <w:autoSpaceDN w:val="0"/>
              <w:adjustRightInd w:val="0"/>
              <w:spacing w:line="440" w:lineRule="exact"/>
              <w:jc w:val="center"/>
              <w:rPr>
                <w:rFonts w:ascii="宋体" w:hAnsi="宋体"/>
                <w:sz w:val="24"/>
              </w:rPr>
            </w:pPr>
            <w:r>
              <w:rPr>
                <w:rFonts w:ascii="宋体" w:hAnsi="宋体" w:hint="eastAsia"/>
                <w:sz w:val="24"/>
              </w:rPr>
              <w:t>所在页码</w:t>
            </w:r>
          </w:p>
        </w:tc>
      </w:tr>
      <w:tr w:rsidR="00DA7709" w14:paraId="6FDE8485" w14:textId="77777777">
        <w:trPr>
          <w:trHeight w:val="894"/>
        </w:trPr>
        <w:tc>
          <w:tcPr>
            <w:tcW w:w="900" w:type="dxa"/>
            <w:tcBorders>
              <w:top w:val="single" w:sz="6" w:space="0" w:color="auto"/>
              <w:left w:val="single" w:sz="6" w:space="0" w:color="auto"/>
              <w:bottom w:val="single" w:sz="6" w:space="0" w:color="auto"/>
              <w:right w:val="single" w:sz="6" w:space="0" w:color="auto"/>
            </w:tcBorders>
          </w:tcPr>
          <w:p w14:paraId="145D883F" w14:textId="77777777" w:rsidR="00DA7709" w:rsidRDefault="00DA7709">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14:paraId="63408817" w14:textId="77777777" w:rsidR="00DA7709" w:rsidRDefault="00DA770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14:paraId="3DB1C4D4" w14:textId="77777777" w:rsidR="00DA7709" w:rsidRDefault="00DA770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14:paraId="67D8D720" w14:textId="77777777" w:rsidR="00DA7709" w:rsidRDefault="00DA7709">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14:paraId="04C1C5DD" w14:textId="77777777" w:rsidR="00DA7709" w:rsidRDefault="00DA7709">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14:paraId="18D05D98" w14:textId="77777777" w:rsidR="00DA7709" w:rsidRDefault="00DA770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14:paraId="0CA34D70" w14:textId="77777777" w:rsidR="00DA7709" w:rsidRDefault="00DA7709">
            <w:pPr>
              <w:autoSpaceDE w:val="0"/>
              <w:autoSpaceDN w:val="0"/>
              <w:adjustRightInd w:val="0"/>
              <w:spacing w:line="440" w:lineRule="exact"/>
              <w:rPr>
                <w:rFonts w:ascii="宋体" w:hAnsi="宋体"/>
                <w:sz w:val="24"/>
              </w:rPr>
            </w:pPr>
          </w:p>
        </w:tc>
      </w:tr>
      <w:tr w:rsidR="00DA7709" w14:paraId="5B6EA77D" w14:textId="77777777">
        <w:trPr>
          <w:trHeight w:val="920"/>
        </w:trPr>
        <w:tc>
          <w:tcPr>
            <w:tcW w:w="900" w:type="dxa"/>
            <w:tcBorders>
              <w:top w:val="single" w:sz="6" w:space="0" w:color="auto"/>
              <w:left w:val="single" w:sz="6" w:space="0" w:color="auto"/>
              <w:bottom w:val="single" w:sz="6" w:space="0" w:color="auto"/>
              <w:right w:val="single" w:sz="6" w:space="0" w:color="auto"/>
            </w:tcBorders>
          </w:tcPr>
          <w:p w14:paraId="468EE36B" w14:textId="77777777" w:rsidR="00DA7709" w:rsidRDefault="00DA7709">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14:paraId="72B75882" w14:textId="77777777" w:rsidR="00DA7709" w:rsidRDefault="00DA770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14:paraId="7ECB6EDB" w14:textId="77777777" w:rsidR="00DA7709" w:rsidRDefault="00DA770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14:paraId="5D68BCAC" w14:textId="77777777" w:rsidR="00DA7709" w:rsidRDefault="00DA7709">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14:paraId="161AE8BB" w14:textId="77777777" w:rsidR="00DA7709" w:rsidRDefault="00DA7709">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14:paraId="215F0409" w14:textId="77777777" w:rsidR="00DA7709" w:rsidRDefault="00DA770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14:paraId="552A864A" w14:textId="77777777" w:rsidR="00DA7709" w:rsidRDefault="00DA7709">
            <w:pPr>
              <w:autoSpaceDE w:val="0"/>
              <w:autoSpaceDN w:val="0"/>
              <w:adjustRightInd w:val="0"/>
              <w:spacing w:line="440" w:lineRule="exact"/>
              <w:rPr>
                <w:rFonts w:ascii="宋体" w:hAnsi="宋体"/>
                <w:sz w:val="24"/>
              </w:rPr>
            </w:pPr>
          </w:p>
        </w:tc>
      </w:tr>
      <w:tr w:rsidR="00DA7709" w14:paraId="7C4EB51D" w14:textId="77777777">
        <w:trPr>
          <w:trHeight w:val="933"/>
        </w:trPr>
        <w:tc>
          <w:tcPr>
            <w:tcW w:w="900" w:type="dxa"/>
            <w:tcBorders>
              <w:top w:val="single" w:sz="6" w:space="0" w:color="auto"/>
              <w:left w:val="single" w:sz="6" w:space="0" w:color="auto"/>
              <w:bottom w:val="single" w:sz="6" w:space="0" w:color="auto"/>
              <w:right w:val="single" w:sz="6" w:space="0" w:color="auto"/>
            </w:tcBorders>
          </w:tcPr>
          <w:p w14:paraId="3F1C41C0" w14:textId="77777777" w:rsidR="00DA7709" w:rsidRDefault="00DA7709">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14:paraId="3A132656" w14:textId="77777777" w:rsidR="00DA7709" w:rsidRDefault="00DA770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14:paraId="0BB284F1" w14:textId="77777777" w:rsidR="00DA7709" w:rsidRDefault="00DA770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14:paraId="5AA2C0E7" w14:textId="77777777" w:rsidR="00DA7709" w:rsidRDefault="00DA7709">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14:paraId="30CF5654" w14:textId="77777777" w:rsidR="00DA7709" w:rsidRDefault="00DA7709">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14:paraId="1D2FAA63" w14:textId="77777777" w:rsidR="00DA7709" w:rsidRDefault="00DA770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14:paraId="48A85196" w14:textId="77777777" w:rsidR="00DA7709" w:rsidRDefault="00DA7709">
            <w:pPr>
              <w:autoSpaceDE w:val="0"/>
              <w:autoSpaceDN w:val="0"/>
              <w:adjustRightInd w:val="0"/>
              <w:spacing w:line="440" w:lineRule="exact"/>
              <w:rPr>
                <w:rFonts w:ascii="宋体" w:hAnsi="宋体"/>
                <w:sz w:val="24"/>
              </w:rPr>
            </w:pPr>
          </w:p>
        </w:tc>
      </w:tr>
      <w:tr w:rsidR="00DA7709" w14:paraId="5093C4E5" w14:textId="77777777">
        <w:trPr>
          <w:trHeight w:val="933"/>
        </w:trPr>
        <w:tc>
          <w:tcPr>
            <w:tcW w:w="900" w:type="dxa"/>
            <w:tcBorders>
              <w:top w:val="single" w:sz="6" w:space="0" w:color="auto"/>
              <w:left w:val="single" w:sz="6" w:space="0" w:color="auto"/>
              <w:bottom w:val="single" w:sz="6" w:space="0" w:color="auto"/>
              <w:right w:val="single" w:sz="6" w:space="0" w:color="auto"/>
            </w:tcBorders>
          </w:tcPr>
          <w:p w14:paraId="728720A1" w14:textId="77777777" w:rsidR="00DA7709" w:rsidRDefault="00DA7709">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14:paraId="44FBAD82" w14:textId="77777777" w:rsidR="00DA7709" w:rsidRDefault="00DA770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14:paraId="063C3929" w14:textId="77777777" w:rsidR="00DA7709" w:rsidRDefault="00DA770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14:paraId="4F6980B5" w14:textId="77777777" w:rsidR="00DA7709" w:rsidRDefault="00DA7709">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14:paraId="1D7B7D0B" w14:textId="77777777" w:rsidR="00DA7709" w:rsidRDefault="00DA7709">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14:paraId="2578C7F2" w14:textId="77777777" w:rsidR="00DA7709" w:rsidRDefault="00DA770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14:paraId="259B4431" w14:textId="77777777" w:rsidR="00DA7709" w:rsidRDefault="00DA7709">
            <w:pPr>
              <w:autoSpaceDE w:val="0"/>
              <w:autoSpaceDN w:val="0"/>
              <w:adjustRightInd w:val="0"/>
              <w:spacing w:line="440" w:lineRule="exact"/>
              <w:rPr>
                <w:rFonts w:ascii="宋体" w:hAnsi="宋体"/>
                <w:sz w:val="24"/>
              </w:rPr>
            </w:pPr>
          </w:p>
        </w:tc>
      </w:tr>
      <w:tr w:rsidR="00DA7709" w14:paraId="02683216" w14:textId="77777777">
        <w:trPr>
          <w:trHeight w:val="927"/>
        </w:trPr>
        <w:tc>
          <w:tcPr>
            <w:tcW w:w="900" w:type="dxa"/>
            <w:tcBorders>
              <w:top w:val="single" w:sz="6" w:space="0" w:color="auto"/>
              <w:left w:val="single" w:sz="6" w:space="0" w:color="auto"/>
              <w:bottom w:val="single" w:sz="6" w:space="0" w:color="auto"/>
              <w:right w:val="single" w:sz="6" w:space="0" w:color="auto"/>
            </w:tcBorders>
          </w:tcPr>
          <w:p w14:paraId="4FF56EC4" w14:textId="77777777" w:rsidR="00DA7709" w:rsidRDefault="00DA7709">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14:paraId="15A72C6C" w14:textId="77777777" w:rsidR="00DA7709" w:rsidRDefault="00DA770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14:paraId="495FEF32" w14:textId="77777777" w:rsidR="00DA7709" w:rsidRDefault="00DA770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14:paraId="00682157" w14:textId="77777777" w:rsidR="00DA7709" w:rsidRDefault="00DA7709">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14:paraId="35D3C7B8" w14:textId="77777777" w:rsidR="00DA7709" w:rsidRDefault="00DA7709">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14:paraId="18A1B1C5" w14:textId="77777777" w:rsidR="00DA7709" w:rsidRDefault="00DA770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14:paraId="0E2D7EDA" w14:textId="77777777" w:rsidR="00DA7709" w:rsidRDefault="00DA7709">
            <w:pPr>
              <w:autoSpaceDE w:val="0"/>
              <w:autoSpaceDN w:val="0"/>
              <w:adjustRightInd w:val="0"/>
              <w:spacing w:line="440" w:lineRule="exact"/>
              <w:rPr>
                <w:rFonts w:ascii="宋体" w:hAnsi="宋体"/>
                <w:sz w:val="24"/>
              </w:rPr>
            </w:pPr>
          </w:p>
        </w:tc>
      </w:tr>
    </w:tbl>
    <w:p w14:paraId="72563501" w14:textId="77777777" w:rsidR="00DA7709" w:rsidRDefault="00CD71D8">
      <w:pPr>
        <w:autoSpaceDE w:val="0"/>
        <w:autoSpaceDN w:val="0"/>
        <w:adjustRightInd w:val="0"/>
        <w:spacing w:line="440" w:lineRule="exact"/>
        <w:rPr>
          <w:rFonts w:ascii="宋体" w:hAnsi="宋体"/>
          <w:sz w:val="24"/>
        </w:rPr>
      </w:pPr>
      <w:r>
        <w:rPr>
          <w:rFonts w:ascii="宋体" w:hAnsi="宋体" w:hint="eastAsia"/>
          <w:sz w:val="24"/>
        </w:rPr>
        <w:t>注：</w:t>
      </w:r>
      <w:r>
        <w:rPr>
          <w:rFonts w:ascii="宋体" w:hAnsi="宋体" w:cs="Arial" w:hint="eastAsia"/>
          <w:sz w:val="24"/>
        </w:rPr>
        <w:t>投标人</w:t>
      </w:r>
      <w:r>
        <w:rPr>
          <w:rFonts w:ascii="宋体" w:hAnsi="宋体" w:hint="eastAsia"/>
          <w:sz w:val="24"/>
        </w:rPr>
        <w:t>可按上述的格式自行编制，须随表提交相应的合同复扫描件等证明材料。</w:t>
      </w:r>
    </w:p>
    <w:p w14:paraId="703C5E59" w14:textId="77777777" w:rsidR="00DA7709" w:rsidRDefault="00DA7709">
      <w:pPr>
        <w:snapToGrid w:val="0"/>
        <w:spacing w:before="50" w:afterLines="50" w:after="120"/>
        <w:rPr>
          <w:rFonts w:ascii="宋体" w:hAnsi="宋体"/>
          <w:kern w:val="0"/>
          <w:sz w:val="24"/>
        </w:rPr>
      </w:pPr>
    </w:p>
    <w:p w14:paraId="56FC7E55" w14:textId="77777777" w:rsidR="00DA7709" w:rsidRDefault="00DA7709">
      <w:pPr>
        <w:snapToGrid w:val="0"/>
        <w:spacing w:before="50" w:afterLines="50" w:after="120"/>
        <w:jc w:val="left"/>
        <w:rPr>
          <w:rFonts w:ascii="宋体" w:hAnsi="宋体"/>
          <w:sz w:val="24"/>
        </w:rPr>
      </w:pPr>
    </w:p>
    <w:p w14:paraId="2F87626A" w14:textId="77777777" w:rsidR="00DA7709" w:rsidRDefault="00CD71D8">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14:paraId="77D746AF" w14:textId="77777777" w:rsidR="00DA7709" w:rsidRDefault="00CD71D8">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14:paraId="18BFA109" w14:textId="77777777" w:rsidR="00DA7709" w:rsidRDefault="00CD71D8">
      <w:pPr>
        <w:spacing w:line="360" w:lineRule="auto"/>
        <w:jc w:val="center"/>
        <w:rPr>
          <w:rFonts w:ascii="宋体" w:hAnsi="宋体" w:cs="黑体"/>
          <w:spacing w:val="10"/>
          <w:sz w:val="24"/>
        </w:rPr>
      </w:pPr>
      <w:r>
        <w:rPr>
          <w:rFonts w:ascii="宋体" w:hAnsi="宋体" w:cs="黑体" w:hint="eastAsia"/>
          <w:kern w:val="0"/>
          <w:sz w:val="24"/>
          <w:lang w:val="zh-CN"/>
        </w:rPr>
        <w:t xml:space="preserve">                                         日期：  </w:t>
      </w:r>
    </w:p>
    <w:p w14:paraId="0A919AAF" w14:textId="77777777" w:rsidR="00DA7709" w:rsidRDefault="00DA7709">
      <w:pPr>
        <w:snapToGrid w:val="0"/>
        <w:spacing w:before="50" w:afterLines="50" w:after="120"/>
        <w:jc w:val="center"/>
        <w:rPr>
          <w:rFonts w:ascii="宋体" w:hAnsi="宋体"/>
          <w:kern w:val="0"/>
          <w:szCs w:val="21"/>
        </w:rPr>
      </w:pPr>
    </w:p>
    <w:p w14:paraId="0EE7D8D6" w14:textId="77777777" w:rsidR="00DA7709" w:rsidRDefault="00DA7709">
      <w:pPr>
        <w:snapToGrid w:val="0"/>
        <w:spacing w:before="50" w:afterLines="50" w:after="120"/>
        <w:jc w:val="center"/>
        <w:rPr>
          <w:rFonts w:ascii="宋体" w:hAnsi="宋体"/>
          <w:b/>
          <w:kern w:val="0"/>
          <w:sz w:val="36"/>
          <w:szCs w:val="36"/>
        </w:rPr>
      </w:pPr>
    </w:p>
    <w:p w14:paraId="6F763220" w14:textId="77777777" w:rsidR="00DA7709" w:rsidRDefault="00DA7709">
      <w:pPr>
        <w:snapToGrid w:val="0"/>
        <w:spacing w:before="50" w:afterLines="50" w:after="120"/>
        <w:jc w:val="center"/>
        <w:rPr>
          <w:rFonts w:ascii="宋体" w:hAnsi="宋体"/>
          <w:b/>
          <w:kern w:val="0"/>
          <w:sz w:val="36"/>
          <w:szCs w:val="36"/>
        </w:rPr>
      </w:pPr>
    </w:p>
    <w:p w14:paraId="246DF228" w14:textId="77777777" w:rsidR="00DA7709" w:rsidRDefault="00DA7709">
      <w:pPr>
        <w:snapToGrid w:val="0"/>
        <w:spacing w:before="50" w:afterLines="50" w:after="120"/>
        <w:jc w:val="center"/>
        <w:rPr>
          <w:rFonts w:ascii="宋体" w:hAnsi="宋体"/>
          <w:b/>
          <w:kern w:val="0"/>
          <w:sz w:val="36"/>
          <w:szCs w:val="36"/>
        </w:rPr>
      </w:pPr>
    </w:p>
    <w:p w14:paraId="28EFBE2D" w14:textId="77777777" w:rsidR="00DA7709" w:rsidRDefault="00DA7709">
      <w:pPr>
        <w:snapToGrid w:val="0"/>
        <w:spacing w:before="50" w:afterLines="50" w:after="120"/>
        <w:jc w:val="center"/>
        <w:rPr>
          <w:rFonts w:ascii="宋体" w:hAnsi="宋体"/>
          <w:b/>
          <w:kern w:val="0"/>
          <w:sz w:val="36"/>
          <w:szCs w:val="36"/>
        </w:rPr>
      </w:pPr>
    </w:p>
    <w:p w14:paraId="105F8F6E" w14:textId="77777777" w:rsidR="00DA7709" w:rsidRDefault="00DA7709">
      <w:pPr>
        <w:snapToGrid w:val="0"/>
        <w:spacing w:before="50" w:afterLines="50" w:after="120"/>
        <w:jc w:val="center"/>
        <w:rPr>
          <w:rFonts w:ascii="宋体" w:hAnsi="宋体"/>
          <w:b/>
          <w:kern w:val="0"/>
          <w:sz w:val="36"/>
          <w:szCs w:val="36"/>
        </w:rPr>
      </w:pPr>
    </w:p>
    <w:p w14:paraId="3D0E2296" w14:textId="77777777" w:rsidR="00DA7709" w:rsidRDefault="00DA7709">
      <w:pPr>
        <w:pStyle w:val="a0"/>
        <w:ind w:firstLine="200"/>
        <w:rPr>
          <w:rFonts w:ascii="宋体" w:hAnsi="宋体"/>
          <w:kern w:val="0"/>
          <w:sz w:val="20"/>
          <w:szCs w:val="20"/>
        </w:rPr>
      </w:pPr>
    </w:p>
    <w:p w14:paraId="6251B419" w14:textId="77777777" w:rsidR="00DA7709" w:rsidRDefault="00DA7709">
      <w:pPr>
        <w:pStyle w:val="a0"/>
        <w:ind w:firstLine="200"/>
        <w:rPr>
          <w:rFonts w:ascii="宋体" w:hAnsi="宋体"/>
          <w:kern w:val="0"/>
          <w:sz w:val="20"/>
          <w:szCs w:val="20"/>
        </w:rPr>
      </w:pPr>
    </w:p>
    <w:p w14:paraId="73771A97" w14:textId="77777777" w:rsidR="00DA7709" w:rsidRDefault="00CD71D8">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14:paraId="3B440832" w14:textId="77777777" w:rsidR="00DA7709" w:rsidRDefault="00CD71D8">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14:paraId="3BFB2B06" w14:textId="77777777" w:rsidR="00DA7709" w:rsidRDefault="00CD71D8">
      <w:pPr>
        <w:ind w:right="-110"/>
        <w:jc w:val="center"/>
        <w:rPr>
          <w:rFonts w:ascii="宋体" w:hAnsi="宋体" w:cs="黑体"/>
          <w:spacing w:val="40"/>
          <w:sz w:val="52"/>
          <w:szCs w:val="52"/>
        </w:rPr>
      </w:pPr>
      <w:r>
        <w:rPr>
          <w:rFonts w:ascii="宋体" w:hAnsi="宋体" w:cs="黑体" w:hint="eastAsia"/>
          <w:spacing w:val="40"/>
          <w:sz w:val="52"/>
          <w:szCs w:val="52"/>
        </w:rPr>
        <w:t>***项目名称</w:t>
      </w:r>
    </w:p>
    <w:p w14:paraId="2DAE5C3F" w14:textId="77777777" w:rsidR="00DA7709" w:rsidRDefault="00DA7709">
      <w:pPr>
        <w:spacing w:beforeLines="100" w:before="240" w:line="240" w:lineRule="atLeast"/>
        <w:ind w:right="-108"/>
        <w:jc w:val="center"/>
        <w:rPr>
          <w:rFonts w:ascii="宋体" w:hAnsi="宋体" w:cs="黑体"/>
          <w:sz w:val="36"/>
          <w:szCs w:val="36"/>
        </w:rPr>
      </w:pPr>
    </w:p>
    <w:p w14:paraId="1515B947" w14:textId="77777777" w:rsidR="00DA7709" w:rsidRDefault="00CD71D8">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14:paraId="7D718AD7" w14:textId="77777777" w:rsidR="00DA7709" w:rsidRDefault="00DA7709">
      <w:pPr>
        <w:spacing w:after="100" w:afterAutospacing="1" w:line="400" w:lineRule="exact"/>
        <w:ind w:right="-108"/>
        <w:jc w:val="center"/>
        <w:rPr>
          <w:rFonts w:ascii="宋体" w:hAnsi="宋体" w:cs="黑体"/>
          <w:b/>
          <w:spacing w:val="40"/>
          <w:sz w:val="52"/>
          <w:szCs w:val="52"/>
        </w:rPr>
      </w:pPr>
    </w:p>
    <w:p w14:paraId="07E86733" w14:textId="77777777" w:rsidR="00DA7709" w:rsidRDefault="00DA7709">
      <w:pPr>
        <w:spacing w:after="100" w:afterAutospacing="1" w:line="800" w:lineRule="exact"/>
        <w:ind w:right="-108"/>
        <w:jc w:val="center"/>
        <w:rPr>
          <w:rFonts w:ascii="宋体" w:hAnsi="宋体" w:cs="黑体"/>
          <w:b/>
          <w:spacing w:val="40"/>
          <w:sz w:val="52"/>
          <w:szCs w:val="52"/>
        </w:rPr>
      </w:pPr>
    </w:p>
    <w:p w14:paraId="79CBC433"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报</w:t>
      </w:r>
    </w:p>
    <w:p w14:paraId="1932CCF8"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价</w:t>
      </w:r>
    </w:p>
    <w:p w14:paraId="4CEE040F"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14:paraId="621E959B" w14:textId="77777777" w:rsidR="00DA7709" w:rsidRDefault="00CD71D8">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14:paraId="4A5E3333" w14:textId="77777777" w:rsidR="00DA7709" w:rsidRDefault="00DA7709">
      <w:pPr>
        <w:spacing w:line="500" w:lineRule="exact"/>
        <w:ind w:right="532"/>
        <w:rPr>
          <w:rFonts w:ascii="宋体" w:hAnsi="宋体" w:cs="黑体"/>
          <w:sz w:val="36"/>
          <w:szCs w:val="36"/>
        </w:rPr>
      </w:pPr>
    </w:p>
    <w:p w14:paraId="1ADF07D7" w14:textId="77777777" w:rsidR="00DA7709" w:rsidRDefault="00DA7709">
      <w:pPr>
        <w:spacing w:line="500" w:lineRule="exact"/>
        <w:ind w:right="532"/>
        <w:rPr>
          <w:rFonts w:ascii="宋体" w:hAnsi="宋体" w:cs="黑体"/>
          <w:sz w:val="36"/>
          <w:szCs w:val="36"/>
        </w:rPr>
      </w:pPr>
    </w:p>
    <w:p w14:paraId="793C948D" w14:textId="77777777" w:rsidR="00DA7709" w:rsidRDefault="00DA7709">
      <w:pPr>
        <w:spacing w:line="500" w:lineRule="exact"/>
        <w:ind w:right="532"/>
        <w:rPr>
          <w:rFonts w:ascii="宋体" w:hAnsi="宋体" w:cs="黑体"/>
          <w:sz w:val="36"/>
          <w:szCs w:val="36"/>
        </w:rPr>
      </w:pPr>
    </w:p>
    <w:p w14:paraId="241BD013" w14:textId="77777777" w:rsidR="00DA7709" w:rsidRDefault="00DA7709">
      <w:pPr>
        <w:spacing w:line="500" w:lineRule="exact"/>
        <w:ind w:right="532"/>
        <w:rPr>
          <w:rFonts w:ascii="宋体" w:hAnsi="宋体" w:cs="黑体"/>
          <w:sz w:val="36"/>
          <w:szCs w:val="36"/>
        </w:rPr>
      </w:pPr>
    </w:p>
    <w:p w14:paraId="5A0A1D47"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14:paraId="5112055C"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14:paraId="3B6468B9" w14:textId="77777777" w:rsidR="00DA7709" w:rsidRDefault="00CD71D8">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14:paraId="161253EE" w14:textId="77777777" w:rsidR="00DA7709" w:rsidRDefault="00DA7709">
      <w:pPr>
        <w:pStyle w:val="af"/>
        <w:snapToGrid w:val="0"/>
        <w:ind w:leftChars="0"/>
        <w:rPr>
          <w:rFonts w:ascii="宋体" w:eastAsia="宋体" w:hAnsi="宋体" w:cs="黑体"/>
          <w:sz w:val="36"/>
          <w:szCs w:val="36"/>
        </w:rPr>
      </w:pPr>
    </w:p>
    <w:p w14:paraId="582A9951" w14:textId="77777777" w:rsidR="00DA7709" w:rsidRDefault="00CD71D8">
      <w:pPr>
        <w:snapToGrid w:val="0"/>
        <w:spacing w:line="420" w:lineRule="exact"/>
        <w:rPr>
          <w:rFonts w:ascii="宋体" w:hAnsi="宋体" w:cs="黑体"/>
          <w:b/>
          <w:sz w:val="24"/>
        </w:rPr>
      </w:pPr>
      <w:r>
        <w:rPr>
          <w:rFonts w:ascii="宋体" w:hAnsi="宋体" w:cs="黑体" w:hint="eastAsia"/>
          <w:sz w:val="36"/>
          <w:szCs w:val="36"/>
        </w:rPr>
        <w:br w:type="page"/>
      </w:r>
      <w:r>
        <w:rPr>
          <w:rFonts w:ascii="宋体" w:hAnsi="宋体" w:cs="黑体" w:hint="eastAsia"/>
          <w:sz w:val="36"/>
          <w:szCs w:val="36"/>
        </w:rPr>
        <w:lastRenderedPageBreak/>
        <w:t xml:space="preserve"> </w:t>
      </w:r>
      <w:r>
        <w:rPr>
          <w:rFonts w:ascii="宋体" w:hAnsi="宋体" w:cs="黑体" w:hint="eastAsia"/>
          <w:sz w:val="24"/>
        </w:rPr>
        <w:t>▲</w:t>
      </w:r>
      <w:r>
        <w:rPr>
          <w:rFonts w:ascii="宋体" w:hAnsi="宋体" w:cs="黑体" w:hint="eastAsia"/>
          <w:b/>
          <w:sz w:val="24"/>
        </w:rPr>
        <w:t>报价文件：</w:t>
      </w:r>
    </w:p>
    <w:p w14:paraId="754899AE" w14:textId="77777777" w:rsidR="00DA7709" w:rsidRDefault="00CD71D8">
      <w:pPr>
        <w:spacing w:line="380" w:lineRule="exact"/>
        <w:ind w:firstLineChars="150" w:firstLine="360"/>
        <w:outlineLvl w:val="0"/>
        <w:rPr>
          <w:rFonts w:ascii="宋体" w:hAnsi="宋体" w:cs="黑体"/>
          <w:sz w:val="24"/>
        </w:rPr>
      </w:pPr>
      <w:r>
        <w:rPr>
          <w:rFonts w:ascii="宋体" w:hAnsi="宋体" w:cs="黑体" w:hint="eastAsia"/>
          <w:sz w:val="24"/>
        </w:rPr>
        <w:t>（1）报价一览表</w:t>
      </w:r>
    </w:p>
    <w:p w14:paraId="7D3C9F91" w14:textId="77777777" w:rsidR="00DA7709" w:rsidRDefault="00CD71D8">
      <w:pPr>
        <w:spacing w:line="380" w:lineRule="exact"/>
        <w:ind w:firstLineChars="150" w:firstLine="360"/>
        <w:outlineLvl w:val="0"/>
        <w:rPr>
          <w:rFonts w:ascii="宋体" w:hAnsi="宋体" w:cs="黑体"/>
          <w:sz w:val="24"/>
        </w:rPr>
      </w:pPr>
      <w:r>
        <w:rPr>
          <w:rFonts w:ascii="宋体" w:hAnsi="宋体" w:cs="黑体" w:hint="eastAsia"/>
          <w:sz w:val="24"/>
        </w:rPr>
        <w:t>（2）报价明细表</w:t>
      </w:r>
    </w:p>
    <w:p w14:paraId="19C28B85" w14:textId="77777777" w:rsidR="00DA7709" w:rsidRDefault="00CD71D8">
      <w:pPr>
        <w:spacing w:line="380" w:lineRule="exact"/>
        <w:ind w:firstLineChars="150" w:firstLine="360"/>
        <w:outlineLvl w:val="0"/>
        <w:rPr>
          <w:rFonts w:ascii="宋体" w:hAnsi="宋体" w:cs="黑体"/>
          <w:sz w:val="24"/>
        </w:rPr>
      </w:pPr>
      <w:r>
        <w:rPr>
          <w:rFonts w:ascii="宋体" w:hAnsi="宋体" w:cs="黑体" w:hint="eastAsia"/>
          <w:sz w:val="24"/>
        </w:rPr>
        <w:t>（3）小</w:t>
      </w:r>
      <w:proofErr w:type="gramStart"/>
      <w:r>
        <w:rPr>
          <w:rFonts w:ascii="宋体" w:hAnsi="宋体" w:cs="黑体" w:hint="eastAsia"/>
          <w:sz w:val="24"/>
        </w:rPr>
        <w:t>微企业</w:t>
      </w:r>
      <w:proofErr w:type="gramEnd"/>
      <w:r>
        <w:rPr>
          <w:rFonts w:ascii="宋体" w:hAnsi="宋体" w:cs="黑体" w:hint="eastAsia"/>
          <w:sz w:val="24"/>
        </w:rPr>
        <w:t>声明函、监狱企业声明函、残疾人福利性单位声明函及相关资料（如有，格式见附件。）</w:t>
      </w:r>
    </w:p>
    <w:p w14:paraId="576F1AF2" w14:textId="77777777" w:rsidR="00DA7709" w:rsidRDefault="00CD71D8">
      <w:pPr>
        <w:spacing w:line="380" w:lineRule="exact"/>
        <w:ind w:firstLineChars="150" w:firstLine="360"/>
        <w:rPr>
          <w:rFonts w:ascii="宋体" w:hAnsi="宋体"/>
          <w:sz w:val="24"/>
        </w:rPr>
      </w:pPr>
      <w:r>
        <w:rPr>
          <w:rFonts w:ascii="宋体" w:hAnsi="宋体" w:cs="黑体" w:hint="eastAsia"/>
          <w:kern w:val="0"/>
          <w:sz w:val="24"/>
          <w:lang w:val="zh-CN"/>
        </w:rPr>
        <w:t>（4）</w:t>
      </w:r>
      <w:r>
        <w:rPr>
          <w:rFonts w:ascii="宋体" w:hAnsi="宋体" w:hint="eastAsia"/>
          <w:sz w:val="24"/>
        </w:rPr>
        <w:t>报价产品</w:t>
      </w:r>
      <w:r>
        <w:rPr>
          <w:rFonts w:ascii="宋体" w:hAnsi="宋体"/>
          <w:sz w:val="24"/>
        </w:rPr>
        <w:t>列入节能产品政府采购清单</w:t>
      </w:r>
      <w:r>
        <w:rPr>
          <w:rFonts w:ascii="宋体" w:hAnsi="宋体" w:hint="eastAsia"/>
          <w:sz w:val="24"/>
        </w:rPr>
        <w:t>的相关证明材料（如有）</w:t>
      </w:r>
    </w:p>
    <w:p w14:paraId="5C69A781" w14:textId="77777777" w:rsidR="00DA7709" w:rsidRDefault="00CD71D8" w:rsidP="00192E13">
      <w:pPr>
        <w:spacing w:line="380" w:lineRule="exact"/>
        <w:ind w:firstLineChars="147" w:firstLine="353"/>
        <w:rPr>
          <w:rFonts w:ascii="宋体" w:hAnsi="宋体"/>
          <w:sz w:val="24"/>
        </w:rPr>
      </w:pPr>
      <w:r>
        <w:rPr>
          <w:rFonts w:ascii="宋体" w:hAnsi="宋体" w:hint="eastAsia"/>
          <w:color w:val="000000"/>
          <w:sz w:val="24"/>
        </w:rPr>
        <w:t>（5）</w:t>
      </w:r>
      <w:r>
        <w:rPr>
          <w:rFonts w:ascii="宋体" w:hAnsi="宋体" w:hint="eastAsia"/>
          <w:sz w:val="24"/>
        </w:rPr>
        <w:t>报价产品为</w:t>
      </w:r>
      <w:r>
        <w:rPr>
          <w:rFonts w:ascii="宋体" w:hAnsi="宋体"/>
          <w:sz w:val="24"/>
        </w:rPr>
        <w:t>环境标志产品</w:t>
      </w:r>
      <w:r>
        <w:rPr>
          <w:rFonts w:ascii="宋体" w:hAnsi="宋体" w:hint="eastAsia"/>
          <w:sz w:val="24"/>
        </w:rPr>
        <w:t>的相关证明材料（如有）</w:t>
      </w:r>
    </w:p>
    <w:p w14:paraId="5C4BE7CA" w14:textId="77777777" w:rsidR="00DA7709" w:rsidRDefault="00CD71D8">
      <w:pPr>
        <w:spacing w:line="380" w:lineRule="exact"/>
        <w:ind w:firstLineChars="150" w:firstLine="360"/>
        <w:outlineLvl w:val="0"/>
        <w:rPr>
          <w:rFonts w:ascii="宋体" w:hAnsi="宋体" w:cs="黑体"/>
          <w:sz w:val="24"/>
        </w:rPr>
      </w:pPr>
      <w:r>
        <w:rPr>
          <w:rFonts w:ascii="宋体" w:hAnsi="宋体" w:cs="黑体" w:hint="eastAsia"/>
          <w:sz w:val="24"/>
        </w:rPr>
        <w:t>（6）投标人需要说明的其他文件和说明（格式自拟）。</w:t>
      </w:r>
    </w:p>
    <w:p w14:paraId="670807BF" w14:textId="77777777" w:rsidR="00DA7709" w:rsidRDefault="00DA7709">
      <w:pPr>
        <w:spacing w:line="420" w:lineRule="exact"/>
        <w:ind w:firstLineChars="200" w:firstLine="480"/>
        <w:rPr>
          <w:rFonts w:ascii="宋体" w:hAnsi="宋体" w:cs="黑体"/>
          <w:kern w:val="0"/>
          <w:sz w:val="24"/>
        </w:rPr>
      </w:pPr>
    </w:p>
    <w:p w14:paraId="3A1E22A6" w14:textId="77777777" w:rsidR="00DA7709" w:rsidRDefault="00DA7709">
      <w:pPr>
        <w:pStyle w:val="ad"/>
        <w:snapToGrid w:val="0"/>
        <w:spacing w:beforeLines="0" w:before="295" w:afterLines="0" w:after="295" w:line="240" w:lineRule="auto"/>
        <w:rPr>
          <w:rFonts w:hAnsi="宋体" w:cs="黑体"/>
          <w:sz w:val="30"/>
          <w:szCs w:val="30"/>
        </w:rPr>
      </w:pPr>
    </w:p>
    <w:p w14:paraId="3124023D" w14:textId="77777777" w:rsidR="00DA7709" w:rsidRDefault="00DA7709">
      <w:pPr>
        <w:pStyle w:val="ad"/>
        <w:snapToGrid w:val="0"/>
        <w:spacing w:beforeLines="0" w:before="295" w:afterLines="0" w:after="295" w:line="240" w:lineRule="auto"/>
        <w:rPr>
          <w:rFonts w:hAnsi="宋体" w:cs="黑体"/>
          <w:sz w:val="30"/>
          <w:szCs w:val="30"/>
        </w:rPr>
      </w:pPr>
    </w:p>
    <w:p w14:paraId="4D76A006" w14:textId="77777777" w:rsidR="00DA7709" w:rsidRDefault="00DA7709">
      <w:pPr>
        <w:pStyle w:val="ad"/>
        <w:snapToGrid w:val="0"/>
        <w:spacing w:beforeLines="0" w:before="295" w:afterLines="0" w:after="295" w:line="240" w:lineRule="auto"/>
        <w:rPr>
          <w:rFonts w:hAnsi="宋体" w:cs="黑体"/>
          <w:sz w:val="30"/>
          <w:szCs w:val="30"/>
        </w:rPr>
      </w:pPr>
    </w:p>
    <w:p w14:paraId="5AE5D30E" w14:textId="77777777" w:rsidR="00DA7709" w:rsidRDefault="00DA7709">
      <w:pPr>
        <w:pStyle w:val="ad"/>
        <w:snapToGrid w:val="0"/>
        <w:spacing w:beforeLines="0" w:before="295" w:afterLines="0" w:after="295" w:line="240" w:lineRule="auto"/>
        <w:rPr>
          <w:rFonts w:hAnsi="宋体" w:cs="黑体"/>
          <w:sz w:val="30"/>
          <w:szCs w:val="30"/>
        </w:rPr>
      </w:pPr>
    </w:p>
    <w:p w14:paraId="3DDEA7DD" w14:textId="77777777" w:rsidR="00DA7709" w:rsidRDefault="00DA7709">
      <w:pPr>
        <w:pStyle w:val="ad"/>
        <w:snapToGrid w:val="0"/>
        <w:spacing w:beforeLines="0" w:before="295" w:afterLines="0" w:after="295" w:line="240" w:lineRule="auto"/>
        <w:rPr>
          <w:rFonts w:hAnsi="宋体" w:cs="黑体"/>
          <w:sz w:val="30"/>
          <w:szCs w:val="30"/>
        </w:rPr>
      </w:pPr>
    </w:p>
    <w:p w14:paraId="21DA92B8" w14:textId="77777777" w:rsidR="00DA7709" w:rsidRDefault="00DA7709">
      <w:pPr>
        <w:pStyle w:val="ad"/>
        <w:snapToGrid w:val="0"/>
        <w:spacing w:beforeLines="0" w:before="295" w:afterLines="0" w:after="295" w:line="240" w:lineRule="auto"/>
        <w:rPr>
          <w:rFonts w:hAnsi="宋体" w:cs="黑体"/>
          <w:sz w:val="30"/>
          <w:szCs w:val="30"/>
        </w:rPr>
      </w:pPr>
    </w:p>
    <w:p w14:paraId="593B509E" w14:textId="77777777" w:rsidR="00DA7709" w:rsidRDefault="00DA7709">
      <w:pPr>
        <w:pStyle w:val="ad"/>
        <w:snapToGrid w:val="0"/>
        <w:spacing w:beforeLines="0" w:before="295" w:afterLines="0" w:after="295" w:line="240" w:lineRule="auto"/>
        <w:rPr>
          <w:rFonts w:hAnsi="宋体" w:cs="黑体"/>
          <w:sz w:val="30"/>
          <w:szCs w:val="30"/>
        </w:rPr>
      </w:pPr>
    </w:p>
    <w:p w14:paraId="5390AAF1" w14:textId="77777777" w:rsidR="00DA7709" w:rsidRDefault="00DA7709">
      <w:pPr>
        <w:pStyle w:val="ad"/>
        <w:snapToGrid w:val="0"/>
        <w:spacing w:beforeLines="0" w:before="295" w:afterLines="0" w:after="295" w:line="240" w:lineRule="auto"/>
        <w:rPr>
          <w:rFonts w:hAnsi="宋体" w:cs="黑体"/>
          <w:sz w:val="30"/>
          <w:szCs w:val="30"/>
        </w:rPr>
      </w:pPr>
    </w:p>
    <w:p w14:paraId="6FFACED1" w14:textId="77777777" w:rsidR="00DA7709" w:rsidRDefault="00DA7709">
      <w:pPr>
        <w:pStyle w:val="ad"/>
        <w:snapToGrid w:val="0"/>
        <w:spacing w:beforeLines="0" w:before="295" w:afterLines="0" w:after="295" w:line="240" w:lineRule="auto"/>
        <w:rPr>
          <w:rFonts w:hAnsi="宋体" w:cs="黑体"/>
          <w:sz w:val="30"/>
          <w:szCs w:val="30"/>
        </w:rPr>
      </w:pPr>
    </w:p>
    <w:p w14:paraId="03DD1E04" w14:textId="77777777" w:rsidR="00DA7709" w:rsidRDefault="00DA7709">
      <w:pPr>
        <w:pStyle w:val="ad"/>
        <w:snapToGrid w:val="0"/>
        <w:spacing w:beforeLines="0" w:before="295" w:afterLines="0" w:after="295" w:line="240" w:lineRule="auto"/>
        <w:rPr>
          <w:rFonts w:hAnsi="宋体" w:cs="黑体"/>
          <w:sz w:val="30"/>
          <w:szCs w:val="30"/>
        </w:rPr>
      </w:pPr>
    </w:p>
    <w:p w14:paraId="54D53D1E" w14:textId="77777777" w:rsidR="00DA7709" w:rsidRDefault="00DA7709">
      <w:pPr>
        <w:pStyle w:val="ad"/>
        <w:snapToGrid w:val="0"/>
        <w:spacing w:beforeLines="0" w:before="295" w:afterLines="0" w:after="295" w:line="240" w:lineRule="auto"/>
        <w:rPr>
          <w:rFonts w:hAnsi="宋体" w:cs="黑体"/>
          <w:sz w:val="30"/>
          <w:szCs w:val="30"/>
        </w:rPr>
      </w:pPr>
    </w:p>
    <w:p w14:paraId="1396948C" w14:textId="77777777" w:rsidR="00DA7709" w:rsidRDefault="00DA7709">
      <w:pPr>
        <w:pStyle w:val="ad"/>
        <w:snapToGrid w:val="0"/>
        <w:spacing w:beforeLines="0" w:before="295" w:afterLines="0" w:after="295" w:line="240" w:lineRule="auto"/>
        <w:rPr>
          <w:rFonts w:hAnsi="宋体" w:cs="黑体"/>
          <w:sz w:val="30"/>
          <w:szCs w:val="30"/>
        </w:rPr>
      </w:pPr>
    </w:p>
    <w:p w14:paraId="12CD80E0" w14:textId="77777777" w:rsidR="00DA7709" w:rsidRDefault="00DA7709">
      <w:pPr>
        <w:pStyle w:val="ad"/>
        <w:snapToGrid w:val="0"/>
        <w:spacing w:beforeLines="0" w:before="295" w:afterLines="0" w:after="295" w:line="240" w:lineRule="auto"/>
        <w:rPr>
          <w:rFonts w:hAnsi="宋体" w:cs="黑体"/>
          <w:sz w:val="30"/>
          <w:szCs w:val="30"/>
        </w:rPr>
      </w:pPr>
    </w:p>
    <w:p w14:paraId="70D5C5D2" w14:textId="77777777" w:rsidR="00DA7709" w:rsidRDefault="00DA7709">
      <w:pPr>
        <w:pStyle w:val="ad"/>
        <w:snapToGrid w:val="0"/>
        <w:spacing w:beforeLines="0" w:before="295" w:afterLines="0" w:after="295" w:line="240" w:lineRule="auto"/>
        <w:rPr>
          <w:rFonts w:hAnsi="宋体" w:cs="黑体"/>
          <w:sz w:val="30"/>
          <w:szCs w:val="30"/>
        </w:rPr>
      </w:pPr>
    </w:p>
    <w:p w14:paraId="54130F2F" w14:textId="77777777" w:rsidR="00DA7709" w:rsidRDefault="00DA7709">
      <w:pPr>
        <w:pStyle w:val="ad"/>
        <w:snapToGrid w:val="0"/>
        <w:spacing w:beforeLines="0" w:before="295" w:afterLines="0" w:after="295" w:line="240" w:lineRule="auto"/>
        <w:rPr>
          <w:rFonts w:hAnsi="宋体" w:cs="黑体"/>
          <w:sz w:val="30"/>
          <w:szCs w:val="30"/>
        </w:rPr>
        <w:sectPr w:rsidR="00DA7709">
          <w:headerReference w:type="default" r:id="rId9"/>
          <w:footerReference w:type="even" r:id="rId10"/>
          <w:footerReference w:type="default" r:id="rId11"/>
          <w:headerReference w:type="first" r:id="rId12"/>
          <w:footerReference w:type="first" r:id="rId13"/>
          <w:pgSz w:w="11906" w:h="16838"/>
          <w:pgMar w:top="1474" w:right="1474" w:bottom="935" w:left="1587" w:header="851" w:footer="850" w:gutter="0"/>
          <w:cols w:space="720"/>
          <w:docGrid w:linePitch="312"/>
        </w:sectPr>
      </w:pPr>
    </w:p>
    <w:p w14:paraId="7A3A6EB0" w14:textId="77777777" w:rsidR="00DA7709" w:rsidRDefault="00CD71D8">
      <w:pPr>
        <w:pStyle w:val="a4"/>
        <w:ind w:left="212"/>
        <w:jc w:val="center"/>
        <w:rPr>
          <w:rFonts w:ascii="宋体" w:hAnsi="宋体" w:cs="黑体"/>
          <w:b/>
          <w:color w:val="000000"/>
          <w:sz w:val="30"/>
          <w:szCs w:val="30"/>
        </w:rPr>
      </w:pPr>
      <w:r>
        <w:rPr>
          <w:rFonts w:ascii="宋体" w:hAnsi="宋体" w:cs="黑体" w:hint="eastAsia"/>
          <w:b/>
          <w:color w:val="000000"/>
          <w:sz w:val="30"/>
          <w:szCs w:val="30"/>
        </w:rPr>
        <w:lastRenderedPageBreak/>
        <w:t xml:space="preserve">报 价 </w:t>
      </w:r>
      <w:proofErr w:type="gramStart"/>
      <w:r>
        <w:rPr>
          <w:rFonts w:ascii="宋体" w:hAnsi="宋体" w:cs="黑体" w:hint="eastAsia"/>
          <w:b/>
          <w:color w:val="000000"/>
          <w:sz w:val="30"/>
          <w:szCs w:val="30"/>
        </w:rPr>
        <w:t>一</w:t>
      </w:r>
      <w:proofErr w:type="gramEnd"/>
      <w:r>
        <w:rPr>
          <w:rFonts w:ascii="宋体" w:hAnsi="宋体" w:cs="黑体" w:hint="eastAsia"/>
          <w:b/>
          <w:color w:val="000000"/>
          <w:sz w:val="30"/>
          <w:szCs w:val="30"/>
        </w:rPr>
        <w:t xml:space="preserve"> </w:t>
      </w:r>
      <w:proofErr w:type="gramStart"/>
      <w:r>
        <w:rPr>
          <w:rFonts w:ascii="宋体" w:hAnsi="宋体" w:cs="黑体" w:hint="eastAsia"/>
          <w:b/>
          <w:color w:val="000000"/>
          <w:sz w:val="30"/>
          <w:szCs w:val="30"/>
        </w:rPr>
        <w:t>览</w:t>
      </w:r>
      <w:proofErr w:type="gramEnd"/>
      <w:r>
        <w:rPr>
          <w:rFonts w:ascii="宋体" w:hAnsi="宋体" w:cs="黑体" w:hint="eastAsia"/>
          <w:b/>
          <w:color w:val="000000"/>
          <w:sz w:val="30"/>
          <w:szCs w:val="30"/>
        </w:rPr>
        <w:t xml:space="preserve"> 表</w:t>
      </w:r>
    </w:p>
    <w:p w14:paraId="2EB5565E" w14:textId="77777777" w:rsidR="00DA7709" w:rsidRDefault="00CD71D8">
      <w:pPr>
        <w:pStyle w:val="a4"/>
        <w:ind w:left="212"/>
        <w:jc w:val="right"/>
        <w:rPr>
          <w:rFonts w:ascii="宋体" w:hAnsi="宋体" w:cs="黑体"/>
          <w:sz w:val="24"/>
        </w:rPr>
      </w:pPr>
      <w:r>
        <w:rPr>
          <w:rFonts w:ascii="宋体" w:hAnsi="宋体" w:cs="黑体"/>
          <w:szCs w:val="21"/>
        </w:rPr>
        <w:t>[</w:t>
      </w:r>
      <w:r>
        <w:rPr>
          <w:rFonts w:ascii="宋体" w:hAnsi="宋体" w:cs="黑体"/>
          <w:sz w:val="24"/>
        </w:rPr>
        <w:t>货币单位：人民币元]</w:t>
      </w:r>
    </w:p>
    <w:tbl>
      <w:tblPr>
        <w:tblW w:w="9320" w:type="dxa"/>
        <w:tblInd w:w="101" w:type="dxa"/>
        <w:tblLayout w:type="fixed"/>
        <w:tblCellMar>
          <w:left w:w="0" w:type="dxa"/>
          <w:right w:w="0" w:type="dxa"/>
        </w:tblCellMar>
        <w:tblLook w:val="04A0" w:firstRow="1" w:lastRow="0" w:firstColumn="1" w:lastColumn="0" w:noHBand="0" w:noVBand="1"/>
      </w:tblPr>
      <w:tblGrid>
        <w:gridCol w:w="787"/>
        <w:gridCol w:w="3693"/>
        <w:gridCol w:w="3030"/>
        <w:gridCol w:w="1810"/>
      </w:tblGrid>
      <w:tr w:rsidR="00DA7709" w14:paraId="39F86F93" w14:textId="77777777">
        <w:trPr>
          <w:trHeight w:hRule="exact" w:val="503"/>
        </w:trPr>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7DBF1482" w14:textId="77777777" w:rsidR="00DA7709" w:rsidRDefault="00CD71D8">
            <w:pPr>
              <w:spacing w:before="11"/>
              <w:ind w:left="178"/>
              <w:jc w:val="left"/>
              <w:rPr>
                <w:rFonts w:ascii="宋体" w:hAnsi="宋体" w:cs="黑体"/>
                <w:sz w:val="24"/>
              </w:rPr>
            </w:pPr>
            <w:r>
              <w:rPr>
                <w:rFonts w:ascii="宋体" w:hAnsi="宋体" w:cs="黑体"/>
                <w:sz w:val="24"/>
              </w:rPr>
              <w:t>序号</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682C08E" w14:textId="77777777" w:rsidR="00DA7709" w:rsidRDefault="00CD71D8">
            <w:pPr>
              <w:spacing w:before="11"/>
              <w:ind w:right="1"/>
              <w:jc w:val="center"/>
              <w:rPr>
                <w:rFonts w:ascii="宋体" w:hAnsi="宋体" w:cs="黑体"/>
                <w:sz w:val="24"/>
              </w:rPr>
            </w:pPr>
            <w:r>
              <w:rPr>
                <w:rFonts w:ascii="宋体" w:hAnsi="宋体" w:cs="黑体"/>
                <w:sz w:val="24"/>
              </w:rPr>
              <w:t>项目名称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121CED9" w14:textId="77777777" w:rsidR="00DA7709" w:rsidRDefault="00CD71D8">
            <w:pPr>
              <w:spacing w:before="11"/>
              <w:ind w:left="985"/>
              <w:jc w:val="left"/>
              <w:rPr>
                <w:rFonts w:ascii="宋体" w:hAnsi="宋体" w:cs="黑体"/>
                <w:sz w:val="24"/>
              </w:rPr>
            </w:pPr>
            <w:r>
              <w:rPr>
                <w:rFonts w:ascii="宋体" w:hAnsi="宋体" w:cs="黑体"/>
                <w:sz w:val="24"/>
              </w:rPr>
              <w:t>项目负责人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9090459" w14:textId="77777777" w:rsidR="00DA7709" w:rsidRDefault="00CD71D8">
            <w:pPr>
              <w:spacing w:before="11"/>
              <w:ind w:left="480"/>
              <w:jc w:val="left"/>
              <w:rPr>
                <w:rFonts w:ascii="宋体" w:hAnsi="宋体" w:cs="黑体"/>
                <w:sz w:val="24"/>
              </w:rPr>
            </w:pPr>
            <w:r>
              <w:rPr>
                <w:rFonts w:ascii="宋体" w:hAnsi="宋体" w:cs="黑体"/>
                <w:sz w:val="24"/>
              </w:rPr>
              <w:t>投标报价</w:t>
            </w:r>
          </w:p>
        </w:tc>
      </w:tr>
      <w:tr w:rsidR="00DA7709" w14:paraId="18749692" w14:textId="77777777">
        <w:trPr>
          <w:trHeight w:hRule="exact" w:val="879"/>
        </w:trPr>
        <w:tc>
          <w:tcPr>
            <w:tcW w:w="787" w:type="dxa"/>
            <w:tcBorders>
              <w:top w:val="single" w:sz="4" w:space="0" w:color="000000"/>
              <w:left w:val="single" w:sz="4" w:space="0" w:color="000000"/>
              <w:bottom w:val="single" w:sz="4" w:space="0" w:color="000000"/>
              <w:right w:val="single" w:sz="4" w:space="0" w:color="000000"/>
            </w:tcBorders>
            <w:shd w:val="clear" w:color="auto" w:fill="auto"/>
          </w:tcPr>
          <w:p w14:paraId="0ADD23F3" w14:textId="77777777" w:rsidR="00DA7709" w:rsidRDefault="00DA7709">
            <w:pPr>
              <w:spacing w:before="10"/>
              <w:jc w:val="left"/>
              <w:rPr>
                <w:rFonts w:ascii="宋体" w:hAnsi="宋体" w:cs="黑体"/>
                <w:sz w:val="24"/>
              </w:rPr>
            </w:pPr>
          </w:p>
          <w:p w14:paraId="60B8CC49" w14:textId="77777777" w:rsidR="00DA7709" w:rsidRDefault="00CD71D8">
            <w:pPr>
              <w:jc w:val="center"/>
              <w:rPr>
                <w:rFonts w:ascii="宋体" w:hAnsi="宋体" w:cs="黑体"/>
                <w:sz w:val="24"/>
              </w:rPr>
            </w:pPr>
            <w:r>
              <w:rPr>
                <w:rFonts w:ascii="宋体" w:hAnsi="宋体" w:cs="黑体"/>
                <w:sz w:val="24"/>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C81F067" w14:textId="77777777" w:rsidR="00DA7709" w:rsidRDefault="00DA7709">
            <w:pPr>
              <w:rPr>
                <w:rFonts w:ascii="宋体" w:hAnsi="宋体" w:cs="黑体"/>
                <w:sz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FF057C4" w14:textId="77777777" w:rsidR="00DA7709" w:rsidRDefault="00DA7709">
            <w:pPr>
              <w:rPr>
                <w:rFonts w:ascii="宋体" w:hAnsi="宋体" w:cs="黑体"/>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263C476" w14:textId="77777777" w:rsidR="00DA7709" w:rsidRDefault="00DA7709">
            <w:pPr>
              <w:rPr>
                <w:rFonts w:ascii="宋体" w:hAnsi="宋体" w:cs="黑体"/>
                <w:sz w:val="24"/>
              </w:rPr>
            </w:pPr>
          </w:p>
        </w:tc>
      </w:tr>
      <w:tr w:rsidR="00DA7709" w14:paraId="7A55DBED" w14:textId="77777777">
        <w:trPr>
          <w:trHeight w:hRule="exact" w:val="1071"/>
        </w:trPr>
        <w:tc>
          <w:tcPr>
            <w:tcW w:w="9320" w:type="dxa"/>
            <w:gridSpan w:val="4"/>
            <w:tcBorders>
              <w:top w:val="single" w:sz="4" w:space="0" w:color="000000"/>
              <w:left w:val="single" w:sz="4" w:space="0" w:color="000000"/>
              <w:bottom w:val="single" w:sz="4" w:space="0" w:color="000000"/>
              <w:right w:val="single" w:sz="4" w:space="0" w:color="000000"/>
            </w:tcBorders>
            <w:shd w:val="clear" w:color="auto" w:fill="auto"/>
          </w:tcPr>
          <w:p w14:paraId="4BC11F41" w14:textId="77777777" w:rsidR="00DA7709" w:rsidRDefault="00DA7709">
            <w:pPr>
              <w:spacing w:before="14"/>
              <w:jc w:val="left"/>
              <w:rPr>
                <w:rFonts w:ascii="宋体" w:hAnsi="宋体" w:cs="黑体"/>
                <w:sz w:val="24"/>
              </w:rPr>
            </w:pPr>
          </w:p>
          <w:p w14:paraId="4AD8CDA4" w14:textId="77777777" w:rsidR="00DA7709" w:rsidRDefault="00CD71D8">
            <w:pPr>
              <w:tabs>
                <w:tab w:val="left" w:pos="6387"/>
              </w:tabs>
              <w:ind w:left="2502"/>
              <w:jc w:val="left"/>
              <w:rPr>
                <w:rFonts w:ascii="宋体" w:hAnsi="宋体" w:cs="黑体"/>
                <w:sz w:val="24"/>
              </w:rPr>
            </w:pPr>
            <w:r>
              <w:rPr>
                <w:rFonts w:ascii="宋体" w:hAnsi="宋体" w:cs="黑体"/>
                <w:sz w:val="24"/>
              </w:rPr>
              <w:t>总价：人民币（大写）</w:t>
            </w:r>
            <w:r>
              <w:rPr>
                <w:rFonts w:ascii="宋体" w:hAnsi="宋体" w:cs="黑体" w:hint="eastAsia"/>
                <w:sz w:val="24"/>
                <w:u w:val="single"/>
              </w:rPr>
              <w:t xml:space="preserve">                        </w:t>
            </w:r>
          </w:p>
        </w:tc>
      </w:tr>
    </w:tbl>
    <w:p w14:paraId="4AE2FAA6" w14:textId="77777777" w:rsidR="00DA7709" w:rsidRDefault="00DA7709">
      <w:pPr>
        <w:snapToGrid w:val="0"/>
        <w:spacing w:before="50" w:after="50" w:line="400" w:lineRule="exact"/>
        <w:rPr>
          <w:rFonts w:ascii="宋体" w:hAnsi="宋体" w:cs="黑体"/>
          <w:color w:val="000000"/>
          <w:sz w:val="24"/>
        </w:rPr>
      </w:pPr>
    </w:p>
    <w:p w14:paraId="00B68D59" w14:textId="77777777" w:rsidR="00DA7709" w:rsidRDefault="00CD71D8">
      <w:pPr>
        <w:snapToGrid w:val="0"/>
        <w:spacing w:before="50" w:after="50" w:line="400" w:lineRule="exact"/>
        <w:ind w:firstLineChars="250" w:firstLine="600"/>
        <w:jc w:val="left"/>
        <w:rPr>
          <w:rFonts w:ascii="宋体" w:hAnsi="宋体" w:cs="黑体"/>
          <w:color w:val="000000"/>
          <w:sz w:val="24"/>
        </w:rPr>
      </w:pPr>
      <w:r>
        <w:rPr>
          <w:rFonts w:ascii="宋体" w:hAnsi="宋体" w:cs="黑体" w:hint="eastAsia"/>
          <w:color w:val="000000"/>
          <w:sz w:val="24"/>
        </w:rPr>
        <w:t>注: 1、此表报价单不得涂改，请按规定要求填报。</w:t>
      </w:r>
    </w:p>
    <w:p w14:paraId="7659370B" w14:textId="77777777" w:rsidR="00DA7709" w:rsidRDefault="00CD71D8">
      <w:pPr>
        <w:snapToGrid w:val="0"/>
        <w:spacing w:before="50" w:after="50" w:line="400" w:lineRule="exact"/>
        <w:ind w:firstLineChars="450" w:firstLine="1080"/>
        <w:jc w:val="left"/>
        <w:rPr>
          <w:rFonts w:ascii="宋体" w:hAnsi="宋体" w:cs="黑体"/>
          <w:color w:val="000000"/>
          <w:sz w:val="24"/>
        </w:rPr>
      </w:pPr>
      <w:r>
        <w:rPr>
          <w:rFonts w:ascii="宋体" w:hAnsi="宋体" w:cs="黑体" w:hint="eastAsia"/>
          <w:color w:val="000000"/>
          <w:sz w:val="24"/>
        </w:rPr>
        <w:t>2、以上报价应与“报价明细表”中的“合计”数相一致。</w:t>
      </w:r>
    </w:p>
    <w:p w14:paraId="57A1852D" w14:textId="77777777" w:rsidR="00DA7709" w:rsidRDefault="00CD71D8">
      <w:pPr>
        <w:snapToGrid w:val="0"/>
        <w:spacing w:line="380" w:lineRule="exact"/>
        <w:ind w:firstLineChars="500" w:firstLine="1200"/>
        <w:jc w:val="left"/>
        <w:rPr>
          <w:rFonts w:ascii="宋体" w:hAnsi="宋体" w:cs="黑体"/>
          <w:sz w:val="24"/>
        </w:rPr>
      </w:pPr>
      <w:r>
        <w:rPr>
          <w:rFonts w:ascii="宋体" w:hAnsi="宋体" w:cs="黑体" w:hint="eastAsia"/>
          <w:color w:val="000000"/>
          <w:sz w:val="24"/>
        </w:rPr>
        <w:t>3、项目费用</w:t>
      </w:r>
      <w:r>
        <w:rPr>
          <w:rFonts w:ascii="宋体" w:hAnsi="宋体" w:cs="黑体" w:hint="eastAsia"/>
          <w:sz w:val="24"/>
        </w:rPr>
        <w:t>应包括完成本项目的所有费用。</w:t>
      </w:r>
    </w:p>
    <w:p w14:paraId="6A7EEF2E" w14:textId="77777777" w:rsidR="00DA7709" w:rsidRDefault="00DA7709">
      <w:pPr>
        <w:snapToGrid w:val="0"/>
        <w:spacing w:before="50" w:after="240"/>
        <w:jc w:val="center"/>
        <w:rPr>
          <w:rFonts w:ascii="宋体" w:hAnsi="宋体" w:cs="黑体"/>
          <w:color w:val="000000"/>
          <w:sz w:val="24"/>
        </w:rPr>
      </w:pPr>
    </w:p>
    <w:p w14:paraId="22AA9DC4" w14:textId="77777777" w:rsidR="00DA7709" w:rsidRDefault="00DA7709">
      <w:pPr>
        <w:snapToGrid w:val="0"/>
        <w:spacing w:before="240" w:after="50" w:line="400" w:lineRule="exact"/>
        <w:ind w:firstLineChars="450" w:firstLine="945"/>
        <w:jc w:val="left"/>
        <w:rPr>
          <w:rFonts w:ascii="宋体" w:hAnsi="宋体" w:cs="黑体"/>
          <w:color w:val="000000"/>
          <w:szCs w:val="21"/>
        </w:rPr>
      </w:pPr>
    </w:p>
    <w:p w14:paraId="06732AD1" w14:textId="77777777" w:rsidR="00DA7709" w:rsidRDefault="00DA7709">
      <w:pPr>
        <w:snapToGrid w:val="0"/>
        <w:spacing w:before="240" w:after="50" w:line="400" w:lineRule="exact"/>
        <w:ind w:firstLineChars="450" w:firstLine="945"/>
        <w:jc w:val="left"/>
        <w:rPr>
          <w:rFonts w:ascii="宋体" w:hAnsi="宋体" w:cs="黑体"/>
          <w:color w:val="000000"/>
          <w:szCs w:val="21"/>
        </w:rPr>
      </w:pPr>
    </w:p>
    <w:p w14:paraId="0B3E59C3" w14:textId="77777777" w:rsidR="00DA7709" w:rsidRDefault="00CD71D8">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14:paraId="72064C67" w14:textId="77777777" w:rsidR="00DA7709" w:rsidRDefault="00CD71D8">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14:paraId="76ADFEF4" w14:textId="77777777" w:rsidR="00DA7709" w:rsidRDefault="00CD71D8">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14:paraId="0C1ADA71" w14:textId="77777777" w:rsidR="00DA7709" w:rsidRDefault="00DA7709">
      <w:pPr>
        <w:snapToGrid w:val="0"/>
        <w:spacing w:before="240" w:after="50" w:line="400" w:lineRule="exact"/>
        <w:ind w:firstLineChars="450" w:firstLine="945"/>
        <w:jc w:val="left"/>
        <w:rPr>
          <w:rFonts w:ascii="宋体" w:hAnsi="宋体" w:cs="黑体"/>
          <w:color w:val="000000"/>
          <w:szCs w:val="21"/>
        </w:rPr>
      </w:pPr>
    </w:p>
    <w:p w14:paraId="7D3AE801" w14:textId="77777777" w:rsidR="00DA7709" w:rsidRDefault="00DA7709">
      <w:pPr>
        <w:snapToGrid w:val="0"/>
        <w:spacing w:before="240" w:after="50" w:line="400" w:lineRule="exact"/>
        <w:ind w:firstLineChars="450" w:firstLine="945"/>
        <w:jc w:val="left"/>
        <w:rPr>
          <w:rFonts w:ascii="宋体" w:hAnsi="宋体" w:cs="黑体"/>
          <w:color w:val="000000"/>
          <w:szCs w:val="21"/>
        </w:rPr>
      </w:pPr>
    </w:p>
    <w:p w14:paraId="57E36F17" w14:textId="77777777" w:rsidR="00DA7709" w:rsidRDefault="00DA7709">
      <w:pPr>
        <w:snapToGrid w:val="0"/>
        <w:spacing w:before="240" w:after="50" w:line="400" w:lineRule="exact"/>
        <w:ind w:firstLineChars="450" w:firstLine="945"/>
        <w:jc w:val="left"/>
        <w:rPr>
          <w:rFonts w:ascii="宋体" w:hAnsi="宋体" w:cs="黑体"/>
          <w:color w:val="000000"/>
          <w:szCs w:val="21"/>
        </w:rPr>
      </w:pPr>
    </w:p>
    <w:p w14:paraId="4B29A198" w14:textId="77777777" w:rsidR="00DA7709" w:rsidRDefault="00DA7709">
      <w:pPr>
        <w:snapToGrid w:val="0"/>
        <w:spacing w:before="240" w:after="50" w:line="400" w:lineRule="exact"/>
        <w:ind w:firstLineChars="450" w:firstLine="945"/>
        <w:jc w:val="left"/>
        <w:rPr>
          <w:rFonts w:ascii="宋体" w:hAnsi="宋体" w:cs="黑体"/>
          <w:color w:val="000000"/>
          <w:szCs w:val="21"/>
        </w:rPr>
      </w:pPr>
    </w:p>
    <w:p w14:paraId="17290EB3" w14:textId="77777777" w:rsidR="00DA7709" w:rsidRDefault="00DA7709">
      <w:pPr>
        <w:snapToGrid w:val="0"/>
        <w:spacing w:before="50" w:after="50" w:line="400" w:lineRule="exact"/>
        <w:ind w:leftChars="-72" w:left="-21" w:rightChars="-389" w:right="-817" w:hangingChars="62" w:hanging="130"/>
        <w:rPr>
          <w:rFonts w:ascii="宋体" w:hAnsi="宋体" w:cs="黑体"/>
          <w:szCs w:val="21"/>
        </w:rPr>
        <w:sectPr w:rsidR="00DA7709">
          <w:pgSz w:w="11906" w:h="16838"/>
          <w:pgMar w:top="1474" w:right="1474" w:bottom="935" w:left="1587" w:header="851" w:footer="850" w:gutter="0"/>
          <w:cols w:space="720"/>
          <w:docGrid w:linePitch="312"/>
        </w:sectPr>
      </w:pPr>
    </w:p>
    <w:p w14:paraId="1D25B1A3" w14:textId="77777777" w:rsidR="00DA7709" w:rsidRDefault="00CD71D8">
      <w:pPr>
        <w:pStyle w:val="ad"/>
        <w:snapToGrid w:val="0"/>
        <w:spacing w:beforeLines="0" w:before="295" w:afterLines="0" w:after="295" w:line="240" w:lineRule="auto"/>
        <w:jc w:val="center"/>
        <w:rPr>
          <w:rFonts w:hAnsi="宋体" w:cs="黑体"/>
          <w:b/>
          <w:sz w:val="30"/>
          <w:szCs w:val="30"/>
        </w:rPr>
      </w:pPr>
      <w:r>
        <w:rPr>
          <w:rFonts w:hAnsi="宋体" w:cs="黑体" w:hint="eastAsia"/>
          <w:b/>
          <w:sz w:val="30"/>
          <w:szCs w:val="30"/>
        </w:rPr>
        <w:lastRenderedPageBreak/>
        <w:t>报 价 明 细 表</w:t>
      </w:r>
    </w:p>
    <w:p w14:paraId="4A1C6E11" w14:textId="77777777" w:rsidR="00DA7709" w:rsidRDefault="00CD71D8">
      <w:pPr>
        <w:pStyle w:val="a4"/>
        <w:ind w:leftChars="101" w:left="212" w:right="420"/>
        <w:jc w:val="right"/>
        <w:rPr>
          <w:rFonts w:ascii="宋体" w:hAnsi="宋体" w:cs="黑体"/>
          <w:sz w:val="24"/>
        </w:rPr>
      </w:pPr>
      <w:r>
        <w:rPr>
          <w:rFonts w:ascii="宋体" w:hAnsi="宋体" w:cs="黑体"/>
          <w:sz w:val="24"/>
        </w:rPr>
        <w:t>[货币单位：人民币元]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3"/>
        <w:gridCol w:w="4221"/>
        <w:gridCol w:w="900"/>
        <w:gridCol w:w="900"/>
        <w:gridCol w:w="900"/>
      </w:tblGrid>
      <w:tr w:rsidR="00DA7709" w14:paraId="605CB931" w14:textId="77777777">
        <w:trPr>
          <w:trHeight w:hRule="exact" w:val="915"/>
          <w:jc w:val="center"/>
        </w:trPr>
        <w:tc>
          <w:tcPr>
            <w:tcW w:w="883" w:type="dxa"/>
            <w:tcBorders>
              <w:top w:val="single" w:sz="4" w:space="0" w:color="auto"/>
              <w:left w:val="single" w:sz="4" w:space="0" w:color="auto"/>
              <w:bottom w:val="single" w:sz="4" w:space="0" w:color="auto"/>
              <w:right w:val="single" w:sz="4" w:space="0" w:color="auto"/>
            </w:tcBorders>
            <w:vAlign w:val="center"/>
          </w:tcPr>
          <w:p w14:paraId="3FB75054" w14:textId="77777777" w:rsidR="00DA7709" w:rsidRDefault="00CD71D8">
            <w:pPr>
              <w:snapToGrid w:val="0"/>
              <w:spacing w:line="480" w:lineRule="exact"/>
              <w:jc w:val="center"/>
              <w:rPr>
                <w:rFonts w:ascii="宋体" w:hAnsi="宋体" w:cs="黑体"/>
                <w:bCs/>
                <w:sz w:val="24"/>
              </w:rPr>
            </w:pPr>
            <w:r>
              <w:rPr>
                <w:rFonts w:ascii="宋体" w:hAnsi="宋体" w:cs="黑体" w:hint="eastAsia"/>
                <w:bCs/>
                <w:sz w:val="24"/>
              </w:rPr>
              <w:t>序号</w:t>
            </w:r>
          </w:p>
        </w:tc>
        <w:tc>
          <w:tcPr>
            <w:tcW w:w="4221" w:type="dxa"/>
            <w:tcBorders>
              <w:top w:val="single" w:sz="4" w:space="0" w:color="auto"/>
              <w:left w:val="single" w:sz="4" w:space="0" w:color="auto"/>
              <w:bottom w:val="single" w:sz="4" w:space="0" w:color="auto"/>
              <w:right w:val="single" w:sz="4" w:space="0" w:color="auto"/>
            </w:tcBorders>
            <w:vAlign w:val="center"/>
          </w:tcPr>
          <w:p w14:paraId="76916B4C" w14:textId="77777777" w:rsidR="00DA7709" w:rsidRDefault="00CD71D8">
            <w:pPr>
              <w:snapToGrid w:val="0"/>
              <w:spacing w:line="480" w:lineRule="exact"/>
              <w:jc w:val="center"/>
              <w:rPr>
                <w:rFonts w:ascii="宋体" w:hAnsi="宋体" w:cs="黑体"/>
                <w:bCs/>
                <w:sz w:val="24"/>
              </w:rPr>
            </w:pPr>
            <w:r>
              <w:rPr>
                <w:rFonts w:ascii="宋体" w:hAnsi="宋体" w:cs="黑体" w:hint="eastAsia"/>
                <w:bCs/>
                <w:sz w:val="24"/>
              </w:rPr>
              <w:t>报价项目</w:t>
            </w:r>
          </w:p>
        </w:tc>
        <w:tc>
          <w:tcPr>
            <w:tcW w:w="900" w:type="dxa"/>
            <w:tcBorders>
              <w:top w:val="single" w:sz="4" w:space="0" w:color="auto"/>
              <w:left w:val="single" w:sz="4" w:space="0" w:color="auto"/>
              <w:bottom w:val="single" w:sz="4" w:space="0" w:color="auto"/>
              <w:right w:val="single" w:sz="4" w:space="0" w:color="auto"/>
            </w:tcBorders>
            <w:vAlign w:val="center"/>
          </w:tcPr>
          <w:p w14:paraId="43CE3912" w14:textId="77777777" w:rsidR="00DA7709" w:rsidRDefault="00CD71D8">
            <w:pPr>
              <w:snapToGrid w:val="0"/>
              <w:spacing w:line="480" w:lineRule="exact"/>
              <w:jc w:val="center"/>
              <w:rPr>
                <w:rFonts w:ascii="宋体" w:hAnsi="宋体"/>
                <w:kern w:val="0"/>
                <w:sz w:val="24"/>
              </w:rPr>
            </w:pPr>
            <w:r>
              <w:rPr>
                <w:rFonts w:ascii="宋体" w:hAnsi="宋体" w:cs="黑体" w:hint="eastAsia"/>
                <w:bCs/>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14:paraId="5970481F" w14:textId="77777777" w:rsidR="00DA7709" w:rsidRDefault="00CD71D8">
            <w:pPr>
              <w:snapToGrid w:val="0"/>
              <w:spacing w:line="480" w:lineRule="exact"/>
              <w:jc w:val="center"/>
              <w:rPr>
                <w:rFonts w:ascii="宋体" w:hAnsi="宋体" w:cs="黑体"/>
                <w:bCs/>
                <w:sz w:val="24"/>
              </w:rPr>
            </w:pPr>
            <w:r>
              <w:rPr>
                <w:rFonts w:ascii="宋体" w:hAnsi="宋体" w:cs="黑体" w:hint="eastAsia"/>
                <w:bCs/>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14:paraId="438BAC45" w14:textId="77777777" w:rsidR="00DA7709" w:rsidRDefault="00CD71D8">
            <w:pPr>
              <w:snapToGrid w:val="0"/>
              <w:spacing w:line="480" w:lineRule="exact"/>
              <w:jc w:val="center"/>
              <w:rPr>
                <w:rFonts w:ascii="宋体" w:hAnsi="宋体" w:cs="黑体"/>
                <w:bCs/>
                <w:sz w:val="24"/>
              </w:rPr>
            </w:pPr>
            <w:r>
              <w:rPr>
                <w:rFonts w:ascii="宋体" w:hAnsi="宋体" w:cs="黑体" w:hint="eastAsia"/>
                <w:bCs/>
                <w:sz w:val="24"/>
              </w:rPr>
              <w:t>小计</w:t>
            </w:r>
          </w:p>
        </w:tc>
      </w:tr>
      <w:tr w:rsidR="00DA7709" w14:paraId="6F2F843B" w14:textId="77777777">
        <w:trPr>
          <w:trHeight w:hRule="exact" w:val="746"/>
          <w:jc w:val="center"/>
        </w:trPr>
        <w:tc>
          <w:tcPr>
            <w:tcW w:w="883" w:type="dxa"/>
            <w:tcBorders>
              <w:top w:val="single" w:sz="4" w:space="0" w:color="auto"/>
              <w:left w:val="single" w:sz="4" w:space="0" w:color="auto"/>
              <w:bottom w:val="single" w:sz="4" w:space="0" w:color="auto"/>
              <w:right w:val="single" w:sz="4" w:space="0" w:color="auto"/>
            </w:tcBorders>
            <w:vAlign w:val="center"/>
          </w:tcPr>
          <w:p w14:paraId="60397CBE" w14:textId="77777777" w:rsidR="00DA7709" w:rsidRDefault="00DA7709">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14:paraId="18736D1A"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F2D3D63"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598C89F"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1554471" w14:textId="77777777" w:rsidR="00DA7709" w:rsidRDefault="00DA7709">
            <w:pPr>
              <w:snapToGrid w:val="0"/>
              <w:spacing w:line="480" w:lineRule="exact"/>
              <w:rPr>
                <w:rFonts w:ascii="宋体" w:hAnsi="宋体" w:cs="黑体"/>
                <w:bCs/>
                <w:sz w:val="24"/>
              </w:rPr>
            </w:pPr>
          </w:p>
        </w:tc>
      </w:tr>
      <w:tr w:rsidR="00DA7709" w14:paraId="1C5F03DF" w14:textId="77777777">
        <w:trPr>
          <w:trHeight w:hRule="exact" w:val="721"/>
          <w:jc w:val="center"/>
        </w:trPr>
        <w:tc>
          <w:tcPr>
            <w:tcW w:w="883" w:type="dxa"/>
            <w:tcBorders>
              <w:top w:val="single" w:sz="4" w:space="0" w:color="auto"/>
              <w:left w:val="single" w:sz="4" w:space="0" w:color="auto"/>
              <w:bottom w:val="single" w:sz="4" w:space="0" w:color="auto"/>
              <w:right w:val="single" w:sz="4" w:space="0" w:color="auto"/>
            </w:tcBorders>
            <w:vAlign w:val="center"/>
          </w:tcPr>
          <w:p w14:paraId="0CF0BBE8" w14:textId="77777777" w:rsidR="00DA7709" w:rsidRDefault="00DA7709">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14:paraId="0A655920"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D18C9AF"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AFE2D17"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414C890" w14:textId="77777777" w:rsidR="00DA7709" w:rsidRDefault="00DA7709">
            <w:pPr>
              <w:snapToGrid w:val="0"/>
              <w:spacing w:line="480" w:lineRule="exact"/>
              <w:rPr>
                <w:rFonts w:ascii="宋体" w:hAnsi="宋体" w:cs="黑体"/>
                <w:bCs/>
                <w:sz w:val="24"/>
              </w:rPr>
            </w:pPr>
          </w:p>
        </w:tc>
      </w:tr>
      <w:tr w:rsidR="00DA7709" w14:paraId="7997BC5D" w14:textId="77777777">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14:paraId="04244766" w14:textId="77777777" w:rsidR="00DA7709" w:rsidRDefault="00DA7709">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14:paraId="7ED3CF2B"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EBFB0E4"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AF1CF81"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9B255F0" w14:textId="77777777" w:rsidR="00DA7709" w:rsidRDefault="00DA7709">
            <w:pPr>
              <w:snapToGrid w:val="0"/>
              <w:spacing w:line="480" w:lineRule="exact"/>
              <w:rPr>
                <w:rFonts w:ascii="宋体" w:hAnsi="宋体" w:cs="黑体"/>
                <w:bCs/>
                <w:sz w:val="24"/>
              </w:rPr>
            </w:pPr>
          </w:p>
        </w:tc>
      </w:tr>
      <w:tr w:rsidR="00DA7709" w14:paraId="371BB03F" w14:textId="77777777">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14:paraId="4D22365E" w14:textId="77777777" w:rsidR="00DA7709" w:rsidRDefault="00DA7709">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14:paraId="348C9448"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02169B9"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CE19055"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46AFA93" w14:textId="77777777" w:rsidR="00DA7709" w:rsidRDefault="00DA7709">
            <w:pPr>
              <w:snapToGrid w:val="0"/>
              <w:spacing w:line="480" w:lineRule="exact"/>
              <w:rPr>
                <w:rFonts w:ascii="宋体" w:hAnsi="宋体" w:cs="黑体"/>
                <w:bCs/>
                <w:sz w:val="24"/>
              </w:rPr>
            </w:pPr>
          </w:p>
        </w:tc>
      </w:tr>
      <w:tr w:rsidR="00DA7709" w14:paraId="5B21E31F" w14:textId="77777777">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14:paraId="3C45285E" w14:textId="77777777" w:rsidR="00DA7709" w:rsidRDefault="00DA7709">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14:paraId="442A82ED"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DEDA3B4"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0ADEF8F"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BCBF924" w14:textId="77777777" w:rsidR="00DA7709" w:rsidRDefault="00DA7709">
            <w:pPr>
              <w:snapToGrid w:val="0"/>
              <w:spacing w:line="480" w:lineRule="exact"/>
              <w:rPr>
                <w:rFonts w:ascii="宋体" w:hAnsi="宋体" w:cs="黑体"/>
                <w:bCs/>
                <w:sz w:val="24"/>
              </w:rPr>
            </w:pPr>
          </w:p>
        </w:tc>
      </w:tr>
      <w:tr w:rsidR="00DA7709" w14:paraId="4D21184D" w14:textId="77777777">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14:paraId="3E12FEA5" w14:textId="77777777" w:rsidR="00DA7709" w:rsidRDefault="00DA7709">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14:paraId="79BFC65F"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D2A20D3"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43A114C" w14:textId="77777777" w:rsidR="00DA7709" w:rsidRDefault="00DA7709">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2B677DD" w14:textId="77777777" w:rsidR="00DA7709" w:rsidRDefault="00DA7709">
            <w:pPr>
              <w:snapToGrid w:val="0"/>
              <w:spacing w:line="480" w:lineRule="exact"/>
              <w:rPr>
                <w:rFonts w:ascii="宋体" w:hAnsi="宋体" w:cs="黑体"/>
                <w:bCs/>
                <w:sz w:val="24"/>
              </w:rPr>
            </w:pPr>
          </w:p>
        </w:tc>
      </w:tr>
      <w:tr w:rsidR="00DA7709" w14:paraId="4E6C12A2" w14:textId="77777777">
        <w:trPr>
          <w:trHeight w:hRule="exact" w:val="1168"/>
          <w:jc w:val="center"/>
        </w:trPr>
        <w:tc>
          <w:tcPr>
            <w:tcW w:w="7804" w:type="dxa"/>
            <w:gridSpan w:val="5"/>
            <w:tcBorders>
              <w:top w:val="single" w:sz="4" w:space="0" w:color="auto"/>
              <w:left w:val="single" w:sz="4" w:space="0" w:color="auto"/>
              <w:bottom w:val="single" w:sz="4" w:space="0" w:color="auto"/>
              <w:right w:val="single" w:sz="4" w:space="0" w:color="auto"/>
            </w:tcBorders>
            <w:vAlign w:val="center"/>
          </w:tcPr>
          <w:p w14:paraId="09AE1299" w14:textId="77777777" w:rsidR="00DA7709" w:rsidRDefault="00CD71D8">
            <w:pPr>
              <w:snapToGrid w:val="0"/>
              <w:spacing w:line="480" w:lineRule="exact"/>
              <w:jc w:val="left"/>
              <w:rPr>
                <w:rFonts w:ascii="宋体" w:hAnsi="宋体" w:cs="黑体"/>
                <w:bCs/>
                <w:sz w:val="24"/>
              </w:rPr>
            </w:pPr>
            <w:r>
              <w:rPr>
                <w:rFonts w:ascii="宋体" w:hAnsi="宋体" w:cs="黑体" w:hint="eastAsia"/>
                <w:bCs/>
                <w:sz w:val="24"/>
              </w:rPr>
              <w:t xml:space="preserve">合计人民币：大写                      </w:t>
            </w:r>
          </w:p>
          <w:p w14:paraId="760C3C23" w14:textId="77777777" w:rsidR="00DA7709" w:rsidRDefault="00CD71D8">
            <w:pPr>
              <w:snapToGrid w:val="0"/>
              <w:spacing w:line="480" w:lineRule="exact"/>
              <w:rPr>
                <w:rFonts w:ascii="宋体" w:hAnsi="宋体" w:cs="黑体"/>
                <w:bCs/>
                <w:sz w:val="24"/>
              </w:rPr>
            </w:pPr>
            <w:r>
              <w:rPr>
                <w:rFonts w:ascii="宋体" w:hAnsi="宋体" w:cs="黑体" w:hint="eastAsia"/>
                <w:bCs/>
                <w:sz w:val="24"/>
              </w:rPr>
              <w:t>小写：</w:t>
            </w:r>
          </w:p>
        </w:tc>
      </w:tr>
    </w:tbl>
    <w:p w14:paraId="2313BDE0" w14:textId="77777777" w:rsidR="00DA7709" w:rsidRDefault="00DA7709">
      <w:pPr>
        <w:rPr>
          <w:rFonts w:ascii="宋体" w:hAnsi="宋体" w:cs="黑体"/>
          <w:sz w:val="24"/>
        </w:rPr>
      </w:pPr>
    </w:p>
    <w:p w14:paraId="4767F8DD" w14:textId="77777777" w:rsidR="00DA7709" w:rsidRDefault="00CD71D8">
      <w:pPr>
        <w:rPr>
          <w:rFonts w:ascii="宋体" w:hAnsi="宋体" w:cs="黑体"/>
          <w:sz w:val="24"/>
        </w:rPr>
      </w:pPr>
      <w:r>
        <w:rPr>
          <w:rFonts w:ascii="宋体" w:hAnsi="宋体" w:cs="黑体" w:hint="eastAsia"/>
          <w:sz w:val="24"/>
        </w:rPr>
        <w:t xml:space="preserve"> 注：本表为《报价一览表》的明细报价表，如有缺项、漏项，视为投标报价中已包含相关费用，采购 人无需另外支付任何费用。</w:t>
      </w:r>
    </w:p>
    <w:p w14:paraId="7AC322DA" w14:textId="77777777" w:rsidR="00DA7709" w:rsidRDefault="00DA7709">
      <w:pPr>
        <w:pStyle w:val="a0"/>
        <w:ind w:firstLine="210"/>
        <w:rPr>
          <w:rFonts w:ascii="宋体" w:hAnsi="宋体"/>
        </w:rPr>
      </w:pPr>
    </w:p>
    <w:p w14:paraId="2B1D0CF8" w14:textId="77777777" w:rsidR="00DA7709" w:rsidRDefault="00DA7709">
      <w:pPr>
        <w:pStyle w:val="a0"/>
        <w:ind w:firstLine="210"/>
        <w:rPr>
          <w:rFonts w:ascii="宋体" w:hAnsi="宋体"/>
        </w:rPr>
      </w:pPr>
    </w:p>
    <w:p w14:paraId="14873EAB" w14:textId="77777777" w:rsidR="00DA7709" w:rsidRDefault="00CD71D8">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14:paraId="237BDEEB" w14:textId="77777777" w:rsidR="00DA7709" w:rsidRDefault="00CD71D8">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14:paraId="6223AB12" w14:textId="77777777" w:rsidR="00DA7709" w:rsidRDefault="00CD71D8">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14:paraId="0D66B93E" w14:textId="77777777" w:rsidR="00DA7709" w:rsidRDefault="00DA7709">
      <w:pPr>
        <w:pStyle w:val="af5"/>
        <w:spacing w:before="0" w:beforeAutospacing="0" w:after="0" w:afterAutospacing="0" w:line="560" w:lineRule="exact"/>
        <w:ind w:right="685"/>
        <w:rPr>
          <w:rFonts w:cs="黑体"/>
          <w:sz w:val="21"/>
          <w:szCs w:val="21"/>
        </w:rPr>
      </w:pPr>
    </w:p>
    <w:p w14:paraId="38DD41FC" w14:textId="77777777" w:rsidR="00DA7709" w:rsidRDefault="00DA7709">
      <w:pPr>
        <w:pStyle w:val="af5"/>
        <w:spacing w:before="0" w:beforeAutospacing="0" w:after="0" w:afterAutospacing="0" w:line="560" w:lineRule="exact"/>
        <w:ind w:right="685"/>
        <w:rPr>
          <w:rFonts w:cs="黑体"/>
          <w:sz w:val="21"/>
          <w:szCs w:val="21"/>
        </w:rPr>
      </w:pPr>
    </w:p>
    <w:p w14:paraId="1B393ECF" w14:textId="77777777" w:rsidR="00DA7709" w:rsidRDefault="00DA7709">
      <w:pPr>
        <w:pStyle w:val="af5"/>
        <w:spacing w:before="0" w:beforeAutospacing="0" w:after="0" w:afterAutospacing="0" w:line="560" w:lineRule="exact"/>
        <w:ind w:right="685"/>
        <w:rPr>
          <w:rFonts w:cs="黑体"/>
          <w:sz w:val="21"/>
          <w:szCs w:val="21"/>
        </w:rPr>
      </w:pPr>
    </w:p>
    <w:p w14:paraId="7E2B5201" w14:textId="77777777" w:rsidR="00DA7709" w:rsidRDefault="00DA7709">
      <w:pPr>
        <w:pStyle w:val="af5"/>
        <w:spacing w:before="0" w:beforeAutospacing="0" w:after="0" w:afterAutospacing="0" w:line="560" w:lineRule="exact"/>
        <w:ind w:right="685"/>
        <w:rPr>
          <w:rFonts w:cs="黑体"/>
          <w:sz w:val="21"/>
          <w:szCs w:val="21"/>
        </w:rPr>
      </w:pPr>
    </w:p>
    <w:p w14:paraId="5EF5E327" w14:textId="77777777" w:rsidR="00DA7709" w:rsidRDefault="00DA7709">
      <w:pPr>
        <w:pStyle w:val="af5"/>
        <w:spacing w:before="0" w:beforeAutospacing="0" w:after="0" w:afterAutospacing="0" w:line="560" w:lineRule="exact"/>
        <w:ind w:right="685"/>
        <w:rPr>
          <w:rFonts w:cs="黑体"/>
          <w:sz w:val="21"/>
          <w:szCs w:val="21"/>
        </w:rPr>
      </w:pPr>
    </w:p>
    <w:p w14:paraId="1A183380" w14:textId="77777777" w:rsidR="00DA7709" w:rsidRDefault="00CD71D8">
      <w:pPr>
        <w:pStyle w:val="3"/>
        <w:rPr>
          <w:rFonts w:ascii="宋体" w:hAnsi="宋体"/>
          <w:bCs w:val="0"/>
          <w:kern w:val="0"/>
          <w:sz w:val="30"/>
          <w:szCs w:val="30"/>
        </w:rPr>
      </w:pPr>
      <w:r>
        <w:rPr>
          <w:rFonts w:ascii="宋体" w:hAnsi="宋体"/>
          <w:bCs w:val="0"/>
          <w:kern w:val="0"/>
          <w:sz w:val="30"/>
          <w:szCs w:val="30"/>
        </w:rPr>
        <w:lastRenderedPageBreak/>
        <w:t>附件</w:t>
      </w:r>
    </w:p>
    <w:p w14:paraId="2D7C714B" w14:textId="77777777" w:rsidR="00DA7709" w:rsidRDefault="00CD71D8">
      <w:pPr>
        <w:widowControl/>
        <w:spacing w:line="360" w:lineRule="auto"/>
        <w:jc w:val="center"/>
        <w:rPr>
          <w:rFonts w:ascii="宋体" w:hAnsi="宋体" w:cs="黑体"/>
          <w:b/>
          <w:bCs/>
          <w:sz w:val="30"/>
          <w:szCs w:val="30"/>
        </w:rPr>
      </w:pPr>
      <w:r>
        <w:rPr>
          <w:rFonts w:ascii="宋体" w:hAnsi="宋体" w:cs="黑体" w:hint="eastAsia"/>
          <w:b/>
          <w:bCs/>
          <w:sz w:val="30"/>
          <w:szCs w:val="30"/>
        </w:rPr>
        <w:t>小</w:t>
      </w:r>
      <w:proofErr w:type="gramStart"/>
      <w:r>
        <w:rPr>
          <w:rFonts w:ascii="宋体" w:hAnsi="宋体" w:cs="黑体" w:hint="eastAsia"/>
          <w:b/>
          <w:bCs/>
          <w:sz w:val="30"/>
          <w:szCs w:val="30"/>
        </w:rPr>
        <w:t>微企业</w:t>
      </w:r>
      <w:proofErr w:type="gramEnd"/>
      <w:r>
        <w:rPr>
          <w:rFonts w:ascii="宋体" w:hAnsi="宋体" w:cs="黑体" w:hint="eastAsia"/>
          <w:b/>
          <w:bCs/>
          <w:sz w:val="30"/>
          <w:szCs w:val="30"/>
        </w:rPr>
        <w:t>声明函</w:t>
      </w:r>
    </w:p>
    <w:p w14:paraId="1A132224" w14:textId="77777777" w:rsidR="00DA7709" w:rsidRDefault="00CD71D8">
      <w:pPr>
        <w:widowControl/>
        <w:spacing w:line="360" w:lineRule="auto"/>
        <w:jc w:val="center"/>
        <w:rPr>
          <w:rFonts w:ascii="宋体" w:hAnsi="宋体" w:cs="黑体"/>
          <w:b/>
          <w:bCs/>
          <w:sz w:val="24"/>
        </w:rPr>
      </w:pPr>
      <w:r>
        <w:rPr>
          <w:rFonts w:ascii="宋体" w:hAnsi="宋体" w:cs="黑体" w:hint="eastAsia"/>
          <w:b/>
          <w:bCs/>
          <w:sz w:val="24"/>
        </w:rPr>
        <w:t>（非小</w:t>
      </w:r>
      <w:proofErr w:type="gramStart"/>
      <w:r>
        <w:rPr>
          <w:rFonts w:ascii="宋体" w:hAnsi="宋体" w:cs="黑体" w:hint="eastAsia"/>
          <w:b/>
          <w:bCs/>
          <w:sz w:val="24"/>
        </w:rPr>
        <w:t>微企业</w:t>
      </w:r>
      <w:proofErr w:type="gramEnd"/>
      <w:r>
        <w:rPr>
          <w:rFonts w:ascii="宋体" w:hAnsi="宋体" w:cs="黑体" w:hint="eastAsia"/>
          <w:b/>
          <w:bCs/>
          <w:sz w:val="24"/>
        </w:rPr>
        <w:t>不用提供）</w:t>
      </w:r>
    </w:p>
    <w:p w14:paraId="6B117506" w14:textId="77777777" w:rsidR="00DA7709" w:rsidRDefault="00CD71D8">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本企业郑重声明，根据《政府采购促进中小企业发展暂行办法》（财库[2011]181号）的规定，本企业为</w:t>
      </w:r>
      <w:r>
        <w:rPr>
          <w:rFonts w:ascii="宋体" w:hAnsi="宋体" w:cs="黑体" w:hint="eastAsia"/>
          <w:kern w:val="0"/>
          <w:sz w:val="24"/>
          <w:u w:val="single"/>
        </w:rPr>
        <w:t xml:space="preserve">        </w:t>
      </w:r>
      <w:r>
        <w:rPr>
          <w:rFonts w:ascii="宋体" w:hAnsi="宋体" w:cs="黑体" w:hint="eastAsia"/>
          <w:kern w:val="0"/>
          <w:sz w:val="24"/>
        </w:rPr>
        <w:t>（填写行业）</w:t>
      </w:r>
      <w:r>
        <w:rPr>
          <w:rFonts w:ascii="宋体" w:hAnsi="宋体" w:cs="黑体" w:hint="eastAsia"/>
          <w:kern w:val="0"/>
          <w:sz w:val="24"/>
          <w:u w:val="single"/>
        </w:rPr>
        <w:t xml:space="preserve">          </w:t>
      </w:r>
      <w:r>
        <w:rPr>
          <w:rFonts w:ascii="宋体" w:hAnsi="宋体" w:cs="黑体" w:hint="eastAsia"/>
          <w:kern w:val="0"/>
          <w:sz w:val="24"/>
        </w:rPr>
        <w:t>（请填写：小型、微型）企业。即，本企业同时满足以下条件：</w:t>
      </w:r>
    </w:p>
    <w:p w14:paraId="17C35EFE" w14:textId="77777777" w:rsidR="00DA7709" w:rsidRDefault="00CD71D8">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1.根据《工业和信息化部、国家统计局、国家发展和改革委员会、财政部关于印发中小企业划型标准规定的通知》（工信部联企业[2011]300号）规定的划分标准，本企业为______（请填写：小型、微型）企业。</w:t>
      </w:r>
    </w:p>
    <w:p w14:paraId="3D1FFAD5" w14:textId="77777777" w:rsidR="00DA7709" w:rsidRDefault="00CD71D8">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2.本企业参加______（采购人）的______（项目名称）______（</w:t>
      </w:r>
      <w:proofErr w:type="gramStart"/>
      <w:r>
        <w:rPr>
          <w:rFonts w:ascii="宋体" w:hAnsi="宋体" w:cs="黑体" w:hint="eastAsia"/>
          <w:kern w:val="0"/>
          <w:sz w:val="24"/>
        </w:rPr>
        <w:t>标项名称</w:t>
      </w:r>
      <w:proofErr w:type="gramEnd"/>
      <w:r>
        <w:rPr>
          <w:rFonts w:ascii="宋体" w:hAnsi="宋体" w:cs="黑体" w:hint="eastAsia"/>
          <w:kern w:val="0"/>
          <w:sz w:val="24"/>
        </w:rPr>
        <w:t>）采购活动，所提供的货物为本企业制造的货物，或者由其他______（请填写：小型、微型）企业制造（制造商的中小企业声明函另附）。</w:t>
      </w:r>
      <w:r>
        <w:rPr>
          <w:rFonts w:ascii="宋体" w:hAnsi="宋体" w:cs="黑体" w:hint="eastAsia"/>
          <w:sz w:val="24"/>
        </w:rPr>
        <w:t>本项所称货物不包括使用大型企业注册商标的货物及进口货物</w:t>
      </w:r>
      <w:r>
        <w:rPr>
          <w:rFonts w:ascii="宋体" w:hAnsi="宋体" w:cs="黑体" w:hint="eastAsia"/>
          <w:kern w:val="0"/>
          <w:sz w:val="24"/>
        </w:rPr>
        <w:t>。</w:t>
      </w:r>
    </w:p>
    <w:p w14:paraId="0EE69EF0" w14:textId="77777777" w:rsidR="00DA7709" w:rsidRDefault="00CD71D8">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本企业对上述声明的真实性负责。如有虚假，将依法承担相应责任。</w:t>
      </w:r>
    </w:p>
    <w:p w14:paraId="406C23B2" w14:textId="77777777" w:rsidR="00DA7709" w:rsidRDefault="00DA7709">
      <w:pPr>
        <w:adjustRightInd w:val="0"/>
        <w:snapToGrid w:val="0"/>
        <w:spacing w:line="360" w:lineRule="auto"/>
        <w:ind w:firstLineChars="200" w:firstLine="480"/>
        <w:rPr>
          <w:rFonts w:ascii="宋体" w:hAnsi="宋体" w:cs="黑体"/>
          <w:kern w:val="0"/>
          <w:sz w:val="24"/>
        </w:rPr>
      </w:pPr>
    </w:p>
    <w:p w14:paraId="0FA23A96" w14:textId="77777777" w:rsidR="00DA7709" w:rsidRDefault="00CD71D8">
      <w:pPr>
        <w:adjustRightInd w:val="0"/>
        <w:snapToGrid w:val="0"/>
        <w:spacing w:line="360" w:lineRule="auto"/>
        <w:ind w:firstLineChars="200" w:firstLine="480"/>
        <w:rPr>
          <w:rFonts w:ascii="宋体" w:hAnsi="宋体" w:cs="黑体"/>
          <w:kern w:val="0"/>
          <w:sz w:val="24"/>
          <w:u w:val="single"/>
        </w:rPr>
      </w:pPr>
      <w:r>
        <w:rPr>
          <w:rFonts w:ascii="宋体" w:hAnsi="宋体" w:cs="黑体" w:hint="eastAsia"/>
          <w:kern w:val="0"/>
          <w:sz w:val="24"/>
        </w:rPr>
        <w:t>投标人名称（盖章）：</w:t>
      </w:r>
      <w:r>
        <w:rPr>
          <w:rFonts w:ascii="宋体" w:hAnsi="宋体" w:cs="黑体" w:hint="eastAsia"/>
          <w:kern w:val="0"/>
          <w:sz w:val="24"/>
          <w:u w:val="single"/>
        </w:rPr>
        <w:t xml:space="preserve">            </w:t>
      </w:r>
    </w:p>
    <w:p w14:paraId="5DAE3494" w14:textId="77777777" w:rsidR="00DA7709" w:rsidRDefault="00CD71D8">
      <w:pPr>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日期：   年  月  日</w:t>
      </w:r>
    </w:p>
    <w:p w14:paraId="7F23F26B" w14:textId="77777777" w:rsidR="00DA7709" w:rsidRDefault="00DA7709">
      <w:pPr>
        <w:spacing w:line="360" w:lineRule="auto"/>
        <w:ind w:firstLine="480"/>
        <w:rPr>
          <w:rFonts w:ascii="宋体" w:hAnsi="宋体" w:cs="黑体"/>
          <w:sz w:val="24"/>
        </w:rPr>
      </w:pPr>
    </w:p>
    <w:p w14:paraId="2117FF37" w14:textId="77777777" w:rsidR="00DA7709" w:rsidRDefault="00CD71D8">
      <w:pPr>
        <w:adjustRightInd w:val="0"/>
        <w:snapToGrid w:val="0"/>
        <w:spacing w:line="360" w:lineRule="auto"/>
        <w:jc w:val="center"/>
        <w:rPr>
          <w:rFonts w:ascii="宋体" w:hAnsi="宋体" w:cs="黑体"/>
          <w:b/>
          <w:kern w:val="0"/>
          <w:sz w:val="30"/>
          <w:szCs w:val="30"/>
        </w:rPr>
      </w:pPr>
      <w:r>
        <w:rPr>
          <w:rFonts w:ascii="宋体" w:hAnsi="宋体" w:cs="黑体" w:hint="eastAsia"/>
          <w:szCs w:val="21"/>
        </w:rPr>
        <w:br w:type="page"/>
      </w:r>
      <w:r>
        <w:rPr>
          <w:rFonts w:ascii="宋体" w:hAnsi="宋体" w:cs="黑体" w:hint="eastAsia"/>
          <w:b/>
          <w:kern w:val="0"/>
          <w:sz w:val="30"/>
          <w:szCs w:val="30"/>
        </w:rPr>
        <w:lastRenderedPageBreak/>
        <w:t>残疾人福利性单位声明函</w:t>
      </w:r>
    </w:p>
    <w:p w14:paraId="30A69CB3" w14:textId="77777777" w:rsidR="00DA7709" w:rsidRDefault="00CD71D8">
      <w:pPr>
        <w:widowControl/>
        <w:adjustRightInd w:val="0"/>
        <w:snapToGrid w:val="0"/>
        <w:spacing w:line="360" w:lineRule="auto"/>
        <w:ind w:firstLineChars="200" w:firstLine="482"/>
        <w:jc w:val="center"/>
        <w:rPr>
          <w:rFonts w:ascii="宋体" w:hAnsi="宋体" w:cs="黑体"/>
          <w:b/>
          <w:bCs/>
          <w:kern w:val="0"/>
          <w:sz w:val="24"/>
        </w:rPr>
      </w:pPr>
      <w:r>
        <w:rPr>
          <w:rFonts w:ascii="宋体" w:hAnsi="宋体" w:cs="黑体" w:hint="eastAsia"/>
          <w:b/>
          <w:bCs/>
          <w:kern w:val="0"/>
          <w:sz w:val="24"/>
        </w:rPr>
        <w:t>【不属于残疾人福利性单位的无需填写、递交】</w:t>
      </w:r>
    </w:p>
    <w:p w14:paraId="02D64FF4" w14:textId="77777777" w:rsidR="00DA7709" w:rsidRDefault="00DA7709">
      <w:pPr>
        <w:snapToGrid w:val="0"/>
        <w:spacing w:line="360" w:lineRule="auto"/>
        <w:jc w:val="center"/>
        <w:rPr>
          <w:rFonts w:ascii="宋体" w:hAnsi="宋体" w:cs="黑体"/>
          <w:b/>
          <w:bCs/>
          <w:sz w:val="24"/>
        </w:rPr>
      </w:pPr>
    </w:p>
    <w:p w14:paraId="72C5FDB5" w14:textId="77777777" w:rsidR="00DA7709" w:rsidRDefault="00CD71D8">
      <w:pPr>
        <w:snapToGrid w:val="0"/>
        <w:spacing w:line="360" w:lineRule="auto"/>
        <w:ind w:firstLineChars="200" w:firstLine="504"/>
        <w:rPr>
          <w:rFonts w:ascii="宋体" w:hAnsi="宋体" w:cs="黑体"/>
          <w:spacing w:val="6"/>
          <w:sz w:val="24"/>
        </w:rPr>
      </w:pPr>
      <w:r>
        <w:rPr>
          <w:rFonts w:ascii="宋体" w:hAnsi="宋体" w:cs="黑体" w:hint="eastAsia"/>
          <w:spacing w:val="6"/>
          <w:sz w:val="24"/>
        </w:rPr>
        <w:t>本单位郑重声明，根据《财政部民政部中国残疾人联合会关于促进残疾人就业政府采购政策的通知》（财库</w:t>
      </w:r>
      <w:r>
        <w:rPr>
          <w:rFonts w:ascii="宋体" w:hAnsi="宋体" w:cs="黑体" w:hint="eastAsia"/>
          <w:sz w:val="24"/>
        </w:rPr>
        <w:t>〔2017〕141</w:t>
      </w:r>
      <w:r>
        <w:rPr>
          <w:rFonts w:ascii="宋体" w:hAnsi="宋体" w:cs="黑体" w:hint="eastAsia"/>
          <w:spacing w:val="6"/>
          <w:sz w:val="24"/>
        </w:rPr>
        <w:t>号）的规定，本单位为符合条件的残疾人福利性单位，且本单位参加</w:t>
      </w:r>
      <w:r>
        <w:rPr>
          <w:rFonts w:ascii="宋体" w:hAnsi="宋体" w:cs="黑体" w:hint="eastAsia"/>
          <w:spacing w:val="6"/>
          <w:sz w:val="24"/>
          <w:u w:val="single"/>
        </w:rPr>
        <w:t>（采购人名称）</w:t>
      </w:r>
      <w:r>
        <w:rPr>
          <w:rFonts w:ascii="宋体" w:hAnsi="宋体" w:cs="黑体" w:hint="eastAsia"/>
          <w:spacing w:val="6"/>
          <w:sz w:val="24"/>
        </w:rPr>
        <w:t>单位的</w:t>
      </w:r>
      <w:r>
        <w:rPr>
          <w:rFonts w:ascii="宋体" w:hAnsi="宋体" w:cs="黑体" w:hint="eastAsia"/>
          <w:spacing w:val="6"/>
          <w:sz w:val="24"/>
          <w:u w:val="single"/>
        </w:rPr>
        <w:t>（项目名称）</w:t>
      </w:r>
      <w:r>
        <w:rPr>
          <w:rFonts w:ascii="宋体" w:hAnsi="宋体" w:cs="黑体" w:hint="eastAsia"/>
          <w:spacing w:val="6"/>
          <w:sz w:val="24"/>
        </w:rPr>
        <w:t>项目采购活动提供本单位制造的货物（由本单位承担工程/提供服务），或者提供其他残疾人福利性单位制造的货物（不包括使用非残疾人福利性单位注册商标的货物）。</w:t>
      </w:r>
    </w:p>
    <w:p w14:paraId="30A30031" w14:textId="77777777" w:rsidR="00DA7709" w:rsidRDefault="00CD71D8">
      <w:pPr>
        <w:snapToGrid w:val="0"/>
        <w:spacing w:line="360" w:lineRule="auto"/>
        <w:ind w:firstLineChars="200" w:firstLine="504"/>
        <w:rPr>
          <w:rFonts w:ascii="宋体" w:hAnsi="宋体" w:cs="黑体"/>
          <w:spacing w:val="6"/>
          <w:sz w:val="24"/>
        </w:rPr>
      </w:pPr>
      <w:r>
        <w:rPr>
          <w:rFonts w:ascii="宋体" w:hAnsi="宋体" w:cs="黑体" w:hint="eastAsia"/>
          <w:spacing w:val="6"/>
          <w:sz w:val="24"/>
        </w:rPr>
        <w:t>本单位对上述声明的真实性负责。如有虚假，将依法承担相应责任。</w:t>
      </w:r>
    </w:p>
    <w:p w14:paraId="784B36E2" w14:textId="77777777" w:rsidR="00DA7709" w:rsidRDefault="00DA7709">
      <w:pPr>
        <w:snapToGrid w:val="0"/>
        <w:spacing w:line="360" w:lineRule="auto"/>
        <w:ind w:firstLineChars="200" w:firstLine="504"/>
        <w:rPr>
          <w:rFonts w:ascii="宋体" w:hAnsi="宋体" w:cs="黑体"/>
          <w:spacing w:val="6"/>
          <w:sz w:val="24"/>
        </w:rPr>
      </w:pPr>
    </w:p>
    <w:p w14:paraId="78856932" w14:textId="77777777" w:rsidR="00DA7709" w:rsidRDefault="00DA7709">
      <w:pPr>
        <w:snapToGrid w:val="0"/>
        <w:spacing w:line="360" w:lineRule="auto"/>
        <w:ind w:firstLineChars="200" w:firstLine="504"/>
        <w:rPr>
          <w:rFonts w:ascii="宋体" w:hAnsi="宋体" w:cs="黑体"/>
          <w:spacing w:val="6"/>
          <w:sz w:val="24"/>
        </w:rPr>
      </w:pPr>
    </w:p>
    <w:p w14:paraId="31218EFD" w14:textId="77777777" w:rsidR="00DA7709" w:rsidRDefault="00DA7709">
      <w:pPr>
        <w:snapToGrid w:val="0"/>
        <w:spacing w:line="360" w:lineRule="auto"/>
        <w:ind w:firstLineChars="200" w:firstLine="504"/>
        <w:rPr>
          <w:rFonts w:ascii="宋体" w:hAnsi="宋体" w:cs="黑体"/>
          <w:spacing w:val="6"/>
          <w:sz w:val="24"/>
        </w:rPr>
      </w:pPr>
    </w:p>
    <w:p w14:paraId="6F774212" w14:textId="77777777" w:rsidR="00DA7709" w:rsidRDefault="00DA7709">
      <w:pPr>
        <w:snapToGrid w:val="0"/>
        <w:spacing w:line="360" w:lineRule="auto"/>
        <w:ind w:firstLineChars="200" w:firstLine="504"/>
        <w:rPr>
          <w:rFonts w:ascii="宋体" w:hAnsi="宋体" w:cs="黑体"/>
          <w:spacing w:val="6"/>
          <w:sz w:val="24"/>
        </w:rPr>
      </w:pPr>
    </w:p>
    <w:p w14:paraId="4D2E954A" w14:textId="77777777" w:rsidR="00DA7709" w:rsidRDefault="00CD71D8">
      <w:pPr>
        <w:adjustRightInd w:val="0"/>
        <w:snapToGrid w:val="0"/>
        <w:spacing w:line="360" w:lineRule="auto"/>
        <w:ind w:firstLineChars="200" w:firstLine="480"/>
        <w:rPr>
          <w:rFonts w:ascii="宋体" w:hAnsi="宋体" w:cs="黑体"/>
          <w:kern w:val="0"/>
          <w:sz w:val="24"/>
          <w:u w:val="single"/>
        </w:rPr>
      </w:pPr>
      <w:r>
        <w:rPr>
          <w:rFonts w:ascii="宋体" w:hAnsi="宋体" w:cs="黑体" w:hint="eastAsia"/>
          <w:kern w:val="0"/>
          <w:sz w:val="24"/>
        </w:rPr>
        <w:t>投标人（盖章）：</w:t>
      </w:r>
      <w:r>
        <w:rPr>
          <w:rFonts w:ascii="宋体" w:hAnsi="宋体" w:cs="黑体" w:hint="eastAsia"/>
          <w:kern w:val="0"/>
          <w:sz w:val="24"/>
          <w:u w:val="single"/>
        </w:rPr>
        <w:t xml:space="preserve">                    </w:t>
      </w:r>
    </w:p>
    <w:p w14:paraId="0F220F54" w14:textId="77777777" w:rsidR="00DA7709" w:rsidRDefault="00CD71D8">
      <w:pPr>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日期：    年   月  日</w:t>
      </w:r>
    </w:p>
    <w:p w14:paraId="28B2BC05" w14:textId="77777777" w:rsidR="00DA7709" w:rsidRDefault="00DA7709">
      <w:pPr>
        <w:snapToGrid w:val="0"/>
        <w:spacing w:beforeLines="50" w:before="156" w:after="50"/>
        <w:rPr>
          <w:rFonts w:ascii="宋体" w:hAnsi="宋体" w:cs="黑体"/>
          <w:sz w:val="24"/>
        </w:rPr>
      </w:pPr>
    </w:p>
    <w:p w14:paraId="6BE3CFA0" w14:textId="77777777" w:rsidR="00DA7709" w:rsidRDefault="00DA7709">
      <w:pPr>
        <w:pStyle w:val="a0"/>
        <w:ind w:firstLine="200"/>
        <w:rPr>
          <w:rFonts w:ascii="宋体" w:hAnsi="宋体"/>
          <w:kern w:val="0"/>
          <w:sz w:val="20"/>
          <w:szCs w:val="20"/>
        </w:rPr>
      </w:pPr>
    </w:p>
    <w:p w14:paraId="1DA115BA" w14:textId="77777777" w:rsidR="00DA7709" w:rsidRDefault="00DA7709">
      <w:pPr>
        <w:pStyle w:val="a0"/>
        <w:ind w:firstLine="200"/>
        <w:rPr>
          <w:rFonts w:ascii="宋体" w:hAnsi="宋体"/>
          <w:kern w:val="0"/>
          <w:sz w:val="20"/>
          <w:szCs w:val="20"/>
        </w:rPr>
      </w:pPr>
    </w:p>
    <w:p w14:paraId="47CB49ED" w14:textId="77777777" w:rsidR="00DA7709" w:rsidRDefault="00DA7709">
      <w:pPr>
        <w:pStyle w:val="a0"/>
        <w:ind w:firstLine="200"/>
        <w:rPr>
          <w:rFonts w:ascii="宋体" w:hAnsi="宋体"/>
          <w:kern w:val="0"/>
          <w:sz w:val="20"/>
          <w:szCs w:val="20"/>
        </w:rPr>
      </w:pPr>
    </w:p>
    <w:p w14:paraId="5CDFDC44" w14:textId="77777777" w:rsidR="00DA7709" w:rsidRDefault="00DA7709">
      <w:pPr>
        <w:pStyle w:val="a0"/>
        <w:ind w:firstLine="200"/>
        <w:rPr>
          <w:rFonts w:ascii="宋体" w:hAnsi="宋体"/>
          <w:kern w:val="0"/>
          <w:sz w:val="20"/>
          <w:szCs w:val="20"/>
        </w:rPr>
      </w:pPr>
    </w:p>
    <w:p w14:paraId="13120E5F" w14:textId="77777777" w:rsidR="00DA7709" w:rsidRDefault="00DA7709">
      <w:pPr>
        <w:pStyle w:val="a0"/>
        <w:ind w:firstLine="200"/>
        <w:rPr>
          <w:rFonts w:ascii="宋体" w:hAnsi="宋体"/>
          <w:kern w:val="0"/>
          <w:sz w:val="20"/>
          <w:szCs w:val="20"/>
        </w:rPr>
      </w:pPr>
    </w:p>
    <w:p w14:paraId="36BE1B0B" w14:textId="77777777" w:rsidR="00DA7709" w:rsidRDefault="00DA7709">
      <w:pPr>
        <w:pStyle w:val="a0"/>
        <w:ind w:firstLine="200"/>
        <w:rPr>
          <w:rFonts w:ascii="宋体" w:hAnsi="宋体"/>
          <w:kern w:val="0"/>
          <w:sz w:val="20"/>
          <w:szCs w:val="20"/>
        </w:rPr>
      </w:pPr>
    </w:p>
    <w:p w14:paraId="3620483E" w14:textId="77777777" w:rsidR="00DA7709" w:rsidRDefault="00DA7709">
      <w:pPr>
        <w:pStyle w:val="a0"/>
        <w:ind w:firstLine="200"/>
        <w:rPr>
          <w:rFonts w:ascii="宋体" w:hAnsi="宋体"/>
          <w:kern w:val="0"/>
          <w:sz w:val="20"/>
          <w:szCs w:val="20"/>
        </w:rPr>
      </w:pPr>
    </w:p>
    <w:p w14:paraId="0F8044CC" w14:textId="77777777" w:rsidR="00DA7709" w:rsidRDefault="00DA7709">
      <w:pPr>
        <w:pStyle w:val="a0"/>
        <w:ind w:firstLine="200"/>
        <w:rPr>
          <w:rFonts w:ascii="宋体" w:hAnsi="宋体"/>
          <w:kern w:val="0"/>
          <w:sz w:val="20"/>
          <w:szCs w:val="20"/>
        </w:rPr>
      </w:pPr>
    </w:p>
    <w:p w14:paraId="46DC0A85" w14:textId="77777777" w:rsidR="00DA7709" w:rsidRDefault="00DA7709">
      <w:pPr>
        <w:pStyle w:val="a0"/>
        <w:ind w:firstLine="200"/>
        <w:rPr>
          <w:rFonts w:ascii="宋体" w:hAnsi="宋体"/>
          <w:kern w:val="0"/>
          <w:sz w:val="20"/>
          <w:szCs w:val="20"/>
        </w:rPr>
      </w:pPr>
    </w:p>
    <w:p w14:paraId="028C63F1" w14:textId="77777777" w:rsidR="00DA7709" w:rsidRDefault="00DA7709">
      <w:pPr>
        <w:pStyle w:val="a0"/>
        <w:ind w:firstLine="200"/>
        <w:rPr>
          <w:rFonts w:ascii="宋体" w:hAnsi="宋体"/>
          <w:kern w:val="0"/>
          <w:sz w:val="20"/>
          <w:szCs w:val="20"/>
        </w:rPr>
      </w:pPr>
    </w:p>
    <w:p w14:paraId="5EE2BCF0" w14:textId="77777777" w:rsidR="00DA7709" w:rsidRDefault="00DA7709">
      <w:pPr>
        <w:pStyle w:val="a0"/>
        <w:ind w:firstLine="200"/>
        <w:rPr>
          <w:rFonts w:ascii="宋体" w:hAnsi="宋体"/>
          <w:kern w:val="0"/>
          <w:sz w:val="20"/>
          <w:szCs w:val="20"/>
        </w:rPr>
      </w:pPr>
    </w:p>
    <w:p w14:paraId="3B77195C" w14:textId="77777777" w:rsidR="00DA7709" w:rsidRDefault="00DA7709">
      <w:pPr>
        <w:pStyle w:val="a0"/>
        <w:ind w:firstLine="200"/>
        <w:rPr>
          <w:rFonts w:ascii="宋体" w:hAnsi="宋体"/>
          <w:kern w:val="0"/>
          <w:sz w:val="20"/>
          <w:szCs w:val="20"/>
        </w:rPr>
      </w:pPr>
    </w:p>
    <w:p w14:paraId="6314A48E" w14:textId="77777777" w:rsidR="00DA7709" w:rsidRDefault="00DA7709">
      <w:pPr>
        <w:pStyle w:val="a0"/>
        <w:ind w:firstLine="200"/>
        <w:rPr>
          <w:rFonts w:ascii="宋体" w:hAnsi="宋体"/>
          <w:kern w:val="0"/>
          <w:sz w:val="20"/>
          <w:szCs w:val="20"/>
        </w:rPr>
      </w:pPr>
    </w:p>
    <w:p w14:paraId="29F9B607" w14:textId="77777777" w:rsidR="00DA7709" w:rsidRDefault="00DA7709">
      <w:pPr>
        <w:pStyle w:val="a0"/>
        <w:ind w:firstLine="200"/>
        <w:rPr>
          <w:rFonts w:ascii="宋体" w:hAnsi="宋体"/>
          <w:kern w:val="0"/>
          <w:sz w:val="20"/>
          <w:szCs w:val="20"/>
        </w:rPr>
      </w:pPr>
    </w:p>
    <w:p w14:paraId="6BC8E73C" w14:textId="77777777" w:rsidR="00DA7709" w:rsidRDefault="00CD71D8">
      <w:pPr>
        <w:jc w:val="left"/>
        <w:rPr>
          <w:rFonts w:ascii="方正小标宋简体" w:eastAsia="方正小标宋简体" w:hAnsi="宋体"/>
          <w:sz w:val="44"/>
          <w:szCs w:val="44"/>
        </w:rPr>
      </w:pPr>
      <w:r>
        <w:rPr>
          <w:rFonts w:ascii="方正小标宋简体" w:eastAsia="方正小标宋简体" w:hAnsi="宋体" w:hint="eastAsia"/>
          <w:sz w:val="44"/>
          <w:szCs w:val="44"/>
        </w:rPr>
        <w:t>政府采购融资畅通工程金融机构联系信息表</w:t>
      </w:r>
    </w:p>
    <w:p w14:paraId="155BC796" w14:textId="77777777" w:rsidR="00DA7709" w:rsidRDefault="00DA7709">
      <w:pPr>
        <w:rPr>
          <w:rFonts w:ascii="方正小标宋简体" w:eastAsia="方正小标宋简体" w:hAnsi="宋体"/>
          <w:sz w:val="44"/>
          <w:szCs w:val="44"/>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669"/>
        <w:gridCol w:w="2830"/>
        <w:gridCol w:w="2775"/>
      </w:tblGrid>
      <w:tr w:rsidR="00DA7709" w14:paraId="6506F119" w14:textId="77777777">
        <w:trPr>
          <w:trHeight w:val="814"/>
        </w:trPr>
        <w:tc>
          <w:tcPr>
            <w:tcW w:w="2070" w:type="dxa"/>
            <w:vAlign w:val="center"/>
          </w:tcPr>
          <w:p w14:paraId="7D04706C" w14:textId="77777777" w:rsidR="00DA7709" w:rsidRDefault="00CD71D8">
            <w:pPr>
              <w:rPr>
                <w:rFonts w:ascii="宋体" w:hAnsi="宋体"/>
                <w:sz w:val="28"/>
                <w:szCs w:val="28"/>
              </w:rPr>
            </w:pPr>
            <w:r>
              <w:rPr>
                <w:rFonts w:ascii="宋体" w:hAnsi="宋体" w:hint="eastAsia"/>
                <w:sz w:val="28"/>
                <w:szCs w:val="28"/>
              </w:rPr>
              <w:t>金融机构各称</w:t>
            </w:r>
          </w:p>
        </w:tc>
        <w:tc>
          <w:tcPr>
            <w:tcW w:w="1669" w:type="dxa"/>
            <w:vAlign w:val="center"/>
          </w:tcPr>
          <w:p w14:paraId="2E59E283" w14:textId="77777777" w:rsidR="00DA7709" w:rsidRDefault="00CD71D8">
            <w:pPr>
              <w:rPr>
                <w:rFonts w:ascii="宋体" w:hAnsi="宋体"/>
                <w:sz w:val="28"/>
                <w:szCs w:val="28"/>
              </w:rPr>
            </w:pPr>
            <w:r>
              <w:rPr>
                <w:rFonts w:ascii="宋体" w:hAnsi="宋体" w:hint="eastAsia"/>
                <w:sz w:val="28"/>
                <w:szCs w:val="28"/>
              </w:rPr>
              <w:t>联系人</w:t>
            </w:r>
          </w:p>
        </w:tc>
        <w:tc>
          <w:tcPr>
            <w:tcW w:w="2830" w:type="dxa"/>
            <w:vAlign w:val="center"/>
          </w:tcPr>
          <w:p w14:paraId="4953780F" w14:textId="77777777" w:rsidR="00DA7709" w:rsidRDefault="00CD71D8">
            <w:pPr>
              <w:rPr>
                <w:rFonts w:ascii="宋体" w:hAnsi="宋体"/>
                <w:sz w:val="28"/>
                <w:szCs w:val="28"/>
              </w:rPr>
            </w:pPr>
            <w:r>
              <w:rPr>
                <w:rFonts w:ascii="宋体" w:hAnsi="宋体" w:hint="eastAsia"/>
                <w:sz w:val="28"/>
                <w:szCs w:val="28"/>
              </w:rPr>
              <w:t>联系电话</w:t>
            </w:r>
          </w:p>
        </w:tc>
        <w:tc>
          <w:tcPr>
            <w:tcW w:w="2775" w:type="dxa"/>
            <w:vAlign w:val="center"/>
          </w:tcPr>
          <w:p w14:paraId="2231A155" w14:textId="77777777" w:rsidR="00DA7709" w:rsidRDefault="00CD71D8">
            <w:pPr>
              <w:rPr>
                <w:rFonts w:ascii="宋体" w:hAnsi="宋体"/>
                <w:sz w:val="28"/>
                <w:szCs w:val="28"/>
              </w:rPr>
            </w:pPr>
            <w:r>
              <w:rPr>
                <w:rFonts w:ascii="宋体" w:hAnsi="宋体" w:hint="eastAsia"/>
                <w:sz w:val="28"/>
                <w:szCs w:val="28"/>
              </w:rPr>
              <w:t>联系地址</w:t>
            </w:r>
          </w:p>
        </w:tc>
      </w:tr>
      <w:tr w:rsidR="00DA7709" w14:paraId="0DE79793" w14:textId="77777777">
        <w:trPr>
          <w:trHeight w:val="839"/>
        </w:trPr>
        <w:tc>
          <w:tcPr>
            <w:tcW w:w="2070" w:type="dxa"/>
            <w:tcBorders>
              <w:bottom w:val="single" w:sz="4" w:space="0" w:color="auto"/>
            </w:tcBorders>
            <w:vAlign w:val="center"/>
          </w:tcPr>
          <w:p w14:paraId="565C4743" w14:textId="77777777" w:rsidR="00DA7709" w:rsidRDefault="00CD71D8">
            <w:pPr>
              <w:rPr>
                <w:rFonts w:ascii="宋体" w:hAnsi="宋体"/>
                <w:sz w:val="28"/>
                <w:szCs w:val="28"/>
              </w:rPr>
            </w:pPr>
            <w:r>
              <w:rPr>
                <w:rFonts w:ascii="宋体" w:hAnsi="宋体" w:hint="eastAsia"/>
                <w:sz w:val="28"/>
                <w:szCs w:val="28"/>
              </w:rPr>
              <w:t>南</w:t>
            </w:r>
            <w:r>
              <w:rPr>
                <w:rFonts w:hint="eastAsia"/>
                <w:color w:val="030303"/>
                <w:sz w:val="28"/>
                <w:szCs w:val="28"/>
                <w:shd w:val="clear" w:color="auto" w:fill="FFFFFF"/>
              </w:rPr>
              <w:t>浔银行</w:t>
            </w:r>
          </w:p>
        </w:tc>
        <w:tc>
          <w:tcPr>
            <w:tcW w:w="1669" w:type="dxa"/>
            <w:tcBorders>
              <w:bottom w:val="single" w:sz="4" w:space="0" w:color="auto"/>
            </w:tcBorders>
            <w:vAlign w:val="center"/>
          </w:tcPr>
          <w:p w14:paraId="2D26C6DC" w14:textId="77777777" w:rsidR="00DA7709" w:rsidRDefault="00CD71D8">
            <w:pPr>
              <w:rPr>
                <w:rFonts w:ascii="宋体" w:hAnsi="宋体"/>
                <w:sz w:val="28"/>
                <w:szCs w:val="28"/>
              </w:rPr>
            </w:pPr>
            <w:r>
              <w:rPr>
                <w:rFonts w:hint="eastAsia"/>
                <w:color w:val="030303"/>
                <w:sz w:val="28"/>
                <w:szCs w:val="28"/>
                <w:shd w:val="clear" w:color="auto" w:fill="FFFFFF"/>
              </w:rPr>
              <w:t>方薇</w:t>
            </w:r>
          </w:p>
        </w:tc>
        <w:tc>
          <w:tcPr>
            <w:tcW w:w="2830" w:type="dxa"/>
            <w:tcBorders>
              <w:bottom w:val="single" w:sz="4" w:space="0" w:color="auto"/>
            </w:tcBorders>
            <w:vAlign w:val="center"/>
          </w:tcPr>
          <w:p w14:paraId="43A7A084" w14:textId="77777777" w:rsidR="00DA7709" w:rsidRDefault="00CD71D8">
            <w:pPr>
              <w:rPr>
                <w:rFonts w:ascii="宋体" w:hAnsi="宋体"/>
                <w:sz w:val="28"/>
                <w:szCs w:val="28"/>
              </w:rPr>
            </w:pPr>
            <w:r>
              <w:rPr>
                <w:rFonts w:hint="eastAsia"/>
                <w:color w:val="030303"/>
                <w:sz w:val="28"/>
                <w:szCs w:val="28"/>
                <w:shd w:val="clear" w:color="auto" w:fill="FFFFFF"/>
              </w:rPr>
              <w:t>13868003773</w:t>
            </w:r>
          </w:p>
        </w:tc>
        <w:tc>
          <w:tcPr>
            <w:tcW w:w="2775" w:type="dxa"/>
            <w:tcBorders>
              <w:bottom w:val="single" w:sz="4" w:space="0" w:color="auto"/>
            </w:tcBorders>
            <w:vAlign w:val="center"/>
          </w:tcPr>
          <w:p w14:paraId="10C5C372" w14:textId="77777777" w:rsidR="00DA7709" w:rsidRDefault="00CD71D8">
            <w:pPr>
              <w:pStyle w:val="af5"/>
              <w:jc w:val="both"/>
              <w:rPr>
                <w:sz w:val="28"/>
                <w:szCs w:val="28"/>
              </w:rPr>
            </w:pPr>
            <w:r>
              <w:rPr>
                <w:rFonts w:hint="eastAsia"/>
                <w:sz w:val="28"/>
                <w:szCs w:val="28"/>
              </w:rPr>
              <w:t>城中街638号</w:t>
            </w:r>
          </w:p>
        </w:tc>
      </w:tr>
      <w:tr w:rsidR="00DA7709" w14:paraId="1CCF945E" w14:textId="77777777">
        <w:trPr>
          <w:trHeight w:val="1003"/>
        </w:trPr>
        <w:tc>
          <w:tcPr>
            <w:tcW w:w="2070" w:type="dxa"/>
            <w:tcBorders>
              <w:top w:val="single" w:sz="4" w:space="0" w:color="auto"/>
              <w:bottom w:val="single" w:sz="4" w:space="0" w:color="auto"/>
            </w:tcBorders>
            <w:vAlign w:val="center"/>
          </w:tcPr>
          <w:p w14:paraId="08AEADDC" w14:textId="77777777" w:rsidR="00DA7709" w:rsidRDefault="00CD71D8">
            <w:pPr>
              <w:rPr>
                <w:rFonts w:ascii="宋体" w:hAnsi="宋体"/>
                <w:sz w:val="28"/>
                <w:szCs w:val="28"/>
              </w:rPr>
            </w:pPr>
            <w:r>
              <w:rPr>
                <w:rFonts w:ascii="宋体" w:hAnsi="宋体" w:hint="eastAsia"/>
                <w:sz w:val="28"/>
                <w:szCs w:val="28"/>
              </w:rPr>
              <w:t>浦发银行临安分行</w:t>
            </w:r>
          </w:p>
        </w:tc>
        <w:tc>
          <w:tcPr>
            <w:tcW w:w="1669" w:type="dxa"/>
            <w:tcBorders>
              <w:top w:val="single" w:sz="4" w:space="0" w:color="auto"/>
              <w:bottom w:val="single" w:sz="4" w:space="0" w:color="auto"/>
            </w:tcBorders>
            <w:vAlign w:val="center"/>
          </w:tcPr>
          <w:p w14:paraId="30508107" w14:textId="77777777" w:rsidR="00DA7709" w:rsidRDefault="00CD71D8">
            <w:pPr>
              <w:rPr>
                <w:rFonts w:ascii="宋体" w:hAnsi="宋体"/>
                <w:sz w:val="28"/>
                <w:szCs w:val="28"/>
              </w:rPr>
            </w:pPr>
            <w:r>
              <w:rPr>
                <w:rFonts w:ascii="宋体" w:hAnsi="宋体" w:hint="eastAsia"/>
                <w:sz w:val="28"/>
                <w:szCs w:val="28"/>
              </w:rPr>
              <w:t>沈</w:t>
            </w:r>
            <w:r>
              <w:rPr>
                <w:rFonts w:hint="eastAsia"/>
                <w:color w:val="030303"/>
                <w:sz w:val="28"/>
                <w:szCs w:val="28"/>
                <w:shd w:val="clear" w:color="auto" w:fill="FFFFFF"/>
              </w:rPr>
              <w:t>丹</w:t>
            </w:r>
            <w:proofErr w:type="gramStart"/>
            <w:r>
              <w:rPr>
                <w:rFonts w:hint="eastAsia"/>
                <w:color w:val="030303"/>
                <w:sz w:val="28"/>
                <w:szCs w:val="28"/>
                <w:shd w:val="clear" w:color="auto" w:fill="FFFFFF"/>
              </w:rPr>
              <w:t>丹</w:t>
            </w:r>
            <w:proofErr w:type="gramEnd"/>
          </w:p>
        </w:tc>
        <w:tc>
          <w:tcPr>
            <w:tcW w:w="2830" w:type="dxa"/>
            <w:tcBorders>
              <w:top w:val="single" w:sz="4" w:space="0" w:color="auto"/>
              <w:bottom w:val="single" w:sz="4" w:space="0" w:color="auto"/>
            </w:tcBorders>
            <w:vAlign w:val="center"/>
          </w:tcPr>
          <w:p w14:paraId="1B72B48C" w14:textId="77777777" w:rsidR="00DA7709" w:rsidRDefault="00CD71D8">
            <w:pPr>
              <w:rPr>
                <w:rFonts w:ascii="宋体" w:hAnsi="宋体"/>
                <w:sz w:val="28"/>
                <w:szCs w:val="28"/>
              </w:rPr>
            </w:pPr>
            <w:r>
              <w:rPr>
                <w:rFonts w:ascii="宋体" w:hAnsi="宋体" w:hint="eastAsia"/>
                <w:sz w:val="28"/>
                <w:szCs w:val="28"/>
              </w:rPr>
              <w:t>61092936</w:t>
            </w:r>
          </w:p>
          <w:p w14:paraId="1A8531E2" w14:textId="77777777" w:rsidR="00DA7709" w:rsidRDefault="00CD71D8">
            <w:pPr>
              <w:rPr>
                <w:rFonts w:ascii="宋体" w:hAnsi="宋体"/>
                <w:sz w:val="28"/>
                <w:szCs w:val="28"/>
              </w:rPr>
            </w:pPr>
            <w:r>
              <w:rPr>
                <w:rFonts w:ascii="宋体" w:hAnsi="宋体" w:hint="eastAsia"/>
                <w:sz w:val="28"/>
                <w:szCs w:val="28"/>
              </w:rPr>
              <w:t>13777851690</w:t>
            </w:r>
          </w:p>
        </w:tc>
        <w:tc>
          <w:tcPr>
            <w:tcW w:w="2775" w:type="dxa"/>
            <w:tcBorders>
              <w:top w:val="single" w:sz="4" w:space="0" w:color="auto"/>
              <w:bottom w:val="single" w:sz="4" w:space="0" w:color="auto"/>
            </w:tcBorders>
            <w:vAlign w:val="center"/>
          </w:tcPr>
          <w:p w14:paraId="02D76879" w14:textId="77777777" w:rsidR="00DA7709" w:rsidRDefault="00CD71D8">
            <w:pPr>
              <w:rPr>
                <w:rFonts w:ascii="宋体" w:hAnsi="宋体"/>
                <w:sz w:val="28"/>
                <w:szCs w:val="28"/>
              </w:rPr>
            </w:pPr>
            <w:r>
              <w:rPr>
                <w:rFonts w:ascii="宋体" w:hAnsi="宋体" w:hint="eastAsia"/>
                <w:sz w:val="28"/>
                <w:szCs w:val="28"/>
              </w:rPr>
              <w:t>钱王大街417号</w:t>
            </w:r>
          </w:p>
        </w:tc>
      </w:tr>
      <w:tr w:rsidR="00DA7709" w14:paraId="6DCEC755" w14:textId="77777777">
        <w:trPr>
          <w:trHeight w:val="270"/>
        </w:trPr>
        <w:tc>
          <w:tcPr>
            <w:tcW w:w="2070" w:type="dxa"/>
            <w:tcBorders>
              <w:top w:val="single" w:sz="4" w:space="0" w:color="auto"/>
              <w:bottom w:val="single" w:sz="4" w:space="0" w:color="auto"/>
            </w:tcBorders>
            <w:vAlign w:val="center"/>
          </w:tcPr>
          <w:p w14:paraId="627BACA5" w14:textId="77777777" w:rsidR="00DA7709" w:rsidRDefault="00CD71D8">
            <w:pPr>
              <w:rPr>
                <w:rFonts w:ascii="宋体" w:hAnsi="宋体"/>
                <w:sz w:val="28"/>
                <w:szCs w:val="28"/>
              </w:rPr>
            </w:pPr>
            <w:r>
              <w:rPr>
                <w:rFonts w:hint="eastAsia"/>
                <w:color w:val="030303"/>
                <w:sz w:val="28"/>
                <w:szCs w:val="28"/>
                <w:shd w:val="clear" w:color="auto" w:fill="FFFFFF"/>
              </w:rPr>
              <w:t>杭州银行临安支行</w:t>
            </w:r>
          </w:p>
        </w:tc>
        <w:tc>
          <w:tcPr>
            <w:tcW w:w="1669" w:type="dxa"/>
            <w:tcBorders>
              <w:top w:val="single" w:sz="4" w:space="0" w:color="auto"/>
              <w:bottom w:val="single" w:sz="4" w:space="0" w:color="auto"/>
            </w:tcBorders>
            <w:vAlign w:val="center"/>
          </w:tcPr>
          <w:p w14:paraId="3D9B2642" w14:textId="77777777" w:rsidR="00DA7709" w:rsidRDefault="00CD71D8">
            <w:pPr>
              <w:rPr>
                <w:rFonts w:ascii="宋体" w:hAnsi="宋体"/>
                <w:sz w:val="28"/>
                <w:szCs w:val="28"/>
              </w:rPr>
            </w:pPr>
            <w:r>
              <w:rPr>
                <w:rFonts w:ascii="宋体" w:hAnsi="宋体" w:hint="eastAsia"/>
                <w:sz w:val="28"/>
                <w:szCs w:val="28"/>
              </w:rPr>
              <w:t>金林妹</w:t>
            </w:r>
          </w:p>
        </w:tc>
        <w:tc>
          <w:tcPr>
            <w:tcW w:w="2830" w:type="dxa"/>
            <w:tcBorders>
              <w:top w:val="single" w:sz="4" w:space="0" w:color="auto"/>
              <w:bottom w:val="single" w:sz="4" w:space="0" w:color="auto"/>
            </w:tcBorders>
            <w:vAlign w:val="center"/>
          </w:tcPr>
          <w:p w14:paraId="04179689" w14:textId="77777777" w:rsidR="00DA7709" w:rsidRDefault="00CD71D8">
            <w:pPr>
              <w:rPr>
                <w:rFonts w:ascii="宋体" w:hAnsi="宋体"/>
                <w:sz w:val="28"/>
                <w:szCs w:val="28"/>
              </w:rPr>
            </w:pPr>
            <w:r>
              <w:rPr>
                <w:rFonts w:ascii="宋体" w:hAnsi="宋体" w:cs="宋体" w:hint="eastAsia"/>
                <w:kern w:val="0"/>
                <w:sz w:val="28"/>
                <w:szCs w:val="28"/>
              </w:rPr>
              <w:t>13666638571</w:t>
            </w:r>
          </w:p>
        </w:tc>
        <w:tc>
          <w:tcPr>
            <w:tcW w:w="2775" w:type="dxa"/>
            <w:tcBorders>
              <w:top w:val="single" w:sz="4" w:space="0" w:color="auto"/>
              <w:bottom w:val="single" w:sz="4" w:space="0" w:color="auto"/>
            </w:tcBorders>
            <w:vAlign w:val="center"/>
          </w:tcPr>
          <w:p w14:paraId="17F6B01B" w14:textId="77777777" w:rsidR="00DA7709" w:rsidRDefault="00CD71D8">
            <w:pPr>
              <w:rPr>
                <w:rFonts w:ascii="宋体" w:hAnsi="宋体"/>
                <w:sz w:val="28"/>
                <w:szCs w:val="28"/>
              </w:rPr>
            </w:pPr>
            <w:r>
              <w:rPr>
                <w:rFonts w:ascii="宋体" w:hAnsi="宋体" w:hint="eastAsia"/>
                <w:sz w:val="28"/>
                <w:szCs w:val="28"/>
              </w:rPr>
              <w:t>万马路255号</w:t>
            </w:r>
          </w:p>
        </w:tc>
      </w:tr>
      <w:tr w:rsidR="00DA7709" w14:paraId="46920CD5" w14:textId="77777777">
        <w:trPr>
          <w:trHeight w:val="300"/>
        </w:trPr>
        <w:tc>
          <w:tcPr>
            <w:tcW w:w="2070" w:type="dxa"/>
            <w:tcBorders>
              <w:top w:val="single" w:sz="4" w:space="0" w:color="auto"/>
              <w:bottom w:val="single" w:sz="4" w:space="0" w:color="auto"/>
            </w:tcBorders>
            <w:vAlign w:val="center"/>
          </w:tcPr>
          <w:p w14:paraId="30C20BAE" w14:textId="77777777" w:rsidR="00DA7709" w:rsidRDefault="00CD71D8">
            <w:pPr>
              <w:rPr>
                <w:rFonts w:ascii="宋体" w:hAnsi="宋体"/>
                <w:sz w:val="28"/>
                <w:szCs w:val="28"/>
              </w:rPr>
            </w:pPr>
            <w:r>
              <w:rPr>
                <w:rFonts w:ascii="宋体" w:hAnsi="宋体" w:hint="eastAsia"/>
                <w:sz w:val="28"/>
                <w:szCs w:val="28"/>
              </w:rPr>
              <w:t>临安中信村镇银行</w:t>
            </w:r>
          </w:p>
        </w:tc>
        <w:tc>
          <w:tcPr>
            <w:tcW w:w="1669" w:type="dxa"/>
            <w:tcBorders>
              <w:top w:val="single" w:sz="4" w:space="0" w:color="auto"/>
              <w:bottom w:val="single" w:sz="4" w:space="0" w:color="auto"/>
            </w:tcBorders>
            <w:vAlign w:val="center"/>
          </w:tcPr>
          <w:p w14:paraId="1F46D92C" w14:textId="77777777" w:rsidR="00DA7709" w:rsidRDefault="00CD71D8">
            <w:pPr>
              <w:rPr>
                <w:rFonts w:ascii="宋体" w:hAnsi="宋体"/>
                <w:sz w:val="28"/>
                <w:szCs w:val="28"/>
              </w:rPr>
            </w:pPr>
            <w:proofErr w:type="gramStart"/>
            <w:r>
              <w:rPr>
                <w:rFonts w:ascii="宋体" w:hAnsi="宋体" w:hint="eastAsia"/>
                <w:sz w:val="28"/>
                <w:szCs w:val="28"/>
              </w:rPr>
              <w:t>吕</w:t>
            </w:r>
            <w:proofErr w:type="gramEnd"/>
            <w:r>
              <w:rPr>
                <w:rFonts w:ascii="宋体" w:hAnsi="宋体" w:hint="eastAsia"/>
                <w:sz w:val="28"/>
                <w:szCs w:val="28"/>
              </w:rPr>
              <w:t>祎</w:t>
            </w:r>
          </w:p>
        </w:tc>
        <w:tc>
          <w:tcPr>
            <w:tcW w:w="2830" w:type="dxa"/>
            <w:tcBorders>
              <w:top w:val="single" w:sz="4" w:space="0" w:color="auto"/>
              <w:bottom w:val="single" w:sz="4" w:space="0" w:color="auto"/>
            </w:tcBorders>
            <w:vAlign w:val="center"/>
          </w:tcPr>
          <w:p w14:paraId="7C0620FB" w14:textId="77777777" w:rsidR="00DA7709" w:rsidRDefault="00CD71D8">
            <w:pPr>
              <w:rPr>
                <w:rFonts w:ascii="宋体" w:hAnsi="宋体"/>
                <w:sz w:val="28"/>
                <w:szCs w:val="28"/>
              </w:rPr>
            </w:pPr>
            <w:r>
              <w:rPr>
                <w:rFonts w:ascii="宋体" w:hAnsi="宋体" w:hint="eastAsia"/>
                <w:sz w:val="28"/>
                <w:szCs w:val="28"/>
              </w:rPr>
              <w:t>13787100002 61109033</w:t>
            </w:r>
          </w:p>
        </w:tc>
        <w:tc>
          <w:tcPr>
            <w:tcW w:w="2775" w:type="dxa"/>
            <w:tcBorders>
              <w:top w:val="single" w:sz="4" w:space="0" w:color="auto"/>
              <w:bottom w:val="single" w:sz="4" w:space="0" w:color="auto"/>
            </w:tcBorders>
            <w:vAlign w:val="center"/>
          </w:tcPr>
          <w:p w14:paraId="122C3FA3" w14:textId="77777777" w:rsidR="00DA7709" w:rsidRDefault="00CD71D8">
            <w:pPr>
              <w:rPr>
                <w:rFonts w:ascii="宋体" w:hAnsi="宋体"/>
                <w:sz w:val="28"/>
                <w:szCs w:val="28"/>
              </w:rPr>
            </w:pPr>
            <w:proofErr w:type="gramStart"/>
            <w:r>
              <w:rPr>
                <w:rFonts w:ascii="宋体" w:hAnsi="宋体" w:hint="eastAsia"/>
                <w:sz w:val="28"/>
                <w:szCs w:val="28"/>
              </w:rPr>
              <w:t>石镜街</w:t>
            </w:r>
            <w:proofErr w:type="gramEnd"/>
            <w:r>
              <w:rPr>
                <w:rFonts w:ascii="宋体" w:hAnsi="宋体" w:hint="eastAsia"/>
                <w:sz w:val="28"/>
                <w:szCs w:val="28"/>
              </w:rPr>
              <w:t>777号</w:t>
            </w:r>
          </w:p>
        </w:tc>
      </w:tr>
    </w:tbl>
    <w:p w14:paraId="6C031F31" w14:textId="77777777" w:rsidR="00DA7709" w:rsidRDefault="00DA7709"/>
    <w:p w14:paraId="4ED09682" w14:textId="77777777" w:rsidR="00DA7709" w:rsidRDefault="00DA7709">
      <w:pPr>
        <w:pStyle w:val="a0"/>
        <w:ind w:firstLine="200"/>
        <w:rPr>
          <w:rFonts w:ascii="宋体" w:hAnsi="宋体"/>
          <w:kern w:val="0"/>
          <w:sz w:val="20"/>
          <w:szCs w:val="20"/>
        </w:rPr>
      </w:pPr>
    </w:p>
    <w:p w14:paraId="332ACEDF" w14:textId="77777777" w:rsidR="00DA7709" w:rsidRDefault="00DA7709">
      <w:pPr>
        <w:pStyle w:val="a0"/>
        <w:ind w:firstLine="200"/>
        <w:rPr>
          <w:rFonts w:ascii="宋体" w:hAnsi="宋体"/>
          <w:kern w:val="0"/>
          <w:sz w:val="20"/>
          <w:szCs w:val="20"/>
        </w:rPr>
      </w:pPr>
    </w:p>
    <w:p w14:paraId="0C4F0C18" w14:textId="77777777" w:rsidR="00DA7709" w:rsidRDefault="00DA7709">
      <w:pPr>
        <w:pStyle w:val="a0"/>
        <w:ind w:firstLine="200"/>
        <w:rPr>
          <w:rFonts w:ascii="宋体" w:hAnsi="宋体"/>
          <w:kern w:val="0"/>
          <w:sz w:val="20"/>
          <w:szCs w:val="20"/>
        </w:rPr>
      </w:pPr>
    </w:p>
    <w:p w14:paraId="4F8FA858" w14:textId="77777777" w:rsidR="00DA7709" w:rsidRDefault="00DA7709">
      <w:pPr>
        <w:pStyle w:val="a0"/>
        <w:ind w:firstLine="200"/>
        <w:rPr>
          <w:rFonts w:ascii="宋体" w:hAnsi="宋体"/>
          <w:kern w:val="0"/>
          <w:sz w:val="20"/>
          <w:szCs w:val="20"/>
        </w:rPr>
      </w:pPr>
    </w:p>
    <w:p w14:paraId="553A1794" w14:textId="77777777" w:rsidR="00DA7709" w:rsidRDefault="00DA7709">
      <w:pPr>
        <w:pStyle w:val="a0"/>
        <w:ind w:firstLine="200"/>
        <w:rPr>
          <w:rFonts w:ascii="宋体" w:hAnsi="宋体"/>
          <w:kern w:val="0"/>
          <w:sz w:val="20"/>
          <w:szCs w:val="20"/>
        </w:rPr>
      </w:pPr>
    </w:p>
    <w:p w14:paraId="30A759EA" w14:textId="77777777" w:rsidR="00DA7709" w:rsidRDefault="00DA7709">
      <w:pPr>
        <w:pStyle w:val="a0"/>
        <w:ind w:firstLine="200"/>
        <w:rPr>
          <w:rFonts w:ascii="宋体" w:hAnsi="宋体"/>
          <w:kern w:val="0"/>
          <w:sz w:val="20"/>
          <w:szCs w:val="20"/>
        </w:rPr>
      </w:pPr>
    </w:p>
    <w:p w14:paraId="1F3134FC" w14:textId="77777777" w:rsidR="00DA7709" w:rsidRDefault="00DA7709">
      <w:pPr>
        <w:pStyle w:val="a0"/>
        <w:ind w:firstLine="200"/>
        <w:rPr>
          <w:rFonts w:ascii="宋体" w:hAnsi="宋体"/>
          <w:kern w:val="0"/>
          <w:sz w:val="20"/>
          <w:szCs w:val="20"/>
        </w:rPr>
      </w:pPr>
    </w:p>
    <w:p w14:paraId="3DCA6C42" w14:textId="77777777" w:rsidR="00DA7709" w:rsidRDefault="00DA7709">
      <w:pPr>
        <w:pStyle w:val="a0"/>
        <w:ind w:firstLine="200"/>
        <w:rPr>
          <w:rFonts w:ascii="宋体" w:hAnsi="宋体"/>
          <w:kern w:val="0"/>
          <w:sz w:val="20"/>
          <w:szCs w:val="20"/>
        </w:rPr>
      </w:pPr>
    </w:p>
    <w:p w14:paraId="19A7E91C" w14:textId="77777777" w:rsidR="00DA7709" w:rsidRDefault="00DA7709">
      <w:pPr>
        <w:pStyle w:val="a0"/>
        <w:ind w:firstLine="200"/>
        <w:rPr>
          <w:rFonts w:ascii="宋体" w:hAnsi="宋体"/>
          <w:kern w:val="0"/>
          <w:sz w:val="20"/>
          <w:szCs w:val="20"/>
        </w:rPr>
      </w:pPr>
    </w:p>
    <w:p w14:paraId="59A69570" w14:textId="77777777" w:rsidR="00DA7709" w:rsidRDefault="00DA7709">
      <w:pPr>
        <w:pStyle w:val="a0"/>
        <w:ind w:firstLine="200"/>
        <w:rPr>
          <w:rFonts w:ascii="宋体" w:hAnsi="宋体"/>
          <w:kern w:val="0"/>
          <w:sz w:val="20"/>
          <w:szCs w:val="20"/>
        </w:rPr>
      </w:pPr>
    </w:p>
    <w:p w14:paraId="66BFC15A" w14:textId="77777777" w:rsidR="00DA7709" w:rsidRDefault="00DA7709">
      <w:pPr>
        <w:pStyle w:val="a0"/>
        <w:ind w:firstLine="200"/>
        <w:rPr>
          <w:rFonts w:ascii="宋体" w:hAnsi="宋体"/>
          <w:kern w:val="0"/>
          <w:sz w:val="20"/>
          <w:szCs w:val="20"/>
        </w:rPr>
      </w:pPr>
    </w:p>
    <w:p w14:paraId="65698777" w14:textId="77777777" w:rsidR="00DA7709" w:rsidRDefault="00DA7709">
      <w:pPr>
        <w:pStyle w:val="a0"/>
        <w:ind w:firstLine="200"/>
        <w:rPr>
          <w:rFonts w:ascii="宋体" w:hAnsi="宋体"/>
          <w:kern w:val="0"/>
          <w:sz w:val="20"/>
          <w:szCs w:val="20"/>
        </w:rPr>
      </w:pPr>
    </w:p>
    <w:p w14:paraId="1C7EBE0B" w14:textId="77777777" w:rsidR="00DA7709" w:rsidRDefault="00DA7709">
      <w:pPr>
        <w:pStyle w:val="a0"/>
        <w:ind w:firstLine="200"/>
        <w:rPr>
          <w:rFonts w:ascii="宋体" w:hAnsi="宋体"/>
          <w:kern w:val="0"/>
          <w:sz w:val="20"/>
          <w:szCs w:val="20"/>
        </w:rPr>
      </w:pPr>
    </w:p>
    <w:p w14:paraId="454D6F5B" w14:textId="77777777" w:rsidR="00DA7709" w:rsidRDefault="00CD71D8">
      <w:pPr>
        <w:snapToGrid w:val="0"/>
        <w:spacing w:line="440" w:lineRule="exact"/>
        <w:jc w:val="center"/>
        <w:rPr>
          <w:rFonts w:ascii="宋体" w:hAnsi="宋体" w:cs="宋体"/>
          <w:b/>
          <w:bCs/>
          <w:color w:val="000000"/>
          <w:sz w:val="30"/>
          <w:szCs w:val="30"/>
        </w:rPr>
      </w:pPr>
      <w:r>
        <w:rPr>
          <w:rFonts w:ascii="宋体" w:hAnsi="宋体" w:cs="宋体" w:hint="eastAsia"/>
          <w:b/>
          <w:bCs/>
          <w:color w:val="000000"/>
          <w:sz w:val="30"/>
          <w:szCs w:val="30"/>
        </w:rPr>
        <w:lastRenderedPageBreak/>
        <w:t>政府采购活动现场确认声明书</w:t>
      </w:r>
    </w:p>
    <w:p w14:paraId="46B5DB36" w14:textId="77777777" w:rsidR="00DA7709" w:rsidRDefault="00DA7709">
      <w:pPr>
        <w:snapToGrid w:val="0"/>
        <w:spacing w:line="440" w:lineRule="exact"/>
        <w:jc w:val="center"/>
        <w:rPr>
          <w:rFonts w:ascii="宋体" w:hAnsi="宋体" w:cs="宋体"/>
          <w:b/>
          <w:bCs/>
          <w:color w:val="000000"/>
          <w:kern w:val="0"/>
          <w:sz w:val="24"/>
        </w:rPr>
      </w:pPr>
    </w:p>
    <w:p w14:paraId="49A788B3" w14:textId="77777777" w:rsidR="00DA7709" w:rsidRDefault="00CD71D8">
      <w:pPr>
        <w:snapToGrid w:val="0"/>
        <w:spacing w:line="440" w:lineRule="exact"/>
        <w:rPr>
          <w:rFonts w:ascii="宋体" w:hAnsi="宋体" w:cs="宋体"/>
          <w:b/>
          <w:color w:val="000000"/>
          <w:sz w:val="24"/>
        </w:rPr>
      </w:pPr>
      <w:r>
        <w:rPr>
          <w:rFonts w:ascii="宋体" w:hAnsi="宋体" w:cs="宋体" w:hint="eastAsia"/>
          <w:color w:val="000000"/>
          <w:kern w:val="0"/>
          <w:sz w:val="24"/>
          <w:u w:val="single"/>
        </w:rPr>
        <w:t xml:space="preserve"> </w:t>
      </w:r>
      <w:r w:rsidR="00750D8D">
        <w:rPr>
          <w:rFonts w:ascii="宋体" w:hAnsi="宋体" w:cs="宋体" w:hint="eastAsia"/>
          <w:color w:val="000000"/>
          <w:kern w:val="0"/>
          <w:sz w:val="24"/>
          <w:u w:val="single"/>
        </w:rPr>
        <w:t>中</w:t>
      </w:r>
      <w:proofErr w:type="gramStart"/>
      <w:r w:rsidR="00750D8D">
        <w:rPr>
          <w:rFonts w:ascii="宋体" w:hAnsi="宋体" w:cs="宋体" w:hint="eastAsia"/>
          <w:color w:val="000000"/>
          <w:kern w:val="0"/>
          <w:sz w:val="24"/>
          <w:u w:val="single"/>
        </w:rPr>
        <w:t>纬工程</w:t>
      </w:r>
      <w:proofErr w:type="gramEnd"/>
      <w:r w:rsidR="00750D8D">
        <w:rPr>
          <w:rFonts w:ascii="宋体" w:hAnsi="宋体" w:cs="宋体" w:hint="eastAsia"/>
          <w:color w:val="000000"/>
          <w:kern w:val="0"/>
          <w:sz w:val="24"/>
          <w:u w:val="single"/>
        </w:rPr>
        <w:t>管理咨询有限公司</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3B340BF3" w14:textId="77777777" w:rsidR="00DA7709" w:rsidRDefault="00CD71D8">
      <w:pPr>
        <w:snapToGrid w:val="0"/>
        <w:spacing w:line="440" w:lineRule="exact"/>
        <w:ind w:firstLineChars="200" w:firstLine="480"/>
        <w:jc w:val="left"/>
        <w:rPr>
          <w:rFonts w:ascii="宋体" w:hAnsi="宋体" w:cs="宋体"/>
          <w:color w:val="000000"/>
          <w:sz w:val="24"/>
        </w:rPr>
      </w:pPr>
      <w:r>
        <w:rPr>
          <w:rFonts w:ascii="宋体" w:hAnsi="宋体" w:cs="宋体" w:hint="eastAsia"/>
          <w:color w:val="000000"/>
          <w:sz w:val="24"/>
        </w:rPr>
        <w:t>本人经由</w:t>
      </w:r>
      <w:r>
        <w:rPr>
          <w:rFonts w:ascii="宋体" w:hAnsi="宋体" w:cs="宋体" w:hint="eastAsia"/>
          <w:color w:val="000000"/>
          <w:sz w:val="24"/>
          <w:u w:val="single"/>
        </w:rPr>
        <w:t xml:space="preserve">                          （单位名称）</w:t>
      </w:r>
      <w:r>
        <w:rPr>
          <w:rFonts w:ascii="宋体" w:hAnsi="宋体" w:cs="宋体" w:hint="eastAsia"/>
          <w:color w:val="000000"/>
          <w:sz w:val="24"/>
        </w:rPr>
        <w:t>法定代表人</w:t>
      </w:r>
      <w:r>
        <w:rPr>
          <w:rFonts w:ascii="宋体" w:hAnsi="宋体" w:cs="宋体" w:hint="eastAsia"/>
          <w:color w:val="000000"/>
          <w:sz w:val="24"/>
          <w:u w:val="single"/>
        </w:rPr>
        <w:t xml:space="preserve">  （姓名） </w:t>
      </w:r>
      <w:r>
        <w:rPr>
          <w:rFonts w:ascii="宋体" w:hAnsi="宋体" w:cs="宋体" w:hint="eastAsia"/>
          <w:color w:val="000000"/>
          <w:sz w:val="24"/>
        </w:rPr>
        <w:t>合法授权参加</w:t>
      </w:r>
      <w:r>
        <w:rPr>
          <w:rFonts w:ascii="宋体" w:hAnsi="宋体" w:cs="Arial" w:hint="eastAsia"/>
          <w:bCs/>
          <w:sz w:val="24"/>
          <w:u w:val="single"/>
        </w:rPr>
        <w:t xml:space="preserve">                  （项目名称）</w:t>
      </w:r>
      <w:r>
        <w:rPr>
          <w:rFonts w:ascii="宋体" w:hAnsi="宋体" w:cs="宋体" w:hint="eastAsia"/>
          <w:color w:val="000000"/>
          <w:sz w:val="24"/>
        </w:rPr>
        <w:t xml:space="preserve">政府采购活动，经与本单位法人代表（负责人）联系确认，现就有关公平竞争事项郑重声明如下： </w:t>
      </w:r>
    </w:p>
    <w:p w14:paraId="56BB49B6" w14:textId="77777777" w:rsidR="00DA7709" w:rsidRDefault="00CD71D8">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一、本单位与采购人之间 □不存在利害关系 □存在下列利害关系：</w:t>
      </w:r>
      <w:r>
        <w:rPr>
          <w:rFonts w:ascii="宋体" w:hAnsi="宋体" w:cs="宋体" w:hint="eastAsia"/>
          <w:color w:val="000000"/>
          <w:kern w:val="0"/>
          <w:sz w:val="24"/>
          <w:u w:val="single"/>
        </w:rPr>
        <w:t xml:space="preserve">              </w:t>
      </w:r>
    </w:p>
    <w:p w14:paraId="6A079C30" w14:textId="77777777" w:rsidR="00DA7709" w:rsidRDefault="00CD71D8">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A.投资关系    B.行政隶属关系    C.业务指导关系</w:t>
      </w:r>
    </w:p>
    <w:p w14:paraId="40FFCBCF" w14:textId="77777777" w:rsidR="00DA7709" w:rsidRDefault="00CD71D8">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D.其他可能</w:t>
      </w:r>
      <w:r>
        <w:rPr>
          <w:rFonts w:ascii="宋体" w:hAnsi="宋体" w:cs="宋体" w:hint="eastAsia"/>
          <w:color w:val="000000"/>
          <w:sz w:val="24"/>
        </w:rPr>
        <w:t>影响采购公正的</w:t>
      </w:r>
      <w:r>
        <w:rPr>
          <w:rFonts w:ascii="宋体" w:hAnsi="宋体" w:cs="宋体" w:hint="eastAsia"/>
          <w:color w:val="000000"/>
          <w:kern w:val="0"/>
          <w:sz w:val="24"/>
        </w:rPr>
        <w:t>利害关系</w:t>
      </w:r>
      <w:r>
        <w:rPr>
          <w:rFonts w:ascii="宋体" w:hAnsi="宋体" w:cs="宋体" w:hint="eastAsia"/>
          <w:color w:val="000000"/>
          <w:kern w:val="0"/>
          <w:sz w:val="24"/>
          <w:u w:val="single"/>
        </w:rPr>
        <w:t xml:space="preserve">（如有，请如实说明）                 </w:t>
      </w:r>
      <w:r>
        <w:rPr>
          <w:rFonts w:ascii="宋体" w:hAnsi="宋体" w:cs="宋体" w:hint="eastAsia"/>
          <w:color w:val="000000"/>
          <w:kern w:val="0"/>
          <w:sz w:val="24"/>
        </w:rPr>
        <w:t>。</w:t>
      </w:r>
    </w:p>
    <w:p w14:paraId="303A8D08" w14:textId="77777777" w:rsidR="00DA7709" w:rsidRDefault="00CD71D8">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sz w:val="24"/>
        </w:rPr>
        <w:t>二、</w:t>
      </w:r>
      <w:r>
        <w:rPr>
          <w:rFonts w:ascii="宋体" w:hAnsi="宋体" w:cs="宋体" w:hint="eastAsia"/>
          <w:color w:val="000000"/>
          <w:kern w:val="0"/>
          <w:sz w:val="24"/>
        </w:rPr>
        <w:t>现已清楚知道参加本项目采购活动的其他所有供应商名称，本单位 □与其他所有供应商之间均不存在利害关系 □与</w:t>
      </w:r>
      <w:r>
        <w:rPr>
          <w:rFonts w:ascii="宋体" w:hAnsi="宋体" w:cs="宋体" w:hint="eastAsia"/>
          <w:color w:val="000000"/>
          <w:kern w:val="0"/>
          <w:sz w:val="24"/>
          <w:u w:val="single"/>
        </w:rPr>
        <w:t xml:space="preserve">           （供应商名称）</w:t>
      </w:r>
      <w:r>
        <w:rPr>
          <w:rFonts w:ascii="宋体" w:hAnsi="宋体" w:cs="宋体" w:hint="eastAsia"/>
          <w:color w:val="000000"/>
          <w:kern w:val="0"/>
          <w:sz w:val="24"/>
        </w:rPr>
        <w:t>之间存在下列利害关系</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514134A9" w14:textId="77777777" w:rsidR="00DA7709" w:rsidRDefault="00CD71D8">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A.法定代表人或负责人或实际控制人是同一人</w:t>
      </w:r>
    </w:p>
    <w:p w14:paraId="4D8E1F8B" w14:textId="77777777" w:rsidR="00DA7709" w:rsidRDefault="00CD71D8">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B.法定代表人或负责人或实际控制人是夫妻关系</w:t>
      </w:r>
    </w:p>
    <w:p w14:paraId="605D03C4" w14:textId="77777777" w:rsidR="00DA7709" w:rsidRDefault="00CD71D8">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C.法定代表人或负责人或实际控制人是直系血亲关系</w:t>
      </w:r>
    </w:p>
    <w:p w14:paraId="6B666219" w14:textId="77777777" w:rsidR="00DA7709" w:rsidRDefault="00CD71D8">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D.法定代表人或负责人或实际控制人存在三代以内旁系血亲关系</w:t>
      </w:r>
    </w:p>
    <w:p w14:paraId="51CE4880" w14:textId="77777777" w:rsidR="00DA7709" w:rsidRDefault="00CD71D8">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E.法定代表人或负责人或实际控制人存在近姻亲关系</w:t>
      </w:r>
    </w:p>
    <w:p w14:paraId="71C0343C" w14:textId="77777777" w:rsidR="00DA7709" w:rsidRDefault="00CD71D8">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F.法定代表人或负责人或实际控制人存在股份控制或实际控制关系</w:t>
      </w:r>
    </w:p>
    <w:p w14:paraId="75A0C48D" w14:textId="77777777" w:rsidR="00DA7709" w:rsidRDefault="00CD71D8">
      <w:pPr>
        <w:snapToGrid w:val="0"/>
        <w:spacing w:line="440" w:lineRule="exact"/>
        <w:ind w:firstLineChars="200" w:firstLine="480"/>
        <w:outlineLvl w:val="0"/>
        <w:rPr>
          <w:rFonts w:ascii="宋体" w:hAnsi="宋体" w:cs="宋体"/>
          <w:color w:val="000000"/>
          <w:kern w:val="0"/>
          <w:sz w:val="24"/>
        </w:rPr>
      </w:pPr>
      <w:r>
        <w:rPr>
          <w:rFonts w:ascii="宋体" w:hAnsi="宋体" w:cs="宋体" w:hint="eastAsia"/>
          <w:color w:val="000000"/>
          <w:kern w:val="0"/>
          <w:sz w:val="24"/>
        </w:rPr>
        <w:t xml:space="preserve">  G.存在共同直接或间接投资设立子公司、联营企业和合营企业情况</w:t>
      </w:r>
    </w:p>
    <w:p w14:paraId="33A13EA6" w14:textId="77777777" w:rsidR="00DA7709" w:rsidRDefault="00CD71D8">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H.存在分级代理或代销关系、同一生产制造商关系、</w:t>
      </w:r>
      <w:r>
        <w:rPr>
          <w:rFonts w:ascii="宋体" w:hAnsi="宋体" w:cs="宋体" w:hint="eastAsia"/>
          <w:color w:val="000000"/>
          <w:sz w:val="24"/>
        </w:rPr>
        <w:t>管理关系、重要业务（占主营业务收入50%以上）或重要财务往来关系（如融资）等其他实质性控制关系</w:t>
      </w:r>
    </w:p>
    <w:p w14:paraId="4BED2FA9" w14:textId="77777777" w:rsidR="00DA7709" w:rsidRDefault="00CD71D8">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I</w:t>
      </w:r>
      <w:r>
        <w:rPr>
          <w:rFonts w:ascii="宋体" w:hAnsi="宋体" w:cs="宋体" w:hint="eastAsia"/>
          <w:color w:val="000000"/>
          <w:kern w:val="0"/>
          <w:sz w:val="24"/>
        </w:rPr>
        <w:t>.</w:t>
      </w:r>
      <w:r>
        <w:rPr>
          <w:rFonts w:ascii="宋体" w:hAnsi="宋体" w:cs="宋体" w:hint="eastAsia"/>
          <w:color w:val="000000"/>
          <w:sz w:val="24"/>
        </w:rPr>
        <w:t>其他利害关系情况</w:t>
      </w:r>
      <w:r>
        <w:rPr>
          <w:rFonts w:ascii="宋体" w:hAnsi="宋体" w:cs="宋体" w:hint="eastAsia"/>
          <w:color w:val="000000"/>
          <w:sz w:val="24"/>
          <w:u w:val="single"/>
        </w:rPr>
        <w:t xml:space="preserve">                              </w:t>
      </w:r>
      <w:r>
        <w:rPr>
          <w:rFonts w:ascii="宋体" w:hAnsi="宋体" w:cs="宋体" w:hint="eastAsia"/>
          <w:color w:val="000000"/>
          <w:kern w:val="0"/>
          <w:sz w:val="24"/>
        </w:rPr>
        <w:t>。</w:t>
      </w:r>
    </w:p>
    <w:p w14:paraId="654A3990" w14:textId="77777777" w:rsidR="00DA7709" w:rsidRDefault="00CD71D8">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sz w:val="24"/>
        </w:rPr>
        <w:t>三、现已清楚知道并</w:t>
      </w:r>
      <w:r>
        <w:rPr>
          <w:rFonts w:ascii="宋体" w:hAnsi="宋体" w:cs="宋体" w:hint="eastAsia"/>
          <w:color w:val="000000"/>
          <w:kern w:val="0"/>
          <w:sz w:val="24"/>
        </w:rPr>
        <w:t>严格遵守政府采购法律法规和现场纪律。</w:t>
      </w:r>
    </w:p>
    <w:p w14:paraId="6B8F3AFA" w14:textId="77777777" w:rsidR="00DA7709" w:rsidRDefault="00CD71D8">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四、我发现</w:t>
      </w:r>
      <w:r>
        <w:rPr>
          <w:rFonts w:ascii="宋体" w:hAnsi="宋体" w:cs="宋体" w:hint="eastAsia"/>
          <w:color w:val="000000"/>
          <w:kern w:val="0"/>
          <w:sz w:val="24"/>
          <w:u w:val="single"/>
        </w:rPr>
        <w:t xml:space="preserve">                     </w:t>
      </w:r>
      <w:r>
        <w:rPr>
          <w:rFonts w:ascii="宋体" w:hAnsi="宋体" w:cs="宋体" w:hint="eastAsia"/>
          <w:color w:val="000000"/>
          <w:kern w:val="0"/>
          <w:sz w:val="24"/>
        </w:rPr>
        <w:t>供应商之间存在或可能存在上述第二条第</w:t>
      </w:r>
      <w:r>
        <w:rPr>
          <w:rFonts w:ascii="宋体" w:hAnsi="宋体" w:cs="宋体" w:hint="eastAsia"/>
          <w:color w:val="000000"/>
          <w:kern w:val="0"/>
          <w:sz w:val="24"/>
          <w:u w:val="single"/>
        </w:rPr>
        <w:t xml:space="preserve">      </w:t>
      </w:r>
      <w:r>
        <w:rPr>
          <w:rFonts w:ascii="宋体" w:hAnsi="宋体" w:cs="宋体" w:hint="eastAsia"/>
          <w:color w:val="000000"/>
          <w:kern w:val="0"/>
          <w:sz w:val="24"/>
        </w:rPr>
        <w:t>项利害关系。</w:t>
      </w:r>
    </w:p>
    <w:p w14:paraId="70D677B6" w14:textId="77777777" w:rsidR="00DA7709" w:rsidRDefault="00DA7709">
      <w:pPr>
        <w:snapToGrid w:val="0"/>
        <w:spacing w:line="440" w:lineRule="exact"/>
        <w:ind w:firstLineChars="200" w:firstLine="480"/>
        <w:rPr>
          <w:rFonts w:ascii="宋体" w:hAnsi="宋体" w:cs="宋体"/>
          <w:color w:val="000000"/>
          <w:sz w:val="24"/>
        </w:rPr>
      </w:pPr>
    </w:p>
    <w:p w14:paraId="6EBB7AB9" w14:textId="77777777" w:rsidR="00DA7709" w:rsidRDefault="00DA7709">
      <w:pPr>
        <w:snapToGrid w:val="0"/>
        <w:spacing w:line="440" w:lineRule="exact"/>
        <w:ind w:firstLineChars="200" w:firstLine="480"/>
        <w:rPr>
          <w:rFonts w:ascii="宋体" w:hAnsi="宋体" w:cs="宋体"/>
          <w:color w:val="000000"/>
          <w:sz w:val="24"/>
        </w:rPr>
      </w:pPr>
    </w:p>
    <w:p w14:paraId="296003EB" w14:textId="77777777" w:rsidR="00DA7709" w:rsidRDefault="00CD71D8">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投标人代表签名：</w:t>
      </w:r>
    </w:p>
    <w:p w14:paraId="638319D2" w14:textId="77777777" w:rsidR="00DA7709" w:rsidRDefault="00CD71D8">
      <w:pPr>
        <w:snapToGrid w:val="0"/>
        <w:spacing w:line="440" w:lineRule="exact"/>
        <w:ind w:firstLineChars="2350" w:firstLine="5640"/>
        <w:rPr>
          <w:rFonts w:ascii="宋体" w:hAnsi="宋体" w:cs="宋体"/>
          <w:color w:val="000000"/>
          <w:sz w:val="24"/>
        </w:rPr>
      </w:pPr>
      <w:r>
        <w:rPr>
          <w:rFonts w:ascii="宋体" w:hAnsi="宋体" w:cs="宋体" w:hint="eastAsia"/>
          <w:color w:val="000000"/>
          <w:sz w:val="24"/>
        </w:rPr>
        <w:t>日   期 ：</w:t>
      </w:r>
    </w:p>
    <w:p w14:paraId="37828A1F" w14:textId="77777777" w:rsidR="00DA7709" w:rsidRDefault="00DA7709">
      <w:pPr>
        <w:pStyle w:val="a0"/>
        <w:ind w:firstLine="210"/>
        <w:rPr>
          <w:rFonts w:ascii="宋体" w:hAnsi="宋体"/>
        </w:rPr>
      </w:pPr>
    </w:p>
    <w:sectPr w:rsidR="00DA77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D705F" w14:textId="77777777" w:rsidR="00DA45D6" w:rsidRDefault="00DA45D6">
      <w:r>
        <w:separator/>
      </w:r>
    </w:p>
  </w:endnote>
  <w:endnote w:type="continuationSeparator" w:id="0">
    <w:p w14:paraId="166FD4A0" w14:textId="77777777" w:rsidR="00DA45D6" w:rsidRDefault="00DA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4C1A" w14:textId="77777777" w:rsidR="00F24E57" w:rsidRDefault="00F24E57">
    <w:pPr>
      <w:pStyle w:val="af1"/>
      <w:framePr w:wrap="around" w:vAnchor="text" w:hAnchor="margin" w:xAlign="center" w:y="1"/>
      <w:rPr>
        <w:rStyle w:val="af9"/>
      </w:rPr>
    </w:pPr>
    <w:r>
      <w:fldChar w:fldCharType="begin"/>
    </w:r>
    <w:r>
      <w:rPr>
        <w:rStyle w:val="af9"/>
      </w:rPr>
      <w:instrText xml:space="preserve">PAGE  </w:instrText>
    </w:r>
    <w:r>
      <w:fldChar w:fldCharType="separate"/>
    </w:r>
    <w:r>
      <w:rPr>
        <w:rStyle w:val="af9"/>
      </w:rPr>
      <w:t>44</w:t>
    </w:r>
    <w:r>
      <w:fldChar w:fldCharType="end"/>
    </w:r>
  </w:p>
  <w:p w14:paraId="11D13B4B" w14:textId="77777777" w:rsidR="00F24E57" w:rsidRDefault="00F24E57">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E7EE0" w14:textId="77777777" w:rsidR="00F24E57" w:rsidRDefault="00F24E57">
    <w:pPr>
      <w:pStyle w:val="af1"/>
      <w:jc w:val="right"/>
    </w:pPr>
    <w:r>
      <w:fldChar w:fldCharType="begin"/>
    </w:r>
    <w:r>
      <w:instrText>PAGE   \* MERGEFORMAT</w:instrText>
    </w:r>
    <w:r>
      <w:fldChar w:fldCharType="separate"/>
    </w:r>
    <w:r w:rsidR="009F6F44" w:rsidRPr="009F6F44">
      <w:rPr>
        <w:noProof/>
        <w:lang w:val="zh-CN"/>
      </w:rPr>
      <w:t>48</w:t>
    </w:r>
    <w:r>
      <w:fldChar w:fldCharType="end"/>
    </w:r>
  </w:p>
  <w:p w14:paraId="67764571" w14:textId="77777777" w:rsidR="00F24E57" w:rsidRDefault="00F24E57">
    <w:pPr>
      <w:pStyle w:val="af1"/>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F1383" w14:textId="77777777" w:rsidR="00F24E57" w:rsidRDefault="00F24E57">
    <w:pPr>
      <w:pStyle w:val="af1"/>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3F46" w14:textId="77777777" w:rsidR="00DA45D6" w:rsidRDefault="00DA45D6">
      <w:r>
        <w:separator/>
      </w:r>
    </w:p>
  </w:footnote>
  <w:footnote w:type="continuationSeparator" w:id="0">
    <w:p w14:paraId="437FE1B5" w14:textId="77777777" w:rsidR="00DA45D6" w:rsidRDefault="00DA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8CCA" w14:textId="77777777" w:rsidR="00F24E57" w:rsidRPr="00750D8D" w:rsidRDefault="00F24E57" w:rsidP="00750D8D">
    <w:pPr>
      <w:pStyle w:val="af3"/>
    </w:pPr>
    <w:r>
      <w:rPr>
        <w:rFonts w:ascii="仿宋" w:eastAsia="仿宋" w:hAnsi="仿宋" w:cs="Arial" w:hint="eastAsia"/>
        <w:bCs/>
        <w:color w:val="000000" w:themeColor="text1"/>
        <w:sz w:val="22"/>
        <w:szCs w:val="16"/>
      </w:rPr>
      <w:t>杭州市公安局临安区分局执法办案管理中心建设项目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5A68" w14:textId="77777777" w:rsidR="00F24E57" w:rsidRDefault="00F24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560D7F"/>
    <w:multiLevelType w:val="singleLevel"/>
    <w:tmpl w:val="87560D7F"/>
    <w:lvl w:ilvl="0">
      <w:start w:val="2"/>
      <w:numFmt w:val="chineseCounting"/>
      <w:suff w:val="nothing"/>
      <w:lvlText w:val="（%1）"/>
      <w:lvlJc w:val="left"/>
      <w:rPr>
        <w:rFonts w:hint="eastAsia"/>
      </w:rPr>
    </w:lvl>
  </w:abstractNum>
  <w:abstractNum w:abstractNumId="1" w15:restartNumberingAfterBreak="0">
    <w:nsid w:val="96DA7120"/>
    <w:multiLevelType w:val="singleLevel"/>
    <w:tmpl w:val="96DA7120"/>
    <w:lvl w:ilvl="0">
      <w:start w:val="5"/>
      <w:numFmt w:val="chineseCounting"/>
      <w:suff w:val="nothing"/>
      <w:lvlText w:val="（%1）"/>
      <w:lvlJc w:val="left"/>
      <w:rPr>
        <w:rFonts w:hint="eastAsia"/>
      </w:rPr>
    </w:lvl>
  </w:abstractNum>
  <w:abstractNum w:abstractNumId="2" w15:restartNumberingAfterBreak="0">
    <w:nsid w:val="05525783"/>
    <w:multiLevelType w:val="multilevel"/>
    <w:tmpl w:val="0552578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5C45421"/>
    <w:multiLevelType w:val="multilevel"/>
    <w:tmpl w:val="05C4542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E34F2C"/>
    <w:multiLevelType w:val="multilevel"/>
    <w:tmpl w:val="07E34F2C"/>
    <w:lvl w:ilvl="0">
      <w:start w:val="1"/>
      <w:numFmt w:val="bullet"/>
      <w:lvlText w:val=""/>
      <w:lvlJc w:val="left"/>
      <w:pPr>
        <w:tabs>
          <w:tab w:val="num" w:pos="794"/>
        </w:tabs>
        <w:ind w:left="794" w:hanging="397"/>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14EE9"/>
    <w:multiLevelType w:val="multilevel"/>
    <w:tmpl w:val="10414EE9"/>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9C3858"/>
    <w:multiLevelType w:val="multilevel"/>
    <w:tmpl w:val="1C9C38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B57988"/>
    <w:multiLevelType w:val="multilevel"/>
    <w:tmpl w:val="27B5798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1A2AD4"/>
    <w:multiLevelType w:val="multilevel"/>
    <w:tmpl w:val="281A2AD4"/>
    <w:lvl w:ilvl="0">
      <w:start w:val="1"/>
      <w:numFmt w:val="decimal"/>
      <w:lvlText w:val="(%1) "/>
      <w:lvlJc w:val="left"/>
      <w:pPr>
        <w:tabs>
          <w:tab w:val="left" w:pos="0"/>
        </w:tabs>
        <w:ind w:left="451" w:hanging="451"/>
      </w:pPr>
      <w:rPr>
        <w:rFonts w:eastAsia="宋体" w:hint="eastAsia"/>
        <w:b w:val="0"/>
        <w:i w:val="0"/>
      </w:rPr>
    </w:lvl>
    <w:lvl w:ilvl="1">
      <w:start w:val="1"/>
      <w:numFmt w:val="decimalEnclosedCircle"/>
      <w:lvlText w:val="%2"/>
      <w:lvlJc w:val="left"/>
      <w:pPr>
        <w:tabs>
          <w:tab w:val="left" w:pos="380"/>
        </w:tabs>
        <w:ind w:left="380" w:hanging="360"/>
      </w:pPr>
      <w:rPr>
        <w:rFonts w:hint="default"/>
      </w:rPr>
    </w:lvl>
    <w:lvl w:ilvl="2">
      <w:start w:val="1"/>
      <w:numFmt w:val="lowerRoman"/>
      <w:lvlText w:val="%3."/>
      <w:lvlJc w:val="right"/>
      <w:pPr>
        <w:tabs>
          <w:tab w:val="left" w:pos="860"/>
        </w:tabs>
        <w:ind w:left="860" w:hanging="420"/>
      </w:pPr>
    </w:lvl>
    <w:lvl w:ilvl="3">
      <w:start w:val="1"/>
      <w:numFmt w:val="decimal"/>
      <w:lvlText w:val="%4."/>
      <w:lvlJc w:val="left"/>
      <w:pPr>
        <w:tabs>
          <w:tab w:val="left" w:pos="1280"/>
        </w:tabs>
        <w:ind w:left="1280" w:hanging="420"/>
      </w:pPr>
    </w:lvl>
    <w:lvl w:ilvl="4">
      <w:start w:val="1"/>
      <w:numFmt w:val="lowerLetter"/>
      <w:lvlText w:val="%5)"/>
      <w:lvlJc w:val="left"/>
      <w:pPr>
        <w:tabs>
          <w:tab w:val="left" w:pos="1700"/>
        </w:tabs>
        <w:ind w:left="1700" w:hanging="420"/>
      </w:pPr>
    </w:lvl>
    <w:lvl w:ilvl="5">
      <w:start w:val="1"/>
      <w:numFmt w:val="lowerRoman"/>
      <w:lvlText w:val="%6."/>
      <w:lvlJc w:val="right"/>
      <w:pPr>
        <w:tabs>
          <w:tab w:val="left" w:pos="2120"/>
        </w:tabs>
        <w:ind w:left="2120" w:hanging="420"/>
      </w:pPr>
    </w:lvl>
    <w:lvl w:ilvl="6">
      <w:start w:val="1"/>
      <w:numFmt w:val="decimal"/>
      <w:lvlText w:val="%7."/>
      <w:lvlJc w:val="left"/>
      <w:pPr>
        <w:tabs>
          <w:tab w:val="left" w:pos="2540"/>
        </w:tabs>
        <w:ind w:left="2540" w:hanging="420"/>
      </w:pPr>
    </w:lvl>
    <w:lvl w:ilvl="7">
      <w:start w:val="1"/>
      <w:numFmt w:val="lowerLetter"/>
      <w:lvlText w:val="%8)"/>
      <w:lvlJc w:val="left"/>
      <w:pPr>
        <w:tabs>
          <w:tab w:val="left" w:pos="2960"/>
        </w:tabs>
        <w:ind w:left="2960" w:hanging="420"/>
      </w:pPr>
    </w:lvl>
    <w:lvl w:ilvl="8">
      <w:start w:val="1"/>
      <w:numFmt w:val="lowerRoman"/>
      <w:lvlText w:val="%9."/>
      <w:lvlJc w:val="right"/>
      <w:pPr>
        <w:tabs>
          <w:tab w:val="left" w:pos="3380"/>
        </w:tabs>
        <w:ind w:left="3380" w:hanging="420"/>
      </w:pPr>
    </w:lvl>
  </w:abstractNum>
  <w:abstractNum w:abstractNumId="9" w15:restartNumberingAfterBreak="0">
    <w:nsid w:val="2CAC0A6E"/>
    <w:multiLevelType w:val="multilevel"/>
    <w:tmpl w:val="2CAC0A6E"/>
    <w:lvl w:ilvl="0">
      <w:start w:val="1"/>
      <w:numFmt w:val="chineseCountingThousand"/>
      <w:suff w:val="space"/>
      <w:lvlText w:val="第%1章"/>
      <w:lvlJc w:val="left"/>
      <w:pPr>
        <w:ind w:left="4962" w:firstLine="0"/>
      </w:pPr>
      <w:rPr>
        <w:b w:val="0"/>
        <w:bCs w:val="0"/>
        <w:i w:val="0"/>
        <w:iCs w:val="0"/>
        <w:caps w:val="0"/>
        <w:smallCaps w:val="0"/>
        <w:strike w:val="0"/>
        <w:dstrike w:val="0"/>
        <w:vanish w:val="0"/>
        <w:color w:val="000000"/>
        <w:spacing w:val="0"/>
        <w:position w:val="0"/>
        <w:u w:val="none"/>
        <w:vertAlign w:val="baseline"/>
      </w:rPr>
    </w:lvl>
    <w:lvl w:ilvl="1">
      <w:start w:val="1"/>
      <w:numFmt w:val="decimal"/>
      <w:isLgl/>
      <w:suff w:val="space"/>
      <w:lvlText w:val="%1.%2"/>
      <w:lvlJc w:val="left"/>
      <w:pPr>
        <w:ind w:left="0" w:firstLine="0"/>
      </w:pPr>
      <w:rPr>
        <w:rFonts w:ascii="黑体" w:eastAsia="黑体" w:hint="eastAsia"/>
        <w:b/>
      </w:rPr>
    </w:lvl>
    <w:lvl w:ilvl="2">
      <w:start w:val="1"/>
      <w:numFmt w:val="decimal"/>
      <w:isLgl/>
      <w:suff w:val="space"/>
      <w:lvlText w:val="%1.%2.%3"/>
      <w:lvlJc w:val="left"/>
      <w:pPr>
        <w:ind w:left="851" w:firstLine="0"/>
      </w:pPr>
      <w:rPr>
        <w:b w:val="0"/>
        <w:bCs w:val="0"/>
        <w:i w:val="0"/>
        <w:iCs w:val="0"/>
        <w:caps w:val="0"/>
        <w:smallCaps w:val="0"/>
        <w:strike w:val="0"/>
        <w:dstrike w:val="0"/>
        <w:vanish w:val="0"/>
        <w:color w:val="000000"/>
        <w:spacing w:val="0"/>
        <w:position w:val="0"/>
        <w:u w:val="none"/>
        <w:vertAlign w:val="baseline"/>
      </w:rPr>
    </w:lvl>
    <w:lvl w:ilvl="3">
      <w:start w:val="1"/>
      <w:numFmt w:val="decimal"/>
      <w:isLgl/>
      <w:suff w:val="space"/>
      <w:lvlText w:val="%1.%2.%3.%4"/>
      <w:lvlJc w:val="left"/>
      <w:pPr>
        <w:ind w:left="4820" w:firstLine="0"/>
      </w:pPr>
      <w:rPr>
        <w:b/>
        <w:bCs w:val="0"/>
        <w:i w:val="0"/>
        <w:iCs w:val="0"/>
        <w:caps w:val="0"/>
        <w:smallCaps w:val="0"/>
        <w:strike w:val="0"/>
        <w:dstrike w:val="0"/>
        <w:vanish w:val="0"/>
        <w:color w:val="000000"/>
        <w:spacing w:val="0"/>
        <w:position w:val="0"/>
        <w:u w:val="none"/>
        <w:vertAlign w:val="baseline"/>
      </w:rPr>
    </w:lvl>
    <w:lvl w:ilvl="4">
      <w:start w:val="1"/>
      <w:numFmt w:val="decimal"/>
      <w:isLgl/>
      <w:lvlText w:val="%1.%2.%3.%4.%5"/>
      <w:lvlJc w:val="left"/>
      <w:pPr>
        <w:tabs>
          <w:tab w:val="num" w:pos="1008"/>
        </w:tabs>
        <w:ind w:left="1008" w:hanging="1008"/>
      </w:pPr>
      <w:rPr>
        <w:b w:val="0"/>
        <w:bCs w:val="0"/>
        <w:i w:val="0"/>
        <w:iCs w:val="0"/>
        <w:caps w:val="0"/>
        <w:smallCaps w:val="0"/>
        <w:strike w:val="0"/>
        <w:dstrike w:val="0"/>
        <w:vanish w:val="0"/>
        <w:color w:val="000000"/>
        <w:spacing w:val="0"/>
        <w:position w:val="0"/>
        <w:u w:val="none"/>
        <w:vertAlign w:val="baseline"/>
      </w:rPr>
    </w:lvl>
    <w:lvl w:ilvl="5">
      <w:start w:val="1"/>
      <w:numFmt w:val="decimal"/>
      <w:isLgl/>
      <w:lvlText w:val="%1.%2.%3.%4.%5.%6"/>
      <w:lvlJc w:val="left"/>
      <w:pPr>
        <w:tabs>
          <w:tab w:val="num" w:pos="1152"/>
        </w:tabs>
        <w:ind w:left="1152" w:hanging="1152"/>
      </w:pPr>
      <w:rPr>
        <w:b/>
        <w:bCs w:val="0"/>
        <w:i w:val="0"/>
        <w:iCs w:val="0"/>
        <w:caps w:val="0"/>
        <w:smallCaps w:val="0"/>
        <w:strike w:val="0"/>
        <w:dstrike w:val="0"/>
        <w:vanish w:val="0"/>
        <w:color w:val="000000"/>
        <w:spacing w:val="0"/>
        <w:position w:val="0"/>
        <w:u w:val="none"/>
        <w:vertAlign w:val="baseline"/>
      </w:rPr>
    </w:lvl>
    <w:lvl w:ilvl="6">
      <w:start w:val="1"/>
      <w:numFmt w:val="decimal"/>
      <w:isLgl/>
      <w:lvlText w:val="%1.%2.%3.%4.%5.%6.%7"/>
      <w:lvlJc w:val="left"/>
      <w:pPr>
        <w:tabs>
          <w:tab w:val="num" w:pos="6116"/>
        </w:tabs>
        <w:ind w:left="6116" w:hanging="1296"/>
      </w:pPr>
      <w:rPr>
        <w:rFonts w:hint="eastAsia"/>
      </w:rPr>
    </w:lvl>
    <w:lvl w:ilvl="7">
      <w:start w:val="1"/>
      <w:numFmt w:val="decimal"/>
      <w:isLgl/>
      <w:lvlText w:val="%1.%2.%3.%4.%5.%6.%7.%8"/>
      <w:lvlJc w:val="left"/>
      <w:pPr>
        <w:tabs>
          <w:tab w:val="num" w:pos="6260"/>
        </w:tabs>
        <w:ind w:left="6260" w:hanging="1440"/>
      </w:pPr>
      <w:rPr>
        <w:rFonts w:hint="eastAsia"/>
      </w:rPr>
    </w:lvl>
    <w:lvl w:ilvl="8">
      <w:start w:val="1"/>
      <w:numFmt w:val="decimal"/>
      <w:isLgl/>
      <w:lvlText w:val="%1.%2.%3.%4.%5.%6.%7.%8.%9"/>
      <w:lvlJc w:val="left"/>
      <w:pPr>
        <w:tabs>
          <w:tab w:val="num" w:pos="6404"/>
        </w:tabs>
        <w:ind w:left="6404" w:hanging="1584"/>
      </w:pPr>
      <w:rPr>
        <w:rFonts w:hint="eastAsia"/>
      </w:rPr>
    </w:lvl>
  </w:abstractNum>
  <w:abstractNum w:abstractNumId="10" w15:restartNumberingAfterBreak="0">
    <w:nsid w:val="330F1167"/>
    <w:multiLevelType w:val="multilevel"/>
    <w:tmpl w:val="330F116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E266C22"/>
    <w:multiLevelType w:val="multilevel"/>
    <w:tmpl w:val="3E266C22"/>
    <w:lvl w:ilvl="0">
      <w:start w:val="1"/>
      <w:numFmt w:val="decimal"/>
      <w:lvlText w:val="%1)"/>
      <w:lvlJc w:val="left"/>
      <w:pPr>
        <w:ind w:left="780" w:hanging="420"/>
      </w:pPr>
    </w:lvl>
    <w:lvl w:ilvl="1">
      <w:start w:val="1"/>
      <w:numFmt w:val="decimal"/>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3E644DBD"/>
    <w:multiLevelType w:val="hybridMultilevel"/>
    <w:tmpl w:val="CEB0E42C"/>
    <w:lvl w:ilvl="0" w:tplc="07825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60BA2"/>
    <w:multiLevelType w:val="multilevel"/>
    <w:tmpl w:val="45260BA2"/>
    <w:lvl w:ilvl="0">
      <w:start w:val="1"/>
      <w:numFmt w:val="chineseCountingThousand"/>
      <w:suff w:val="space"/>
      <w:lvlText w:val="第%1章"/>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isLgl/>
      <w:suff w:val="space"/>
      <w:lvlText w:val="%1.%2"/>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isLgl/>
      <w:suff w:val="space"/>
      <w:lvlText w:val="%1.%2.%3"/>
      <w:lvlJc w:val="left"/>
      <w:pPr>
        <w:ind w:left="0" w:firstLine="0"/>
      </w:pPr>
      <w:rPr>
        <w:rFonts w:ascii="宋体" w:eastAsia="宋体" w:hint="eastAsia"/>
        <w:b/>
        <w:bCs/>
      </w:rPr>
    </w:lvl>
    <w:lvl w:ilvl="3">
      <w:start w:val="1"/>
      <w:numFmt w:val="decimal"/>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suff w:val="space"/>
      <w:lvlText w:val="%1.%2.%3.%4.%5"/>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5">
      <w:start w:val="1"/>
      <w:numFmt w:val="decimal"/>
      <w:isLgl/>
      <w:suff w:val="space"/>
      <w:lvlText w:val="%1.%2.%3.%4.%5.%6"/>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6">
      <w:start w:val="1"/>
      <w:numFmt w:val="decimal"/>
      <w:isLgl/>
      <w:suff w:val="space"/>
      <w:lvlText w:val="%1.%2.%3.%4.%5.%6.%7"/>
      <w:lvlJc w:val="left"/>
      <w:pPr>
        <w:ind w:left="0" w:firstLine="0"/>
      </w:pPr>
      <w:rPr>
        <w:rFonts w:ascii="宋体" w:eastAsia="宋体"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4C3B2D4D"/>
    <w:multiLevelType w:val="hybridMultilevel"/>
    <w:tmpl w:val="83E6ACAE"/>
    <w:lvl w:ilvl="0" w:tplc="93B4D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EE2E2B"/>
    <w:multiLevelType w:val="multilevel"/>
    <w:tmpl w:val="52EE2E2B"/>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43B3581"/>
    <w:multiLevelType w:val="multilevel"/>
    <w:tmpl w:val="543B358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55D62785"/>
    <w:multiLevelType w:val="hybridMultilevel"/>
    <w:tmpl w:val="8E666770"/>
    <w:lvl w:ilvl="0" w:tplc="850E0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BBB5B7B"/>
    <w:multiLevelType w:val="multilevel"/>
    <w:tmpl w:val="5BBB5B7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5C0A41BF"/>
    <w:multiLevelType w:val="multilevel"/>
    <w:tmpl w:val="5C0A41BF"/>
    <w:lvl w:ilvl="0">
      <w:start w:val="1"/>
      <w:numFmt w:val="decimal"/>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467882"/>
    <w:multiLevelType w:val="multilevel"/>
    <w:tmpl w:val="614678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8651B3"/>
    <w:multiLevelType w:val="multilevel"/>
    <w:tmpl w:val="6786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A75D6A"/>
    <w:multiLevelType w:val="multilevel"/>
    <w:tmpl w:val="6AA75D6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6AE804E0"/>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105E7C"/>
    <w:multiLevelType w:val="multilevel"/>
    <w:tmpl w:val="6D105E7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7F497549"/>
    <w:multiLevelType w:val="hybridMultilevel"/>
    <w:tmpl w:val="DE46A98A"/>
    <w:lvl w:ilvl="0" w:tplc="F7DE9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78049E"/>
    <w:multiLevelType w:val="multilevel"/>
    <w:tmpl w:val="7F7804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1"/>
  </w:num>
  <w:num w:numId="3">
    <w:abstractNumId w:val="3"/>
  </w:num>
  <w:num w:numId="4">
    <w:abstractNumId w:val="23"/>
  </w:num>
  <w:num w:numId="5">
    <w:abstractNumId w:val="7"/>
  </w:num>
  <w:num w:numId="6">
    <w:abstractNumId w:val="6"/>
  </w:num>
  <w:num w:numId="7">
    <w:abstractNumId w:val="26"/>
  </w:num>
  <w:num w:numId="8">
    <w:abstractNumId w:val="20"/>
  </w:num>
  <w:num w:numId="9">
    <w:abstractNumId w:val="1"/>
  </w:num>
  <w:num w:numId="10">
    <w:abstractNumId w:val="5"/>
  </w:num>
  <w:num w:numId="11">
    <w:abstractNumId w:val="10"/>
  </w:num>
  <w:num w:numId="12">
    <w:abstractNumId w:val="25"/>
  </w:num>
  <w:num w:numId="13">
    <w:abstractNumId w:val="14"/>
  </w:num>
  <w:num w:numId="14">
    <w:abstractNumId w:val="17"/>
  </w:num>
  <w:num w:numId="15">
    <w:abstractNumId w:val="12"/>
  </w:num>
  <w:num w:numId="16">
    <w:abstractNumId w:val="9"/>
  </w:num>
  <w:num w:numId="17">
    <w:abstractNumId w:val="13"/>
  </w:num>
  <w:num w:numId="18">
    <w:abstractNumId w:val="4"/>
  </w:num>
  <w:num w:numId="19">
    <w:abstractNumId w:val="0"/>
  </w:num>
  <w:num w:numId="20">
    <w:abstractNumId w:val="18"/>
  </w:num>
  <w:num w:numId="21">
    <w:abstractNumId w:val="2"/>
  </w:num>
  <w:num w:numId="22">
    <w:abstractNumId w:val="24"/>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ADC"/>
    <w:rsid w:val="00017976"/>
    <w:rsid w:val="00020C9E"/>
    <w:rsid w:val="000303DF"/>
    <w:rsid w:val="00035113"/>
    <w:rsid w:val="00036FCC"/>
    <w:rsid w:val="000438A8"/>
    <w:rsid w:val="00075335"/>
    <w:rsid w:val="00076438"/>
    <w:rsid w:val="00076EC3"/>
    <w:rsid w:val="00082BD9"/>
    <w:rsid w:val="00086C74"/>
    <w:rsid w:val="00095595"/>
    <w:rsid w:val="000A3028"/>
    <w:rsid w:val="000D76DE"/>
    <w:rsid w:val="000E44AE"/>
    <w:rsid w:val="000E5CF3"/>
    <w:rsid w:val="000E7522"/>
    <w:rsid w:val="000F46A2"/>
    <w:rsid w:val="00117240"/>
    <w:rsid w:val="00143E95"/>
    <w:rsid w:val="00161852"/>
    <w:rsid w:val="00173143"/>
    <w:rsid w:val="00173298"/>
    <w:rsid w:val="001918CF"/>
    <w:rsid w:val="00192920"/>
    <w:rsid w:val="001929B7"/>
    <w:rsid w:val="00192E13"/>
    <w:rsid w:val="001B18CD"/>
    <w:rsid w:val="001B4D31"/>
    <w:rsid w:val="001B7B6C"/>
    <w:rsid w:val="001D1893"/>
    <w:rsid w:val="001E334D"/>
    <w:rsid w:val="001E613D"/>
    <w:rsid w:val="001E6345"/>
    <w:rsid w:val="001F1B4C"/>
    <w:rsid w:val="001F4E1C"/>
    <w:rsid w:val="001F5004"/>
    <w:rsid w:val="001F7685"/>
    <w:rsid w:val="00200BCA"/>
    <w:rsid w:val="00226715"/>
    <w:rsid w:val="00234937"/>
    <w:rsid w:val="0023688A"/>
    <w:rsid w:val="00240A6B"/>
    <w:rsid w:val="00242931"/>
    <w:rsid w:val="00255564"/>
    <w:rsid w:val="00255928"/>
    <w:rsid w:val="0025611A"/>
    <w:rsid w:val="0027137B"/>
    <w:rsid w:val="00276C4D"/>
    <w:rsid w:val="002A0B51"/>
    <w:rsid w:val="002A2390"/>
    <w:rsid w:val="002B288B"/>
    <w:rsid w:val="002C08A2"/>
    <w:rsid w:val="002C7A00"/>
    <w:rsid w:val="002D67FC"/>
    <w:rsid w:val="002E699C"/>
    <w:rsid w:val="002F099C"/>
    <w:rsid w:val="002F12D3"/>
    <w:rsid w:val="0030185B"/>
    <w:rsid w:val="0031568B"/>
    <w:rsid w:val="00316EEE"/>
    <w:rsid w:val="00320149"/>
    <w:rsid w:val="00324002"/>
    <w:rsid w:val="00324A44"/>
    <w:rsid w:val="00331BC5"/>
    <w:rsid w:val="003427B9"/>
    <w:rsid w:val="0034582C"/>
    <w:rsid w:val="00347DFE"/>
    <w:rsid w:val="00355855"/>
    <w:rsid w:val="00370B0B"/>
    <w:rsid w:val="00377366"/>
    <w:rsid w:val="003A5039"/>
    <w:rsid w:val="003A510D"/>
    <w:rsid w:val="003B1815"/>
    <w:rsid w:val="003B2AF0"/>
    <w:rsid w:val="003C27E1"/>
    <w:rsid w:val="003C5BF9"/>
    <w:rsid w:val="003C62CD"/>
    <w:rsid w:val="003C6D09"/>
    <w:rsid w:val="003F298F"/>
    <w:rsid w:val="003F4668"/>
    <w:rsid w:val="003F53CF"/>
    <w:rsid w:val="00404423"/>
    <w:rsid w:val="0040787E"/>
    <w:rsid w:val="00411E17"/>
    <w:rsid w:val="004244B7"/>
    <w:rsid w:val="00430DF0"/>
    <w:rsid w:val="00440082"/>
    <w:rsid w:val="00443BB0"/>
    <w:rsid w:val="0045324C"/>
    <w:rsid w:val="00453BFC"/>
    <w:rsid w:val="00455C62"/>
    <w:rsid w:val="004659C8"/>
    <w:rsid w:val="00467669"/>
    <w:rsid w:val="00470E8D"/>
    <w:rsid w:val="00473D03"/>
    <w:rsid w:val="004807FD"/>
    <w:rsid w:val="00495359"/>
    <w:rsid w:val="00497276"/>
    <w:rsid w:val="004A0ABD"/>
    <w:rsid w:val="004A5935"/>
    <w:rsid w:val="004C50D5"/>
    <w:rsid w:val="004C7B70"/>
    <w:rsid w:val="004D2D77"/>
    <w:rsid w:val="004D301A"/>
    <w:rsid w:val="004D674D"/>
    <w:rsid w:val="004E2178"/>
    <w:rsid w:val="004F60E7"/>
    <w:rsid w:val="005049E8"/>
    <w:rsid w:val="00506986"/>
    <w:rsid w:val="00515697"/>
    <w:rsid w:val="00522507"/>
    <w:rsid w:val="00524BF8"/>
    <w:rsid w:val="0053414C"/>
    <w:rsid w:val="005373C4"/>
    <w:rsid w:val="0054308D"/>
    <w:rsid w:val="00543183"/>
    <w:rsid w:val="00557FA1"/>
    <w:rsid w:val="00560856"/>
    <w:rsid w:val="00566772"/>
    <w:rsid w:val="005712B2"/>
    <w:rsid w:val="00577EFF"/>
    <w:rsid w:val="0058639C"/>
    <w:rsid w:val="005870C1"/>
    <w:rsid w:val="00594A9B"/>
    <w:rsid w:val="005A37C7"/>
    <w:rsid w:val="005B2BA8"/>
    <w:rsid w:val="005B393C"/>
    <w:rsid w:val="005C14C6"/>
    <w:rsid w:val="005C2E98"/>
    <w:rsid w:val="005C5F66"/>
    <w:rsid w:val="005C6A0C"/>
    <w:rsid w:val="005E3FF2"/>
    <w:rsid w:val="005F3247"/>
    <w:rsid w:val="005F4404"/>
    <w:rsid w:val="005F49B7"/>
    <w:rsid w:val="005F4D78"/>
    <w:rsid w:val="005F5611"/>
    <w:rsid w:val="00601B35"/>
    <w:rsid w:val="00604364"/>
    <w:rsid w:val="006050BD"/>
    <w:rsid w:val="00607864"/>
    <w:rsid w:val="00611B4F"/>
    <w:rsid w:val="006120AB"/>
    <w:rsid w:val="0061229B"/>
    <w:rsid w:val="006333BE"/>
    <w:rsid w:val="006443DA"/>
    <w:rsid w:val="00646C43"/>
    <w:rsid w:val="006708E6"/>
    <w:rsid w:val="00690886"/>
    <w:rsid w:val="006A081A"/>
    <w:rsid w:val="006A6A1E"/>
    <w:rsid w:val="006B2648"/>
    <w:rsid w:val="006C0841"/>
    <w:rsid w:val="006C72A0"/>
    <w:rsid w:val="006D2214"/>
    <w:rsid w:val="006E19AC"/>
    <w:rsid w:val="006E790C"/>
    <w:rsid w:val="006F742A"/>
    <w:rsid w:val="0071024D"/>
    <w:rsid w:val="00713966"/>
    <w:rsid w:val="0071531E"/>
    <w:rsid w:val="00720274"/>
    <w:rsid w:val="007340C4"/>
    <w:rsid w:val="00735A4C"/>
    <w:rsid w:val="00740051"/>
    <w:rsid w:val="007401AB"/>
    <w:rsid w:val="00740966"/>
    <w:rsid w:val="007450C7"/>
    <w:rsid w:val="00750D8D"/>
    <w:rsid w:val="00753227"/>
    <w:rsid w:val="00760B6E"/>
    <w:rsid w:val="00761841"/>
    <w:rsid w:val="00777CE8"/>
    <w:rsid w:val="00781DF1"/>
    <w:rsid w:val="007830E3"/>
    <w:rsid w:val="007A1EDE"/>
    <w:rsid w:val="007A233F"/>
    <w:rsid w:val="007A2E59"/>
    <w:rsid w:val="007A53FF"/>
    <w:rsid w:val="007B1F40"/>
    <w:rsid w:val="007B30F2"/>
    <w:rsid w:val="007B43C8"/>
    <w:rsid w:val="007B7569"/>
    <w:rsid w:val="007C405D"/>
    <w:rsid w:val="007C59F9"/>
    <w:rsid w:val="007C7DFA"/>
    <w:rsid w:val="007D644E"/>
    <w:rsid w:val="007D7487"/>
    <w:rsid w:val="007E035F"/>
    <w:rsid w:val="007E1C20"/>
    <w:rsid w:val="007E2046"/>
    <w:rsid w:val="007E32F3"/>
    <w:rsid w:val="007E5451"/>
    <w:rsid w:val="007F0D29"/>
    <w:rsid w:val="008000A3"/>
    <w:rsid w:val="008045B2"/>
    <w:rsid w:val="0081302B"/>
    <w:rsid w:val="00817DC3"/>
    <w:rsid w:val="008348C9"/>
    <w:rsid w:val="008548D7"/>
    <w:rsid w:val="00860C1A"/>
    <w:rsid w:val="00870DD7"/>
    <w:rsid w:val="0088086E"/>
    <w:rsid w:val="00890CD5"/>
    <w:rsid w:val="008966B1"/>
    <w:rsid w:val="0089763E"/>
    <w:rsid w:val="008A10FC"/>
    <w:rsid w:val="008A45A6"/>
    <w:rsid w:val="008B4FF4"/>
    <w:rsid w:val="008E2E9D"/>
    <w:rsid w:val="00901ECB"/>
    <w:rsid w:val="00907B0B"/>
    <w:rsid w:val="0091572F"/>
    <w:rsid w:val="00932751"/>
    <w:rsid w:val="00932DFA"/>
    <w:rsid w:val="00943AAA"/>
    <w:rsid w:val="00944DBE"/>
    <w:rsid w:val="0097096E"/>
    <w:rsid w:val="00973D32"/>
    <w:rsid w:val="00994106"/>
    <w:rsid w:val="009A4DEF"/>
    <w:rsid w:val="009A60D9"/>
    <w:rsid w:val="009B47CA"/>
    <w:rsid w:val="009B55EC"/>
    <w:rsid w:val="009F5FBD"/>
    <w:rsid w:val="009F6F44"/>
    <w:rsid w:val="00A037D7"/>
    <w:rsid w:val="00A03972"/>
    <w:rsid w:val="00A0445E"/>
    <w:rsid w:val="00A14726"/>
    <w:rsid w:val="00A364F7"/>
    <w:rsid w:val="00A36D02"/>
    <w:rsid w:val="00A415FE"/>
    <w:rsid w:val="00A56CCD"/>
    <w:rsid w:val="00A718AE"/>
    <w:rsid w:val="00A735BA"/>
    <w:rsid w:val="00A76DE5"/>
    <w:rsid w:val="00A83DA7"/>
    <w:rsid w:val="00A84DD6"/>
    <w:rsid w:val="00AA0266"/>
    <w:rsid w:val="00AA64C5"/>
    <w:rsid w:val="00AB0518"/>
    <w:rsid w:val="00AB12C2"/>
    <w:rsid w:val="00AC441B"/>
    <w:rsid w:val="00AF23FD"/>
    <w:rsid w:val="00AF7543"/>
    <w:rsid w:val="00B03C06"/>
    <w:rsid w:val="00B12C90"/>
    <w:rsid w:val="00B23B80"/>
    <w:rsid w:val="00B40C9D"/>
    <w:rsid w:val="00B42872"/>
    <w:rsid w:val="00B459FF"/>
    <w:rsid w:val="00B46997"/>
    <w:rsid w:val="00B47720"/>
    <w:rsid w:val="00B66EE0"/>
    <w:rsid w:val="00B67CB8"/>
    <w:rsid w:val="00B717B0"/>
    <w:rsid w:val="00B75678"/>
    <w:rsid w:val="00B8311A"/>
    <w:rsid w:val="00B83C77"/>
    <w:rsid w:val="00B84169"/>
    <w:rsid w:val="00B87EFB"/>
    <w:rsid w:val="00B93A4E"/>
    <w:rsid w:val="00B958E3"/>
    <w:rsid w:val="00B9605C"/>
    <w:rsid w:val="00BA5781"/>
    <w:rsid w:val="00BB3726"/>
    <w:rsid w:val="00BC6887"/>
    <w:rsid w:val="00BE327B"/>
    <w:rsid w:val="00BE6B66"/>
    <w:rsid w:val="00BE76E2"/>
    <w:rsid w:val="00BF11E9"/>
    <w:rsid w:val="00BF1CA2"/>
    <w:rsid w:val="00BF29CD"/>
    <w:rsid w:val="00C01467"/>
    <w:rsid w:val="00C01C46"/>
    <w:rsid w:val="00C222CC"/>
    <w:rsid w:val="00C30BF0"/>
    <w:rsid w:val="00C42E73"/>
    <w:rsid w:val="00C66751"/>
    <w:rsid w:val="00C668B6"/>
    <w:rsid w:val="00C71F40"/>
    <w:rsid w:val="00C81923"/>
    <w:rsid w:val="00C92B97"/>
    <w:rsid w:val="00C92E20"/>
    <w:rsid w:val="00C95C78"/>
    <w:rsid w:val="00CA59A6"/>
    <w:rsid w:val="00CA5C86"/>
    <w:rsid w:val="00CA61AC"/>
    <w:rsid w:val="00CC0C8F"/>
    <w:rsid w:val="00CC3C5D"/>
    <w:rsid w:val="00CC77AE"/>
    <w:rsid w:val="00CD42AE"/>
    <w:rsid w:val="00CD71D8"/>
    <w:rsid w:val="00CF328E"/>
    <w:rsid w:val="00D132CE"/>
    <w:rsid w:val="00D1372F"/>
    <w:rsid w:val="00D246E6"/>
    <w:rsid w:val="00D256D7"/>
    <w:rsid w:val="00D267F2"/>
    <w:rsid w:val="00D307AE"/>
    <w:rsid w:val="00D36AE1"/>
    <w:rsid w:val="00D4061F"/>
    <w:rsid w:val="00D5070D"/>
    <w:rsid w:val="00D51AFA"/>
    <w:rsid w:val="00D54506"/>
    <w:rsid w:val="00D64345"/>
    <w:rsid w:val="00D64E59"/>
    <w:rsid w:val="00D76618"/>
    <w:rsid w:val="00D77D39"/>
    <w:rsid w:val="00D908D8"/>
    <w:rsid w:val="00D93442"/>
    <w:rsid w:val="00DA45D6"/>
    <w:rsid w:val="00DA5A08"/>
    <w:rsid w:val="00DA7709"/>
    <w:rsid w:val="00DB3A97"/>
    <w:rsid w:val="00DC3792"/>
    <w:rsid w:val="00DD3CE5"/>
    <w:rsid w:val="00DF7C6A"/>
    <w:rsid w:val="00E047C2"/>
    <w:rsid w:val="00E14B97"/>
    <w:rsid w:val="00E2163A"/>
    <w:rsid w:val="00E25ADC"/>
    <w:rsid w:val="00E57A76"/>
    <w:rsid w:val="00E64716"/>
    <w:rsid w:val="00E64D92"/>
    <w:rsid w:val="00E65B92"/>
    <w:rsid w:val="00E70F15"/>
    <w:rsid w:val="00E755F9"/>
    <w:rsid w:val="00E8370B"/>
    <w:rsid w:val="00E87376"/>
    <w:rsid w:val="00E977B3"/>
    <w:rsid w:val="00EA1567"/>
    <w:rsid w:val="00EC18A6"/>
    <w:rsid w:val="00ED3B16"/>
    <w:rsid w:val="00ED69C7"/>
    <w:rsid w:val="00EE0814"/>
    <w:rsid w:val="00EE57A2"/>
    <w:rsid w:val="00F05D44"/>
    <w:rsid w:val="00F06E84"/>
    <w:rsid w:val="00F12DEC"/>
    <w:rsid w:val="00F1525A"/>
    <w:rsid w:val="00F24E57"/>
    <w:rsid w:val="00F27CC5"/>
    <w:rsid w:val="00F301CC"/>
    <w:rsid w:val="00F33690"/>
    <w:rsid w:val="00F37477"/>
    <w:rsid w:val="00F4180D"/>
    <w:rsid w:val="00F42602"/>
    <w:rsid w:val="00F52F37"/>
    <w:rsid w:val="00F55739"/>
    <w:rsid w:val="00F6219E"/>
    <w:rsid w:val="00F900C6"/>
    <w:rsid w:val="00F953EB"/>
    <w:rsid w:val="00FA399A"/>
    <w:rsid w:val="00FB3F03"/>
    <w:rsid w:val="00FB7407"/>
    <w:rsid w:val="00FC48E0"/>
    <w:rsid w:val="00FC6B47"/>
    <w:rsid w:val="00FD4FE5"/>
    <w:rsid w:val="00FE021E"/>
    <w:rsid w:val="00FE19A9"/>
    <w:rsid w:val="00FE7D41"/>
    <w:rsid w:val="0A9064DA"/>
    <w:rsid w:val="0F7561B0"/>
    <w:rsid w:val="17B43FED"/>
    <w:rsid w:val="228065D2"/>
    <w:rsid w:val="23D53EF0"/>
    <w:rsid w:val="30E12397"/>
    <w:rsid w:val="665C50CB"/>
    <w:rsid w:val="67FF4D38"/>
    <w:rsid w:val="6F2F3524"/>
    <w:rsid w:val="717370EB"/>
    <w:rsid w:val="7B475C9A"/>
    <w:rsid w:val="7CED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001B9"/>
  <w15:docId w15:val="{B3655E15-B310-4914-9FBC-64C147B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qFormat/>
    <w:rsid w:val="006F742A"/>
    <w:pPr>
      <w:keepNext/>
      <w:keepLines/>
      <w:ind w:left="1680" w:hanging="420"/>
      <w:outlineLvl w:val="3"/>
    </w:pPr>
    <w:rPr>
      <w:rFonts w:hAnsi="Cambria"/>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qFormat/>
    <w:rsid w:val="006F742A"/>
    <w:pPr>
      <w:keepNext/>
      <w:keepLines/>
      <w:ind w:left="2940" w:hanging="420"/>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rPr>
      <w:rFonts w:ascii="Calibri" w:hAnsi="Calibri"/>
      <w:szCs w:val="22"/>
    </w:rPr>
  </w:style>
  <w:style w:type="paragraph" w:styleId="a4">
    <w:name w:val="Body Text"/>
    <w:basedOn w:val="a"/>
    <w:link w:val="a6"/>
    <w:uiPriority w:val="99"/>
    <w:semiHidden/>
    <w:unhideWhenUsed/>
    <w:qFormat/>
    <w:pPr>
      <w:spacing w:after="120"/>
    </w:pPr>
  </w:style>
  <w:style w:type="paragraph" w:styleId="a7">
    <w:name w:val="List Number"/>
    <w:basedOn w:val="a"/>
    <w:qFormat/>
    <w:pPr>
      <w:widowControl/>
      <w:tabs>
        <w:tab w:val="left" w:pos="454"/>
        <w:tab w:val="left" w:pos="720"/>
      </w:tabs>
      <w:spacing w:afterLines="50" w:after="50"/>
      <w:ind w:left="454" w:hanging="284"/>
      <w:jc w:val="left"/>
    </w:pPr>
    <w:rPr>
      <w:kern w:val="0"/>
      <w:sz w:val="24"/>
      <w:szCs w:val="20"/>
    </w:rPr>
  </w:style>
  <w:style w:type="paragraph" w:styleId="a8">
    <w:name w:val="Normal Indent"/>
    <w:basedOn w:val="a"/>
    <w:unhideWhenUsed/>
    <w:qFormat/>
    <w:pPr>
      <w:ind w:firstLineChars="200" w:firstLine="420"/>
    </w:pPr>
  </w:style>
  <w:style w:type="paragraph" w:styleId="a9">
    <w:name w:val="caption"/>
    <w:basedOn w:val="a"/>
    <w:next w:val="a"/>
    <w:link w:val="aa"/>
    <w:qFormat/>
    <w:pPr>
      <w:spacing w:before="152" w:after="160"/>
    </w:pPr>
    <w:rPr>
      <w:rFonts w:ascii="Arial" w:eastAsia="黑体" w:hAnsi="Arial" w:cs="Arial"/>
      <w:sz w:val="20"/>
      <w:szCs w:val="20"/>
    </w:rPr>
  </w:style>
  <w:style w:type="paragraph" w:styleId="31">
    <w:name w:val="Body Text 3"/>
    <w:basedOn w:val="a"/>
    <w:link w:val="32"/>
    <w:uiPriority w:val="99"/>
    <w:semiHidden/>
    <w:unhideWhenUsed/>
    <w:qFormat/>
    <w:pPr>
      <w:spacing w:after="120"/>
    </w:pPr>
    <w:rPr>
      <w:sz w:val="16"/>
      <w:szCs w:val="16"/>
    </w:rPr>
  </w:style>
  <w:style w:type="paragraph" w:styleId="ab">
    <w:name w:val="Body Text Indent"/>
    <w:basedOn w:val="a"/>
    <w:link w:val="ac"/>
    <w:uiPriority w:val="99"/>
    <w:semiHidden/>
    <w:unhideWhenUsed/>
    <w:qFormat/>
    <w:pPr>
      <w:spacing w:after="120"/>
      <w:ind w:leftChars="200" w:left="420"/>
    </w:pPr>
  </w:style>
  <w:style w:type="paragraph" w:styleId="ad">
    <w:name w:val="Plain Text"/>
    <w:basedOn w:val="a"/>
    <w:link w:val="ae"/>
    <w:qFormat/>
    <w:pPr>
      <w:spacing w:beforeLines="50" w:before="156" w:afterLines="50" w:after="156" w:line="400" w:lineRule="exact"/>
    </w:pPr>
    <w:rPr>
      <w:rFonts w:ascii="宋体" w:hAnsi="Courier New"/>
      <w:sz w:val="24"/>
    </w:rPr>
  </w:style>
  <w:style w:type="paragraph" w:styleId="af">
    <w:name w:val="Date"/>
    <w:basedOn w:val="a"/>
    <w:next w:val="a"/>
    <w:link w:val="af0"/>
    <w:uiPriority w:val="99"/>
    <w:qFormat/>
    <w:pPr>
      <w:ind w:leftChars="2500" w:left="2500"/>
    </w:pPr>
    <w:rPr>
      <w:rFonts w:eastAsia="楷体_GB2312"/>
      <w:sz w:val="32"/>
      <w:szCs w:val="20"/>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6">
    <w:name w:val="Title"/>
    <w:basedOn w:val="a"/>
    <w:next w:val="a"/>
    <w:link w:val="af7"/>
    <w:qFormat/>
    <w:pPr>
      <w:spacing w:before="240" w:after="60"/>
      <w:jc w:val="center"/>
      <w:outlineLvl w:val="0"/>
    </w:pPr>
    <w:rPr>
      <w:rFonts w:asciiTheme="minorHAnsi" w:eastAsiaTheme="minorEastAsia" w:hAnsiTheme="minorHAnsi" w:cstheme="minorBidi"/>
      <w:sz w:val="18"/>
      <w:szCs w:val="18"/>
    </w:rPr>
  </w:style>
  <w:style w:type="paragraph" w:styleId="21">
    <w:name w:val="Body Text First Indent 2"/>
    <w:basedOn w:val="ab"/>
    <w:link w:val="22"/>
    <w:uiPriority w:val="99"/>
    <w:semiHidden/>
    <w:unhideWhenUsed/>
    <w:qFormat/>
    <w:pPr>
      <w:ind w:firstLineChars="200" w:firstLine="420"/>
    </w:pPr>
  </w:style>
  <w:style w:type="character" w:styleId="af8">
    <w:name w:val="endnote reference"/>
    <w:qFormat/>
    <w:rPr>
      <w:vertAlign w:val="superscript"/>
    </w:rPr>
  </w:style>
  <w:style w:type="character" w:styleId="af9">
    <w:name w:val="page number"/>
    <w:basedOn w:val="a1"/>
    <w:qFormat/>
    <w:rPr>
      <w:rFonts w:ascii="Verdana" w:hAnsi="Verdana"/>
      <w:kern w:val="0"/>
      <w:sz w:val="20"/>
      <w:szCs w:val="20"/>
      <w:lang w:eastAsia="en-US"/>
    </w:rPr>
  </w:style>
  <w:style w:type="character" w:styleId="afa">
    <w:name w:val="Hyperlink"/>
    <w:uiPriority w:val="99"/>
    <w:qFormat/>
    <w:rPr>
      <w:rFonts w:ascii="Verdana" w:hAnsi="Verdana"/>
      <w:color w:val="0000FF"/>
      <w:kern w:val="0"/>
      <w:sz w:val="20"/>
      <w:szCs w:val="20"/>
      <w:u w:val="none"/>
      <w:lang w:eastAsia="en-US"/>
    </w:rPr>
  </w:style>
  <w:style w:type="character" w:customStyle="1" w:styleId="af4">
    <w:name w:val="页眉 字符"/>
    <w:basedOn w:val="a1"/>
    <w:link w:val="af3"/>
    <w:qFormat/>
    <w:rPr>
      <w:sz w:val="18"/>
      <w:szCs w:val="18"/>
    </w:rPr>
  </w:style>
  <w:style w:type="character" w:customStyle="1" w:styleId="af2">
    <w:name w:val="页脚 字符"/>
    <w:basedOn w:val="a1"/>
    <w:link w:val="af1"/>
    <w:qFormat/>
    <w:rPr>
      <w:sz w:val="18"/>
      <w:szCs w:val="18"/>
    </w:rPr>
  </w:style>
  <w:style w:type="character" w:customStyle="1" w:styleId="a6">
    <w:name w:val="正文文本 字符"/>
    <w:basedOn w:val="a1"/>
    <w:link w:val="a4"/>
    <w:uiPriority w:val="99"/>
    <w:semiHidden/>
    <w:qFormat/>
    <w:rPr>
      <w:rFonts w:ascii="Times New Roman" w:eastAsia="宋体" w:hAnsi="Times New Roman" w:cs="Times New Roman"/>
      <w:szCs w:val="24"/>
    </w:rPr>
  </w:style>
  <w:style w:type="character" w:customStyle="1" w:styleId="a5">
    <w:name w:val="正文文本首行缩进 字符"/>
    <w:basedOn w:val="a6"/>
    <w:link w:val="a0"/>
    <w:qFormat/>
    <w:rPr>
      <w:rFonts w:ascii="Calibri" w:eastAsia="宋体" w:hAnsi="Calibri" w:cs="Times New Roman"/>
      <w:szCs w:val="24"/>
    </w:rPr>
  </w:style>
  <w:style w:type="character" w:customStyle="1" w:styleId="ae">
    <w:name w:val="纯文本 字符"/>
    <w:basedOn w:val="a1"/>
    <w:link w:val="ad"/>
    <w:qFormat/>
    <w:rPr>
      <w:rFonts w:ascii="宋体" w:eastAsia="宋体" w:hAnsi="Courier New" w:cs="Times New Roman"/>
      <w:sz w:val="24"/>
      <w:szCs w:val="24"/>
    </w:rPr>
  </w:style>
  <w:style w:type="character" w:customStyle="1" w:styleId="af7">
    <w:name w:val="标题 字符"/>
    <w:link w:val="af6"/>
    <w:qFormat/>
    <w:rPr>
      <w:sz w:val="18"/>
      <w:szCs w:val="18"/>
    </w:rPr>
  </w:style>
  <w:style w:type="character" w:customStyle="1" w:styleId="Char1">
    <w:name w:val="标题 Char1"/>
    <w:basedOn w:val="a1"/>
    <w:uiPriority w:val="10"/>
    <w:qFormat/>
    <w:rPr>
      <w:rFonts w:asciiTheme="majorHAnsi" w:eastAsia="宋体" w:hAnsiTheme="majorHAnsi" w:cstheme="majorBidi"/>
      <w:b/>
      <w:bCs/>
      <w:sz w:val="32"/>
      <w:szCs w:val="32"/>
    </w:rPr>
  </w:style>
  <w:style w:type="character" w:customStyle="1" w:styleId="ac">
    <w:name w:val="正文文本缩进 字符"/>
    <w:basedOn w:val="a1"/>
    <w:link w:val="ab"/>
    <w:uiPriority w:val="99"/>
    <w:semiHidden/>
    <w:qFormat/>
    <w:rPr>
      <w:rFonts w:ascii="Times New Roman" w:eastAsia="宋体" w:hAnsi="Times New Roman" w:cs="Times New Roman"/>
      <w:szCs w:val="24"/>
    </w:rPr>
  </w:style>
  <w:style w:type="character" w:customStyle="1" w:styleId="32">
    <w:name w:val="正文文本 3 字符"/>
    <w:basedOn w:val="a1"/>
    <w:link w:val="31"/>
    <w:uiPriority w:val="99"/>
    <w:semiHidden/>
    <w:qFormat/>
    <w:rPr>
      <w:rFonts w:ascii="Times New Roman" w:eastAsia="宋体" w:hAnsi="Times New Roman" w:cs="Times New Roman"/>
      <w:sz w:val="16"/>
      <w:szCs w:val="16"/>
    </w:rPr>
  </w:style>
  <w:style w:type="character" w:customStyle="1" w:styleId="22">
    <w:name w:val="正文文本首行缩进 2 字符"/>
    <w:basedOn w:val="ac"/>
    <w:link w:val="21"/>
    <w:uiPriority w:val="99"/>
    <w:semiHidden/>
    <w:qFormat/>
    <w:rPr>
      <w:rFonts w:ascii="Times New Roman" w:eastAsia="宋体" w:hAnsi="Times New Roman" w:cs="Times New Roman"/>
      <w:szCs w:val="24"/>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30">
    <w:name w:val="标题 3 字符"/>
    <w:basedOn w:val="a1"/>
    <w:link w:val="3"/>
    <w:qFormat/>
    <w:rPr>
      <w:rFonts w:ascii="Calibri" w:eastAsia="宋体" w:hAnsi="Calibri" w:cs="Times New Roman"/>
      <w:b/>
      <w:bCs/>
      <w:sz w:val="32"/>
      <w:szCs w:val="32"/>
    </w:rPr>
  </w:style>
  <w:style w:type="character" w:customStyle="1" w:styleId="af0">
    <w:name w:val="日期 字符"/>
    <w:basedOn w:val="a1"/>
    <w:link w:val="af"/>
    <w:uiPriority w:val="99"/>
    <w:qFormat/>
    <w:rPr>
      <w:rFonts w:ascii="Times New Roman" w:eastAsia="楷体_GB2312" w:hAnsi="Times New Roman" w:cs="Times New Roman"/>
      <w:sz w:val="32"/>
      <w:szCs w:val="20"/>
    </w:rPr>
  </w:style>
  <w:style w:type="character" w:customStyle="1" w:styleId="aa">
    <w:name w:val="题注 字符"/>
    <w:link w:val="a9"/>
    <w:qFormat/>
    <w:rPr>
      <w:rFonts w:ascii="Arial" w:eastAsia="黑体" w:hAnsi="Arial" w:cs="Arial"/>
      <w:sz w:val="20"/>
      <w:szCs w:val="20"/>
    </w:rPr>
  </w:style>
  <w:style w:type="paragraph" w:customStyle="1" w:styleId="20515">
    <w:name w:val="样式 正文（首行缩进两字） + 首行缩进:  2 字符 段后: 0.5 行 行距: 1.5 倍行距"/>
    <w:basedOn w:val="a8"/>
    <w:qFormat/>
    <w:pPr>
      <w:spacing w:line="360" w:lineRule="auto"/>
      <w:ind w:firstLine="200"/>
    </w:pPr>
    <w:rPr>
      <w:sz w:val="24"/>
      <w:szCs w:val="20"/>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Theme="majorHAnsi" w:eastAsiaTheme="majorEastAsia" w:hAnsiTheme="majorHAnsi" w:cstheme="majorBidi"/>
      <w:b/>
      <w:bCs/>
      <w:sz w:val="24"/>
      <w:szCs w:val="24"/>
    </w:rPr>
  </w:style>
  <w:style w:type="paragraph" w:styleId="afb">
    <w:name w:val="List Paragraph"/>
    <w:basedOn w:val="a"/>
    <w:link w:val="afc"/>
    <w:qFormat/>
    <w:pPr>
      <w:ind w:firstLineChars="200" w:firstLine="420"/>
    </w:pPr>
  </w:style>
  <w:style w:type="paragraph" w:styleId="afd">
    <w:name w:val="No Spacing"/>
    <w:qFormat/>
    <w:pPr>
      <w:widowControl w:val="0"/>
      <w:jc w:val="both"/>
    </w:pPr>
    <w:rPr>
      <w:kern w:val="2"/>
      <w:sz w:val="21"/>
      <w:szCs w:val="24"/>
    </w:rPr>
  </w:style>
  <w:style w:type="paragraph" w:customStyle="1" w:styleId="afe">
    <w:name w:val="防指正文"/>
    <w:basedOn w:val="a"/>
    <w:qFormat/>
    <w:pPr>
      <w:tabs>
        <w:tab w:val="left" w:pos="540"/>
      </w:tabs>
      <w:adjustRightInd w:val="0"/>
      <w:snapToGrid w:val="0"/>
      <w:spacing w:line="360" w:lineRule="auto"/>
      <w:ind w:firstLineChars="200" w:firstLine="480"/>
    </w:pPr>
    <w:rPr>
      <w:rFonts w:ascii="宋体" w:hAnsi="宋体"/>
      <w:bCs/>
      <w:sz w:val="24"/>
    </w:rPr>
  </w:style>
  <w:style w:type="character" w:customStyle="1" w:styleId="2CharChar">
    <w:name w:val="正文2 Char Char"/>
    <w:link w:val="23"/>
    <w:qFormat/>
    <w:rPr>
      <w:sz w:val="24"/>
    </w:rPr>
  </w:style>
  <w:style w:type="paragraph" w:customStyle="1" w:styleId="23">
    <w:name w:val="正文2"/>
    <w:basedOn w:val="a"/>
    <w:link w:val="2CharChar"/>
    <w:qFormat/>
    <w:pPr>
      <w:spacing w:before="156" w:line="360" w:lineRule="auto"/>
      <w:ind w:firstLineChars="200" w:firstLine="510"/>
    </w:pPr>
    <w:rPr>
      <w:rFonts w:ascii="Calibri" w:hAnsi="Calibri"/>
      <w:kern w:val="0"/>
      <w:sz w:val="24"/>
      <w:szCs w:val="20"/>
    </w:rPr>
  </w:style>
  <w:style w:type="character" w:customStyle="1" w:styleId="40">
    <w:name w:val="标题 4 字符"/>
    <w:basedOn w:val="a1"/>
    <w:link w:val="4"/>
    <w:qFormat/>
    <w:rsid w:val="006F742A"/>
    <w:rPr>
      <w:rFonts w:hAnsi="Cambria"/>
      <w:b/>
      <w:bCs/>
      <w:kern w:val="2"/>
      <w:sz w:val="28"/>
      <w:szCs w:val="28"/>
    </w:rPr>
  </w:style>
  <w:style w:type="character" w:customStyle="1" w:styleId="70">
    <w:name w:val="标题 7 字符"/>
    <w:basedOn w:val="a1"/>
    <w:link w:val="7"/>
    <w:uiPriority w:val="9"/>
    <w:rsid w:val="006F742A"/>
    <w:rPr>
      <w:b/>
      <w:bCs/>
      <w:kern w:val="2"/>
      <w:sz w:val="21"/>
      <w:szCs w:val="24"/>
    </w:rPr>
  </w:style>
  <w:style w:type="numbering" w:customStyle="1" w:styleId="11">
    <w:name w:val="无列表1"/>
    <w:next w:val="a3"/>
    <w:uiPriority w:val="99"/>
    <w:semiHidden/>
    <w:unhideWhenUsed/>
    <w:rsid w:val="006F742A"/>
  </w:style>
  <w:style w:type="numbering" w:customStyle="1" w:styleId="110">
    <w:name w:val="无列表11"/>
    <w:next w:val="a3"/>
    <w:uiPriority w:val="99"/>
    <w:semiHidden/>
    <w:unhideWhenUsed/>
    <w:rsid w:val="006F742A"/>
  </w:style>
  <w:style w:type="character" w:styleId="aff">
    <w:name w:val="annotation reference"/>
    <w:uiPriority w:val="99"/>
    <w:qFormat/>
    <w:rsid w:val="006F742A"/>
    <w:rPr>
      <w:sz w:val="21"/>
      <w:szCs w:val="21"/>
    </w:rPr>
  </w:style>
  <w:style w:type="character" w:customStyle="1" w:styleId="font181">
    <w:name w:val="font181"/>
    <w:rsid w:val="006F742A"/>
    <w:rPr>
      <w:rFonts w:ascii="宋体" w:eastAsia="宋体" w:hAnsi="宋体" w:cs="宋体" w:hint="eastAsia"/>
      <w:i w:val="0"/>
      <w:color w:val="FF0000"/>
      <w:sz w:val="18"/>
      <w:szCs w:val="18"/>
      <w:u w:val="none"/>
    </w:rPr>
  </w:style>
  <w:style w:type="character" w:customStyle="1" w:styleId="font11">
    <w:name w:val="font11"/>
    <w:rsid w:val="006F742A"/>
    <w:rPr>
      <w:rFonts w:ascii="宋体" w:eastAsia="宋体" w:hAnsi="宋体" w:cs="宋体" w:hint="eastAsia"/>
      <w:i w:val="0"/>
      <w:color w:val="000000"/>
      <w:sz w:val="24"/>
      <w:szCs w:val="24"/>
      <w:u w:val="none"/>
    </w:rPr>
  </w:style>
  <w:style w:type="character" w:customStyle="1" w:styleId="font71">
    <w:name w:val="font71"/>
    <w:basedOn w:val="a1"/>
    <w:qFormat/>
    <w:rsid w:val="006F742A"/>
    <w:rPr>
      <w:rFonts w:ascii="宋体" w:eastAsia="宋体" w:hAnsi="宋体" w:cs="宋体" w:hint="eastAsia"/>
      <w:i w:val="0"/>
      <w:color w:val="000000"/>
      <w:sz w:val="18"/>
      <w:szCs w:val="18"/>
      <w:u w:val="none"/>
    </w:rPr>
  </w:style>
  <w:style w:type="character" w:customStyle="1" w:styleId="font131">
    <w:name w:val="font131"/>
    <w:basedOn w:val="a1"/>
    <w:rsid w:val="006F742A"/>
    <w:rPr>
      <w:rFonts w:ascii="宋体" w:eastAsia="宋体" w:hAnsi="宋体" w:cs="宋体" w:hint="eastAsia"/>
      <w:i w:val="0"/>
      <w:color w:val="000000"/>
      <w:sz w:val="18"/>
      <w:szCs w:val="18"/>
      <w:u w:val="none"/>
    </w:rPr>
  </w:style>
  <w:style w:type="character" w:customStyle="1" w:styleId="font61">
    <w:name w:val="font61"/>
    <w:rsid w:val="006F742A"/>
    <w:rPr>
      <w:rFonts w:ascii="宋体" w:eastAsia="宋体" w:hAnsi="宋体" w:cs="宋体" w:hint="eastAsia"/>
      <w:i w:val="0"/>
      <w:color w:val="000000"/>
      <w:sz w:val="18"/>
      <w:szCs w:val="18"/>
      <w:u w:val="none"/>
    </w:rPr>
  </w:style>
  <w:style w:type="character" w:customStyle="1" w:styleId="font21">
    <w:name w:val="font21"/>
    <w:basedOn w:val="a1"/>
    <w:rsid w:val="006F742A"/>
    <w:rPr>
      <w:rFonts w:ascii="宋体" w:eastAsia="宋体" w:hAnsi="宋体" w:cs="宋体" w:hint="eastAsia"/>
      <w:i w:val="0"/>
      <w:color w:val="000000"/>
      <w:sz w:val="24"/>
      <w:szCs w:val="24"/>
      <w:u w:val="none"/>
    </w:rPr>
  </w:style>
  <w:style w:type="character" w:customStyle="1" w:styleId="aff0">
    <w:name w:val="批注框文本 字符"/>
    <w:link w:val="aff1"/>
    <w:rsid w:val="006F742A"/>
    <w:rPr>
      <w:sz w:val="18"/>
      <w:szCs w:val="18"/>
    </w:rPr>
  </w:style>
  <w:style w:type="character" w:customStyle="1" w:styleId="font81">
    <w:name w:val="font81"/>
    <w:basedOn w:val="a1"/>
    <w:rsid w:val="006F742A"/>
    <w:rPr>
      <w:rFonts w:ascii="宋体" w:eastAsia="宋体" w:hAnsi="宋体" w:cs="宋体" w:hint="eastAsia"/>
      <w:i w:val="0"/>
      <w:color w:val="000000"/>
      <w:sz w:val="18"/>
      <w:szCs w:val="18"/>
      <w:u w:val="none"/>
    </w:rPr>
  </w:style>
  <w:style w:type="character" w:customStyle="1" w:styleId="font01">
    <w:name w:val="font01"/>
    <w:rsid w:val="006F742A"/>
    <w:rPr>
      <w:rFonts w:ascii="Calibri" w:hAnsi="Calibri" w:cs="Calibri" w:hint="default"/>
      <w:i w:val="0"/>
      <w:color w:val="000000"/>
      <w:sz w:val="24"/>
      <w:szCs w:val="24"/>
      <w:u w:val="none"/>
    </w:rPr>
  </w:style>
  <w:style w:type="character" w:customStyle="1" w:styleId="font41">
    <w:name w:val="font41"/>
    <w:rsid w:val="006F742A"/>
    <w:rPr>
      <w:rFonts w:ascii="宋体" w:eastAsia="宋体" w:hAnsi="宋体" w:cs="宋体" w:hint="eastAsia"/>
      <w:i w:val="0"/>
      <w:color w:val="000000"/>
      <w:sz w:val="18"/>
      <w:szCs w:val="18"/>
      <w:u w:val="none"/>
    </w:rPr>
  </w:style>
  <w:style w:type="paragraph" w:styleId="TOC7">
    <w:name w:val="toc 7"/>
    <w:basedOn w:val="a"/>
    <w:next w:val="a"/>
    <w:uiPriority w:val="39"/>
    <w:unhideWhenUsed/>
    <w:rsid w:val="006F742A"/>
    <w:pPr>
      <w:ind w:leftChars="1200" w:left="2520"/>
    </w:pPr>
    <w:rPr>
      <w:rFonts w:ascii="等线" w:eastAsia="等线" w:hAnsi="等线"/>
      <w:szCs w:val="22"/>
    </w:rPr>
  </w:style>
  <w:style w:type="paragraph" w:styleId="aff2">
    <w:name w:val="Document Map"/>
    <w:basedOn w:val="a"/>
    <w:link w:val="aff3"/>
    <w:semiHidden/>
    <w:rsid w:val="006F742A"/>
    <w:pPr>
      <w:shd w:val="clear" w:color="auto" w:fill="000080"/>
    </w:pPr>
  </w:style>
  <w:style w:type="character" w:customStyle="1" w:styleId="aff3">
    <w:name w:val="文档结构图 字符"/>
    <w:basedOn w:val="a1"/>
    <w:link w:val="aff2"/>
    <w:semiHidden/>
    <w:rsid w:val="006F742A"/>
    <w:rPr>
      <w:kern w:val="2"/>
      <w:sz w:val="21"/>
      <w:szCs w:val="24"/>
      <w:shd w:val="clear" w:color="auto" w:fill="000080"/>
    </w:rPr>
  </w:style>
  <w:style w:type="paragraph" w:styleId="aff4">
    <w:name w:val="annotation text"/>
    <w:basedOn w:val="a"/>
    <w:link w:val="aff5"/>
    <w:uiPriority w:val="99"/>
    <w:qFormat/>
    <w:rsid w:val="006F742A"/>
    <w:pPr>
      <w:ind w:firstLine="200"/>
      <w:jc w:val="left"/>
    </w:pPr>
  </w:style>
  <w:style w:type="character" w:customStyle="1" w:styleId="aff5">
    <w:name w:val="批注文字 字符"/>
    <w:basedOn w:val="a1"/>
    <w:link w:val="aff4"/>
    <w:uiPriority w:val="99"/>
    <w:rsid w:val="006F742A"/>
    <w:rPr>
      <w:kern w:val="2"/>
      <w:sz w:val="21"/>
      <w:szCs w:val="24"/>
    </w:rPr>
  </w:style>
  <w:style w:type="paragraph" w:customStyle="1" w:styleId="0">
    <w:name w:val="样式 首行缩进:  0 字符"/>
    <w:basedOn w:val="a"/>
    <w:qFormat/>
    <w:rsid w:val="006F742A"/>
    <w:pPr>
      <w:ind w:firstLine="200"/>
    </w:pPr>
    <w:rPr>
      <w:rFonts w:cs="宋体"/>
      <w:szCs w:val="20"/>
    </w:rPr>
  </w:style>
  <w:style w:type="paragraph" w:styleId="aff1">
    <w:name w:val="Balloon Text"/>
    <w:basedOn w:val="a"/>
    <w:link w:val="aff0"/>
    <w:rsid w:val="006F742A"/>
    <w:rPr>
      <w:kern w:val="0"/>
      <w:sz w:val="18"/>
      <w:szCs w:val="18"/>
    </w:rPr>
  </w:style>
  <w:style w:type="character" w:customStyle="1" w:styleId="Char10">
    <w:name w:val="批注框文本 Char1"/>
    <w:basedOn w:val="a1"/>
    <w:uiPriority w:val="99"/>
    <w:semiHidden/>
    <w:rsid w:val="006F742A"/>
    <w:rPr>
      <w:kern w:val="2"/>
      <w:sz w:val="18"/>
      <w:szCs w:val="18"/>
    </w:rPr>
  </w:style>
  <w:style w:type="paragraph" w:styleId="TOC5">
    <w:name w:val="toc 5"/>
    <w:basedOn w:val="a"/>
    <w:next w:val="a"/>
    <w:uiPriority w:val="39"/>
    <w:unhideWhenUsed/>
    <w:rsid w:val="006F742A"/>
    <w:pPr>
      <w:ind w:leftChars="800" w:left="1680"/>
    </w:pPr>
    <w:rPr>
      <w:rFonts w:ascii="等线" w:eastAsia="等线" w:hAnsi="等线"/>
      <w:szCs w:val="22"/>
    </w:rPr>
  </w:style>
  <w:style w:type="paragraph" w:customStyle="1" w:styleId="HS-3">
    <w:name w:val="HS-正文3"/>
    <w:qFormat/>
    <w:rsid w:val="006F742A"/>
    <w:pPr>
      <w:tabs>
        <w:tab w:val="left" w:pos="794"/>
      </w:tabs>
      <w:spacing w:beforeLines="50" w:afterLines="50" w:line="300" w:lineRule="auto"/>
      <w:ind w:left="360" w:hanging="360"/>
      <w:jc w:val="both"/>
    </w:pPr>
    <w:rPr>
      <w:sz w:val="24"/>
    </w:rPr>
  </w:style>
  <w:style w:type="paragraph" w:styleId="TOC4">
    <w:name w:val="toc 4"/>
    <w:basedOn w:val="a"/>
    <w:next w:val="a"/>
    <w:uiPriority w:val="39"/>
    <w:unhideWhenUsed/>
    <w:rsid w:val="006F742A"/>
    <w:pPr>
      <w:ind w:leftChars="600" w:left="1260"/>
    </w:pPr>
    <w:rPr>
      <w:rFonts w:ascii="等线" w:eastAsia="等线" w:hAnsi="等线"/>
      <w:szCs w:val="22"/>
    </w:rPr>
  </w:style>
  <w:style w:type="paragraph" w:styleId="TOC3">
    <w:name w:val="toc 3"/>
    <w:basedOn w:val="a"/>
    <w:next w:val="a"/>
    <w:uiPriority w:val="39"/>
    <w:rsid w:val="006F742A"/>
    <w:pPr>
      <w:ind w:leftChars="400" w:left="840"/>
    </w:pPr>
  </w:style>
  <w:style w:type="paragraph" w:customStyle="1" w:styleId="aff6">
    <w:name w:val="编号，小四"/>
    <w:basedOn w:val="aff7"/>
    <w:qFormat/>
    <w:rsid w:val="006F742A"/>
    <w:pPr>
      <w:ind w:left="420" w:firstLine="0"/>
    </w:pPr>
    <w:rPr>
      <w:rFonts w:ascii="Verdana" w:eastAsia="宋体" w:hAnsi="Verdana"/>
      <w:sz w:val="24"/>
      <w:szCs w:val="22"/>
    </w:rPr>
  </w:style>
  <w:style w:type="paragraph" w:styleId="TOC2">
    <w:name w:val="toc 2"/>
    <w:basedOn w:val="a"/>
    <w:next w:val="a"/>
    <w:uiPriority w:val="39"/>
    <w:rsid w:val="006F742A"/>
    <w:pPr>
      <w:ind w:leftChars="200" w:left="420"/>
    </w:pPr>
  </w:style>
  <w:style w:type="paragraph" w:styleId="TOC8">
    <w:name w:val="toc 8"/>
    <w:basedOn w:val="a"/>
    <w:next w:val="a"/>
    <w:uiPriority w:val="39"/>
    <w:unhideWhenUsed/>
    <w:rsid w:val="006F742A"/>
    <w:pPr>
      <w:ind w:leftChars="1400" w:left="2940"/>
    </w:pPr>
    <w:rPr>
      <w:rFonts w:ascii="等线" w:eastAsia="等线" w:hAnsi="等线"/>
      <w:szCs w:val="22"/>
    </w:rPr>
  </w:style>
  <w:style w:type="paragraph" w:customStyle="1" w:styleId="aff8">
    <w:name w:val="!正文"/>
    <w:basedOn w:val="a"/>
    <w:qFormat/>
    <w:rsid w:val="006F742A"/>
    <w:pPr>
      <w:ind w:firstLine="200"/>
    </w:pPr>
    <w:rPr>
      <w:rFonts w:ascii="宋体" w:hAnsi="宋体"/>
      <w:kern w:val="0"/>
      <w:szCs w:val="28"/>
    </w:rPr>
  </w:style>
  <w:style w:type="paragraph" w:customStyle="1" w:styleId="aff9">
    <w:name w:val="封面标题"/>
    <w:next w:val="a"/>
    <w:rsid w:val="006F742A"/>
    <w:pPr>
      <w:spacing w:before="240" w:after="240"/>
      <w:jc w:val="center"/>
    </w:pPr>
    <w:rPr>
      <w:rFonts w:ascii="宋体" w:eastAsia="隶书" w:hAnsi="宋体"/>
      <w:b/>
      <w:bCs/>
      <w:kern w:val="2"/>
      <w:sz w:val="48"/>
      <w:szCs w:val="44"/>
    </w:rPr>
  </w:style>
  <w:style w:type="paragraph" w:styleId="TOC9">
    <w:name w:val="toc 9"/>
    <w:basedOn w:val="a"/>
    <w:next w:val="a"/>
    <w:uiPriority w:val="39"/>
    <w:unhideWhenUsed/>
    <w:rsid w:val="006F742A"/>
    <w:pPr>
      <w:ind w:leftChars="1600" w:left="3360"/>
    </w:pPr>
    <w:rPr>
      <w:rFonts w:ascii="等线" w:eastAsia="等线" w:hAnsi="等线"/>
      <w:szCs w:val="22"/>
    </w:rPr>
  </w:style>
  <w:style w:type="paragraph" w:styleId="TOC1">
    <w:name w:val="toc 1"/>
    <w:basedOn w:val="a"/>
    <w:next w:val="a"/>
    <w:uiPriority w:val="39"/>
    <w:rsid w:val="006F742A"/>
  </w:style>
  <w:style w:type="character" w:customStyle="1" w:styleId="Char11">
    <w:name w:val="页脚 Char1"/>
    <w:basedOn w:val="a1"/>
    <w:uiPriority w:val="99"/>
    <w:semiHidden/>
    <w:rsid w:val="006F742A"/>
    <w:rPr>
      <w:sz w:val="18"/>
      <w:szCs w:val="18"/>
    </w:rPr>
  </w:style>
  <w:style w:type="paragraph" w:customStyle="1" w:styleId="GP">
    <w:name w:val="GP正文(首行缩进)"/>
    <w:basedOn w:val="a"/>
    <w:qFormat/>
    <w:rsid w:val="006F742A"/>
    <w:pPr>
      <w:ind w:firstLine="200"/>
      <w:jc w:val="left"/>
    </w:pPr>
    <w:rPr>
      <w:szCs w:val="21"/>
    </w:rPr>
  </w:style>
  <w:style w:type="paragraph" w:customStyle="1" w:styleId="affa">
    <w:name w:val="段"/>
    <w:qFormat/>
    <w:rsid w:val="006F742A"/>
    <w:pPr>
      <w:autoSpaceDE w:val="0"/>
      <w:autoSpaceDN w:val="0"/>
      <w:ind w:firstLineChars="200" w:firstLine="200"/>
      <w:jc w:val="both"/>
    </w:pPr>
    <w:rPr>
      <w:rFonts w:ascii="宋体"/>
      <w:sz w:val="21"/>
    </w:rPr>
  </w:style>
  <w:style w:type="paragraph" w:customStyle="1" w:styleId="aff7">
    <w:name w:val="正文四号"/>
    <w:basedOn w:val="a"/>
    <w:qFormat/>
    <w:rsid w:val="006F742A"/>
    <w:pPr>
      <w:ind w:firstLine="200"/>
    </w:pPr>
    <w:rPr>
      <w:rFonts w:eastAsia="仿宋_GB2312" w:cs="宋体"/>
      <w:sz w:val="28"/>
      <w:szCs w:val="20"/>
    </w:rPr>
  </w:style>
  <w:style w:type="character" w:customStyle="1" w:styleId="Char12">
    <w:name w:val="页眉 Char1"/>
    <w:basedOn w:val="a1"/>
    <w:uiPriority w:val="99"/>
    <w:semiHidden/>
    <w:rsid w:val="006F742A"/>
    <w:rPr>
      <w:sz w:val="18"/>
      <w:szCs w:val="18"/>
    </w:rPr>
  </w:style>
  <w:style w:type="paragraph" w:customStyle="1" w:styleId="affb">
    <w:name w:val="正文内容"/>
    <w:basedOn w:val="a"/>
    <w:qFormat/>
    <w:rsid w:val="006F742A"/>
    <w:pPr>
      <w:jc w:val="left"/>
    </w:pPr>
    <w:rPr>
      <w:rFonts w:ascii="Arial" w:hAnsi="Arial"/>
      <w:kern w:val="0"/>
      <w:szCs w:val="21"/>
    </w:rPr>
  </w:style>
  <w:style w:type="paragraph" w:styleId="TOC6">
    <w:name w:val="toc 6"/>
    <w:basedOn w:val="a"/>
    <w:next w:val="a"/>
    <w:uiPriority w:val="39"/>
    <w:unhideWhenUsed/>
    <w:rsid w:val="006F742A"/>
    <w:pPr>
      <w:ind w:leftChars="1000" w:left="2100"/>
    </w:pPr>
    <w:rPr>
      <w:rFonts w:ascii="等线" w:eastAsia="等线" w:hAnsi="等线"/>
      <w:szCs w:val="22"/>
    </w:rPr>
  </w:style>
  <w:style w:type="paragraph" w:customStyle="1" w:styleId="affc">
    <w:name w:val="应答正文"/>
    <w:basedOn w:val="a"/>
    <w:qFormat/>
    <w:rsid w:val="006F742A"/>
    <w:pPr>
      <w:spacing w:beforeLines="50" w:before="156" w:afterLines="50" w:after="156" w:line="288" w:lineRule="auto"/>
      <w:ind w:firstLine="420"/>
    </w:pPr>
    <w:rPr>
      <w:rFonts w:eastAsia="仿宋"/>
      <w:sz w:val="28"/>
    </w:rPr>
  </w:style>
  <w:style w:type="paragraph" w:customStyle="1" w:styleId="affd">
    <w:name w:val="*正文"/>
    <w:basedOn w:val="a"/>
    <w:qFormat/>
    <w:rsid w:val="006F742A"/>
    <w:pPr>
      <w:spacing w:line="300" w:lineRule="auto"/>
    </w:pPr>
    <w:rPr>
      <w:rFonts w:ascii="宋体" w:hAnsi="宋体"/>
    </w:rPr>
  </w:style>
  <w:style w:type="table" w:styleId="affe">
    <w:name w:val="Table Grid"/>
    <w:basedOn w:val="a2"/>
    <w:rsid w:val="006F7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列表段落 字符"/>
    <w:link w:val="afb"/>
    <w:qFormat/>
    <w:rsid w:val="006F74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baike.baidu.com/view/2292396.htm"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69</Pages>
  <Words>7792</Words>
  <Characters>44421</Characters>
  <Application>Microsoft Office Word</Application>
  <DocSecurity>0</DocSecurity>
  <Lines>370</Lines>
  <Paragraphs>104</Paragraphs>
  <ScaleCrop>false</ScaleCrop>
  <Company>china</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2020-06-04T12:59:00Z</dcterms:created>
  <dc:creator>admin</dc:creator>
  <cp:lastModifiedBy>kuleng</cp:lastModifiedBy>
  <dcterms:modified xsi:type="dcterms:W3CDTF">2020-08-20T00:35:00Z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