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7E3DE">
      <w:pPr>
        <w:overflowPunct/>
        <w:bidi w:val="0"/>
        <w:jc w:val="center"/>
        <w:outlineLvl w:val="9"/>
        <w:rPr>
          <w:rFonts w:hint="eastAsia" w:ascii="微软雅黑" w:hAnsi="微软雅黑" w:eastAsia="微软雅黑" w:cs="微软雅黑"/>
          <w:b w:val="0"/>
          <w:bCs/>
          <w:color w:val="000000" w:themeColor="text1"/>
          <w:spacing w:val="-6"/>
          <w:sz w:val="60"/>
          <w:szCs w:val="60"/>
          <w:highlight w:val="none"/>
          <w:lang w:eastAsia="zh-CN"/>
          <w14:textFill>
            <w14:solidFill>
              <w14:schemeClr w14:val="tx1"/>
            </w14:solidFill>
          </w14:textFill>
        </w:rPr>
      </w:pPr>
      <w:r>
        <w:rPr>
          <w:rFonts w:hint="eastAsia" w:ascii="微软雅黑" w:hAnsi="微软雅黑" w:eastAsia="微软雅黑" w:cs="微软雅黑"/>
          <w:b w:val="0"/>
          <w:bCs/>
          <w:color w:val="000000" w:themeColor="text1"/>
          <w:spacing w:val="-6"/>
          <w:sz w:val="60"/>
          <w:szCs w:val="60"/>
          <w:highlight w:val="none"/>
          <w:lang w:eastAsia="zh-CN"/>
          <w14:textFill>
            <w14:solidFill>
              <w14:schemeClr w14:val="tx1"/>
            </w14:solidFill>
          </w14:textFill>
        </w:rPr>
        <w:t>延吉市市场监督管理局食堂主副食品采购项目</w:t>
      </w:r>
    </w:p>
    <w:p w14:paraId="298C79B9">
      <w:pPr>
        <w:overflowPunct/>
        <w:bidi w:val="0"/>
        <w:jc w:val="center"/>
        <w:outlineLvl w:val="9"/>
        <w:rPr>
          <w:rFonts w:ascii="黑体" w:eastAsia="黑体"/>
          <w:b/>
          <w:bCs/>
          <w:color w:val="000000" w:themeColor="text1"/>
          <w:sz w:val="100"/>
          <w:szCs w:val="100"/>
          <w:highlight w:val="none"/>
          <w14:textFill>
            <w14:solidFill>
              <w14:schemeClr w14:val="tx1"/>
            </w14:solidFill>
          </w14:textFill>
        </w:rPr>
      </w:pPr>
    </w:p>
    <w:p w14:paraId="388077EF">
      <w:pPr>
        <w:overflowPunct/>
        <w:bidi w:val="0"/>
        <w:jc w:val="center"/>
        <w:outlineLvl w:val="9"/>
        <w:rPr>
          <w:rFonts w:ascii="黑体" w:eastAsia="黑体"/>
          <w:b/>
          <w:bCs/>
          <w:color w:val="000000" w:themeColor="text1"/>
          <w:sz w:val="100"/>
          <w:szCs w:val="100"/>
          <w:highlight w:val="none"/>
          <w14:textFill>
            <w14:solidFill>
              <w14:schemeClr w14:val="tx1"/>
            </w14:solidFill>
          </w14:textFill>
        </w:rPr>
      </w:pPr>
    </w:p>
    <w:p w14:paraId="2FB6FE23">
      <w:pPr>
        <w:overflowPunct/>
        <w:bidi w:val="0"/>
        <w:jc w:val="center"/>
        <w:outlineLvl w:val="9"/>
        <w:rPr>
          <w:rFonts w:ascii="黑体" w:eastAsia="黑体"/>
          <w:b/>
          <w:bCs/>
          <w:color w:val="000000" w:themeColor="text1"/>
          <w:sz w:val="96"/>
          <w:szCs w:val="96"/>
          <w:highlight w:val="none"/>
          <w14:textFill>
            <w14:solidFill>
              <w14:schemeClr w14:val="tx1"/>
            </w14:solidFill>
          </w14:textFill>
        </w:rPr>
      </w:pPr>
      <w:bookmarkStart w:id="0" w:name="_Toc10358"/>
      <w:r>
        <w:rPr>
          <w:rFonts w:hint="eastAsia" w:ascii="方正小标宋简体" w:hAnsi="方正小标宋简体" w:eastAsia="方正小标宋简体" w:cs="方正小标宋简体"/>
          <w:b w:val="0"/>
          <w:bCs w:val="0"/>
          <w:color w:val="000000" w:themeColor="text1"/>
          <w:sz w:val="96"/>
          <w:szCs w:val="96"/>
          <w:highlight w:val="none"/>
          <w14:textFill>
            <w14:solidFill>
              <w14:schemeClr w14:val="tx1"/>
            </w14:solidFill>
          </w14:textFill>
        </w:rPr>
        <w:t>竞争性磋商文件</w:t>
      </w:r>
      <w:bookmarkEnd w:id="0"/>
    </w:p>
    <w:p w14:paraId="0A0FC067">
      <w:pPr>
        <w:overflowPunct/>
        <w:bidi w:val="0"/>
        <w:adjustRightInd w:val="0"/>
        <w:spacing w:line="360" w:lineRule="auto"/>
        <w:jc w:val="center"/>
        <w:outlineLvl w:val="9"/>
        <w:rPr>
          <w:rFonts w:ascii="黑体" w:hAnsi="宋体" w:eastAsia="黑体" w:cs="宋体"/>
          <w:b/>
          <w:color w:val="000000" w:themeColor="text1"/>
          <w:sz w:val="32"/>
          <w:szCs w:val="32"/>
          <w:highlight w:val="none"/>
          <w14:textFill>
            <w14:solidFill>
              <w14:schemeClr w14:val="tx1"/>
            </w14:solidFill>
          </w14:textFill>
        </w:rPr>
      </w:pPr>
    </w:p>
    <w:p w14:paraId="7DDE2BAC">
      <w:pPr>
        <w:pStyle w:val="2"/>
      </w:pPr>
    </w:p>
    <w:p w14:paraId="6E66CBF0">
      <w:pPr>
        <w:overflowPunct/>
        <w:bidi w:val="0"/>
        <w:spacing w:afterLines="100" w:line="480" w:lineRule="auto"/>
        <w:jc w:val="center"/>
        <w:outlineLvl w:val="9"/>
        <w:rPr>
          <w:rFonts w:hint="eastAsia" w:ascii="黑体" w:hAnsi="宋体" w:eastAsia="黑体"/>
          <w:b/>
          <w:color w:val="000000" w:themeColor="text1"/>
          <w:sz w:val="32"/>
          <w:szCs w:val="32"/>
          <w:highlight w:val="none"/>
          <w:lang w:val="zh-CN" w:eastAsia="zh-CN"/>
          <w14:textFill>
            <w14:solidFill>
              <w14:schemeClr w14:val="tx1"/>
            </w14:solidFill>
          </w14:textFill>
        </w:rPr>
      </w:pPr>
      <w:bookmarkStart w:id="1" w:name="_Toc19276"/>
      <w:r>
        <w:rPr>
          <w:rFonts w:hint="eastAsia" w:ascii="黑体" w:hAnsi="宋体" w:eastAsia="黑体"/>
          <w:b/>
          <w:color w:val="000000" w:themeColor="text1"/>
          <w:sz w:val="32"/>
          <w:szCs w:val="32"/>
          <w:highlight w:val="none"/>
          <w:lang w:val="zh-CN" w:eastAsia="zh-CN"/>
          <w14:textFill>
            <w14:solidFill>
              <w14:schemeClr w14:val="tx1"/>
            </w14:solidFill>
          </w14:textFill>
        </w:rPr>
        <w:t>项目编号：</w:t>
      </w:r>
      <w:bookmarkEnd w:id="1"/>
      <w:r>
        <w:rPr>
          <w:rFonts w:hint="eastAsia" w:ascii="黑体" w:hAnsi="宋体" w:eastAsia="黑体"/>
          <w:b/>
          <w:color w:val="000000" w:themeColor="text1"/>
          <w:sz w:val="32"/>
          <w:szCs w:val="32"/>
          <w:highlight w:val="none"/>
          <w:lang w:val="zh-CN" w:eastAsia="zh-CN"/>
          <w14:textFill>
            <w14:solidFill>
              <w14:schemeClr w14:val="tx1"/>
            </w14:solidFill>
          </w14:textFill>
        </w:rPr>
        <w:t>JLTY-2025074</w:t>
      </w:r>
    </w:p>
    <w:p w14:paraId="09409490">
      <w:pPr>
        <w:overflowPunct/>
        <w:bidi w:val="0"/>
        <w:adjustRightInd w:val="0"/>
        <w:spacing w:line="360" w:lineRule="auto"/>
        <w:jc w:val="center"/>
        <w:outlineLvl w:val="9"/>
        <w:rPr>
          <w:rFonts w:hint="default" w:ascii="黑体" w:hAnsi="宋体" w:eastAsia="黑体" w:cs="宋体"/>
          <w:b/>
          <w:color w:val="000000" w:themeColor="text1"/>
          <w:sz w:val="32"/>
          <w:szCs w:val="32"/>
          <w:highlight w:val="none"/>
          <w:lang w:val="en-US" w:eastAsia="zh-CN"/>
          <w14:textFill>
            <w14:solidFill>
              <w14:schemeClr w14:val="tx1"/>
            </w14:solidFill>
          </w14:textFill>
        </w:rPr>
      </w:pPr>
    </w:p>
    <w:p w14:paraId="29862B53">
      <w:pPr>
        <w:overflowPunct/>
        <w:bidi w:val="0"/>
        <w:adjustRightInd w:val="0"/>
        <w:spacing w:line="360" w:lineRule="auto"/>
        <w:outlineLvl w:val="9"/>
        <w:rPr>
          <w:rFonts w:ascii="黑体" w:hAnsi="宋体" w:eastAsia="黑体" w:cs="宋体"/>
          <w:b/>
          <w:color w:val="000000" w:themeColor="text1"/>
          <w:sz w:val="24"/>
          <w:highlight w:val="none"/>
          <w:lang w:val="zh-CN"/>
          <w14:textFill>
            <w14:solidFill>
              <w14:schemeClr w14:val="tx1"/>
            </w14:solidFill>
          </w14:textFill>
        </w:rPr>
      </w:pPr>
    </w:p>
    <w:p w14:paraId="17478B01">
      <w:pPr>
        <w:overflowPunct/>
        <w:bidi w:val="0"/>
        <w:adjustRightInd w:val="0"/>
        <w:spacing w:line="360" w:lineRule="auto"/>
        <w:outlineLvl w:val="9"/>
        <w:rPr>
          <w:rFonts w:ascii="黑体" w:hAnsi="宋体" w:eastAsia="黑体" w:cs="宋体"/>
          <w:b/>
          <w:color w:val="000000" w:themeColor="text1"/>
          <w:sz w:val="24"/>
          <w:highlight w:val="none"/>
          <w:lang w:val="zh-CN"/>
          <w14:textFill>
            <w14:solidFill>
              <w14:schemeClr w14:val="tx1"/>
            </w14:solidFill>
          </w14:textFill>
        </w:rPr>
      </w:pPr>
    </w:p>
    <w:p w14:paraId="2FFD77E0">
      <w:pPr>
        <w:overflowPunct/>
        <w:bidi w:val="0"/>
        <w:adjustRightInd w:val="0"/>
        <w:spacing w:line="360" w:lineRule="auto"/>
        <w:outlineLvl w:val="9"/>
        <w:rPr>
          <w:rFonts w:ascii="黑体" w:hAnsi="宋体" w:eastAsia="黑体" w:cs="宋体"/>
          <w:b/>
          <w:color w:val="000000" w:themeColor="text1"/>
          <w:sz w:val="24"/>
          <w:highlight w:val="none"/>
          <w:lang w:val="zh-CN"/>
          <w14:textFill>
            <w14:solidFill>
              <w14:schemeClr w14:val="tx1"/>
            </w14:solidFill>
          </w14:textFill>
        </w:rPr>
      </w:pPr>
    </w:p>
    <w:p w14:paraId="21D7ABA8">
      <w:pPr>
        <w:overflowPunct/>
        <w:bidi w:val="0"/>
        <w:adjustRightInd w:val="0"/>
        <w:spacing w:line="360" w:lineRule="auto"/>
        <w:outlineLvl w:val="9"/>
        <w:rPr>
          <w:rFonts w:ascii="黑体" w:hAnsi="宋体" w:eastAsia="黑体" w:cs="宋体"/>
          <w:b/>
          <w:color w:val="000000" w:themeColor="text1"/>
          <w:sz w:val="24"/>
          <w:highlight w:val="none"/>
          <w:lang w:val="zh-CN"/>
          <w14:textFill>
            <w14:solidFill>
              <w14:schemeClr w14:val="tx1"/>
            </w14:solidFill>
          </w14:textFill>
        </w:rPr>
      </w:pPr>
    </w:p>
    <w:p w14:paraId="08F2F4DC">
      <w:pPr>
        <w:overflowPunct/>
        <w:bidi w:val="0"/>
        <w:adjustRightInd w:val="0"/>
        <w:spacing w:line="360" w:lineRule="auto"/>
        <w:outlineLvl w:val="9"/>
        <w:rPr>
          <w:rFonts w:ascii="黑体" w:hAnsi="宋体" w:eastAsia="黑体" w:cs="宋体"/>
          <w:b/>
          <w:color w:val="000000" w:themeColor="text1"/>
          <w:sz w:val="24"/>
          <w:highlight w:val="none"/>
          <w:lang w:val="zh-CN"/>
          <w14:textFill>
            <w14:solidFill>
              <w14:schemeClr w14:val="tx1"/>
            </w14:solidFill>
          </w14:textFill>
        </w:rPr>
      </w:pPr>
    </w:p>
    <w:p w14:paraId="63FA3210">
      <w:pPr>
        <w:overflowPunct/>
        <w:bidi w:val="0"/>
        <w:spacing w:afterLines="100" w:line="480" w:lineRule="auto"/>
        <w:jc w:val="center"/>
        <w:outlineLvl w:val="9"/>
        <w:rPr>
          <w:rFonts w:hint="default" w:ascii="黑体" w:hAnsi="宋体" w:eastAsia="黑体"/>
          <w:b/>
          <w:color w:val="000000" w:themeColor="text1"/>
          <w:sz w:val="32"/>
          <w:szCs w:val="32"/>
          <w:highlight w:val="none"/>
          <w:lang w:val="en-US" w:eastAsia="zh-CN"/>
          <w14:textFill>
            <w14:solidFill>
              <w14:schemeClr w14:val="tx1"/>
            </w14:solidFill>
          </w14:textFill>
        </w:rPr>
      </w:pPr>
      <w:bookmarkStart w:id="2" w:name="_Toc29332"/>
      <w:r>
        <w:rPr>
          <w:rFonts w:hint="eastAsia" w:ascii="黑体" w:hAnsi="宋体" w:eastAsia="黑体"/>
          <w:b/>
          <w:color w:val="000000" w:themeColor="text1"/>
          <w:sz w:val="32"/>
          <w:szCs w:val="32"/>
          <w:highlight w:val="none"/>
          <w14:textFill>
            <w14:solidFill>
              <w14:schemeClr w14:val="tx1"/>
            </w14:solidFill>
          </w14:textFill>
        </w:rPr>
        <w:t>采   购   人</w:t>
      </w:r>
      <w:r>
        <w:rPr>
          <w:rFonts w:hint="eastAsia" w:ascii="黑体" w:hAnsi="宋体" w:eastAsia="黑体"/>
          <w:b/>
          <w:color w:val="000000" w:themeColor="text1"/>
          <w:sz w:val="32"/>
          <w:szCs w:val="32"/>
          <w:highlight w:val="none"/>
          <w:lang w:eastAsia="zh-CN"/>
          <w14:textFill>
            <w14:solidFill>
              <w14:schemeClr w14:val="tx1"/>
            </w14:solidFill>
          </w14:textFill>
        </w:rPr>
        <w:t>：</w:t>
      </w:r>
      <w:bookmarkEnd w:id="2"/>
      <w:r>
        <w:rPr>
          <w:rFonts w:hint="eastAsia" w:ascii="黑体" w:hAnsi="宋体" w:eastAsia="黑体"/>
          <w:b/>
          <w:color w:val="000000" w:themeColor="text1"/>
          <w:sz w:val="32"/>
          <w:szCs w:val="32"/>
          <w:highlight w:val="none"/>
          <w:lang w:val="en-US" w:eastAsia="zh-CN"/>
          <w14:textFill>
            <w14:solidFill>
              <w14:schemeClr w14:val="tx1"/>
            </w14:solidFill>
          </w14:textFill>
        </w:rPr>
        <w:t>延吉市市场监督管理局</w:t>
      </w:r>
    </w:p>
    <w:p w14:paraId="4FB07E3E">
      <w:pPr>
        <w:overflowPunct/>
        <w:bidi w:val="0"/>
        <w:spacing w:afterLines="100" w:line="480" w:lineRule="auto"/>
        <w:jc w:val="center"/>
        <w:outlineLvl w:val="9"/>
        <w:rPr>
          <w:rFonts w:hint="default" w:ascii="黑体" w:hAnsi="宋体" w:eastAsia="黑体"/>
          <w:b/>
          <w:color w:val="000000" w:themeColor="text1"/>
          <w:sz w:val="32"/>
          <w:szCs w:val="32"/>
          <w:highlight w:val="none"/>
          <w:lang w:val="en-US" w:eastAsia="zh-CN"/>
          <w14:textFill>
            <w14:solidFill>
              <w14:schemeClr w14:val="tx1"/>
            </w14:solidFill>
          </w14:textFill>
        </w:rPr>
      </w:pPr>
      <w:bookmarkStart w:id="3" w:name="_Toc10641"/>
      <w:r>
        <w:rPr>
          <w:rFonts w:hint="eastAsia" w:ascii="黑体" w:hAnsi="宋体" w:eastAsia="黑体"/>
          <w:b/>
          <w:color w:val="000000" w:themeColor="text1"/>
          <w:sz w:val="32"/>
          <w:szCs w:val="32"/>
          <w:highlight w:val="none"/>
          <w:lang w:val="en-US" w:eastAsia="zh-CN"/>
          <w14:textFill>
            <w14:solidFill>
              <w14:schemeClr w14:val="tx1"/>
            </w14:solidFill>
          </w14:textFill>
        </w:rPr>
        <w:t>采购代理机构：</w:t>
      </w:r>
      <w:bookmarkEnd w:id="3"/>
      <w:r>
        <w:rPr>
          <w:rFonts w:hint="eastAsia" w:ascii="黑体" w:hAnsi="宋体" w:eastAsia="黑体"/>
          <w:b/>
          <w:color w:val="000000" w:themeColor="text1"/>
          <w:sz w:val="32"/>
          <w:szCs w:val="32"/>
          <w:highlight w:val="none"/>
          <w:lang w:val="en-US" w:eastAsia="zh-CN"/>
          <w14:textFill>
            <w14:solidFill>
              <w14:schemeClr w14:val="tx1"/>
            </w14:solidFill>
          </w14:textFill>
        </w:rPr>
        <w:t>吉林省天一工程管理有限公司</w:t>
      </w:r>
    </w:p>
    <w:p w14:paraId="5EE89CCD">
      <w:pPr>
        <w:overflowPunct/>
        <w:bidi w:val="0"/>
        <w:spacing w:afterLines="100" w:line="480" w:lineRule="auto"/>
        <w:jc w:val="center"/>
        <w:outlineLvl w:val="9"/>
        <w:rPr>
          <w:rFonts w:hint="eastAsia" w:ascii="黑体" w:hAnsi="宋体" w:eastAsia="黑体"/>
          <w:b/>
          <w:color w:val="000000" w:themeColor="text1"/>
          <w:sz w:val="32"/>
          <w:szCs w:val="32"/>
          <w:highlight w:val="none"/>
          <w:lang w:val="en-US" w:eastAsia="zh-CN"/>
          <w14:textFill>
            <w14:solidFill>
              <w14:schemeClr w14:val="tx1"/>
            </w14:solidFill>
          </w14:textFill>
        </w:rPr>
      </w:pPr>
      <w:bookmarkStart w:id="4" w:name="_Toc10637"/>
      <w:r>
        <w:rPr>
          <w:rFonts w:hint="eastAsia" w:ascii="黑体" w:hAnsi="宋体" w:eastAsia="黑体"/>
          <w:b/>
          <w:color w:val="000000" w:themeColor="text1"/>
          <w:sz w:val="32"/>
          <w:szCs w:val="32"/>
          <w:highlight w:val="none"/>
          <w:lang w:val="en-US" w:eastAsia="zh-CN"/>
          <w14:textFill>
            <w14:solidFill>
              <w14:schemeClr w14:val="tx1"/>
            </w14:solidFill>
          </w14:textFill>
        </w:rPr>
        <w:t>日期：</w:t>
      </w:r>
      <w:r>
        <w:rPr>
          <w:rFonts w:hint="eastAsia" w:ascii="黑体" w:hAnsi="宋体" w:eastAsia="黑体"/>
          <w:b/>
          <w:bCs/>
          <w:color w:val="000000" w:themeColor="text1"/>
          <w:sz w:val="32"/>
          <w:szCs w:val="32"/>
          <w:highlight w:val="none"/>
          <w14:textFill>
            <w14:solidFill>
              <w14:schemeClr w14:val="tx1"/>
            </w14:solidFill>
          </w14:textFill>
        </w:rPr>
        <w:t>二</w:t>
      </w:r>
      <w:r>
        <w:rPr>
          <w:rFonts w:hint="eastAsia" w:ascii="黑体" w:hAnsi="黑体" w:eastAsia="黑体" w:cs="黑体"/>
          <w:b/>
          <w:bCs/>
          <w:color w:val="000000" w:themeColor="text1"/>
          <w:sz w:val="32"/>
          <w:szCs w:val="32"/>
          <w:highlight w:val="none"/>
          <w14:textFill>
            <w14:solidFill>
              <w14:schemeClr w14:val="tx1"/>
            </w14:solidFill>
          </w14:textFill>
        </w:rPr>
        <w:t>〇</w:t>
      </w:r>
      <w:r>
        <w:rPr>
          <w:rFonts w:hint="eastAsia" w:ascii="黑体" w:hAnsi="宋体" w:eastAsia="黑体"/>
          <w:b/>
          <w:bCs/>
          <w:color w:val="000000" w:themeColor="text1"/>
          <w:sz w:val="32"/>
          <w:szCs w:val="32"/>
          <w:highlight w:val="none"/>
          <w14:textFill>
            <w14:solidFill>
              <w14:schemeClr w14:val="tx1"/>
            </w14:solidFill>
          </w14:textFill>
        </w:rPr>
        <w:t>二</w:t>
      </w:r>
      <w:r>
        <w:rPr>
          <w:rFonts w:hint="eastAsia" w:ascii="黑体" w:hAnsi="宋体" w:eastAsia="黑体"/>
          <w:b/>
          <w:bCs/>
          <w:color w:val="000000" w:themeColor="text1"/>
          <w:sz w:val="32"/>
          <w:szCs w:val="32"/>
          <w:highlight w:val="none"/>
          <w:lang w:eastAsia="zh-CN"/>
          <w14:textFill>
            <w14:solidFill>
              <w14:schemeClr w14:val="tx1"/>
            </w14:solidFill>
          </w14:textFill>
        </w:rPr>
        <w:t>五</w:t>
      </w:r>
      <w:r>
        <w:rPr>
          <w:rFonts w:hint="eastAsia" w:ascii="黑体" w:hAnsi="宋体" w:eastAsia="黑体"/>
          <w:b/>
          <w:bCs/>
          <w:color w:val="000000" w:themeColor="text1"/>
          <w:sz w:val="32"/>
          <w:szCs w:val="32"/>
          <w:highlight w:val="none"/>
          <w14:textFill>
            <w14:solidFill>
              <w14:schemeClr w14:val="tx1"/>
            </w14:solidFill>
          </w14:textFill>
        </w:rPr>
        <w:t>年</w:t>
      </w:r>
      <w:r>
        <w:rPr>
          <w:rFonts w:hint="eastAsia" w:ascii="黑体" w:hAnsi="宋体" w:eastAsia="黑体"/>
          <w:b/>
          <w:bCs/>
          <w:color w:val="000000" w:themeColor="text1"/>
          <w:sz w:val="32"/>
          <w:szCs w:val="32"/>
          <w:highlight w:val="none"/>
          <w:lang w:val="en-US" w:eastAsia="zh-CN"/>
          <w14:textFill>
            <w14:solidFill>
              <w14:schemeClr w14:val="tx1"/>
            </w14:solidFill>
          </w14:textFill>
        </w:rPr>
        <w:t>七</w:t>
      </w:r>
      <w:r>
        <w:rPr>
          <w:rFonts w:hint="eastAsia" w:ascii="黑体" w:hAnsi="宋体" w:eastAsia="黑体"/>
          <w:b/>
          <w:bCs/>
          <w:color w:val="000000" w:themeColor="text1"/>
          <w:sz w:val="32"/>
          <w:szCs w:val="32"/>
          <w:highlight w:val="none"/>
          <w14:textFill>
            <w14:solidFill>
              <w14:schemeClr w14:val="tx1"/>
            </w14:solidFill>
          </w14:textFill>
        </w:rPr>
        <w:t>月</w:t>
      </w:r>
      <w:bookmarkEnd w:id="4"/>
    </w:p>
    <w:p w14:paraId="32987204">
      <w:pPr>
        <w:overflowPunct/>
        <w:bidi w:val="0"/>
        <w:spacing w:afterLines="100" w:line="480" w:lineRule="auto"/>
        <w:jc w:val="center"/>
        <w:outlineLvl w:val="9"/>
        <w:rPr>
          <w:rFonts w:hint="eastAsia" w:ascii="黑体" w:hAnsi="宋体" w:eastAsia="黑体"/>
          <w:b/>
          <w:color w:val="000000" w:themeColor="text1"/>
          <w:sz w:val="24"/>
          <w:szCs w:val="24"/>
          <w:highlight w:val="none"/>
          <w:lang w:val="en-US" w:eastAsia="zh-CN"/>
          <w14:textFill>
            <w14:solidFill>
              <w14:schemeClr w14:val="tx1"/>
            </w14:solidFill>
          </w14:textFill>
        </w:rPr>
        <w:sectPr>
          <w:headerReference r:id="rId5" w:type="first"/>
          <w:footerReference r:id="rId7" w:type="first"/>
          <w:headerReference r:id="rId3" w:type="default"/>
          <w:headerReference r:id="rId4" w:type="even"/>
          <w:footerReference r:id="rId6" w:type="even"/>
          <w:pgSz w:w="11906" w:h="16838"/>
          <w:pgMar w:top="1191" w:right="1191" w:bottom="1191" w:left="1191" w:header="851" w:footer="992" w:gutter="0"/>
          <w:pgBorders>
            <w:top w:val="none" w:sz="0" w:space="0"/>
            <w:left w:val="none" w:sz="0" w:space="0"/>
            <w:bottom w:val="none" w:sz="0" w:space="0"/>
            <w:right w:val="none" w:sz="0" w:space="0"/>
          </w:pgBorders>
          <w:pgNumType w:start="0"/>
          <w:cols w:space="720" w:num="1"/>
          <w:titlePg/>
          <w:docGrid w:linePitch="312" w:charSpace="0"/>
        </w:sectPr>
      </w:pPr>
    </w:p>
    <w:p w14:paraId="6F1E5E38">
      <w:pPr>
        <w:overflowPunct/>
        <w:bidi w:val="0"/>
        <w:jc w:val="center"/>
        <w:outlineLvl w:val="9"/>
        <w:rPr>
          <w:rFonts w:hint="eastAsia"/>
          <w:b/>
          <w:bCs/>
          <w:color w:val="000000" w:themeColor="text1"/>
          <w:sz w:val="36"/>
          <w:szCs w:val="44"/>
          <w:highlight w:val="none"/>
          <w:lang w:eastAsia="zh-CN"/>
          <w14:textFill>
            <w14:solidFill>
              <w14:schemeClr w14:val="tx1"/>
            </w14:solidFill>
          </w14:textFill>
        </w:rPr>
      </w:pPr>
      <w:r>
        <w:rPr>
          <w:rFonts w:hint="eastAsia"/>
          <w:b/>
          <w:bCs/>
          <w:color w:val="000000" w:themeColor="text1"/>
          <w:sz w:val="36"/>
          <w:szCs w:val="44"/>
          <w:highlight w:val="none"/>
          <w:lang w:eastAsia="zh-CN"/>
          <w14:textFill>
            <w14:solidFill>
              <w14:schemeClr w14:val="tx1"/>
            </w14:solidFill>
          </w14:textFill>
        </w:rPr>
        <w:t>目</w:t>
      </w:r>
      <w:r>
        <w:rPr>
          <w:rFonts w:hint="eastAsia"/>
          <w:b/>
          <w:bCs/>
          <w:color w:val="000000" w:themeColor="text1"/>
          <w:sz w:val="36"/>
          <w:szCs w:val="44"/>
          <w:highlight w:val="none"/>
          <w:lang w:val="en-US" w:eastAsia="zh-CN"/>
          <w14:textFill>
            <w14:solidFill>
              <w14:schemeClr w14:val="tx1"/>
            </w14:solidFill>
          </w14:textFill>
        </w:rPr>
        <w:t xml:space="preserve">  </w:t>
      </w:r>
      <w:r>
        <w:rPr>
          <w:rFonts w:hint="eastAsia"/>
          <w:b/>
          <w:bCs/>
          <w:color w:val="000000" w:themeColor="text1"/>
          <w:sz w:val="36"/>
          <w:szCs w:val="44"/>
          <w:highlight w:val="none"/>
          <w:lang w:eastAsia="zh-CN"/>
          <w14:textFill>
            <w14:solidFill>
              <w14:schemeClr w14:val="tx1"/>
            </w14:solidFill>
          </w14:textFill>
        </w:rPr>
        <w:t>录</w:t>
      </w:r>
    </w:p>
    <w:p w14:paraId="09C724D9">
      <w:pPr>
        <w:overflowPunct/>
        <w:bidi w:val="0"/>
        <w:jc w:val="center"/>
        <w:outlineLvl w:val="9"/>
        <w:rPr>
          <w:rFonts w:hint="eastAsia"/>
          <w:b/>
          <w:bCs/>
          <w:color w:val="000000" w:themeColor="text1"/>
          <w:sz w:val="36"/>
          <w:szCs w:val="44"/>
          <w:highlight w:val="none"/>
          <w:lang w:eastAsia="zh-CN"/>
          <w14:textFill>
            <w14:solidFill>
              <w14:schemeClr w14:val="tx1"/>
            </w14:solidFill>
          </w14:textFill>
        </w:rPr>
      </w:pPr>
    </w:p>
    <w:p w14:paraId="0822E308">
      <w:pPr>
        <w:pStyle w:val="28"/>
        <w:tabs>
          <w:tab w:val="right" w:leader="dot" w:pos="9638"/>
          <w:tab w:val="clear" w:pos="8296"/>
        </w:tabs>
        <w:spacing w:line="480" w:lineRule="auto"/>
        <w:rPr>
          <w:rFonts w:hint="eastAsia" w:ascii="宋体" w:hAnsi="宋体" w:eastAsia="宋体" w:cs="宋体"/>
        </w:rPr>
      </w:pPr>
      <w:r>
        <w:rPr>
          <w:rFonts w:hint="eastAsia" w:ascii="宋体" w:hAnsi="宋体" w:eastAsia="宋体" w:cs="宋体"/>
          <w:color w:val="000000" w:themeColor="text1"/>
          <w:sz w:val="48"/>
          <w:szCs w:val="48"/>
          <w:highlight w:val="none"/>
          <w14:textFill>
            <w14:solidFill>
              <w14:schemeClr w14:val="tx1"/>
            </w14:solidFill>
          </w14:textFill>
        </w:rPr>
        <w:fldChar w:fldCharType="begin"/>
      </w:r>
      <w:r>
        <w:rPr>
          <w:rFonts w:hint="eastAsia" w:ascii="宋体" w:hAnsi="宋体" w:eastAsia="宋体" w:cs="宋体"/>
          <w:color w:val="000000" w:themeColor="text1"/>
          <w:sz w:val="48"/>
          <w:szCs w:val="48"/>
          <w:highlight w:val="none"/>
          <w14:textFill>
            <w14:solidFill>
              <w14:schemeClr w14:val="tx1"/>
            </w14:solidFill>
          </w14:textFill>
        </w:rPr>
        <w:instrText xml:space="preserve">TOC \o "1-1" \h \u </w:instrText>
      </w:r>
      <w:r>
        <w:rPr>
          <w:rFonts w:hint="eastAsia" w:ascii="宋体" w:hAnsi="宋体" w:eastAsia="宋体" w:cs="宋体"/>
          <w:color w:val="000000" w:themeColor="text1"/>
          <w:sz w:val="48"/>
          <w:szCs w:val="48"/>
          <w:highlight w:val="none"/>
          <w14:textFill>
            <w14:solidFill>
              <w14:schemeClr w14:val="tx1"/>
            </w14:solidFill>
          </w14:textFill>
        </w:rPr>
        <w:fldChar w:fldCharType="separate"/>
      </w:r>
      <w:r>
        <w:rPr>
          <w:rFonts w:hint="eastAsia" w:ascii="宋体" w:hAnsi="宋体" w:eastAsia="宋体" w:cs="宋体"/>
          <w:color w:val="000000" w:themeColor="text1"/>
          <w:szCs w:val="48"/>
          <w:highlight w:val="none"/>
          <w14:textFill>
            <w14:solidFill>
              <w14:schemeClr w14:val="tx1"/>
            </w14:solidFill>
          </w14:textFill>
        </w:rPr>
        <w:fldChar w:fldCharType="begin"/>
      </w:r>
      <w:r>
        <w:rPr>
          <w:rFonts w:hint="eastAsia" w:ascii="宋体" w:hAnsi="宋体" w:eastAsia="宋体" w:cs="宋体"/>
          <w:szCs w:val="48"/>
          <w:highlight w:val="none"/>
        </w:rPr>
        <w:instrText xml:space="preserve"> HYPERLINK \l _Toc17280 </w:instrText>
      </w:r>
      <w:r>
        <w:rPr>
          <w:rFonts w:hint="eastAsia" w:ascii="宋体" w:hAnsi="宋体" w:eastAsia="宋体" w:cs="宋体"/>
          <w:szCs w:val="48"/>
          <w:highlight w:val="none"/>
        </w:rPr>
        <w:fldChar w:fldCharType="separate"/>
      </w:r>
      <w:r>
        <w:rPr>
          <w:rFonts w:hint="eastAsia" w:ascii="宋体" w:hAnsi="宋体" w:eastAsia="宋体" w:cs="宋体"/>
          <w:bCs/>
          <w:szCs w:val="40"/>
          <w:highlight w:val="none"/>
          <w:lang w:eastAsia="zh-CN"/>
        </w:rPr>
        <w:t>竞争性磋商</w:t>
      </w:r>
      <w:r>
        <w:rPr>
          <w:rFonts w:hint="eastAsia" w:ascii="宋体" w:hAnsi="宋体" w:eastAsia="宋体" w:cs="宋体"/>
          <w:bCs/>
          <w:szCs w:val="40"/>
          <w:highlight w:val="none"/>
        </w:rPr>
        <w:t>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_Toc17280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000000" w:themeColor="text1"/>
          <w:szCs w:val="48"/>
          <w:highlight w:val="none"/>
          <w14:textFill>
            <w14:solidFill>
              <w14:schemeClr w14:val="tx1"/>
            </w14:solidFill>
          </w14:textFill>
        </w:rPr>
        <w:fldChar w:fldCharType="end"/>
      </w:r>
    </w:p>
    <w:p w14:paraId="3CD2EA19">
      <w:pPr>
        <w:pStyle w:val="28"/>
        <w:tabs>
          <w:tab w:val="right" w:leader="dot" w:pos="9638"/>
          <w:tab w:val="clear" w:pos="8296"/>
        </w:tabs>
        <w:spacing w:line="480" w:lineRule="auto"/>
        <w:rPr>
          <w:rFonts w:hint="eastAsia" w:ascii="宋体" w:hAnsi="宋体" w:eastAsia="宋体" w:cs="宋体"/>
        </w:rPr>
      </w:pPr>
      <w:r>
        <w:rPr>
          <w:rFonts w:hint="eastAsia" w:ascii="宋体" w:hAnsi="宋体" w:eastAsia="宋体" w:cs="宋体"/>
          <w:color w:val="000000" w:themeColor="text1"/>
          <w:szCs w:val="48"/>
          <w:highlight w:val="none"/>
          <w14:textFill>
            <w14:solidFill>
              <w14:schemeClr w14:val="tx1"/>
            </w14:solidFill>
          </w14:textFill>
        </w:rPr>
        <w:fldChar w:fldCharType="begin"/>
      </w:r>
      <w:r>
        <w:rPr>
          <w:rFonts w:hint="eastAsia" w:ascii="宋体" w:hAnsi="宋体" w:eastAsia="宋体" w:cs="宋体"/>
          <w:szCs w:val="48"/>
          <w:highlight w:val="none"/>
        </w:rPr>
        <w:instrText xml:space="preserve"> HYPERLINK \l _Toc18381 </w:instrText>
      </w:r>
      <w:r>
        <w:rPr>
          <w:rFonts w:hint="eastAsia" w:ascii="宋体" w:hAnsi="宋体" w:eastAsia="宋体" w:cs="宋体"/>
          <w:szCs w:val="48"/>
          <w:highlight w:val="none"/>
        </w:rPr>
        <w:fldChar w:fldCharType="separate"/>
      </w:r>
      <w:r>
        <w:rPr>
          <w:rFonts w:hint="eastAsia" w:ascii="宋体" w:hAnsi="宋体" w:eastAsia="宋体" w:cs="宋体"/>
          <w:bCs/>
          <w:szCs w:val="36"/>
          <w:highlight w:val="none"/>
          <w:lang w:val="en-US" w:eastAsia="zh-CN"/>
        </w:rPr>
        <w:t>第一章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_Toc18381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color w:val="000000" w:themeColor="text1"/>
          <w:szCs w:val="48"/>
          <w:highlight w:val="none"/>
          <w14:textFill>
            <w14:solidFill>
              <w14:schemeClr w14:val="tx1"/>
            </w14:solidFill>
          </w14:textFill>
        </w:rPr>
        <w:fldChar w:fldCharType="end"/>
      </w:r>
    </w:p>
    <w:p w14:paraId="4A696B28">
      <w:pPr>
        <w:pStyle w:val="28"/>
        <w:tabs>
          <w:tab w:val="right" w:leader="dot" w:pos="9638"/>
          <w:tab w:val="clear" w:pos="8296"/>
        </w:tabs>
        <w:spacing w:line="480" w:lineRule="auto"/>
        <w:rPr>
          <w:rFonts w:hint="eastAsia" w:ascii="宋体" w:hAnsi="宋体" w:eastAsia="宋体" w:cs="宋体"/>
        </w:rPr>
      </w:pPr>
      <w:r>
        <w:rPr>
          <w:rFonts w:hint="eastAsia" w:ascii="宋体" w:hAnsi="宋体" w:eastAsia="宋体" w:cs="宋体"/>
          <w:color w:val="000000" w:themeColor="text1"/>
          <w:szCs w:val="48"/>
          <w:highlight w:val="none"/>
          <w14:textFill>
            <w14:solidFill>
              <w14:schemeClr w14:val="tx1"/>
            </w14:solidFill>
          </w14:textFill>
        </w:rPr>
        <w:fldChar w:fldCharType="begin"/>
      </w:r>
      <w:r>
        <w:rPr>
          <w:rFonts w:hint="eastAsia" w:ascii="宋体" w:hAnsi="宋体" w:eastAsia="宋体" w:cs="宋体"/>
          <w:szCs w:val="48"/>
          <w:highlight w:val="none"/>
        </w:rPr>
        <w:instrText xml:space="preserve"> HYPERLINK \l _Toc7816 </w:instrText>
      </w:r>
      <w:r>
        <w:rPr>
          <w:rFonts w:hint="eastAsia" w:ascii="宋体" w:hAnsi="宋体" w:eastAsia="宋体" w:cs="宋体"/>
          <w:szCs w:val="48"/>
          <w:highlight w:val="none"/>
        </w:rPr>
        <w:fldChar w:fldCharType="separate"/>
      </w:r>
      <w:r>
        <w:rPr>
          <w:rFonts w:hint="eastAsia" w:ascii="宋体" w:hAnsi="宋体" w:eastAsia="宋体" w:cs="宋体"/>
          <w:bCs/>
          <w:szCs w:val="36"/>
          <w:highlight w:val="none"/>
          <w:lang w:eastAsia="zh-CN"/>
        </w:rPr>
        <w:t>第二章</w:t>
      </w:r>
      <w:r>
        <w:rPr>
          <w:rFonts w:hint="eastAsia" w:ascii="宋体" w:hAnsi="宋体" w:eastAsia="宋体" w:cs="宋体"/>
          <w:bCs/>
          <w:szCs w:val="36"/>
          <w:highlight w:val="none"/>
          <w:lang w:val="en-US" w:eastAsia="zh-CN"/>
        </w:rPr>
        <w:t xml:space="preserve"> 评审办法（综合评分法）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_Toc7816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color w:val="000000" w:themeColor="text1"/>
          <w:szCs w:val="48"/>
          <w:highlight w:val="none"/>
          <w14:textFill>
            <w14:solidFill>
              <w14:schemeClr w14:val="tx1"/>
            </w14:solidFill>
          </w14:textFill>
        </w:rPr>
        <w:fldChar w:fldCharType="end"/>
      </w:r>
    </w:p>
    <w:p w14:paraId="23CB7F15">
      <w:pPr>
        <w:pStyle w:val="28"/>
        <w:tabs>
          <w:tab w:val="right" w:leader="dot" w:pos="9638"/>
          <w:tab w:val="clear" w:pos="8296"/>
        </w:tabs>
        <w:spacing w:line="480" w:lineRule="auto"/>
        <w:rPr>
          <w:rFonts w:hint="eastAsia" w:ascii="宋体" w:hAnsi="宋体" w:eastAsia="宋体" w:cs="宋体"/>
        </w:rPr>
      </w:pPr>
      <w:r>
        <w:rPr>
          <w:rFonts w:hint="eastAsia" w:ascii="宋体" w:hAnsi="宋体" w:eastAsia="宋体" w:cs="宋体"/>
          <w:color w:val="000000" w:themeColor="text1"/>
          <w:szCs w:val="48"/>
          <w:highlight w:val="none"/>
          <w14:textFill>
            <w14:solidFill>
              <w14:schemeClr w14:val="tx1"/>
            </w14:solidFill>
          </w14:textFill>
        </w:rPr>
        <w:fldChar w:fldCharType="begin"/>
      </w:r>
      <w:r>
        <w:rPr>
          <w:rFonts w:hint="eastAsia" w:ascii="宋体" w:hAnsi="宋体" w:eastAsia="宋体" w:cs="宋体"/>
          <w:szCs w:val="48"/>
          <w:highlight w:val="none"/>
        </w:rPr>
        <w:instrText xml:space="preserve"> HYPERLINK \l _Toc25189 </w:instrText>
      </w:r>
      <w:r>
        <w:rPr>
          <w:rFonts w:hint="eastAsia" w:ascii="宋体" w:hAnsi="宋体" w:eastAsia="宋体" w:cs="宋体"/>
          <w:szCs w:val="48"/>
          <w:highlight w:val="none"/>
        </w:rPr>
        <w:fldChar w:fldCharType="separate"/>
      </w:r>
      <w:r>
        <w:rPr>
          <w:rFonts w:hint="eastAsia" w:ascii="宋体" w:hAnsi="宋体" w:eastAsia="宋体" w:cs="宋体"/>
          <w:bCs/>
          <w:szCs w:val="36"/>
          <w:highlight w:val="none"/>
          <w:lang w:val="en-US" w:eastAsia="zh-CN"/>
        </w:rPr>
        <w:t>第三章 合同条款及格式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_Toc25189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color w:val="000000" w:themeColor="text1"/>
          <w:szCs w:val="48"/>
          <w:highlight w:val="none"/>
          <w14:textFill>
            <w14:solidFill>
              <w14:schemeClr w14:val="tx1"/>
            </w14:solidFill>
          </w14:textFill>
        </w:rPr>
        <w:fldChar w:fldCharType="end"/>
      </w:r>
    </w:p>
    <w:p w14:paraId="0E02A988">
      <w:pPr>
        <w:pStyle w:val="28"/>
        <w:tabs>
          <w:tab w:val="right" w:leader="dot" w:pos="9638"/>
          <w:tab w:val="clear" w:pos="8296"/>
        </w:tabs>
        <w:spacing w:line="480" w:lineRule="auto"/>
        <w:rPr>
          <w:rFonts w:hint="eastAsia" w:ascii="宋体" w:hAnsi="宋体" w:eastAsia="宋体" w:cs="宋体"/>
        </w:rPr>
      </w:pPr>
      <w:r>
        <w:rPr>
          <w:rFonts w:hint="eastAsia" w:ascii="宋体" w:hAnsi="宋体" w:eastAsia="宋体" w:cs="宋体"/>
          <w:color w:val="000000" w:themeColor="text1"/>
          <w:szCs w:val="48"/>
          <w:highlight w:val="none"/>
          <w14:textFill>
            <w14:solidFill>
              <w14:schemeClr w14:val="tx1"/>
            </w14:solidFill>
          </w14:textFill>
        </w:rPr>
        <w:fldChar w:fldCharType="begin"/>
      </w:r>
      <w:r>
        <w:rPr>
          <w:rFonts w:hint="eastAsia" w:ascii="宋体" w:hAnsi="宋体" w:eastAsia="宋体" w:cs="宋体"/>
          <w:szCs w:val="48"/>
          <w:highlight w:val="none"/>
        </w:rPr>
        <w:instrText xml:space="preserve"> HYPERLINK \l _Toc9679 </w:instrText>
      </w:r>
      <w:r>
        <w:rPr>
          <w:rFonts w:hint="eastAsia" w:ascii="宋体" w:hAnsi="宋体" w:eastAsia="宋体" w:cs="宋体"/>
          <w:szCs w:val="48"/>
          <w:highlight w:val="none"/>
        </w:rPr>
        <w:fldChar w:fldCharType="separate"/>
      </w:r>
      <w:r>
        <w:rPr>
          <w:rFonts w:hint="eastAsia" w:ascii="宋体" w:hAnsi="宋体" w:eastAsia="宋体" w:cs="宋体"/>
          <w:bCs/>
          <w:szCs w:val="36"/>
          <w:highlight w:val="none"/>
          <w:lang w:val="en-US" w:eastAsia="zh-CN"/>
        </w:rPr>
        <w:t>第四章 采购需求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_Toc9679 \h </w:instrText>
      </w:r>
      <w:r>
        <w:rPr>
          <w:rFonts w:hint="eastAsia" w:ascii="宋体" w:hAnsi="宋体" w:eastAsia="宋体" w:cs="宋体"/>
        </w:rPr>
        <w:fldChar w:fldCharType="separate"/>
      </w:r>
      <w:r>
        <w:rPr>
          <w:rFonts w:hint="eastAsia" w:ascii="宋体" w:hAnsi="宋体" w:eastAsia="宋体" w:cs="宋体"/>
        </w:rPr>
        <w:t>3</w:t>
      </w:r>
      <w:r>
        <w:rPr>
          <w:rFonts w:hint="eastAsia" w:hAnsi="宋体" w:eastAsia="宋体" w:cs="宋体"/>
          <w:lang w:val="en-US" w:eastAsia="zh-CN"/>
        </w:rPr>
        <w:t>4</w:t>
      </w:r>
      <w:r>
        <w:rPr>
          <w:rFonts w:hint="eastAsia" w:ascii="宋体" w:hAnsi="宋体" w:eastAsia="宋体" w:cs="宋体"/>
        </w:rPr>
        <w:fldChar w:fldCharType="end"/>
      </w:r>
      <w:r>
        <w:rPr>
          <w:rFonts w:hint="eastAsia" w:ascii="宋体" w:hAnsi="宋体" w:eastAsia="宋体" w:cs="宋体"/>
          <w:color w:val="000000" w:themeColor="text1"/>
          <w:szCs w:val="48"/>
          <w:highlight w:val="none"/>
          <w14:textFill>
            <w14:solidFill>
              <w14:schemeClr w14:val="tx1"/>
            </w14:solidFill>
          </w14:textFill>
        </w:rPr>
        <w:fldChar w:fldCharType="end"/>
      </w:r>
    </w:p>
    <w:p w14:paraId="0C77F5D4">
      <w:pPr>
        <w:pStyle w:val="28"/>
        <w:tabs>
          <w:tab w:val="right" w:leader="dot" w:pos="9638"/>
          <w:tab w:val="clear" w:pos="8296"/>
        </w:tabs>
        <w:spacing w:line="480" w:lineRule="auto"/>
        <w:rPr>
          <w:rFonts w:hint="eastAsia" w:ascii="宋体" w:hAnsi="宋体" w:eastAsia="宋体" w:cs="宋体"/>
          <w:lang w:val="en-US" w:eastAsia="zh-CN"/>
        </w:rPr>
      </w:pPr>
      <w:r>
        <w:rPr>
          <w:rFonts w:hint="eastAsia" w:ascii="宋体" w:hAnsi="宋体" w:eastAsia="宋体" w:cs="宋体"/>
          <w:color w:val="000000" w:themeColor="text1"/>
          <w:szCs w:val="48"/>
          <w:highlight w:val="none"/>
          <w14:textFill>
            <w14:solidFill>
              <w14:schemeClr w14:val="tx1"/>
            </w14:solidFill>
          </w14:textFill>
        </w:rPr>
        <w:fldChar w:fldCharType="begin"/>
      </w:r>
      <w:r>
        <w:rPr>
          <w:rFonts w:hint="eastAsia" w:ascii="宋体" w:hAnsi="宋体" w:eastAsia="宋体" w:cs="宋体"/>
          <w:szCs w:val="48"/>
          <w:highlight w:val="none"/>
        </w:rPr>
        <w:instrText xml:space="preserve"> HYPERLINK \l _Toc14594 </w:instrText>
      </w:r>
      <w:r>
        <w:rPr>
          <w:rFonts w:hint="eastAsia" w:ascii="宋体" w:hAnsi="宋体" w:eastAsia="宋体" w:cs="宋体"/>
          <w:szCs w:val="48"/>
          <w:highlight w:val="none"/>
        </w:rPr>
        <w:fldChar w:fldCharType="separate"/>
      </w:r>
      <w:r>
        <w:rPr>
          <w:rFonts w:hint="eastAsia" w:ascii="宋体" w:hAnsi="宋体" w:eastAsia="宋体" w:cs="宋体"/>
          <w:bCs/>
          <w:szCs w:val="40"/>
          <w:highlight w:val="none"/>
          <w:lang w:eastAsia="zh-CN"/>
        </w:rPr>
        <w:t>第五章</w:t>
      </w:r>
      <w:r>
        <w:rPr>
          <w:rFonts w:hint="eastAsia" w:ascii="宋体" w:hAnsi="宋体" w:eastAsia="宋体" w:cs="宋体"/>
          <w:bCs/>
          <w:szCs w:val="40"/>
          <w:highlight w:val="none"/>
          <w:lang w:val="en-US" w:eastAsia="zh-CN"/>
        </w:rPr>
        <w:t xml:space="preserve"> </w:t>
      </w:r>
      <w:r>
        <w:rPr>
          <w:rFonts w:hint="eastAsia" w:ascii="宋体" w:hAnsi="宋体" w:eastAsia="宋体" w:cs="宋体"/>
          <w:bCs/>
          <w:szCs w:val="40"/>
          <w:highlight w:val="none"/>
        </w:rPr>
        <w:t>响应文件格式</w:t>
      </w:r>
      <w:r>
        <w:rPr>
          <w:rFonts w:hint="eastAsia" w:ascii="宋体" w:hAnsi="宋体" w:eastAsia="宋体" w:cs="宋体"/>
        </w:rPr>
        <w:tab/>
      </w:r>
      <w:r>
        <w:rPr>
          <w:rFonts w:hint="eastAsia" w:hAnsi="宋体" w:eastAsia="宋体" w:cs="宋体"/>
          <w:lang w:val="en-US" w:eastAsia="zh-CN"/>
        </w:rPr>
        <w:t>3</w:t>
      </w:r>
      <w:r>
        <w:rPr>
          <w:rFonts w:hint="eastAsia" w:ascii="宋体" w:hAnsi="宋体" w:eastAsia="宋体" w:cs="宋体"/>
          <w:color w:val="000000" w:themeColor="text1"/>
          <w:szCs w:val="48"/>
          <w:highlight w:val="none"/>
          <w14:textFill>
            <w14:solidFill>
              <w14:schemeClr w14:val="tx1"/>
            </w14:solidFill>
          </w14:textFill>
        </w:rPr>
        <w:fldChar w:fldCharType="end"/>
      </w:r>
      <w:r>
        <w:rPr>
          <w:rFonts w:hint="eastAsia" w:hAnsi="宋体" w:eastAsia="宋体" w:cs="宋体"/>
          <w:color w:val="000000" w:themeColor="text1"/>
          <w:szCs w:val="48"/>
          <w:highlight w:val="none"/>
          <w:lang w:val="en-US" w:eastAsia="zh-CN"/>
          <w14:textFill>
            <w14:solidFill>
              <w14:schemeClr w14:val="tx1"/>
            </w14:solidFill>
          </w14:textFill>
        </w:rPr>
        <w:t>6</w:t>
      </w:r>
    </w:p>
    <w:p w14:paraId="68BCB2D3">
      <w:pPr>
        <w:overflowPunct/>
        <w:bidi w:val="0"/>
        <w:spacing w:line="480" w:lineRule="auto"/>
        <w:jc w:val="center"/>
        <w:outlineLvl w:val="9"/>
        <w:rPr>
          <w:rFonts w:ascii="宋体" w:hAnsi="宋体"/>
          <w:color w:val="000000" w:themeColor="text1"/>
          <w:sz w:val="48"/>
          <w:szCs w:val="48"/>
          <w:highlight w:val="none"/>
          <w14:textFill>
            <w14:solidFill>
              <w14:schemeClr w14:val="tx1"/>
            </w14:solidFill>
          </w14:textFill>
        </w:rPr>
      </w:pPr>
      <w:r>
        <w:rPr>
          <w:rFonts w:hint="eastAsia" w:ascii="宋体" w:hAnsi="宋体" w:eastAsia="宋体" w:cs="宋体"/>
          <w:color w:val="000000" w:themeColor="text1"/>
          <w:szCs w:val="48"/>
          <w:highlight w:val="none"/>
          <w14:textFill>
            <w14:solidFill>
              <w14:schemeClr w14:val="tx1"/>
            </w14:solidFill>
          </w14:textFill>
        </w:rPr>
        <w:fldChar w:fldCharType="end"/>
      </w:r>
    </w:p>
    <w:p w14:paraId="260E454D">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7C5333A0">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3DD55898">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11909DE5">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62D7FD95">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5A013923">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065E16DD">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24C0887F">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22567865">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247E4E8E">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4B12AC96">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0F04717A">
      <w:pPr>
        <w:overflowPunct/>
        <w:bidi w:val="0"/>
        <w:spacing w:line="400" w:lineRule="exact"/>
        <w:jc w:val="center"/>
        <w:outlineLvl w:val="9"/>
        <w:rPr>
          <w:rFonts w:hint="eastAsia" w:ascii="宋体" w:hAnsi="宋体" w:eastAsia="宋体" w:cs="宋体"/>
          <w:b/>
          <w:bCs/>
          <w:color w:val="000000" w:themeColor="text1"/>
          <w:sz w:val="36"/>
          <w:szCs w:val="36"/>
          <w:highlight w:val="none"/>
          <w:lang w:val="en-US" w:eastAsia="zh-CN"/>
          <w14:textFill>
            <w14:solidFill>
              <w14:schemeClr w14:val="tx1"/>
            </w14:solidFill>
          </w14:textFill>
        </w:rPr>
        <w:sectPr>
          <w:footerReference r:id="rId8" w:type="default"/>
          <w:pgSz w:w="11906" w:h="16838"/>
          <w:pgMar w:top="1134" w:right="1134" w:bottom="1134" w:left="1134" w:header="851" w:footer="851" w:gutter="0"/>
          <w:pgBorders>
            <w:top w:val="none" w:sz="0" w:space="0"/>
            <w:left w:val="none" w:sz="0" w:space="0"/>
            <w:bottom w:val="none" w:sz="0" w:space="0"/>
            <w:right w:val="none" w:sz="0" w:space="0"/>
          </w:pgBorders>
          <w:pgNumType w:fmt="decimal" w:start="1"/>
          <w:cols w:space="720" w:num="1"/>
          <w:docGrid w:linePitch="312" w:charSpace="0"/>
        </w:sectPr>
      </w:pPr>
      <w:bookmarkStart w:id="5" w:name="_Toc15493"/>
    </w:p>
    <w:p w14:paraId="2929422C">
      <w:pPr>
        <w:pStyle w:val="48"/>
        <w:overflowPunct/>
        <w:bidi w:val="0"/>
        <w:outlineLvl w:val="9"/>
        <w:rPr>
          <w:rFonts w:hint="eastAsia"/>
          <w:color w:val="000000" w:themeColor="text1"/>
          <w:highlight w:val="none"/>
          <w:lang w:val="en-US" w:eastAsia="zh-CN"/>
          <w14:textFill>
            <w14:solidFill>
              <w14:schemeClr w14:val="tx1"/>
            </w14:solidFill>
          </w14:textFill>
        </w:rPr>
      </w:pPr>
    </w:p>
    <w:bookmarkEnd w:id="5"/>
    <w:p w14:paraId="2B984EE1">
      <w:pPr>
        <w:keepNext w:val="0"/>
        <w:keepLines w:val="0"/>
        <w:pageBreakBefore w:val="0"/>
        <w:widowControl w:val="0"/>
        <w:numPr>
          <w:ilvl w:val="0"/>
          <w:numId w:val="0"/>
        </w:numPr>
        <w:kinsoku/>
        <w:wordWrap/>
        <w:overflowPunct/>
        <w:topLinePunct w:val="0"/>
        <w:autoSpaceDE/>
        <w:autoSpaceDN/>
        <w:bidi w:val="0"/>
        <w:adjustRightInd/>
        <w:snapToGrid/>
        <w:ind w:left="403" w:leftChars="0"/>
        <w:jc w:val="center"/>
        <w:textAlignment w:val="auto"/>
        <w:outlineLvl w:val="0"/>
        <w:rPr>
          <w:rFonts w:hint="eastAsia"/>
          <w:b/>
          <w:bCs/>
          <w:color w:val="000000" w:themeColor="text1"/>
          <w:sz w:val="32"/>
          <w:szCs w:val="40"/>
          <w:highlight w:val="none"/>
          <w14:textFill>
            <w14:solidFill>
              <w14:schemeClr w14:val="tx1"/>
            </w14:solidFill>
          </w14:textFill>
        </w:rPr>
      </w:pPr>
      <w:bookmarkStart w:id="6" w:name="_Toc17280"/>
      <w:bookmarkStart w:id="7" w:name="_Toc30832"/>
      <w:r>
        <w:rPr>
          <w:rFonts w:hint="eastAsia"/>
          <w:b/>
          <w:bCs/>
          <w:color w:val="000000" w:themeColor="text1"/>
          <w:sz w:val="32"/>
          <w:szCs w:val="40"/>
          <w:highlight w:val="none"/>
          <w:lang w:val="en-US" w:eastAsia="zh-CN"/>
          <w14:textFill>
            <w14:solidFill>
              <w14:schemeClr w14:val="tx1"/>
            </w14:solidFill>
          </w14:textFill>
        </w:rPr>
        <w:t>延吉市市场监督管理局食堂主副食品采购项目</w:t>
      </w:r>
      <w:r>
        <w:rPr>
          <w:rFonts w:hint="eastAsia"/>
          <w:b/>
          <w:bCs/>
          <w:color w:val="000000" w:themeColor="text1"/>
          <w:sz w:val="32"/>
          <w:szCs w:val="40"/>
          <w:highlight w:val="none"/>
          <w:lang w:eastAsia="zh-CN"/>
          <w14:textFill>
            <w14:solidFill>
              <w14:schemeClr w14:val="tx1"/>
            </w14:solidFill>
          </w14:textFill>
        </w:rPr>
        <w:t>竞争性磋商</w:t>
      </w:r>
      <w:r>
        <w:rPr>
          <w:rFonts w:hint="eastAsia"/>
          <w:b/>
          <w:bCs/>
          <w:color w:val="000000" w:themeColor="text1"/>
          <w:sz w:val="32"/>
          <w:szCs w:val="40"/>
          <w:highlight w:val="none"/>
          <w14:textFill>
            <w14:solidFill>
              <w14:schemeClr w14:val="tx1"/>
            </w14:solidFill>
          </w14:textFill>
        </w:rPr>
        <w:t>公告</w:t>
      </w:r>
      <w:bookmarkEnd w:id="6"/>
      <w:bookmarkEnd w:id="7"/>
    </w:p>
    <w:p w14:paraId="54FA870D">
      <w:pPr>
        <w:pStyle w:val="17"/>
        <w:overflowPunct/>
        <w:bidi w:val="0"/>
        <w:jc w:val="center"/>
        <w:outlineLvl w:val="9"/>
        <w:rPr>
          <w:rFonts w:hint="eastAsia" w:ascii="宋体" w:hAnsi="宋体" w:eastAsia="宋体" w:cs="宋体"/>
          <w:b/>
          <w:bCs w:val="0"/>
          <w:color w:val="000000" w:themeColor="text1"/>
          <w:sz w:val="28"/>
          <w:szCs w:val="28"/>
          <w:highlight w:val="none"/>
          <w:lang w:val="zh-CN"/>
          <w14:textFill>
            <w14:solidFill>
              <w14:schemeClr w14:val="tx1"/>
            </w14:solidFill>
          </w14:textFill>
        </w:rPr>
      </w:pPr>
    </w:p>
    <w:p w14:paraId="712923E9">
      <w:pPr>
        <w:widowControl w:val="0"/>
        <w:pBdr>
          <w:top w:val="single" w:color="auto" w:sz="4" w:space="1"/>
          <w:left w:val="single" w:color="auto" w:sz="4" w:space="4"/>
          <w:bottom w:val="single" w:color="auto" w:sz="4" w:space="1"/>
          <w:right w:val="single" w:color="auto" w:sz="4" w:space="4"/>
        </w:pBdr>
        <w:overflowPunct/>
        <w:bidi w:val="0"/>
        <w:spacing w:line="460" w:lineRule="exact"/>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项目概况</w:t>
      </w:r>
    </w:p>
    <w:p w14:paraId="21C3A95C">
      <w:pPr>
        <w:widowControl w:val="0"/>
        <w:pBdr>
          <w:top w:val="single" w:color="auto" w:sz="4" w:space="1"/>
          <w:left w:val="single" w:color="auto" w:sz="4" w:space="4"/>
          <w:bottom w:val="single" w:color="auto" w:sz="4" w:space="1"/>
          <w:right w:val="single" w:color="auto" w:sz="4" w:space="4"/>
        </w:pBdr>
        <w:wordWrap w:val="0"/>
        <w:overflowPunct/>
        <w:bidi w:val="0"/>
        <w:spacing w:line="360" w:lineRule="exact"/>
        <w:ind w:firstLine="480" w:firstLineChars="200"/>
        <w:outlineLvl w:val="9"/>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val="en-US" w:eastAsia="zh-CN"/>
          <w14:textFill>
            <w14:solidFill>
              <w14:schemeClr w14:val="tx1"/>
            </w14:solidFill>
          </w14:textFill>
        </w:rPr>
        <w:t>延吉市市场监督管理局食堂主副食品采购项目</w:t>
      </w:r>
      <w:r>
        <w:rPr>
          <w:rFonts w:hint="eastAsia" w:ascii="宋体" w:hAnsi="宋体" w:eastAsia="宋体" w:cs="宋体"/>
          <w:color w:val="000000" w:themeColor="text1"/>
          <w:sz w:val="24"/>
          <w:highlight w:val="none"/>
          <w14:textFill>
            <w14:solidFill>
              <w14:schemeClr w14:val="tx1"/>
            </w14:solidFill>
          </w14:textFill>
        </w:rPr>
        <w:t>的潜在供应商应在</w:t>
      </w:r>
      <w:r>
        <w:rPr>
          <w:rFonts w:hint="eastAsia" w:ascii="宋体" w:hAnsi="宋体" w:eastAsia="宋体" w:cs="宋体"/>
          <w:color w:val="000000" w:themeColor="text1"/>
          <w:sz w:val="24"/>
          <w:highlight w:val="none"/>
          <w:u w:val="single"/>
          <w:lang w:val="zh-CN" w:eastAsia="zh-CN"/>
          <w14:textFill>
            <w14:solidFill>
              <w14:schemeClr w14:val="tx1"/>
            </w14:solidFill>
          </w14:textFill>
        </w:rPr>
        <w:t>政府采购云平台（网址：http:// www.zcygov.cn）</w:t>
      </w:r>
      <w:r>
        <w:rPr>
          <w:rFonts w:hint="eastAsia" w:ascii="宋体" w:hAnsi="宋体" w:eastAsia="宋体" w:cs="宋体"/>
          <w:color w:val="000000" w:themeColor="text1"/>
          <w:sz w:val="24"/>
          <w:highlight w:val="none"/>
          <w14:textFill>
            <w14:solidFill>
              <w14:schemeClr w14:val="tx1"/>
            </w14:solidFill>
          </w14:textFill>
        </w:rPr>
        <w:t>获取采购文件，并于</w:t>
      </w:r>
      <w:r>
        <w:rPr>
          <w:rFonts w:hint="eastAsia" w:ascii="宋体" w:hAnsi="宋体" w:cs="宋体"/>
          <w:color w:val="000000" w:themeColor="text1"/>
          <w:sz w:val="24"/>
          <w:highlight w:val="none"/>
          <w:u w:val="single"/>
          <w:lang w:val="en-US" w:eastAsia="zh-CN"/>
          <w14:textFill>
            <w14:solidFill>
              <w14:schemeClr w14:val="tx1"/>
            </w14:solidFill>
          </w14:textFill>
        </w:rPr>
        <w:t>2025年7月25日9</w:t>
      </w:r>
      <w:r>
        <w:rPr>
          <w:rFonts w:hint="eastAsia" w:ascii="宋体" w:hAnsi="宋体" w:cs="宋体"/>
          <w:color w:val="000000" w:themeColor="text1"/>
          <w:sz w:val="24"/>
          <w:highlight w:val="none"/>
          <w:u w:val="single"/>
          <w:lang w:val="zh-CN"/>
          <w14:textFill>
            <w14:solidFill>
              <w14:schemeClr w14:val="tx1"/>
            </w14:solidFill>
          </w14:textFill>
        </w:rPr>
        <w:t>时</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lang w:val="zh-CN"/>
          <w14:textFill>
            <w14:solidFill>
              <w14:schemeClr w14:val="tx1"/>
            </w14:solidFill>
          </w14:textFill>
        </w:rPr>
        <w:t>分</w:t>
      </w:r>
      <w:r>
        <w:rPr>
          <w:rFonts w:hint="eastAsia" w:ascii="宋体" w:hAnsi="宋体" w:eastAsia="宋体" w:cs="宋体"/>
          <w:color w:val="000000" w:themeColor="text1"/>
          <w:sz w:val="24"/>
          <w:highlight w:val="none"/>
          <w:u w:val="single"/>
          <w:lang w:val="zh-CN"/>
          <w14:textFill>
            <w14:solidFill>
              <w14:schemeClr w14:val="tx1"/>
            </w14:solidFill>
          </w14:textFill>
        </w:rPr>
        <w:t>（北</w:t>
      </w:r>
      <w:r>
        <w:rPr>
          <w:rFonts w:hint="eastAsia" w:ascii="宋体" w:hAnsi="宋体" w:eastAsia="宋体" w:cs="宋体"/>
          <w:color w:val="000000" w:themeColor="text1"/>
          <w:sz w:val="24"/>
          <w:highlight w:val="none"/>
          <w:u w:val="single"/>
          <w14:textFill>
            <w14:solidFill>
              <w14:schemeClr w14:val="tx1"/>
            </w14:solidFill>
          </w14:textFill>
        </w:rPr>
        <w:t>京时间）前递交响应文件</w:t>
      </w:r>
    </w:p>
    <w:p w14:paraId="2D584520">
      <w:pPr>
        <w:widowControl w:val="0"/>
        <w:overflowPunct/>
        <w:autoSpaceDE w:val="0"/>
        <w:autoSpaceDN w:val="0"/>
        <w:bidi w:val="0"/>
        <w:adjustRightInd w:val="0"/>
        <w:spacing w:line="460" w:lineRule="exact"/>
        <w:outlineLvl w:val="9"/>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一、项目基本情况</w:t>
      </w:r>
    </w:p>
    <w:p w14:paraId="5BC2C88C">
      <w:pPr>
        <w:widowControl w:val="0"/>
        <w:overflowPunct/>
        <w:autoSpaceDE w:val="0"/>
        <w:autoSpaceDN w:val="0"/>
        <w:bidi w:val="0"/>
        <w:adjustRightInd w:val="0"/>
        <w:spacing w:line="460" w:lineRule="exact"/>
        <w:ind w:firstLine="480" w:firstLineChars="200"/>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zh-CN" w:eastAsia="zh-CN"/>
          <w14:textFill>
            <w14:solidFill>
              <w14:schemeClr w14:val="tx1"/>
            </w14:solidFill>
          </w14:textFill>
        </w:rPr>
        <w:t>采购计划编号：</w:t>
      </w:r>
      <w:r>
        <w:rPr>
          <w:rFonts w:hint="eastAsia" w:ascii="宋体" w:hAnsi="宋体" w:cs="宋体"/>
          <w:bCs/>
          <w:color w:val="000000" w:themeColor="text1"/>
          <w:sz w:val="24"/>
          <w:highlight w:val="none"/>
          <w:lang w:val="zh-CN" w:eastAsia="zh-CN"/>
          <w14:textFill>
            <w14:solidFill>
              <w14:schemeClr w14:val="tx1"/>
            </w14:solidFill>
          </w14:textFill>
        </w:rPr>
        <w:fldChar w:fldCharType="begin"/>
      </w:r>
      <w:r>
        <w:rPr>
          <w:rFonts w:hint="eastAsia" w:ascii="宋体" w:hAnsi="宋体" w:cs="宋体"/>
          <w:bCs/>
          <w:color w:val="000000" w:themeColor="text1"/>
          <w:sz w:val="24"/>
          <w:highlight w:val="none"/>
          <w:lang w:val="zh-CN" w:eastAsia="zh-CN"/>
          <w14:textFill>
            <w14:solidFill>
              <w14:schemeClr w14:val="tx1"/>
            </w14:solidFill>
          </w14:textFill>
        </w:rPr>
        <w:instrText xml:space="preserve"> HYPERLINK "https://pay.zcygov.cn/purchaseplan_front/" \l "/plan/list/view?id=1000000000016171023&amp;_app_=zcy.procurement" \t "https://www.zcygov.cn/project-center/_procurement_/purchasePlans/_blank" </w:instrText>
      </w:r>
      <w:r>
        <w:rPr>
          <w:rFonts w:hint="eastAsia" w:ascii="宋体" w:hAnsi="宋体" w:cs="宋体"/>
          <w:bCs/>
          <w:color w:val="000000" w:themeColor="text1"/>
          <w:sz w:val="24"/>
          <w:highlight w:val="none"/>
          <w:lang w:val="zh-CN" w:eastAsia="zh-CN"/>
          <w14:textFill>
            <w14:solidFill>
              <w14:schemeClr w14:val="tx1"/>
            </w14:solidFill>
          </w14:textFill>
        </w:rPr>
        <w:fldChar w:fldCharType="separate"/>
      </w:r>
      <w:r>
        <w:rPr>
          <w:rFonts w:hint="eastAsia" w:ascii="宋体" w:hAnsi="宋体" w:cs="宋体"/>
          <w:bCs/>
          <w:color w:val="000000" w:themeColor="text1"/>
          <w:sz w:val="24"/>
          <w:highlight w:val="none"/>
          <w:lang w:val="zh-CN" w:eastAsia="zh-CN"/>
          <w14:textFill>
            <w14:solidFill>
              <w14:schemeClr w14:val="tx1"/>
            </w14:solidFill>
          </w14:textFill>
        </w:rPr>
        <w:t>采购计划-[2025]-00161号-1</w:t>
      </w:r>
      <w:r>
        <w:rPr>
          <w:rFonts w:hint="eastAsia" w:ascii="宋体" w:hAnsi="宋体" w:cs="宋体"/>
          <w:bCs/>
          <w:color w:val="000000" w:themeColor="text1"/>
          <w:sz w:val="24"/>
          <w:highlight w:val="none"/>
          <w:lang w:val="zh-CN" w:eastAsia="zh-CN"/>
          <w14:textFill>
            <w14:solidFill>
              <w14:schemeClr w14:val="tx1"/>
            </w14:solidFill>
          </w14:textFill>
        </w:rPr>
        <w:fldChar w:fldCharType="end"/>
      </w:r>
      <w:r>
        <w:rPr>
          <w:rFonts w:hint="eastAsia" w:ascii="宋体" w:hAnsi="宋体" w:cs="宋体"/>
          <w:bCs/>
          <w:color w:val="000000" w:themeColor="text1"/>
          <w:sz w:val="24"/>
          <w:highlight w:val="none"/>
          <w:lang w:val="en-US" w:eastAsia="zh-CN"/>
          <w14:textFill>
            <w14:solidFill>
              <w14:schemeClr w14:val="tx1"/>
            </w14:solidFill>
          </w14:textFill>
        </w:rPr>
        <w:t>；</w:t>
      </w:r>
    </w:p>
    <w:p w14:paraId="45DFA249">
      <w:pPr>
        <w:widowControl w:val="0"/>
        <w:overflowPunct/>
        <w:autoSpaceDE w:val="0"/>
        <w:autoSpaceDN w:val="0"/>
        <w:bidi w:val="0"/>
        <w:adjustRightInd w:val="0"/>
        <w:spacing w:line="460" w:lineRule="exact"/>
        <w:ind w:firstLine="2160" w:firstLineChars="900"/>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fldChar w:fldCharType="begin"/>
      </w:r>
      <w:r>
        <w:rPr>
          <w:rFonts w:hint="eastAsia" w:ascii="宋体" w:hAnsi="宋体" w:cs="宋体"/>
          <w:bCs/>
          <w:color w:val="000000" w:themeColor="text1"/>
          <w:sz w:val="24"/>
          <w:highlight w:val="none"/>
          <w:lang w:val="en-US" w:eastAsia="zh-CN"/>
          <w14:textFill>
            <w14:solidFill>
              <w14:schemeClr w14:val="tx1"/>
            </w14:solidFill>
          </w14:textFill>
        </w:rPr>
        <w:instrText xml:space="preserve"> HYPERLINK "https://pay.zcygov.cn/purchaseplan_front/" \l "/plan/list/view?id=1000000000016171024&amp;_app_=zcy.procurement" \t "https://www.zcygov.cn/project-center/_procurement_/purchasePlans/_blank" </w:instrText>
      </w:r>
      <w:r>
        <w:rPr>
          <w:rFonts w:hint="eastAsia" w:ascii="宋体" w:hAnsi="宋体" w:cs="宋体"/>
          <w:bCs/>
          <w:color w:val="000000" w:themeColor="text1"/>
          <w:sz w:val="24"/>
          <w:highlight w:val="none"/>
          <w:lang w:val="en-US" w:eastAsia="zh-CN"/>
          <w14:textFill>
            <w14:solidFill>
              <w14:schemeClr w14:val="tx1"/>
            </w14:solidFill>
          </w14:textFill>
        </w:rPr>
        <w:fldChar w:fldCharType="separate"/>
      </w:r>
      <w:r>
        <w:rPr>
          <w:rFonts w:hint="eastAsia" w:ascii="宋体" w:hAnsi="宋体" w:cs="宋体"/>
          <w:bCs/>
          <w:color w:val="000000" w:themeColor="text1"/>
          <w:sz w:val="24"/>
          <w:highlight w:val="none"/>
          <w:lang w:val="en-US" w:eastAsia="zh-CN"/>
          <w14:textFill>
            <w14:solidFill>
              <w14:schemeClr w14:val="tx1"/>
            </w14:solidFill>
          </w14:textFill>
        </w:rPr>
        <w:t>采购计划-[2025]-00161号-2</w:t>
      </w:r>
      <w:r>
        <w:rPr>
          <w:rFonts w:hint="eastAsia" w:ascii="宋体" w:hAnsi="宋体" w:cs="宋体"/>
          <w:bCs/>
          <w:color w:val="000000" w:themeColor="text1"/>
          <w:sz w:val="24"/>
          <w:highlight w:val="none"/>
          <w:lang w:val="en-US" w:eastAsia="zh-CN"/>
          <w14:textFill>
            <w14:solidFill>
              <w14:schemeClr w14:val="tx1"/>
            </w14:solidFill>
          </w14:textFill>
        </w:rPr>
        <w:fldChar w:fldCharType="end"/>
      </w:r>
      <w:r>
        <w:rPr>
          <w:rFonts w:hint="eastAsia" w:ascii="宋体" w:hAnsi="宋体" w:cs="宋体"/>
          <w:bCs/>
          <w:color w:val="000000" w:themeColor="text1"/>
          <w:sz w:val="24"/>
          <w:highlight w:val="none"/>
          <w:lang w:val="en-US" w:eastAsia="zh-CN"/>
          <w14:textFill>
            <w14:solidFill>
              <w14:schemeClr w14:val="tx1"/>
            </w14:solidFill>
          </w14:textFill>
        </w:rPr>
        <w:t>；</w:t>
      </w:r>
    </w:p>
    <w:p w14:paraId="078D8A21">
      <w:pPr>
        <w:widowControl w:val="0"/>
        <w:overflowPunct/>
        <w:autoSpaceDE w:val="0"/>
        <w:autoSpaceDN w:val="0"/>
        <w:bidi w:val="0"/>
        <w:adjustRightInd w:val="0"/>
        <w:spacing w:line="460" w:lineRule="exact"/>
        <w:ind w:firstLine="480" w:firstLineChars="200"/>
        <w:outlineLvl w:val="9"/>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项目编号：</w:t>
      </w:r>
      <w:r>
        <w:rPr>
          <w:rFonts w:hint="eastAsia" w:ascii="宋体" w:hAnsi="宋体" w:cs="宋体"/>
          <w:bCs/>
          <w:color w:val="000000" w:themeColor="text1"/>
          <w:sz w:val="24"/>
          <w:highlight w:val="none"/>
          <w:lang w:val="en-US" w:eastAsia="zh-CN"/>
          <w14:textFill>
            <w14:solidFill>
              <w14:schemeClr w14:val="tx1"/>
            </w14:solidFill>
          </w14:textFill>
        </w:rPr>
        <w:t>JLTY-2025074</w:t>
      </w:r>
      <w:r>
        <w:rPr>
          <w:rFonts w:hint="eastAsia" w:ascii="宋体" w:hAnsi="宋体" w:eastAsia="宋体" w:cs="宋体"/>
          <w:bCs/>
          <w:color w:val="000000" w:themeColor="text1"/>
          <w:sz w:val="24"/>
          <w:highlight w:val="none"/>
          <w:lang w:val="zh-CN" w:eastAsia="zh-CN"/>
          <w14:textFill>
            <w14:solidFill>
              <w14:schemeClr w14:val="tx1"/>
            </w14:solidFill>
          </w14:textFill>
        </w:rPr>
        <w:t>；</w:t>
      </w:r>
    </w:p>
    <w:p w14:paraId="66128951">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项目名称：</w:t>
      </w:r>
      <w:r>
        <w:rPr>
          <w:rFonts w:hint="eastAsia" w:ascii="宋体" w:hAnsi="宋体" w:cs="宋体"/>
          <w:bCs/>
          <w:color w:val="000000" w:themeColor="text1"/>
          <w:sz w:val="24"/>
          <w:highlight w:val="none"/>
          <w:lang w:val="en-US" w:eastAsia="zh-CN"/>
          <w14:textFill>
            <w14:solidFill>
              <w14:schemeClr w14:val="tx1"/>
            </w14:solidFill>
          </w14:textFill>
        </w:rPr>
        <w:t>延吉市市场监督管理局食堂主副食品采购项目</w:t>
      </w:r>
      <w:r>
        <w:rPr>
          <w:rFonts w:hint="eastAsia" w:ascii="宋体" w:hAnsi="宋体" w:eastAsia="宋体" w:cs="宋体"/>
          <w:bCs/>
          <w:color w:val="000000" w:themeColor="text1"/>
          <w:sz w:val="24"/>
          <w:highlight w:val="none"/>
          <w:lang w:val="en-US" w:eastAsia="zh-CN"/>
          <w14:textFill>
            <w14:solidFill>
              <w14:schemeClr w14:val="tx1"/>
            </w14:solidFill>
          </w14:textFill>
        </w:rPr>
        <w:t>；</w:t>
      </w:r>
    </w:p>
    <w:p w14:paraId="6EB1B17F">
      <w:pPr>
        <w:widowControl w:val="0"/>
        <w:overflowPunct/>
        <w:autoSpaceDE w:val="0"/>
        <w:autoSpaceDN w:val="0"/>
        <w:bidi w:val="0"/>
        <w:adjustRightInd w:val="0"/>
        <w:spacing w:line="460" w:lineRule="exact"/>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采购方式：竞争性磋商；</w:t>
      </w:r>
    </w:p>
    <w:p w14:paraId="245872A1">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预算金额：</w:t>
      </w:r>
      <w:r>
        <w:rPr>
          <w:rFonts w:hint="eastAsia" w:ascii="宋体" w:hAnsi="宋体" w:cs="宋体"/>
          <w:bCs/>
          <w:color w:val="000000" w:themeColor="text1"/>
          <w:sz w:val="24"/>
          <w:highlight w:val="none"/>
          <w:lang w:val="en-US" w:eastAsia="zh-CN"/>
          <w14:textFill>
            <w14:solidFill>
              <w14:schemeClr w14:val="tx1"/>
            </w14:solidFill>
          </w14:textFill>
        </w:rPr>
        <w:t>103</w:t>
      </w:r>
      <w:r>
        <w:rPr>
          <w:rFonts w:hint="eastAsia" w:ascii="宋体" w:hAnsi="宋体" w:eastAsia="宋体" w:cs="宋体"/>
          <w:bCs/>
          <w:color w:val="000000" w:themeColor="text1"/>
          <w:sz w:val="24"/>
          <w:highlight w:val="none"/>
          <w:lang w:val="zh-CN" w:eastAsia="zh-CN"/>
          <w14:textFill>
            <w14:solidFill>
              <w14:schemeClr w14:val="tx1"/>
            </w14:solidFill>
          </w14:textFill>
        </w:rPr>
        <w:t>0000</w:t>
      </w:r>
      <w:r>
        <w:rPr>
          <w:rFonts w:hint="eastAsia" w:ascii="宋体" w:hAnsi="宋体" w:eastAsia="宋体" w:cs="宋体"/>
          <w:bCs/>
          <w:color w:val="000000" w:themeColor="text1"/>
          <w:sz w:val="24"/>
          <w:highlight w:val="none"/>
          <w:lang w:val="zh-CN"/>
          <w14:textFill>
            <w14:solidFill>
              <w14:schemeClr w14:val="tx1"/>
            </w14:solidFill>
          </w14:textFill>
        </w:rPr>
        <w:t>元</w:t>
      </w:r>
      <w:r>
        <w:rPr>
          <w:rFonts w:hint="eastAsia" w:ascii="宋体" w:hAnsi="宋体" w:eastAsia="宋体" w:cs="宋体"/>
          <w:bCs/>
          <w:color w:val="000000" w:themeColor="text1"/>
          <w:sz w:val="24"/>
          <w:highlight w:val="none"/>
          <w:lang w:val="zh-CN" w:eastAsia="zh-CN"/>
          <w14:textFill>
            <w14:solidFill>
              <w14:schemeClr w14:val="tx1"/>
            </w14:solidFill>
          </w14:textFill>
        </w:rPr>
        <w:t>（</w:t>
      </w:r>
      <w:r>
        <w:rPr>
          <w:rFonts w:hint="eastAsia" w:ascii="宋体" w:hAnsi="宋体" w:eastAsia="宋体" w:cs="宋体"/>
          <w:bCs/>
          <w:color w:val="000000" w:themeColor="text1"/>
          <w:sz w:val="24"/>
          <w:highlight w:val="none"/>
          <w:lang w:val="zh-CN"/>
          <w14:textFill>
            <w14:solidFill>
              <w14:schemeClr w14:val="tx1"/>
            </w14:solidFill>
          </w14:textFill>
        </w:rPr>
        <w:t>其中</w:t>
      </w:r>
      <w:r>
        <w:rPr>
          <w:rFonts w:hint="eastAsia" w:ascii="宋体" w:hAnsi="宋体" w:cs="宋体"/>
          <w:bCs/>
          <w:color w:val="000000" w:themeColor="text1"/>
          <w:sz w:val="24"/>
          <w:highlight w:val="none"/>
          <w:lang w:val="en-US" w:eastAsia="zh-CN"/>
          <w14:textFill>
            <w14:solidFill>
              <w14:schemeClr w14:val="tx1"/>
            </w14:solidFill>
          </w14:textFill>
        </w:rPr>
        <w:t>一包50</w:t>
      </w:r>
      <w:r>
        <w:rPr>
          <w:rFonts w:hint="eastAsia" w:ascii="宋体" w:hAnsi="宋体" w:eastAsia="宋体" w:cs="宋体"/>
          <w:bCs/>
          <w:color w:val="000000" w:themeColor="text1"/>
          <w:sz w:val="24"/>
          <w:highlight w:val="none"/>
          <w:lang w:val="zh-CN" w:eastAsia="zh-CN"/>
          <w14:textFill>
            <w14:solidFill>
              <w14:schemeClr w14:val="tx1"/>
            </w14:solidFill>
          </w14:textFill>
        </w:rPr>
        <w:t>0000</w:t>
      </w:r>
      <w:r>
        <w:rPr>
          <w:rFonts w:hint="eastAsia" w:ascii="宋体" w:hAnsi="宋体" w:eastAsia="宋体" w:cs="宋体"/>
          <w:bCs/>
          <w:color w:val="000000" w:themeColor="text1"/>
          <w:sz w:val="24"/>
          <w:highlight w:val="none"/>
          <w:lang w:val="zh-CN"/>
          <w14:textFill>
            <w14:solidFill>
              <w14:schemeClr w14:val="tx1"/>
            </w14:solidFill>
          </w14:textFill>
        </w:rPr>
        <w:t>元、二</w:t>
      </w:r>
      <w:r>
        <w:rPr>
          <w:rFonts w:hint="eastAsia" w:ascii="宋体" w:hAnsi="宋体" w:cs="宋体"/>
          <w:bCs/>
          <w:color w:val="000000" w:themeColor="text1"/>
          <w:sz w:val="24"/>
          <w:highlight w:val="none"/>
          <w:lang w:val="en-US" w:eastAsia="zh-CN"/>
          <w14:textFill>
            <w14:solidFill>
              <w14:schemeClr w14:val="tx1"/>
            </w14:solidFill>
          </w14:textFill>
        </w:rPr>
        <w:t>包53</w:t>
      </w:r>
      <w:r>
        <w:rPr>
          <w:rFonts w:hint="eastAsia" w:ascii="宋体" w:hAnsi="宋体" w:eastAsia="宋体" w:cs="宋体"/>
          <w:bCs/>
          <w:color w:val="000000" w:themeColor="text1"/>
          <w:sz w:val="24"/>
          <w:highlight w:val="none"/>
          <w:lang w:val="zh-CN" w:eastAsia="zh-CN"/>
          <w14:textFill>
            <w14:solidFill>
              <w14:schemeClr w14:val="tx1"/>
            </w14:solidFill>
          </w14:textFill>
        </w:rPr>
        <w:t>0000</w:t>
      </w:r>
      <w:r>
        <w:rPr>
          <w:rFonts w:hint="eastAsia" w:ascii="宋体" w:hAnsi="宋体" w:eastAsia="宋体" w:cs="宋体"/>
          <w:bCs/>
          <w:color w:val="000000" w:themeColor="text1"/>
          <w:sz w:val="24"/>
          <w:highlight w:val="none"/>
          <w:lang w:val="zh-CN"/>
          <w14:textFill>
            <w14:solidFill>
              <w14:schemeClr w14:val="tx1"/>
            </w14:solidFill>
          </w14:textFill>
        </w:rPr>
        <w:t>元）；</w:t>
      </w:r>
    </w:p>
    <w:p w14:paraId="398BF8C0">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最高限价：</w:t>
      </w:r>
      <w:r>
        <w:rPr>
          <w:rFonts w:hint="eastAsia" w:ascii="宋体" w:hAnsi="宋体" w:eastAsia="宋体" w:cs="宋体"/>
          <w:color w:val="000000" w:themeColor="text1"/>
          <w:sz w:val="24"/>
          <w:highlight w:val="none"/>
          <w:lang w:eastAsia="zh-CN"/>
          <w14:textFill>
            <w14:solidFill>
              <w14:schemeClr w14:val="tx1"/>
            </w14:solidFill>
          </w14:textFill>
        </w:rPr>
        <w:t>折扣系数</w:t>
      </w:r>
      <w:r>
        <w:rPr>
          <w:rFonts w:hint="eastAsia" w:ascii="宋体" w:hAnsi="宋体" w:eastAsia="宋体" w:cs="宋体"/>
          <w:color w:val="000000" w:themeColor="text1"/>
          <w:sz w:val="24"/>
          <w:highlight w:val="none"/>
          <w:lang w:val="en-US" w:eastAsia="zh-CN"/>
          <w14:textFill>
            <w14:solidFill>
              <w14:schemeClr w14:val="tx1"/>
            </w14:solidFill>
          </w14:textFill>
        </w:rPr>
        <w:t>100%</w:t>
      </w:r>
      <w:r>
        <w:rPr>
          <w:rFonts w:hint="eastAsia" w:ascii="宋体" w:hAnsi="宋体" w:eastAsia="宋体" w:cs="宋体"/>
          <w:bCs/>
          <w:color w:val="000000" w:themeColor="text1"/>
          <w:sz w:val="24"/>
          <w:highlight w:val="none"/>
          <w:lang w:val="zh-CN"/>
          <w14:textFill>
            <w14:solidFill>
              <w14:schemeClr w14:val="tx1"/>
            </w14:solidFill>
          </w14:textFill>
        </w:rPr>
        <w:t>；</w:t>
      </w:r>
    </w:p>
    <w:p w14:paraId="08C08417">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采购需求：</w:t>
      </w:r>
    </w:p>
    <w:p w14:paraId="3FF69301">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zh-CN"/>
          <w14:textFill>
            <w14:solidFill>
              <w14:schemeClr w14:val="tx1"/>
            </w14:solidFill>
          </w14:textFill>
        </w:rPr>
      </w:pPr>
    </w:p>
    <w:tbl>
      <w:tblPr>
        <w:tblStyle w:val="40"/>
        <w:tblW w:w="9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1543"/>
        <w:gridCol w:w="1442"/>
        <w:gridCol w:w="1952"/>
        <w:gridCol w:w="1572"/>
        <w:gridCol w:w="1340"/>
      </w:tblGrid>
      <w:tr w14:paraId="2E6C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096" w:type="dxa"/>
            <w:vAlign w:val="center"/>
          </w:tcPr>
          <w:p w14:paraId="6906B1CA">
            <w:pPr>
              <w:widowControl w:val="0"/>
              <w:overflowPunct/>
              <w:autoSpaceDE w:val="0"/>
              <w:autoSpaceDN w:val="0"/>
              <w:bidi w:val="0"/>
              <w:adjustRightInd w:val="0"/>
              <w:spacing w:line="460" w:lineRule="exact"/>
              <w:jc w:val="center"/>
              <w:outlineLvl w:val="9"/>
              <w:rPr>
                <w:rFonts w:hint="default" w:ascii="宋体" w:hAnsi="宋体" w:eastAsia="宋体" w:cs="宋体"/>
                <w:bCs/>
                <w:color w:val="000000" w:themeColor="text1"/>
                <w:sz w:val="24"/>
                <w:highlight w:val="none"/>
                <w:vertAlign w:val="baseline"/>
                <w:lang w:val="en-US" w:eastAsia="zh-CN"/>
                <w14:textFill>
                  <w14:solidFill>
                    <w14:schemeClr w14:val="tx1"/>
                  </w14:solidFill>
                </w14:textFill>
              </w:rPr>
            </w:pPr>
            <w:r>
              <w:rPr>
                <w:rFonts w:hint="eastAsia" w:ascii="宋体" w:hAnsi="宋体" w:cs="宋体"/>
                <w:bCs/>
                <w:color w:val="000000" w:themeColor="text1"/>
                <w:sz w:val="24"/>
                <w:highlight w:val="none"/>
                <w:vertAlign w:val="baseline"/>
                <w:lang w:val="en-US" w:eastAsia="zh-CN"/>
                <w14:textFill>
                  <w14:solidFill>
                    <w14:schemeClr w14:val="tx1"/>
                  </w14:solidFill>
                </w14:textFill>
              </w:rPr>
              <w:t>项目名称</w:t>
            </w:r>
          </w:p>
        </w:tc>
        <w:tc>
          <w:tcPr>
            <w:tcW w:w="1543" w:type="dxa"/>
            <w:vAlign w:val="center"/>
          </w:tcPr>
          <w:p w14:paraId="48E82180">
            <w:pPr>
              <w:widowControl w:val="0"/>
              <w:overflowPunct/>
              <w:autoSpaceDE w:val="0"/>
              <w:autoSpaceDN w:val="0"/>
              <w:bidi w:val="0"/>
              <w:adjustRightInd w:val="0"/>
              <w:spacing w:line="460" w:lineRule="exact"/>
              <w:jc w:val="center"/>
              <w:outlineLvl w:val="9"/>
              <w:rPr>
                <w:rFonts w:hint="eastAsia" w:ascii="宋体" w:hAnsi="宋体" w:eastAsia="宋体" w:cs="宋体"/>
                <w:bCs/>
                <w:color w:val="000000" w:themeColor="text1"/>
                <w:sz w:val="24"/>
                <w:highlight w:val="none"/>
                <w:vertAlign w:val="baseline"/>
                <w:lang w:val="en-US" w:eastAsia="zh-CN"/>
                <w14:textFill>
                  <w14:solidFill>
                    <w14:schemeClr w14:val="tx1"/>
                  </w14:solidFill>
                </w14:textFill>
              </w:rPr>
            </w:pPr>
            <w:r>
              <w:rPr>
                <w:rFonts w:hint="eastAsia" w:ascii="宋体" w:hAnsi="宋体" w:cs="宋体"/>
                <w:bCs/>
                <w:color w:val="000000" w:themeColor="text1"/>
                <w:sz w:val="24"/>
                <w:highlight w:val="none"/>
                <w:vertAlign w:val="baseline"/>
                <w:lang w:val="en-US" w:eastAsia="zh-CN"/>
                <w14:textFill>
                  <w14:solidFill>
                    <w14:schemeClr w14:val="tx1"/>
                  </w14:solidFill>
                </w14:textFill>
              </w:rPr>
              <w:t>项目编号</w:t>
            </w:r>
          </w:p>
        </w:tc>
        <w:tc>
          <w:tcPr>
            <w:tcW w:w="1442" w:type="dxa"/>
            <w:vAlign w:val="center"/>
          </w:tcPr>
          <w:p w14:paraId="1D5FCFD8">
            <w:pPr>
              <w:widowControl w:val="0"/>
              <w:overflowPunct/>
              <w:autoSpaceDE w:val="0"/>
              <w:autoSpaceDN w:val="0"/>
              <w:bidi w:val="0"/>
              <w:adjustRightInd w:val="0"/>
              <w:spacing w:line="460" w:lineRule="exact"/>
              <w:jc w:val="center"/>
              <w:outlineLvl w:val="9"/>
              <w:rPr>
                <w:rFonts w:hint="default" w:ascii="宋体" w:hAnsi="宋体" w:eastAsia="宋体" w:cs="宋体"/>
                <w:bCs/>
                <w:color w:val="000000" w:themeColor="text1"/>
                <w:sz w:val="24"/>
                <w:highlight w:val="none"/>
                <w:vertAlign w:val="baseline"/>
                <w:lang w:val="en-US" w:eastAsia="zh-CN"/>
                <w14:textFill>
                  <w14:solidFill>
                    <w14:schemeClr w14:val="tx1"/>
                  </w14:solidFill>
                </w14:textFill>
              </w:rPr>
            </w:pPr>
            <w:r>
              <w:rPr>
                <w:rFonts w:hint="eastAsia" w:ascii="宋体" w:hAnsi="宋体" w:cs="宋体"/>
                <w:bCs/>
                <w:color w:val="000000" w:themeColor="text1"/>
                <w:sz w:val="24"/>
                <w:highlight w:val="none"/>
                <w:vertAlign w:val="baseline"/>
                <w:lang w:val="en-US" w:eastAsia="zh-CN"/>
                <w14:textFill>
                  <w14:solidFill>
                    <w14:schemeClr w14:val="tx1"/>
                  </w14:solidFill>
                </w14:textFill>
              </w:rPr>
              <w:t>预算金额</w:t>
            </w:r>
          </w:p>
        </w:tc>
        <w:tc>
          <w:tcPr>
            <w:tcW w:w="1952" w:type="dxa"/>
            <w:vAlign w:val="center"/>
          </w:tcPr>
          <w:p w14:paraId="7ACE44A2">
            <w:pPr>
              <w:widowControl w:val="0"/>
              <w:overflowPunct/>
              <w:autoSpaceDE w:val="0"/>
              <w:autoSpaceDN w:val="0"/>
              <w:bidi w:val="0"/>
              <w:adjustRightInd w:val="0"/>
              <w:spacing w:line="460" w:lineRule="exact"/>
              <w:jc w:val="center"/>
              <w:outlineLvl w:val="9"/>
              <w:rPr>
                <w:rFonts w:hint="eastAsia" w:ascii="宋体" w:hAnsi="宋体" w:eastAsia="宋体" w:cs="宋体"/>
                <w:bCs/>
                <w:color w:val="000000" w:themeColor="text1"/>
                <w:sz w:val="24"/>
                <w:highlight w:val="none"/>
                <w:vertAlign w:val="baseline"/>
                <w:lang w:val="en-US" w:eastAsia="zh-CN"/>
                <w14:textFill>
                  <w14:solidFill>
                    <w14:schemeClr w14:val="tx1"/>
                  </w14:solidFill>
                </w14:textFill>
              </w:rPr>
            </w:pPr>
            <w:r>
              <w:rPr>
                <w:rFonts w:hint="eastAsia" w:ascii="宋体" w:hAnsi="宋体" w:cs="宋体"/>
                <w:bCs/>
                <w:color w:val="000000" w:themeColor="text1"/>
                <w:sz w:val="24"/>
                <w:highlight w:val="none"/>
                <w:vertAlign w:val="baseline"/>
                <w:lang w:val="en-US" w:eastAsia="zh-CN"/>
                <w14:textFill>
                  <w14:solidFill>
                    <w14:schemeClr w14:val="tx1"/>
                  </w14:solidFill>
                </w14:textFill>
              </w:rPr>
              <w:t>质量标准</w:t>
            </w:r>
          </w:p>
        </w:tc>
        <w:tc>
          <w:tcPr>
            <w:tcW w:w="1572" w:type="dxa"/>
            <w:vAlign w:val="center"/>
          </w:tcPr>
          <w:p w14:paraId="6BD2F388">
            <w:pPr>
              <w:widowControl w:val="0"/>
              <w:overflowPunct/>
              <w:autoSpaceDE w:val="0"/>
              <w:autoSpaceDN w:val="0"/>
              <w:bidi w:val="0"/>
              <w:adjustRightInd w:val="0"/>
              <w:spacing w:line="460" w:lineRule="exact"/>
              <w:jc w:val="center"/>
              <w:outlineLvl w:val="9"/>
              <w:rPr>
                <w:rFonts w:hint="eastAsia" w:ascii="宋体" w:hAnsi="宋体" w:eastAsia="宋体" w:cs="宋体"/>
                <w:bCs/>
                <w:color w:val="000000" w:themeColor="text1"/>
                <w:sz w:val="24"/>
                <w:highlight w:val="none"/>
                <w:vertAlign w:val="baseline"/>
                <w:lang w:val="en-US" w:eastAsia="zh-CN"/>
                <w14:textFill>
                  <w14:solidFill>
                    <w14:schemeClr w14:val="tx1"/>
                  </w14:solidFill>
                </w14:textFill>
              </w:rPr>
            </w:pPr>
            <w:r>
              <w:rPr>
                <w:rFonts w:hint="eastAsia" w:ascii="宋体" w:hAnsi="宋体" w:cs="宋体"/>
                <w:bCs/>
                <w:color w:val="000000" w:themeColor="text1"/>
                <w:sz w:val="24"/>
                <w:highlight w:val="none"/>
                <w:vertAlign w:val="baseline"/>
                <w:lang w:val="en-US" w:eastAsia="zh-CN"/>
                <w14:textFill>
                  <w14:solidFill>
                    <w14:schemeClr w14:val="tx1"/>
                  </w14:solidFill>
                </w14:textFill>
              </w:rPr>
              <w:t>供货期限</w:t>
            </w:r>
          </w:p>
        </w:tc>
        <w:tc>
          <w:tcPr>
            <w:tcW w:w="1340" w:type="dxa"/>
            <w:vAlign w:val="center"/>
          </w:tcPr>
          <w:p w14:paraId="0DB3D568">
            <w:pPr>
              <w:widowControl w:val="0"/>
              <w:overflowPunct/>
              <w:autoSpaceDE w:val="0"/>
              <w:autoSpaceDN w:val="0"/>
              <w:bidi w:val="0"/>
              <w:adjustRightInd w:val="0"/>
              <w:spacing w:line="460" w:lineRule="exact"/>
              <w:jc w:val="center"/>
              <w:outlineLvl w:val="9"/>
              <w:rPr>
                <w:rFonts w:hint="default" w:ascii="宋体" w:hAnsi="宋体" w:eastAsia="宋体" w:cs="宋体"/>
                <w:bCs/>
                <w:color w:val="000000" w:themeColor="text1"/>
                <w:sz w:val="24"/>
                <w:highlight w:val="none"/>
                <w:vertAlign w:val="baseline"/>
                <w:lang w:val="en-US" w:eastAsia="zh-CN"/>
                <w14:textFill>
                  <w14:solidFill>
                    <w14:schemeClr w14:val="tx1"/>
                  </w14:solidFill>
                </w14:textFill>
              </w:rPr>
            </w:pPr>
            <w:r>
              <w:rPr>
                <w:rFonts w:hint="eastAsia" w:ascii="宋体" w:hAnsi="宋体" w:cs="宋体"/>
                <w:bCs/>
                <w:color w:val="000000" w:themeColor="text1"/>
                <w:sz w:val="24"/>
                <w:highlight w:val="none"/>
                <w:vertAlign w:val="baseline"/>
                <w:lang w:val="en-US" w:eastAsia="zh-CN"/>
                <w14:textFill>
                  <w14:solidFill>
                    <w14:schemeClr w14:val="tx1"/>
                  </w14:solidFill>
                </w14:textFill>
              </w:rPr>
              <w:t>供货地点</w:t>
            </w:r>
          </w:p>
        </w:tc>
      </w:tr>
      <w:tr w14:paraId="647C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Align w:val="center"/>
          </w:tcPr>
          <w:p w14:paraId="26FE91B5">
            <w:pPr>
              <w:widowControl w:val="0"/>
              <w:overflowPunct/>
              <w:autoSpaceDE w:val="0"/>
              <w:autoSpaceDN w:val="0"/>
              <w:bidi w:val="0"/>
              <w:adjustRightInd w:val="0"/>
              <w:spacing w:line="460" w:lineRule="exact"/>
              <w:jc w:val="center"/>
              <w:outlineLvl w:val="9"/>
              <w:rPr>
                <w:rFonts w:hint="eastAsia" w:ascii="宋体" w:hAnsi="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延吉市市场监督管理局食堂主副食品采购项目</w:t>
            </w:r>
          </w:p>
          <w:p w14:paraId="13B76936">
            <w:pPr>
              <w:widowControl w:val="0"/>
              <w:overflowPunct/>
              <w:autoSpaceDE w:val="0"/>
              <w:autoSpaceDN w:val="0"/>
              <w:bidi w:val="0"/>
              <w:adjustRightInd w:val="0"/>
              <w:spacing w:line="460" w:lineRule="exact"/>
              <w:jc w:val="center"/>
              <w:outlineLvl w:val="9"/>
              <w:rPr>
                <w:rFonts w:hint="eastAsia" w:ascii="宋体" w:hAnsi="宋体" w:eastAsia="宋体" w:cs="宋体"/>
                <w:bCs/>
                <w:color w:val="000000" w:themeColor="text1"/>
                <w:sz w:val="24"/>
                <w:szCs w:val="24"/>
                <w:highlight w:val="none"/>
                <w:vertAlign w:val="baseline"/>
                <w:lang w:val="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（一包）</w:t>
            </w:r>
          </w:p>
        </w:tc>
        <w:tc>
          <w:tcPr>
            <w:tcW w:w="1543" w:type="dxa"/>
            <w:vAlign w:val="center"/>
          </w:tcPr>
          <w:p w14:paraId="5E28F374">
            <w:pPr>
              <w:widowControl w:val="0"/>
              <w:overflowPunct/>
              <w:autoSpaceDE w:val="0"/>
              <w:autoSpaceDN w:val="0"/>
              <w:bidi w:val="0"/>
              <w:adjustRightInd w:val="0"/>
              <w:spacing w:line="460" w:lineRule="exact"/>
              <w:jc w:val="center"/>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 xml:space="preserve">JLTY-2025 </w:t>
            </w:r>
          </w:p>
          <w:p w14:paraId="7A1C8999">
            <w:pPr>
              <w:widowControl w:val="0"/>
              <w:overflowPunct/>
              <w:autoSpaceDE w:val="0"/>
              <w:autoSpaceDN w:val="0"/>
              <w:bidi w:val="0"/>
              <w:adjustRightInd w:val="0"/>
              <w:spacing w:line="460" w:lineRule="exact"/>
              <w:jc w:val="center"/>
              <w:outlineLvl w:val="9"/>
              <w:rPr>
                <w:rFonts w:hint="default" w:ascii="宋体" w:hAnsi="宋体" w:eastAsia="宋体" w:cs="宋体"/>
                <w:bCs/>
                <w:color w:val="000000" w:themeColor="text1"/>
                <w:sz w:val="24"/>
                <w:szCs w:val="24"/>
                <w:highlight w:val="none"/>
                <w:vertAlign w:val="baseline"/>
                <w:lang w:val="en-US"/>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074</w:t>
            </w:r>
            <w:r>
              <w:rPr>
                <w:rFonts w:hint="eastAsia" w:ascii="宋体" w:hAnsi="宋体" w:cs="宋体"/>
                <w:bCs/>
                <w:color w:val="000000" w:themeColor="text1"/>
                <w:sz w:val="24"/>
                <w:szCs w:val="24"/>
                <w:highlight w:val="none"/>
                <w:lang w:val="en-US" w:eastAsia="zh-CN"/>
                <w14:textFill>
                  <w14:solidFill>
                    <w14:schemeClr w14:val="tx1"/>
                  </w14:solidFill>
                </w14:textFill>
              </w:rPr>
              <w:t>-1</w:t>
            </w:r>
          </w:p>
        </w:tc>
        <w:tc>
          <w:tcPr>
            <w:tcW w:w="1442" w:type="dxa"/>
            <w:vAlign w:val="center"/>
          </w:tcPr>
          <w:p w14:paraId="408DB0F0">
            <w:pPr>
              <w:widowControl w:val="0"/>
              <w:overflowPunct/>
              <w:autoSpaceDE w:val="0"/>
              <w:autoSpaceDN w:val="0"/>
              <w:bidi w:val="0"/>
              <w:adjustRightInd w:val="0"/>
              <w:spacing w:line="460" w:lineRule="exact"/>
              <w:jc w:val="center"/>
              <w:outlineLvl w:val="9"/>
              <w:rPr>
                <w:rFonts w:hint="default" w:ascii="宋体" w:hAnsi="宋体" w:eastAsia="宋体" w:cs="宋体"/>
                <w:bCs/>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Cs/>
                <w:color w:val="000000" w:themeColor="text1"/>
                <w:sz w:val="24"/>
                <w:szCs w:val="24"/>
                <w:highlight w:val="none"/>
                <w:vertAlign w:val="baseline"/>
                <w:lang w:val="en-US" w:eastAsia="zh-CN"/>
                <w14:textFill>
                  <w14:solidFill>
                    <w14:schemeClr w14:val="tx1"/>
                  </w14:solidFill>
                </w14:textFill>
              </w:rPr>
              <w:t>500000元</w:t>
            </w:r>
          </w:p>
        </w:tc>
        <w:tc>
          <w:tcPr>
            <w:tcW w:w="1952" w:type="dxa"/>
            <w:vMerge w:val="restart"/>
            <w:vAlign w:val="center"/>
          </w:tcPr>
          <w:p w14:paraId="363D6C15">
            <w:pPr>
              <w:widowControl w:val="0"/>
              <w:overflowPunct/>
              <w:autoSpaceDE w:val="0"/>
              <w:autoSpaceDN w:val="0"/>
              <w:bidi w:val="0"/>
              <w:adjustRightInd w:val="0"/>
              <w:spacing w:line="460" w:lineRule="exact"/>
              <w:jc w:val="center"/>
              <w:outlineLvl w:val="9"/>
              <w:rPr>
                <w:rFonts w:hint="eastAsia" w:ascii="宋体" w:hAnsi="宋体" w:eastAsia="宋体" w:cs="宋体"/>
                <w:bCs/>
                <w:color w:val="000000" w:themeColor="text1"/>
                <w:sz w:val="24"/>
                <w:szCs w:val="24"/>
                <w:highlight w:val="none"/>
                <w:lang w:val="zh-CN"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eastAsia="zh-CN"/>
                <w14:textFill>
                  <w14:solidFill>
                    <w14:schemeClr w14:val="tx1"/>
                  </w14:solidFill>
                </w14:textFill>
              </w:rPr>
              <w:t>符合国家及行业现行相关标准</w:t>
            </w:r>
          </w:p>
        </w:tc>
        <w:tc>
          <w:tcPr>
            <w:tcW w:w="1572" w:type="dxa"/>
            <w:vMerge w:val="restart"/>
            <w:vAlign w:val="center"/>
          </w:tcPr>
          <w:p w14:paraId="46171CC6">
            <w:pPr>
              <w:widowControl w:val="0"/>
              <w:overflowPunct/>
              <w:autoSpaceDE w:val="0"/>
              <w:autoSpaceDN w:val="0"/>
              <w:bidi w:val="0"/>
              <w:adjustRightInd w:val="0"/>
              <w:spacing w:line="460" w:lineRule="exact"/>
              <w:jc w:val="center"/>
              <w:outlineLvl w:val="9"/>
              <w:rPr>
                <w:rFonts w:hint="eastAsia" w:ascii="宋体" w:hAnsi="宋体" w:eastAsia="宋体" w:cs="宋体"/>
                <w:bCs/>
                <w:color w:val="000000" w:themeColor="text1"/>
                <w:sz w:val="24"/>
                <w:szCs w:val="24"/>
                <w:highlight w:val="none"/>
                <w:lang w:val="zh-CN"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eastAsia="zh-CN"/>
                <w14:textFill>
                  <w14:solidFill>
                    <w14:schemeClr w14:val="tx1"/>
                  </w14:solidFill>
                </w14:textFill>
              </w:rPr>
              <w:t>自签订合同之日起</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bCs/>
                <w:color w:val="000000" w:themeColor="text1"/>
                <w:sz w:val="24"/>
                <w:szCs w:val="24"/>
                <w:highlight w:val="none"/>
                <w:lang w:val="zh-CN" w:eastAsia="zh-CN"/>
                <w14:textFill>
                  <w14:solidFill>
                    <w14:schemeClr w14:val="tx1"/>
                  </w14:solidFill>
                </w14:textFill>
              </w:rPr>
              <w:t>年</w:t>
            </w:r>
          </w:p>
        </w:tc>
        <w:tc>
          <w:tcPr>
            <w:tcW w:w="1340" w:type="dxa"/>
            <w:vMerge w:val="restart"/>
            <w:vAlign w:val="center"/>
          </w:tcPr>
          <w:p w14:paraId="4C6C240F">
            <w:pPr>
              <w:widowControl w:val="0"/>
              <w:overflowPunct/>
              <w:autoSpaceDE w:val="0"/>
              <w:autoSpaceDN w:val="0"/>
              <w:bidi w:val="0"/>
              <w:adjustRightInd w:val="0"/>
              <w:spacing w:line="460" w:lineRule="exact"/>
              <w:jc w:val="center"/>
              <w:outlineLvl w:val="9"/>
              <w:rPr>
                <w:rFonts w:hint="eastAsia" w:ascii="宋体" w:hAnsi="宋体" w:eastAsia="宋体" w:cs="宋体"/>
                <w:bCs/>
                <w:color w:val="000000" w:themeColor="text1"/>
                <w:sz w:val="24"/>
                <w:szCs w:val="24"/>
                <w:highlight w:val="none"/>
                <w:lang w:val="zh-CN"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采购人指定地点</w:t>
            </w:r>
          </w:p>
        </w:tc>
      </w:tr>
      <w:tr w14:paraId="5DDE3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Align w:val="center"/>
          </w:tcPr>
          <w:p w14:paraId="675BFC6C">
            <w:pPr>
              <w:widowControl w:val="0"/>
              <w:overflowPunct/>
              <w:autoSpaceDE w:val="0"/>
              <w:autoSpaceDN w:val="0"/>
              <w:bidi w:val="0"/>
              <w:adjustRightInd w:val="0"/>
              <w:spacing w:line="460" w:lineRule="exact"/>
              <w:jc w:val="center"/>
              <w:outlineLvl w:val="9"/>
              <w:rPr>
                <w:rFonts w:hint="eastAsia" w:ascii="宋体" w:hAnsi="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延吉市市场监督管理局食堂主副食品采购项目</w:t>
            </w:r>
          </w:p>
          <w:p w14:paraId="4ACCB196">
            <w:pPr>
              <w:widowControl w:val="0"/>
              <w:overflowPunct/>
              <w:autoSpaceDE w:val="0"/>
              <w:autoSpaceDN w:val="0"/>
              <w:bidi w:val="0"/>
              <w:adjustRightInd w:val="0"/>
              <w:spacing w:line="460" w:lineRule="exact"/>
              <w:jc w:val="center"/>
              <w:outlineLvl w:val="9"/>
              <w:rPr>
                <w:rFonts w:hint="eastAsia" w:ascii="宋体" w:hAnsi="宋体" w:eastAsia="宋体" w:cs="宋体"/>
                <w:bCs/>
                <w:color w:val="000000" w:themeColor="text1"/>
                <w:sz w:val="24"/>
                <w:szCs w:val="24"/>
                <w:highlight w:val="none"/>
                <w:vertAlign w:val="baseline"/>
                <w:lang w:val="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（二包）</w:t>
            </w:r>
          </w:p>
        </w:tc>
        <w:tc>
          <w:tcPr>
            <w:tcW w:w="1543" w:type="dxa"/>
            <w:vAlign w:val="center"/>
          </w:tcPr>
          <w:p w14:paraId="42A4A14E">
            <w:pPr>
              <w:widowControl w:val="0"/>
              <w:overflowPunct/>
              <w:autoSpaceDE w:val="0"/>
              <w:autoSpaceDN w:val="0"/>
              <w:bidi w:val="0"/>
              <w:adjustRightInd w:val="0"/>
              <w:spacing w:line="460" w:lineRule="exact"/>
              <w:jc w:val="center"/>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 xml:space="preserve">JLTY-2025  </w:t>
            </w:r>
          </w:p>
          <w:p w14:paraId="463D0B81">
            <w:pPr>
              <w:widowControl w:val="0"/>
              <w:overflowPunct/>
              <w:autoSpaceDE w:val="0"/>
              <w:autoSpaceDN w:val="0"/>
              <w:bidi w:val="0"/>
              <w:adjustRightInd w:val="0"/>
              <w:spacing w:line="460" w:lineRule="exact"/>
              <w:jc w:val="center"/>
              <w:outlineLvl w:val="9"/>
              <w:rPr>
                <w:rFonts w:hint="default" w:ascii="宋体" w:hAnsi="宋体" w:eastAsia="宋体" w:cs="宋体"/>
                <w:bCs/>
                <w:color w:val="000000" w:themeColor="text1"/>
                <w:sz w:val="24"/>
                <w:szCs w:val="24"/>
                <w:highlight w:val="none"/>
                <w:vertAlign w:val="baseline"/>
                <w:lang w:val="en-US"/>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074</w:t>
            </w:r>
            <w:r>
              <w:rPr>
                <w:rFonts w:hint="eastAsia" w:ascii="宋体" w:hAnsi="宋体" w:cs="宋体"/>
                <w:bCs/>
                <w:color w:val="000000" w:themeColor="text1"/>
                <w:sz w:val="24"/>
                <w:szCs w:val="24"/>
                <w:highlight w:val="none"/>
                <w:lang w:val="en-US" w:eastAsia="zh-CN"/>
                <w14:textFill>
                  <w14:solidFill>
                    <w14:schemeClr w14:val="tx1"/>
                  </w14:solidFill>
                </w14:textFill>
              </w:rPr>
              <w:t>-2</w:t>
            </w:r>
          </w:p>
        </w:tc>
        <w:tc>
          <w:tcPr>
            <w:tcW w:w="1442" w:type="dxa"/>
            <w:vAlign w:val="center"/>
          </w:tcPr>
          <w:p w14:paraId="6B368ABD">
            <w:pPr>
              <w:widowControl w:val="0"/>
              <w:overflowPunct/>
              <w:autoSpaceDE w:val="0"/>
              <w:autoSpaceDN w:val="0"/>
              <w:bidi w:val="0"/>
              <w:adjustRightInd w:val="0"/>
              <w:spacing w:line="460" w:lineRule="exact"/>
              <w:jc w:val="center"/>
              <w:outlineLvl w:val="9"/>
              <w:rPr>
                <w:rFonts w:hint="eastAsia" w:ascii="宋体" w:hAnsi="宋体" w:eastAsia="宋体" w:cs="宋体"/>
                <w:bCs/>
                <w:color w:val="000000" w:themeColor="text1"/>
                <w:sz w:val="24"/>
                <w:szCs w:val="24"/>
                <w:highlight w:val="none"/>
                <w:vertAlign w:val="baseline"/>
                <w:lang w:val="zh-CN"/>
                <w14:textFill>
                  <w14:solidFill>
                    <w14:schemeClr w14:val="tx1"/>
                  </w14:solidFill>
                </w14:textFill>
              </w:rPr>
            </w:pPr>
            <w:r>
              <w:rPr>
                <w:rFonts w:hint="eastAsia" w:ascii="宋体" w:hAnsi="宋体" w:cs="宋体"/>
                <w:bCs/>
                <w:color w:val="000000" w:themeColor="text1"/>
                <w:sz w:val="24"/>
                <w:szCs w:val="24"/>
                <w:highlight w:val="none"/>
                <w:vertAlign w:val="baseline"/>
                <w:lang w:val="en-US" w:eastAsia="zh-CN"/>
                <w14:textFill>
                  <w14:solidFill>
                    <w14:schemeClr w14:val="tx1"/>
                  </w14:solidFill>
                </w14:textFill>
              </w:rPr>
              <w:t>530000元</w:t>
            </w:r>
          </w:p>
        </w:tc>
        <w:tc>
          <w:tcPr>
            <w:tcW w:w="1952" w:type="dxa"/>
            <w:vMerge w:val="continue"/>
            <w:vAlign w:val="center"/>
          </w:tcPr>
          <w:p w14:paraId="1AE3D1FF">
            <w:pPr>
              <w:widowControl w:val="0"/>
              <w:overflowPunct/>
              <w:autoSpaceDE w:val="0"/>
              <w:autoSpaceDN w:val="0"/>
              <w:bidi w:val="0"/>
              <w:adjustRightInd w:val="0"/>
              <w:spacing w:line="460" w:lineRule="exact"/>
              <w:jc w:val="center"/>
              <w:outlineLvl w:val="9"/>
              <w:rPr>
                <w:rFonts w:hint="eastAsia" w:ascii="宋体" w:hAnsi="宋体" w:eastAsia="宋体" w:cs="宋体"/>
                <w:bCs/>
                <w:color w:val="000000" w:themeColor="text1"/>
                <w:sz w:val="24"/>
                <w:szCs w:val="24"/>
                <w:highlight w:val="none"/>
                <w:lang w:val="zh-CN" w:eastAsia="zh-CN"/>
                <w14:textFill>
                  <w14:solidFill>
                    <w14:schemeClr w14:val="tx1"/>
                  </w14:solidFill>
                </w14:textFill>
              </w:rPr>
            </w:pPr>
          </w:p>
        </w:tc>
        <w:tc>
          <w:tcPr>
            <w:tcW w:w="1572" w:type="dxa"/>
            <w:vMerge w:val="continue"/>
            <w:vAlign w:val="center"/>
          </w:tcPr>
          <w:p w14:paraId="7DCFDB95">
            <w:pPr>
              <w:widowControl w:val="0"/>
              <w:overflowPunct/>
              <w:autoSpaceDE w:val="0"/>
              <w:autoSpaceDN w:val="0"/>
              <w:bidi w:val="0"/>
              <w:adjustRightInd w:val="0"/>
              <w:spacing w:line="460" w:lineRule="exact"/>
              <w:jc w:val="center"/>
              <w:outlineLvl w:val="9"/>
              <w:rPr>
                <w:rFonts w:hint="eastAsia" w:ascii="宋体" w:hAnsi="宋体" w:eastAsia="宋体" w:cs="宋体"/>
                <w:bCs/>
                <w:color w:val="000000" w:themeColor="text1"/>
                <w:sz w:val="24"/>
                <w:szCs w:val="24"/>
                <w:highlight w:val="none"/>
                <w:lang w:val="zh-CN" w:eastAsia="zh-CN"/>
                <w14:textFill>
                  <w14:solidFill>
                    <w14:schemeClr w14:val="tx1"/>
                  </w14:solidFill>
                </w14:textFill>
              </w:rPr>
            </w:pPr>
          </w:p>
        </w:tc>
        <w:tc>
          <w:tcPr>
            <w:tcW w:w="1340" w:type="dxa"/>
            <w:vMerge w:val="continue"/>
            <w:vAlign w:val="center"/>
          </w:tcPr>
          <w:p w14:paraId="3F55A39E">
            <w:pPr>
              <w:widowControl w:val="0"/>
              <w:overflowPunct/>
              <w:autoSpaceDE w:val="0"/>
              <w:autoSpaceDN w:val="0"/>
              <w:bidi w:val="0"/>
              <w:adjustRightInd w:val="0"/>
              <w:spacing w:line="460" w:lineRule="exact"/>
              <w:jc w:val="center"/>
              <w:outlineLvl w:val="9"/>
              <w:rPr>
                <w:rFonts w:hint="eastAsia" w:ascii="宋体" w:hAnsi="宋体" w:eastAsia="宋体" w:cs="宋体"/>
                <w:bCs/>
                <w:color w:val="000000" w:themeColor="text1"/>
                <w:sz w:val="24"/>
                <w:szCs w:val="24"/>
                <w:highlight w:val="none"/>
                <w:lang w:val="zh-CN" w:eastAsia="zh-CN"/>
                <w14:textFill>
                  <w14:solidFill>
                    <w14:schemeClr w14:val="tx1"/>
                  </w14:solidFill>
                </w14:textFill>
              </w:rPr>
            </w:pPr>
          </w:p>
        </w:tc>
      </w:tr>
    </w:tbl>
    <w:p w14:paraId="1605DD26">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p w14:paraId="69F00AC8">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本项目</w:t>
      </w:r>
      <w:r>
        <w:rPr>
          <w:rFonts w:hint="eastAsia" w:ascii="宋体" w:hAnsi="宋体" w:cs="宋体"/>
          <w:bCs/>
          <w:color w:val="000000" w:themeColor="text1"/>
          <w:sz w:val="24"/>
          <w:highlight w:val="none"/>
          <w:lang w:val="en-US"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不</w:t>
      </w:r>
      <w:r>
        <w:rPr>
          <w:rFonts w:hint="eastAsia" w:ascii="宋体" w:hAnsi="宋体" w:cs="宋体"/>
          <w:bCs/>
          <w:color w:val="000000" w:themeColor="text1"/>
          <w:sz w:val="24"/>
          <w:highlight w:val="none"/>
          <w:lang w:val="en-US"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接受联合体投标。</w:t>
      </w:r>
    </w:p>
    <w:p w14:paraId="32135016">
      <w:pPr>
        <w:widowControl w:val="0"/>
        <w:overflowPunct/>
        <w:autoSpaceDE w:val="0"/>
        <w:autoSpaceDN w:val="0"/>
        <w:bidi w:val="0"/>
        <w:adjustRightInd w:val="0"/>
        <w:spacing w:line="460" w:lineRule="exact"/>
        <w:outlineLvl w:val="9"/>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二、</w:t>
      </w:r>
      <w:r>
        <w:rPr>
          <w:rFonts w:hint="eastAsia" w:ascii="宋体" w:hAnsi="宋体" w:eastAsia="宋体" w:cs="宋体"/>
          <w:b/>
          <w:color w:val="000000" w:themeColor="text1"/>
          <w:sz w:val="24"/>
          <w:highlight w:val="none"/>
          <w:lang w:val="en-US" w:eastAsia="zh-CN"/>
          <w14:textFill>
            <w14:solidFill>
              <w14:schemeClr w14:val="tx1"/>
            </w14:solidFill>
          </w14:textFill>
        </w:rPr>
        <w:t>申请人的资格要求：</w:t>
      </w:r>
    </w:p>
    <w:p w14:paraId="2673B8EC">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1. 满足《中华人民共和国政府采购法》第二十二条规定；</w:t>
      </w:r>
    </w:p>
    <w:p w14:paraId="1D949549">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2. 落实政府采购政策需满足的资格：本项目专门面向中小企业采购</w:t>
      </w:r>
      <w:r>
        <w:rPr>
          <w:rFonts w:hint="eastAsia" w:ascii="宋体" w:hAnsi="宋体" w:eastAsia="宋体" w:cs="宋体"/>
          <w:bCs/>
          <w:color w:val="000000" w:themeColor="text1"/>
          <w:sz w:val="24"/>
          <w:highlight w:val="none"/>
          <w:lang w:val="en-US" w:eastAsia="zh-CN"/>
          <w14:textFill>
            <w14:solidFill>
              <w14:schemeClr w14:val="tx1"/>
            </w14:solidFill>
          </w14:textFill>
        </w:rPr>
        <w:t>，供应商须提供《中小企业声明函》。本项目对应的中小企业划分标准所属行业为“零售业”。</w:t>
      </w:r>
    </w:p>
    <w:p w14:paraId="106364FB">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 本项目的特定资格要求：</w:t>
      </w:r>
    </w:p>
    <w:p w14:paraId="49812A5C">
      <w:pPr>
        <w:overflowPunct/>
        <w:bidi w:val="0"/>
        <w:spacing w:line="440" w:lineRule="exact"/>
        <w:ind w:firstLine="480" w:firstLineChars="200"/>
        <w:jc w:val="left"/>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sz w:val="24"/>
          <w:highlight w:val="none"/>
        </w:rPr>
        <w:t>3.1本次招标要求供应商须具有独立承担民事责任的能力，具有有效的营业执照，供应商应具有履行合同所必须的设备和专业能力。</w:t>
      </w:r>
    </w:p>
    <w:p w14:paraId="17CEA292">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3.2供应商参加采购活动应当提交反映其财务状况、依法缴纳税收和社保保障资金情况的资格条件承诺函。</w:t>
      </w:r>
    </w:p>
    <w:p w14:paraId="07018DA3">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3.3信誉要求：</w:t>
      </w:r>
    </w:p>
    <w:p w14:paraId="541D99A3">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（1）供应商参加政府采购活动近3年内（2022年至今）在经营活动中没有重大违法记录。</w:t>
      </w:r>
    </w:p>
    <w:p w14:paraId="1A3FB724">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（2）拒绝列入政府取消投标资格记录期间的企业或个人投标。</w:t>
      </w:r>
    </w:p>
    <w:p w14:paraId="6C1CB2F9">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（3）未被列入“信用中国”网站(www.creditchina.gov.cn)、失信被执行人、企业经营异常名录、重大税收违法失信主体；</w:t>
      </w:r>
    </w:p>
    <w:p w14:paraId="643CFBF5">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（4）未被工商行政管理机关在全国企业信用信息公示系统中列入严重违法失信企业名单；</w:t>
      </w:r>
    </w:p>
    <w:p w14:paraId="3AD58987">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（5）未被列入“中国政府采购网”(www.ccgp.gov.cn)政府采购严重违法失信行为记录名单的供应商；</w:t>
      </w:r>
    </w:p>
    <w:p w14:paraId="766F0259">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（6）“中国裁判文书网”（wenshu.court.gov.cn/）查询企业及法定代表人无行贿犯罪记录证明。</w:t>
      </w:r>
    </w:p>
    <w:p w14:paraId="6D4B73FA">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3.4采购人存在利害关系可能影响招标公正性的法人、其他组织或者个人，不得参加投标；具有投资参股关系的关联企业，或具有直接管理和被管理关系的母子公司，或同一母子公司的子公司，或法定代表人为同一人的两个及两个以上法人不得同时对同一标段投标；单位负责人同一人或者存在控股、管理关系的不同单位，不得参加同一合同项下的政府采购活动。除单一来源采购项目外，为采购项目提供整体设计、规范预算编制的供应商，不得再参加该采购项目的其他采购活动；</w:t>
      </w:r>
    </w:p>
    <w:p w14:paraId="07206FB5">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3.5各供应商均可就本采购项目中的每个包号投标，但最多允许中标1个包号（依据项目包号顺序确认中标包号）。</w:t>
      </w:r>
    </w:p>
    <w:p w14:paraId="4C8F7AA1">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p>
    <w:p w14:paraId="1FF9AE9E">
      <w:pPr>
        <w:widowControl w:val="0"/>
        <w:overflowPunct/>
        <w:autoSpaceDE w:val="0"/>
        <w:autoSpaceDN w:val="0"/>
        <w:bidi w:val="0"/>
        <w:adjustRightInd w:val="0"/>
        <w:spacing w:line="360" w:lineRule="auto"/>
        <w:outlineLvl w:val="9"/>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三、获取</w:t>
      </w:r>
      <w:r>
        <w:rPr>
          <w:rFonts w:hint="eastAsia" w:ascii="宋体" w:hAnsi="宋体" w:eastAsia="宋体" w:cs="宋体"/>
          <w:b/>
          <w:color w:val="000000" w:themeColor="text1"/>
          <w:sz w:val="24"/>
          <w:highlight w:val="none"/>
          <w:lang w:val="en-US" w:eastAsia="zh-CN"/>
          <w14:textFill>
            <w14:solidFill>
              <w14:schemeClr w14:val="tx1"/>
            </w14:solidFill>
          </w14:textFill>
        </w:rPr>
        <w:t>磋商</w:t>
      </w:r>
      <w:r>
        <w:rPr>
          <w:rFonts w:hint="eastAsia" w:ascii="宋体" w:hAnsi="宋体" w:eastAsia="宋体" w:cs="宋体"/>
          <w:b/>
          <w:color w:val="000000" w:themeColor="text1"/>
          <w:sz w:val="24"/>
          <w:highlight w:val="none"/>
          <w14:textFill>
            <w14:solidFill>
              <w14:schemeClr w14:val="tx1"/>
            </w14:solidFill>
          </w14:textFill>
        </w:rPr>
        <w:t>文件</w:t>
      </w:r>
    </w:p>
    <w:p w14:paraId="2713F112">
      <w:pPr>
        <w:widowControl w:val="0"/>
        <w:overflowPunct/>
        <w:autoSpaceDE w:val="0"/>
        <w:autoSpaceDN w:val="0"/>
        <w:bidi w:val="0"/>
        <w:adjustRightInd w:val="0"/>
        <w:spacing w:line="360" w:lineRule="auto"/>
        <w:ind w:firstLine="480" w:firstLineChars="200"/>
        <w:outlineLvl w:val="9"/>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时间：</w:t>
      </w:r>
      <w:r>
        <w:rPr>
          <w:rFonts w:hint="eastAsia" w:ascii="宋体" w:hAnsi="宋体" w:cs="宋体"/>
          <w:bCs/>
          <w:color w:val="000000" w:themeColor="text1"/>
          <w:sz w:val="24"/>
          <w:highlight w:val="none"/>
          <w:lang w:val="en-US" w:eastAsia="zh-CN"/>
          <w14:textFill>
            <w14:solidFill>
              <w14:schemeClr w14:val="tx1"/>
            </w14:solidFill>
          </w14:textFill>
        </w:rPr>
        <w:t>2025</w:t>
      </w:r>
      <w:r>
        <w:rPr>
          <w:rFonts w:hint="eastAsia" w:ascii="宋体" w:hAnsi="宋体" w:eastAsia="宋体" w:cs="宋体"/>
          <w:bCs/>
          <w:color w:val="000000" w:themeColor="text1"/>
          <w:sz w:val="24"/>
          <w:highlight w:val="none"/>
          <w14:textFill>
            <w14:solidFill>
              <w14:schemeClr w14:val="tx1"/>
            </w14:solidFill>
          </w14:textFill>
        </w:rPr>
        <w:t>年</w:t>
      </w:r>
      <w:r>
        <w:rPr>
          <w:rFonts w:hint="eastAsia" w:ascii="宋体" w:hAnsi="宋体" w:cs="宋体"/>
          <w:bCs/>
          <w:color w:val="000000" w:themeColor="text1"/>
          <w:sz w:val="24"/>
          <w:highlight w:val="none"/>
          <w:lang w:val="en-US" w:eastAsia="zh-CN"/>
          <w14:textFill>
            <w14:solidFill>
              <w14:schemeClr w14:val="tx1"/>
            </w14:solidFill>
          </w14:textFill>
        </w:rPr>
        <w:t>7</w:t>
      </w:r>
      <w:r>
        <w:rPr>
          <w:rFonts w:hint="eastAsia" w:ascii="宋体" w:hAnsi="宋体" w:eastAsia="宋体" w:cs="宋体"/>
          <w:bCs/>
          <w:color w:val="000000" w:themeColor="text1"/>
          <w:sz w:val="24"/>
          <w:highlight w:val="none"/>
          <w14:textFill>
            <w14:solidFill>
              <w14:schemeClr w14:val="tx1"/>
            </w14:solidFill>
          </w14:textFill>
        </w:rPr>
        <w:t>月</w:t>
      </w:r>
      <w:r>
        <w:rPr>
          <w:rFonts w:hint="eastAsia" w:ascii="宋体" w:hAnsi="宋体" w:cs="宋体"/>
          <w:bCs/>
          <w:color w:val="000000" w:themeColor="text1"/>
          <w:sz w:val="24"/>
          <w:highlight w:val="none"/>
          <w:lang w:val="en-US" w:eastAsia="zh-CN"/>
          <w14:textFill>
            <w14:solidFill>
              <w14:schemeClr w14:val="tx1"/>
            </w14:solidFill>
          </w14:textFill>
        </w:rPr>
        <w:t>14</w:t>
      </w:r>
      <w:r>
        <w:rPr>
          <w:rFonts w:hint="eastAsia" w:ascii="宋体" w:hAnsi="宋体" w:eastAsia="宋体" w:cs="宋体"/>
          <w:bCs/>
          <w:color w:val="000000" w:themeColor="text1"/>
          <w:sz w:val="24"/>
          <w:highlight w:val="none"/>
          <w14:textFill>
            <w14:solidFill>
              <w14:schemeClr w14:val="tx1"/>
            </w14:solidFill>
          </w14:textFill>
        </w:rPr>
        <w:t>日上午0</w:t>
      </w:r>
      <w:r>
        <w:rPr>
          <w:rFonts w:hint="eastAsia" w:ascii="宋体" w:hAnsi="宋体" w:cs="宋体"/>
          <w:bCs/>
          <w:color w:val="000000" w:themeColor="text1"/>
          <w:sz w:val="24"/>
          <w:highlight w:val="none"/>
          <w:lang w:val="en-US" w:eastAsia="zh-CN"/>
          <w14:textFill>
            <w14:solidFill>
              <w14:schemeClr w14:val="tx1"/>
            </w14:solidFill>
          </w14:textFill>
        </w:rPr>
        <w:t>8</w:t>
      </w:r>
      <w:r>
        <w:rPr>
          <w:rFonts w:hint="eastAsia" w:ascii="宋体" w:hAnsi="宋体" w:eastAsia="宋体" w:cs="宋体"/>
          <w:bCs/>
          <w:color w:val="000000" w:themeColor="text1"/>
          <w:sz w:val="24"/>
          <w:highlight w:val="none"/>
          <w14:textFill>
            <w14:solidFill>
              <w14:schemeClr w14:val="tx1"/>
            </w14:solidFill>
          </w14:textFill>
        </w:rPr>
        <w:t>时</w:t>
      </w:r>
      <w:r>
        <w:rPr>
          <w:rFonts w:hint="eastAsia" w:ascii="宋体" w:hAnsi="宋体" w:cs="宋体"/>
          <w:bCs/>
          <w:color w:val="000000" w:themeColor="text1"/>
          <w:sz w:val="24"/>
          <w:highlight w:val="none"/>
          <w:lang w:val="en-US" w:eastAsia="zh-CN"/>
          <w14:textFill>
            <w14:solidFill>
              <w14:schemeClr w14:val="tx1"/>
            </w14:solidFill>
          </w14:textFill>
        </w:rPr>
        <w:t>3</w:t>
      </w:r>
      <w:r>
        <w:rPr>
          <w:rFonts w:hint="eastAsia" w:ascii="宋体" w:hAnsi="宋体" w:eastAsia="宋体" w:cs="宋体"/>
          <w:bCs/>
          <w:color w:val="000000" w:themeColor="text1"/>
          <w:sz w:val="24"/>
          <w:highlight w:val="none"/>
          <w14:textFill>
            <w14:solidFill>
              <w14:schemeClr w14:val="tx1"/>
            </w14:solidFill>
          </w14:textFill>
        </w:rPr>
        <w:t>0分至</w:t>
      </w:r>
      <w:r>
        <w:rPr>
          <w:rFonts w:hint="eastAsia" w:ascii="宋体" w:hAnsi="宋体" w:cs="宋体"/>
          <w:bCs/>
          <w:color w:val="000000" w:themeColor="text1"/>
          <w:sz w:val="24"/>
          <w:highlight w:val="none"/>
          <w:lang w:val="en-US" w:eastAsia="zh-CN"/>
          <w14:textFill>
            <w14:solidFill>
              <w14:schemeClr w14:val="tx1"/>
            </w14:solidFill>
          </w14:textFill>
        </w:rPr>
        <w:t>2025</w:t>
      </w:r>
      <w:r>
        <w:rPr>
          <w:rFonts w:hint="eastAsia" w:ascii="宋体" w:hAnsi="宋体" w:eastAsia="宋体" w:cs="宋体"/>
          <w:bCs/>
          <w:color w:val="000000" w:themeColor="text1"/>
          <w:sz w:val="24"/>
          <w:highlight w:val="none"/>
          <w14:textFill>
            <w14:solidFill>
              <w14:schemeClr w14:val="tx1"/>
            </w14:solidFill>
          </w14:textFill>
        </w:rPr>
        <w:t>年</w:t>
      </w:r>
      <w:r>
        <w:rPr>
          <w:rFonts w:hint="eastAsia" w:ascii="宋体" w:hAnsi="宋体" w:cs="宋体"/>
          <w:bCs/>
          <w:color w:val="000000" w:themeColor="text1"/>
          <w:sz w:val="24"/>
          <w:highlight w:val="none"/>
          <w:lang w:val="en-US" w:eastAsia="zh-CN"/>
          <w14:textFill>
            <w14:solidFill>
              <w14:schemeClr w14:val="tx1"/>
            </w14:solidFill>
          </w14:textFill>
        </w:rPr>
        <w:t>7</w:t>
      </w:r>
      <w:r>
        <w:rPr>
          <w:rFonts w:hint="eastAsia" w:ascii="宋体" w:hAnsi="宋体" w:eastAsia="宋体" w:cs="宋体"/>
          <w:bCs/>
          <w:color w:val="000000" w:themeColor="text1"/>
          <w:sz w:val="24"/>
          <w:highlight w:val="none"/>
          <w14:textFill>
            <w14:solidFill>
              <w14:schemeClr w14:val="tx1"/>
            </w14:solidFill>
          </w14:textFill>
        </w:rPr>
        <w:t>月</w:t>
      </w:r>
      <w:r>
        <w:rPr>
          <w:rFonts w:hint="eastAsia" w:ascii="宋体" w:hAnsi="宋体" w:cs="宋体"/>
          <w:bCs/>
          <w:color w:val="000000" w:themeColor="text1"/>
          <w:sz w:val="24"/>
          <w:highlight w:val="none"/>
          <w:lang w:val="en-US" w:eastAsia="zh-CN"/>
          <w14:textFill>
            <w14:solidFill>
              <w14:schemeClr w14:val="tx1"/>
            </w14:solidFill>
          </w14:textFill>
        </w:rPr>
        <w:t>18</w:t>
      </w:r>
      <w:r>
        <w:rPr>
          <w:rFonts w:hint="eastAsia" w:ascii="宋体" w:hAnsi="宋体" w:eastAsia="宋体" w:cs="宋体"/>
          <w:bCs/>
          <w:color w:val="000000" w:themeColor="text1"/>
          <w:sz w:val="24"/>
          <w:highlight w:val="none"/>
          <w14:textFill>
            <w14:solidFill>
              <w14:schemeClr w14:val="tx1"/>
            </w14:solidFill>
          </w14:textFill>
        </w:rPr>
        <w:t>日下午16时</w:t>
      </w:r>
      <w:r>
        <w:rPr>
          <w:rFonts w:hint="eastAsia" w:ascii="宋体" w:hAnsi="宋体" w:cs="宋体"/>
          <w:bCs/>
          <w:color w:val="000000" w:themeColor="text1"/>
          <w:sz w:val="24"/>
          <w:highlight w:val="none"/>
          <w:lang w:val="en-US" w:eastAsia="zh-CN"/>
          <w14:textFill>
            <w14:solidFill>
              <w14:schemeClr w14:val="tx1"/>
            </w14:solidFill>
          </w14:textFill>
        </w:rPr>
        <w:t>30分</w:t>
      </w:r>
      <w:r>
        <w:rPr>
          <w:rFonts w:hint="eastAsia" w:ascii="宋体" w:hAnsi="宋体" w:eastAsia="宋体" w:cs="宋体"/>
          <w:bCs/>
          <w:color w:val="000000" w:themeColor="text1"/>
          <w:sz w:val="24"/>
          <w:highlight w:val="none"/>
          <w14:textFill>
            <w14:solidFill>
              <w14:schemeClr w14:val="tx1"/>
            </w14:solidFill>
          </w14:textFill>
        </w:rPr>
        <w:t>（北京时间，法定节假日除外）</w:t>
      </w:r>
      <w:r>
        <w:rPr>
          <w:rFonts w:hint="eastAsia" w:ascii="宋体" w:hAnsi="宋体" w:eastAsia="宋体" w:cs="宋体"/>
          <w:bCs/>
          <w:color w:val="000000" w:themeColor="text1"/>
          <w:sz w:val="24"/>
          <w:highlight w:val="none"/>
          <w:lang w:eastAsia="zh-CN"/>
          <w14:textFill>
            <w14:solidFill>
              <w14:schemeClr w14:val="tx1"/>
            </w14:solidFill>
          </w14:textFill>
        </w:rPr>
        <w:t>；</w:t>
      </w:r>
    </w:p>
    <w:p w14:paraId="3AFAB6DE">
      <w:pPr>
        <w:pStyle w:val="111"/>
        <w:keepNext w:val="0"/>
        <w:keepLines w:val="0"/>
        <w:pageBreakBefore w:val="0"/>
        <w:kinsoku/>
        <w:wordWrap w:val="0"/>
        <w:overflowPunct/>
        <w:topLinePunct w:val="0"/>
        <w:bidi w:val="0"/>
        <w:snapToGrid/>
        <w:spacing w:line="360" w:lineRule="auto"/>
        <w:ind w:firstLine="480" w:firstLineChars="200"/>
        <w:textAlignment w:val="auto"/>
        <w:outlineLvl w:val="9"/>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地点：政府采购云平台（网址：http:// www.zcygov.cn）；</w:t>
      </w:r>
    </w:p>
    <w:p w14:paraId="191F6A22">
      <w:pPr>
        <w:keepNext w:val="0"/>
        <w:keepLines w:val="0"/>
        <w:pageBreakBefore w:val="0"/>
        <w:kinsoku/>
        <w:overflowPunct/>
        <w:topLinePunct w:val="0"/>
        <w:bidi w:val="0"/>
        <w:snapToGrid/>
        <w:spacing w:line="360" w:lineRule="auto"/>
        <w:ind w:firstLine="420"/>
        <w:jc w:val="left"/>
        <w:textAlignment w:val="auto"/>
        <w:outlineLvl w:val="9"/>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方式：潜在供应商可自行在“政采云”平台（网址：http：//www.zcygov.cn）下载磋商文件（操作路径：登录“政采云”平台-项目采购-获取采购文件-找到本项目-点击“申请获取采购文件”），其他途径获取的采购文件开标时一律按无效投标处理。申请获取采购文件时需提交以下资料并加盖公章（以下资料须在“政采云”平台“申请获取采购文件”时的附件处提交）：</w:t>
      </w:r>
    </w:p>
    <w:p w14:paraId="4E9EAF91">
      <w:pPr>
        <w:keepNext w:val="0"/>
        <w:keepLines w:val="0"/>
        <w:pageBreakBefore w:val="0"/>
        <w:numPr>
          <w:ilvl w:val="0"/>
          <w:numId w:val="2"/>
        </w:numPr>
        <w:kinsoku/>
        <w:overflowPunct/>
        <w:topLinePunct w:val="0"/>
        <w:bidi w:val="0"/>
        <w:snapToGrid/>
        <w:spacing w:line="360" w:lineRule="auto"/>
        <w:ind w:firstLine="420"/>
        <w:jc w:val="left"/>
        <w:textAlignment w:val="auto"/>
        <w:outlineLvl w:val="9"/>
        <w:rPr>
          <w:rFonts w:hint="eastAsia" w:ascii="宋体" w:hAnsi="宋体" w:eastAsia="宋体" w:cs="宋体"/>
          <w:bCs/>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zh-CN" w:eastAsia="zh-CN" w:bidi="ar-SA"/>
          <w14:textFill>
            <w14:solidFill>
              <w14:schemeClr w14:val="tx1"/>
            </w14:solidFill>
          </w14:textFill>
        </w:rPr>
        <w:t>有效营业执照；</w:t>
      </w:r>
    </w:p>
    <w:p w14:paraId="0C4A23C4">
      <w:pPr>
        <w:keepNext w:val="0"/>
        <w:keepLines w:val="0"/>
        <w:pageBreakBefore w:val="0"/>
        <w:numPr>
          <w:ilvl w:val="0"/>
          <w:numId w:val="2"/>
        </w:numPr>
        <w:kinsoku/>
        <w:overflowPunct/>
        <w:topLinePunct w:val="0"/>
        <w:bidi w:val="0"/>
        <w:snapToGrid/>
        <w:spacing w:line="360" w:lineRule="auto"/>
        <w:ind w:firstLine="420"/>
        <w:jc w:val="left"/>
        <w:textAlignment w:val="auto"/>
        <w:outlineLvl w:val="9"/>
        <w:rPr>
          <w:rFonts w:hint="eastAsia" w:ascii="宋体" w:hAnsi="宋体" w:eastAsia="宋体" w:cs="宋体"/>
          <w:bCs/>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zh-CN" w:eastAsia="zh-CN" w:bidi="ar-SA"/>
          <w14:textFill>
            <w14:solidFill>
              <w14:schemeClr w14:val="tx1"/>
            </w14:solidFill>
          </w14:textFill>
        </w:rPr>
        <w:t>被授权人身份证、法人授权委托书的材料复印件。</w:t>
      </w:r>
    </w:p>
    <w:p w14:paraId="3CEDE89A">
      <w:pPr>
        <w:pStyle w:val="111"/>
        <w:keepNext w:val="0"/>
        <w:keepLines w:val="0"/>
        <w:pageBreakBefore w:val="0"/>
        <w:kinsoku/>
        <w:wordWrap w:val="0"/>
        <w:overflowPunct/>
        <w:topLinePunct w:val="0"/>
        <w:bidi w:val="0"/>
        <w:snapToGrid/>
        <w:spacing w:line="360" w:lineRule="auto"/>
        <w:ind w:firstLine="480" w:firstLineChars="200"/>
        <w:textAlignment w:val="auto"/>
        <w:outlineLvl w:val="9"/>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未进行网上注册并办理CA认证的供应商将无法参与本次招标活动。</w:t>
      </w:r>
    </w:p>
    <w:p w14:paraId="05360205">
      <w:pPr>
        <w:keepNext w:val="0"/>
        <w:keepLines w:val="0"/>
        <w:pageBreakBefore w:val="0"/>
        <w:widowControl w:val="0"/>
        <w:kinsoku/>
        <w:overflowPunct/>
        <w:topLinePunct w:val="0"/>
        <w:autoSpaceDE w:val="0"/>
        <w:autoSpaceDN w:val="0"/>
        <w:bidi w:val="0"/>
        <w:adjustRightInd w:val="0"/>
        <w:snapToGrid/>
        <w:spacing w:line="360" w:lineRule="auto"/>
        <w:ind w:firstLine="480" w:firstLineChars="200"/>
        <w:textAlignment w:val="auto"/>
        <w:outlineLvl w:val="9"/>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售价：0元。</w:t>
      </w:r>
    </w:p>
    <w:p w14:paraId="670F3E57">
      <w:pPr>
        <w:widowControl w:val="0"/>
        <w:overflowPunct/>
        <w:autoSpaceDE w:val="0"/>
        <w:autoSpaceDN w:val="0"/>
        <w:bidi w:val="0"/>
        <w:adjustRightInd w:val="0"/>
        <w:spacing w:line="360" w:lineRule="auto"/>
        <w:outlineLvl w:val="9"/>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四、</w:t>
      </w:r>
      <w:r>
        <w:rPr>
          <w:rFonts w:hint="eastAsia" w:ascii="宋体" w:hAnsi="宋体" w:eastAsia="宋体" w:cs="宋体"/>
          <w:b/>
          <w:color w:val="000000" w:themeColor="text1"/>
          <w:sz w:val="24"/>
          <w:highlight w:val="none"/>
          <w:lang w:eastAsia="zh-CN"/>
          <w14:textFill>
            <w14:solidFill>
              <w14:schemeClr w14:val="tx1"/>
            </w14:solidFill>
          </w14:textFill>
        </w:rPr>
        <w:t>响应</w:t>
      </w:r>
      <w:r>
        <w:rPr>
          <w:rFonts w:hint="eastAsia" w:ascii="宋体" w:hAnsi="宋体" w:eastAsia="宋体" w:cs="宋体"/>
          <w:b/>
          <w:color w:val="000000" w:themeColor="text1"/>
          <w:sz w:val="24"/>
          <w:highlight w:val="none"/>
          <w14:textFill>
            <w14:solidFill>
              <w14:schemeClr w14:val="tx1"/>
            </w14:solidFill>
          </w14:textFill>
        </w:rPr>
        <w:t>文件提交</w:t>
      </w:r>
    </w:p>
    <w:p w14:paraId="1CE1682F">
      <w:pPr>
        <w:widowControl w:val="0"/>
        <w:overflowPunct/>
        <w:autoSpaceDE w:val="0"/>
        <w:autoSpaceDN w:val="0"/>
        <w:bidi w:val="0"/>
        <w:adjustRightInd w:val="0"/>
        <w:spacing w:line="360" w:lineRule="auto"/>
        <w:ind w:firstLine="480" w:firstLineChars="200"/>
        <w:outlineLvl w:val="9"/>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截止时间：</w:t>
      </w:r>
      <w:r>
        <w:rPr>
          <w:rFonts w:hint="eastAsia" w:ascii="宋体" w:hAnsi="宋体" w:eastAsia="宋体" w:cs="宋体"/>
          <w:bCs/>
          <w:color w:val="000000" w:themeColor="text1"/>
          <w:sz w:val="24"/>
          <w:highlight w:val="none"/>
          <w:lang w:val="en-US" w:eastAsia="zh-CN"/>
          <w14:textFill>
            <w14:solidFill>
              <w14:schemeClr w14:val="tx1"/>
            </w14:solidFill>
          </w14:textFill>
        </w:rPr>
        <w:t>2025年7月2</w:t>
      </w:r>
      <w:r>
        <w:rPr>
          <w:rFonts w:hint="eastAsia" w:ascii="宋体" w:hAnsi="宋体" w:cs="宋体"/>
          <w:bCs/>
          <w:color w:val="000000" w:themeColor="text1"/>
          <w:sz w:val="24"/>
          <w:highlight w:val="none"/>
          <w:lang w:val="en-US" w:eastAsia="zh-CN"/>
          <w14:textFill>
            <w14:solidFill>
              <w14:schemeClr w14:val="tx1"/>
            </w14:solidFill>
          </w14:textFill>
        </w:rPr>
        <w:t>5</w:t>
      </w:r>
      <w:r>
        <w:rPr>
          <w:rFonts w:hint="eastAsia" w:ascii="宋体" w:hAnsi="宋体" w:eastAsia="宋体" w:cs="宋体"/>
          <w:bCs/>
          <w:color w:val="000000" w:themeColor="text1"/>
          <w:sz w:val="24"/>
          <w:highlight w:val="none"/>
          <w:lang w:val="en-US" w:eastAsia="zh-CN"/>
          <w14:textFill>
            <w14:solidFill>
              <w14:schemeClr w14:val="tx1"/>
            </w14:solidFill>
          </w14:textFill>
        </w:rPr>
        <w:t>日9</w:t>
      </w:r>
      <w:r>
        <w:rPr>
          <w:rFonts w:hint="eastAsia" w:ascii="宋体" w:hAnsi="宋体" w:eastAsia="宋体" w:cs="宋体"/>
          <w:bCs/>
          <w:color w:val="000000" w:themeColor="text1"/>
          <w:sz w:val="24"/>
          <w:highlight w:val="none"/>
          <w:lang w:val="zh-CN"/>
          <w14:textFill>
            <w14:solidFill>
              <w14:schemeClr w14:val="tx1"/>
            </w14:solidFill>
          </w14:textFill>
        </w:rPr>
        <w:t>时</w:t>
      </w:r>
      <w:r>
        <w:rPr>
          <w:rFonts w:hint="eastAsia" w:ascii="宋体" w:hAnsi="宋体" w:eastAsia="宋体" w:cs="宋体"/>
          <w:bCs/>
          <w:color w:val="000000" w:themeColor="text1"/>
          <w:sz w:val="24"/>
          <w:highlight w:val="none"/>
          <w:lang w:val="en-US" w:eastAsia="zh-CN"/>
          <w14:textFill>
            <w14:solidFill>
              <w14:schemeClr w14:val="tx1"/>
            </w14:solidFill>
          </w14:textFill>
        </w:rPr>
        <w:t>00</w:t>
      </w:r>
      <w:r>
        <w:rPr>
          <w:rFonts w:hint="eastAsia" w:ascii="宋体" w:hAnsi="宋体" w:eastAsia="宋体" w:cs="宋体"/>
          <w:bCs/>
          <w:color w:val="000000" w:themeColor="text1"/>
          <w:sz w:val="24"/>
          <w:highlight w:val="none"/>
          <w:lang w:val="zh-CN"/>
          <w14:textFill>
            <w14:solidFill>
              <w14:schemeClr w14:val="tx1"/>
            </w14:solidFill>
          </w14:textFill>
        </w:rPr>
        <w:t>分</w:t>
      </w:r>
      <w:r>
        <w:rPr>
          <w:rFonts w:hint="eastAsia" w:ascii="宋体" w:hAnsi="宋体" w:eastAsia="宋体" w:cs="宋体"/>
          <w:bCs/>
          <w:color w:val="000000" w:themeColor="text1"/>
          <w:sz w:val="24"/>
          <w:highlight w:val="none"/>
          <w14:textFill>
            <w14:solidFill>
              <w14:schemeClr w14:val="tx1"/>
            </w14:solidFill>
          </w14:textFill>
        </w:rPr>
        <w:t>（北京时间）；</w:t>
      </w:r>
    </w:p>
    <w:p w14:paraId="1E50F357">
      <w:pPr>
        <w:widowControl w:val="0"/>
        <w:overflowPunct/>
        <w:autoSpaceDE w:val="0"/>
        <w:autoSpaceDN w:val="0"/>
        <w:bidi w:val="0"/>
        <w:adjustRightInd w:val="0"/>
        <w:spacing w:line="360" w:lineRule="auto"/>
        <w:ind w:firstLine="480" w:firstLineChars="200"/>
        <w:outlineLvl w:val="9"/>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地点：</w:t>
      </w:r>
      <w:r>
        <w:rPr>
          <w:rFonts w:hint="eastAsia" w:ascii="宋体" w:hAnsi="宋体" w:eastAsia="宋体" w:cs="宋体"/>
          <w:bCs/>
          <w:color w:val="000000" w:themeColor="text1"/>
          <w:sz w:val="24"/>
          <w:highlight w:val="none"/>
          <w:lang w:eastAsia="zh-CN"/>
          <w14:textFill>
            <w14:solidFill>
              <w14:schemeClr w14:val="tx1"/>
            </w14:solidFill>
          </w14:textFill>
        </w:rPr>
        <w:t>请登录政采云投标客户端投标</w:t>
      </w:r>
      <w:r>
        <w:rPr>
          <w:rFonts w:hint="eastAsia" w:ascii="宋体" w:hAnsi="宋体" w:cs="宋体"/>
          <w:bCs/>
          <w:color w:val="000000" w:themeColor="text1"/>
          <w:sz w:val="24"/>
          <w:highlight w:val="none"/>
          <w:lang w:eastAsia="zh-CN"/>
          <w14:textFill>
            <w14:solidFill>
              <w14:schemeClr w14:val="tx1"/>
            </w14:solidFill>
          </w14:textFill>
        </w:rPr>
        <w:t>；</w:t>
      </w:r>
    </w:p>
    <w:p w14:paraId="250054F8">
      <w:pPr>
        <w:widowControl w:val="0"/>
        <w:overflowPunct/>
        <w:autoSpaceDE w:val="0"/>
        <w:autoSpaceDN w:val="0"/>
        <w:bidi w:val="0"/>
        <w:adjustRightInd w:val="0"/>
        <w:spacing w:line="360" w:lineRule="auto"/>
        <w:outlineLvl w:val="9"/>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五、开启</w:t>
      </w:r>
    </w:p>
    <w:p w14:paraId="7AFDA959">
      <w:pPr>
        <w:widowControl w:val="0"/>
        <w:overflowPunct/>
        <w:autoSpaceDE w:val="0"/>
        <w:autoSpaceDN w:val="0"/>
        <w:bidi w:val="0"/>
        <w:adjustRightInd w:val="0"/>
        <w:spacing w:line="360" w:lineRule="auto"/>
        <w:ind w:firstLine="480" w:firstLineChars="200"/>
        <w:outlineLvl w:val="9"/>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时间：</w:t>
      </w:r>
      <w:r>
        <w:rPr>
          <w:rFonts w:hint="eastAsia" w:ascii="宋体" w:hAnsi="宋体" w:eastAsia="宋体" w:cs="宋体"/>
          <w:bCs/>
          <w:color w:val="000000" w:themeColor="text1"/>
          <w:sz w:val="24"/>
          <w:highlight w:val="none"/>
          <w:lang w:val="en-US" w:eastAsia="zh-CN"/>
          <w14:textFill>
            <w14:solidFill>
              <w14:schemeClr w14:val="tx1"/>
            </w14:solidFill>
          </w14:textFill>
        </w:rPr>
        <w:t>2025年7月2</w:t>
      </w:r>
      <w:r>
        <w:rPr>
          <w:rFonts w:hint="eastAsia" w:ascii="宋体" w:hAnsi="宋体" w:cs="宋体"/>
          <w:bCs/>
          <w:color w:val="000000" w:themeColor="text1"/>
          <w:sz w:val="24"/>
          <w:highlight w:val="none"/>
          <w:lang w:val="en-US" w:eastAsia="zh-CN"/>
          <w14:textFill>
            <w14:solidFill>
              <w14:schemeClr w14:val="tx1"/>
            </w14:solidFill>
          </w14:textFill>
        </w:rPr>
        <w:t>5</w:t>
      </w:r>
      <w:r>
        <w:rPr>
          <w:rFonts w:hint="eastAsia" w:ascii="宋体" w:hAnsi="宋体" w:eastAsia="宋体" w:cs="宋体"/>
          <w:bCs/>
          <w:color w:val="000000" w:themeColor="text1"/>
          <w:sz w:val="24"/>
          <w:highlight w:val="none"/>
          <w:lang w:val="en-US" w:eastAsia="zh-CN"/>
          <w14:textFill>
            <w14:solidFill>
              <w14:schemeClr w14:val="tx1"/>
            </w14:solidFill>
          </w14:textFill>
        </w:rPr>
        <w:t>日9</w:t>
      </w:r>
      <w:r>
        <w:rPr>
          <w:rFonts w:hint="eastAsia" w:ascii="宋体" w:hAnsi="宋体" w:eastAsia="宋体" w:cs="宋体"/>
          <w:bCs/>
          <w:color w:val="000000" w:themeColor="text1"/>
          <w:sz w:val="24"/>
          <w:highlight w:val="none"/>
          <w:lang w:val="zh-CN"/>
          <w14:textFill>
            <w14:solidFill>
              <w14:schemeClr w14:val="tx1"/>
            </w14:solidFill>
          </w14:textFill>
        </w:rPr>
        <w:t>时</w:t>
      </w:r>
      <w:r>
        <w:rPr>
          <w:rFonts w:hint="eastAsia" w:ascii="宋体" w:hAnsi="宋体" w:eastAsia="宋体" w:cs="宋体"/>
          <w:bCs/>
          <w:color w:val="000000" w:themeColor="text1"/>
          <w:sz w:val="24"/>
          <w:highlight w:val="none"/>
          <w:lang w:val="en-US" w:eastAsia="zh-CN"/>
          <w14:textFill>
            <w14:solidFill>
              <w14:schemeClr w14:val="tx1"/>
            </w14:solidFill>
          </w14:textFill>
        </w:rPr>
        <w:t>00</w:t>
      </w:r>
      <w:r>
        <w:rPr>
          <w:rFonts w:hint="eastAsia" w:ascii="宋体" w:hAnsi="宋体" w:eastAsia="宋体" w:cs="宋体"/>
          <w:bCs/>
          <w:color w:val="000000" w:themeColor="text1"/>
          <w:sz w:val="24"/>
          <w:highlight w:val="none"/>
          <w:lang w:val="zh-CN"/>
          <w14:textFill>
            <w14:solidFill>
              <w14:schemeClr w14:val="tx1"/>
            </w14:solidFill>
          </w14:textFill>
        </w:rPr>
        <w:t>分</w:t>
      </w:r>
      <w:r>
        <w:rPr>
          <w:rFonts w:hint="eastAsia" w:ascii="宋体" w:hAnsi="宋体" w:eastAsia="宋体" w:cs="宋体"/>
          <w:bCs/>
          <w:color w:val="000000" w:themeColor="text1"/>
          <w:sz w:val="24"/>
          <w:highlight w:val="none"/>
          <w14:textFill>
            <w14:solidFill>
              <w14:schemeClr w14:val="tx1"/>
            </w14:solidFill>
          </w14:textFill>
        </w:rPr>
        <w:t>（北京时间）；</w:t>
      </w:r>
    </w:p>
    <w:p w14:paraId="66D8435E">
      <w:pPr>
        <w:widowControl w:val="0"/>
        <w:overflowPunct/>
        <w:autoSpaceDE w:val="0"/>
        <w:autoSpaceDN w:val="0"/>
        <w:bidi w:val="0"/>
        <w:adjustRightInd w:val="0"/>
        <w:spacing w:line="360" w:lineRule="auto"/>
        <w:ind w:firstLine="480" w:firstLineChars="200"/>
        <w:outlineLvl w:val="9"/>
        <w:rPr>
          <w:rFonts w:ascii="宋体" w:hAnsi="宋体" w:eastAsia="宋体" w:cs="宋体"/>
          <w:bCs/>
          <w:color w:val="000000" w:themeColor="text1"/>
          <w:sz w:val="24"/>
          <w:highlight w:val="none"/>
          <w14:textFill>
            <w14:solidFill>
              <w14:schemeClr w14:val="tx1"/>
            </w14:solidFill>
          </w14:textFill>
        </w:rPr>
      </w:pPr>
      <w:r>
        <w:rPr>
          <w:rFonts w:hint="eastAsia" w:ascii="宋体" w:hAnsi="宋体" w:cs="宋体"/>
          <w:bCs/>
          <w:sz w:val="24"/>
          <w:highlight w:val="none"/>
        </w:rPr>
        <w:t>地点：</w:t>
      </w:r>
      <w:r>
        <w:rPr>
          <w:rFonts w:hint="eastAsia" w:ascii="宋体" w:hAnsi="宋体" w:cs="宋体"/>
          <w:bCs/>
          <w:sz w:val="24"/>
          <w:highlight w:val="none"/>
          <w:lang w:eastAsia="zh-CN"/>
        </w:rPr>
        <w:t>延吉市公共资源交易中心（延吉市政务大厅6楼）。地址：吉林省延吉市光华路166－1号。</w:t>
      </w:r>
    </w:p>
    <w:p w14:paraId="37F9E12E">
      <w:pPr>
        <w:widowControl w:val="0"/>
        <w:overflowPunct/>
        <w:autoSpaceDE w:val="0"/>
        <w:autoSpaceDN w:val="0"/>
        <w:bidi w:val="0"/>
        <w:adjustRightInd w:val="0"/>
        <w:spacing w:line="360" w:lineRule="auto"/>
        <w:outlineLvl w:val="9"/>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六、公告期限</w:t>
      </w:r>
    </w:p>
    <w:p w14:paraId="78566DCA">
      <w:pPr>
        <w:widowControl w:val="0"/>
        <w:overflowPunct/>
        <w:autoSpaceDE w:val="0"/>
        <w:autoSpaceDN w:val="0"/>
        <w:bidi w:val="0"/>
        <w:adjustRightInd w:val="0"/>
        <w:spacing w:line="360" w:lineRule="auto"/>
        <w:ind w:firstLine="480" w:firstLineChars="200"/>
        <w:outlineLvl w:val="9"/>
        <w:rPr>
          <w:rStyle w:val="115"/>
          <w:rFonts w:hint="eastAsia" w:ascii="宋体" w:hAnsi="宋体" w:cs="宋体"/>
          <w:bCs/>
          <w:color w:val="000000" w:themeColor="text1"/>
          <w:sz w:val="24"/>
          <w:szCs w:val="24"/>
          <w:highlight w:val="none"/>
          <w14:textFill>
            <w14:solidFill>
              <w14:schemeClr w14:val="tx1"/>
            </w14:solidFill>
          </w14:textFill>
        </w:rPr>
      </w:pPr>
      <w:r>
        <w:rPr>
          <w:rStyle w:val="115"/>
          <w:rFonts w:hint="eastAsia" w:ascii="宋体" w:hAnsi="宋体" w:cs="宋体"/>
          <w:bCs/>
          <w:color w:val="000000" w:themeColor="text1"/>
          <w:sz w:val="24"/>
          <w:szCs w:val="24"/>
          <w:highlight w:val="none"/>
          <w14:textFill>
            <w14:solidFill>
              <w14:schemeClr w14:val="tx1"/>
            </w14:solidFill>
          </w14:textFill>
        </w:rPr>
        <w:t>自本公告发布之日起</w:t>
      </w:r>
      <w:r>
        <w:rPr>
          <w:rStyle w:val="115"/>
          <w:rFonts w:hint="eastAsia" w:ascii="宋体" w:hAnsi="宋体" w:cs="宋体"/>
          <w:bCs/>
          <w:color w:val="000000" w:themeColor="text1"/>
          <w:sz w:val="24"/>
          <w:szCs w:val="24"/>
          <w:highlight w:val="none"/>
          <w:lang w:val="en-US"/>
          <w14:textFill>
            <w14:solidFill>
              <w14:schemeClr w14:val="tx1"/>
            </w14:solidFill>
          </w14:textFill>
        </w:rPr>
        <w:t>3</w:t>
      </w:r>
      <w:r>
        <w:rPr>
          <w:rStyle w:val="115"/>
          <w:rFonts w:hint="eastAsia" w:ascii="宋体" w:hAnsi="宋体" w:cs="宋体"/>
          <w:bCs/>
          <w:color w:val="000000" w:themeColor="text1"/>
          <w:sz w:val="24"/>
          <w:szCs w:val="24"/>
          <w:highlight w:val="none"/>
          <w14:textFill>
            <w14:solidFill>
              <w14:schemeClr w14:val="tx1"/>
            </w14:solidFill>
          </w14:textFill>
        </w:rPr>
        <w:t>个工作日。</w:t>
      </w:r>
    </w:p>
    <w:p w14:paraId="59FFEB49">
      <w:pPr>
        <w:keepNext w:val="0"/>
        <w:keepLines w:val="0"/>
        <w:pageBreakBefore w:val="0"/>
        <w:widowControl w:val="0"/>
        <w:numPr>
          <w:ilvl w:val="0"/>
          <w:numId w:val="3"/>
        </w:numPr>
        <w:kinsoku/>
        <w:overflowPunct/>
        <w:topLinePunct w:val="0"/>
        <w:autoSpaceDE w:val="0"/>
        <w:autoSpaceDN w:val="0"/>
        <w:bidi w:val="0"/>
        <w:adjustRightInd w:val="0"/>
        <w:snapToGrid w:val="0"/>
        <w:spacing w:line="360" w:lineRule="auto"/>
        <w:textAlignment w:val="auto"/>
        <w:outlineLvl w:val="9"/>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其他补充事宜</w:t>
      </w:r>
    </w:p>
    <w:p w14:paraId="2F1F2AB0">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1、逾期送达的或者未送达指定地点的响应文件，采购人、采购代理机构不予受理。</w:t>
      </w:r>
    </w:p>
    <w:p w14:paraId="3C4C1507">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zh-CN"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lang w:val="zh-CN" w:eastAsia="zh-CN"/>
          <w14:textFill>
            <w14:solidFill>
              <w14:schemeClr w14:val="tx1"/>
            </w14:solidFill>
          </w14:textFill>
        </w:rPr>
        <w:t>本项目采用全流程电子化招投标，开标方式为远程开标，供应商须在提交响应文件截止时间前通过政府采购云平台（网址：http://www.zcygov.cn）递交电子响应文件，并按照现场工作人员通知使用CA锁进行响应文件远程解密。</w:t>
      </w:r>
    </w:p>
    <w:p w14:paraId="4A5A76F3">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zh-CN"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3、</w:t>
      </w:r>
      <w:r>
        <w:rPr>
          <w:rFonts w:hint="eastAsia" w:ascii="宋体" w:hAnsi="宋体" w:eastAsia="宋体" w:cs="宋体"/>
          <w:bCs/>
          <w:color w:val="000000" w:themeColor="text1"/>
          <w:sz w:val="24"/>
          <w:highlight w:val="none"/>
          <w:lang w:val="zh-CN" w:eastAsia="zh-CN"/>
          <w14:textFill>
            <w14:solidFill>
              <w14:schemeClr w14:val="tx1"/>
            </w14:solidFill>
          </w14:textFill>
        </w:rPr>
        <w:t>投标操作流程：供应商在政府采购云平台网注册入库成为正式供应商后，在平台上按《政府采购项目电子交易管理操作指南-供应商》进行投标操作。</w:t>
      </w:r>
    </w:p>
    <w:p w14:paraId="6AE7225E">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zh-CN"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lang w:val="zh-CN" w:eastAsia="zh-CN"/>
          <w14:textFill>
            <w14:solidFill>
              <w14:schemeClr w14:val="tx1"/>
            </w14:solidFill>
          </w14:textFill>
        </w:rPr>
        <w:t>数字证书办理及投标技术咨询：</w:t>
      </w:r>
      <w:r>
        <w:rPr>
          <w:rFonts w:hint="eastAsia" w:ascii="宋体" w:hAnsi="宋体" w:eastAsia="宋体" w:cs="宋体"/>
          <w:bCs/>
          <w:color w:val="000000" w:themeColor="text1"/>
          <w:sz w:val="24"/>
          <w:highlight w:val="none"/>
          <w:lang w:val="en-US" w:eastAsia="zh-CN"/>
          <w14:textFill>
            <w14:solidFill>
              <w14:schemeClr w14:val="tx1"/>
            </w14:solidFill>
          </w14:textFill>
        </w:rPr>
        <w:t>供应商</w:t>
      </w:r>
      <w:r>
        <w:rPr>
          <w:rFonts w:hint="eastAsia" w:ascii="宋体" w:hAnsi="宋体" w:eastAsia="宋体" w:cs="宋体"/>
          <w:bCs/>
          <w:color w:val="000000" w:themeColor="text1"/>
          <w:sz w:val="24"/>
          <w:highlight w:val="none"/>
          <w:lang w:val="zh-CN" w:eastAsia="zh-CN"/>
          <w14:textFill>
            <w14:solidFill>
              <w14:schemeClr w14:val="tx1"/>
            </w14:solidFill>
          </w14:textFill>
        </w:rPr>
        <w:t>须办理数字证书方可参加投标。供应商须自行考虑数字证书办理时限，由于供应商自身原因在开标前无法完成办理，后果自负。</w:t>
      </w:r>
    </w:p>
    <w:p w14:paraId="3CA52F9A">
      <w:pPr>
        <w:keepNext w:val="0"/>
        <w:keepLines w:val="0"/>
        <w:pageBreakBefore w:val="0"/>
        <w:widowControl w:val="0"/>
        <w:kinsoku/>
        <w:wordWrap w:val="0"/>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5、</w:t>
      </w:r>
      <w:r>
        <w:rPr>
          <w:rFonts w:hint="eastAsia" w:ascii="宋体" w:hAnsi="宋体" w:eastAsia="宋体" w:cs="宋体"/>
          <w:bCs/>
          <w:color w:val="000000" w:themeColor="text1"/>
          <w:sz w:val="24"/>
          <w:highlight w:val="none"/>
          <w:lang w:eastAsia="zh-CN"/>
          <w14:textFill>
            <w14:solidFill>
              <w14:schemeClr w14:val="tx1"/>
            </w14:solidFill>
          </w14:textFill>
        </w:rPr>
        <w:t>若对项目采购电子交易系统操作有疑问，可登录“政采云”平台（https://www.zcygov.cn/）点击右侧咨询小采，获取采小蜜智能服务管家帮助，或拨打政采云服务热线95763获取热线服务帮助。</w:t>
      </w:r>
    </w:p>
    <w:p w14:paraId="2EEE51D6">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6、因企业CA锁原因未能进行解密的，其投标无效。</w:t>
      </w:r>
    </w:p>
    <w:p w14:paraId="7CA47642">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7、采购项目需要落实的政府采购政策:《政府采购促进中小企业发展管理办法》（财库〔2020〕46号）</w:t>
      </w:r>
      <w:r>
        <w:rPr>
          <w:rFonts w:hint="eastAsia" w:ascii="宋体" w:hAnsi="宋体" w:cs="宋体"/>
          <w:bCs/>
          <w:color w:val="000000" w:themeColor="text1"/>
          <w:sz w:val="24"/>
          <w:highlight w:val="none"/>
          <w:lang w:val="en-US" w:eastAsia="zh-CN"/>
          <w14:textFill>
            <w14:solidFill>
              <w14:schemeClr w14:val="tx1"/>
            </w14:solidFill>
          </w14:textFill>
        </w:rPr>
        <w:t>及《关于进一步加大政府采购支持中小企业力度的通知》(财库〔2022〕19号)</w:t>
      </w:r>
      <w:r>
        <w:rPr>
          <w:rFonts w:hint="eastAsia" w:ascii="宋体" w:hAnsi="宋体" w:eastAsia="宋体" w:cs="宋体"/>
          <w:bCs/>
          <w:color w:val="000000" w:themeColor="text1"/>
          <w:sz w:val="24"/>
          <w:highlight w:val="none"/>
          <w:lang w:val="en-US" w:eastAsia="zh-CN"/>
          <w14:textFill>
            <w14:solidFill>
              <w14:schemeClr w14:val="tx1"/>
            </w14:solidFill>
          </w14:textFill>
        </w:rPr>
        <w:t>、《关于促进残疾人就业政府采购政策的通知》（财库〔2017〕141号）、《关于政府采购支持监狱企业发展有关问题的通知》(财库〔2014〕68号)、《国务院办公厅关于建立政府强制采购节能产品制度的通知》（国办发〔2007〕51号）、《关于调整优化节能产品、环境标志产品政府采购执行机制的通知》（财库〔2019〕9号）等国家最新政策。</w:t>
      </w:r>
    </w:p>
    <w:p w14:paraId="2C3A90D8">
      <w:pPr>
        <w:widowControl w:val="0"/>
        <w:overflowPunct/>
        <w:autoSpaceDE w:val="0"/>
        <w:autoSpaceDN w:val="0"/>
        <w:bidi w:val="0"/>
        <w:adjustRightInd w:val="0"/>
        <w:spacing w:line="460" w:lineRule="exact"/>
        <w:ind w:firstLine="480" w:firstLineChars="200"/>
        <w:outlineLvl w:val="9"/>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8、</w:t>
      </w:r>
      <w:r>
        <w:rPr>
          <w:rFonts w:hint="eastAsia" w:ascii="宋体" w:hAnsi="宋体" w:cs="宋体"/>
          <w:bCs/>
          <w:color w:val="000000" w:themeColor="text1"/>
          <w:sz w:val="24"/>
          <w:highlight w:val="none"/>
          <w:lang w:val="en-US" w:eastAsia="zh-CN"/>
          <w14:textFill>
            <w14:solidFill>
              <w14:schemeClr w14:val="tx1"/>
            </w14:solidFill>
          </w14:textFill>
        </w:rPr>
        <w:t>本次公告</w:t>
      </w:r>
      <w:r>
        <w:rPr>
          <w:rFonts w:hint="eastAsia" w:ascii="宋体" w:hAnsi="宋体" w:eastAsia="宋体" w:cs="宋体"/>
          <w:bCs/>
          <w:color w:val="000000" w:themeColor="text1"/>
          <w:sz w:val="24"/>
          <w:highlight w:val="none"/>
          <w:lang w:val="en-US" w:eastAsia="zh-CN"/>
          <w14:textFill>
            <w14:solidFill>
              <w14:schemeClr w14:val="tx1"/>
            </w14:solidFill>
          </w14:textFill>
        </w:rPr>
        <w:t>在“政采云”平台（http:// www.zcygov.cn），同步推送到吉林省政府采购网（http://www.ccgp-jilin.gov.cn/），并同时在中国政府采购网上发布。</w:t>
      </w:r>
    </w:p>
    <w:p w14:paraId="1A5ACC7F">
      <w:pPr>
        <w:widowControl w:val="0"/>
        <w:overflowPunct/>
        <w:autoSpaceDE w:val="0"/>
        <w:autoSpaceDN w:val="0"/>
        <w:bidi w:val="0"/>
        <w:adjustRightInd w:val="0"/>
        <w:spacing w:line="460" w:lineRule="exact"/>
        <w:outlineLvl w:val="9"/>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九、对本次</w:t>
      </w:r>
      <w:r>
        <w:rPr>
          <w:rFonts w:hint="eastAsia" w:ascii="宋体" w:hAnsi="宋体" w:eastAsia="宋体" w:cs="宋体"/>
          <w:b/>
          <w:color w:val="000000" w:themeColor="text1"/>
          <w:sz w:val="24"/>
          <w:highlight w:val="none"/>
          <w:lang w:eastAsia="zh-CN"/>
          <w14:textFill>
            <w14:solidFill>
              <w14:schemeClr w14:val="tx1"/>
            </w14:solidFill>
          </w14:textFill>
        </w:rPr>
        <w:t>磋商</w:t>
      </w:r>
      <w:r>
        <w:rPr>
          <w:rFonts w:hint="eastAsia" w:ascii="宋体" w:hAnsi="宋体" w:eastAsia="宋体" w:cs="宋体"/>
          <w:b/>
          <w:color w:val="000000" w:themeColor="text1"/>
          <w:sz w:val="24"/>
          <w:highlight w:val="none"/>
          <w14:textFill>
            <w14:solidFill>
              <w14:schemeClr w14:val="tx1"/>
            </w14:solidFill>
          </w14:textFill>
        </w:rPr>
        <w:t>提出询问，请按以下方式联系。</w:t>
      </w:r>
    </w:p>
    <w:p w14:paraId="3B1DBA61">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bookmarkStart w:id="8" w:name="_Toc35393637"/>
      <w:bookmarkStart w:id="9" w:name="_Toc28359019"/>
      <w:bookmarkStart w:id="10" w:name="_Toc35393806"/>
      <w:bookmarkStart w:id="11" w:name="_Toc28359096"/>
      <w:r>
        <w:rPr>
          <w:rFonts w:hint="eastAsia" w:ascii="宋体" w:hAnsi="宋体" w:eastAsia="宋体" w:cs="宋体"/>
          <w:bCs/>
          <w:color w:val="000000" w:themeColor="text1"/>
          <w:sz w:val="24"/>
          <w:highlight w:val="none"/>
          <w:lang w:val="en-US" w:eastAsia="zh-CN"/>
          <w14:textFill>
            <w14:solidFill>
              <w14:schemeClr w14:val="tx1"/>
            </w14:solidFill>
          </w14:textFill>
        </w:rPr>
        <w:t>1.采购人信息</w:t>
      </w:r>
      <w:bookmarkEnd w:id="8"/>
      <w:bookmarkEnd w:id="9"/>
      <w:bookmarkEnd w:id="10"/>
      <w:bookmarkEnd w:id="11"/>
    </w:p>
    <w:p w14:paraId="04A23BA2">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名    称：</w:t>
      </w:r>
      <w:r>
        <w:rPr>
          <w:rFonts w:hint="eastAsia" w:ascii="宋体" w:hAnsi="宋体" w:cs="宋体"/>
          <w:bCs/>
          <w:color w:val="000000" w:themeColor="text1"/>
          <w:sz w:val="24"/>
          <w:highlight w:val="none"/>
          <w:lang w:val="en-US" w:eastAsia="zh-CN"/>
          <w14:textFill>
            <w14:solidFill>
              <w14:schemeClr w14:val="tx1"/>
            </w14:solidFill>
          </w14:textFill>
        </w:rPr>
        <w:t>延吉市市场监督管理局</w:t>
      </w:r>
    </w:p>
    <w:p w14:paraId="3CFF5320">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地    址：</w:t>
      </w:r>
      <w:r>
        <w:rPr>
          <w:rFonts w:hint="eastAsia" w:ascii="宋体" w:hAnsi="宋体" w:cs="宋体"/>
          <w:bCs/>
          <w:color w:val="000000" w:themeColor="text1"/>
          <w:sz w:val="24"/>
          <w:highlight w:val="none"/>
          <w:lang w:val="en-US" w:eastAsia="zh-CN"/>
          <w14:textFill>
            <w14:solidFill>
              <w14:schemeClr w14:val="tx1"/>
            </w14:solidFill>
          </w14:textFill>
        </w:rPr>
        <w:t>延吉市公园路325号</w:t>
      </w:r>
    </w:p>
    <w:p w14:paraId="1FA44299">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联系方式：</w:t>
      </w:r>
      <w:r>
        <w:rPr>
          <w:rFonts w:hint="eastAsia" w:ascii="宋体" w:hAnsi="宋体" w:cs="宋体"/>
          <w:bCs/>
          <w:color w:val="000000" w:themeColor="text1"/>
          <w:sz w:val="24"/>
          <w:highlight w:val="none"/>
          <w:lang w:val="en-US" w:eastAsia="zh-CN"/>
          <w14:textFill>
            <w14:solidFill>
              <w14:schemeClr w14:val="tx1"/>
            </w14:solidFill>
          </w14:textFill>
        </w:rPr>
        <w:t>王守伟 15662259444</w:t>
      </w:r>
    </w:p>
    <w:p w14:paraId="2200B1CD">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bookmarkStart w:id="12" w:name="_Toc35393638"/>
      <w:bookmarkStart w:id="13" w:name="_Toc35393807"/>
      <w:bookmarkStart w:id="14" w:name="_Toc28359020"/>
      <w:bookmarkStart w:id="15" w:name="_Toc28359097"/>
      <w:r>
        <w:rPr>
          <w:rFonts w:hint="eastAsia" w:ascii="宋体" w:hAnsi="宋体" w:eastAsia="宋体" w:cs="宋体"/>
          <w:bCs/>
          <w:color w:val="000000" w:themeColor="text1"/>
          <w:sz w:val="24"/>
          <w:highlight w:val="none"/>
          <w:lang w:val="en-US" w:eastAsia="zh-CN"/>
          <w14:textFill>
            <w14:solidFill>
              <w14:schemeClr w14:val="tx1"/>
            </w14:solidFill>
          </w14:textFill>
        </w:rPr>
        <w:t>2.采购代理机构信息</w:t>
      </w:r>
      <w:bookmarkEnd w:id="12"/>
      <w:bookmarkEnd w:id="13"/>
      <w:bookmarkEnd w:id="14"/>
      <w:bookmarkEnd w:id="15"/>
    </w:p>
    <w:p w14:paraId="622A4BEC">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名    称：</w:t>
      </w:r>
      <w:r>
        <w:rPr>
          <w:rFonts w:hint="eastAsia" w:ascii="宋体" w:hAnsi="宋体" w:cs="宋体"/>
          <w:bCs/>
          <w:color w:val="000000" w:themeColor="text1"/>
          <w:sz w:val="24"/>
          <w:highlight w:val="none"/>
          <w:lang w:val="en-US" w:eastAsia="zh-CN"/>
          <w14:textFill>
            <w14:solidFill>
              <w14:schemeClr w14:val="tx1"/>
            </w14:solidFill>
          </w14:textFill>
        </w:rPr>
        <w:t>吉林省天一工程管理有限公司</w:t>
      </w:r>
    </w:p>
    <w:p w14:paraId="56A6274D">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地    址：</w:t>
      </w:r>
      <w:r>
        <w:rPr>
          <w:rFonts w:hint="eastAsia" w:ascii="宋体" w:hAnsi="宋体" w:cs="宋体"/>
          <w:bCs/>
          <w:color w:val="000000" w:themeColor="text1"/>
          <w:sz w:val="24"/>
          <w:highlight w:val="none"/>
          <w:lang w:val="en-US" w:eastAsia="zh-CN"/>
          <w14:textFill>
            <w14:solidFill>
              <w14:schemeClr w14:val="tx1"/>
            </w14:solidFill>
          </w14:textFill>
        </w:rPr>
        <w:t>延吉市延边林区分院南侧</w:t>
      </w:r>
      <w:r>
        <w:rPr>
          <w:rFonts w:hint="eastAsia" w:ascii="宋体" w:hAnsi="宋体" w:eastAsia="宋体" w:cs="宋体"/>
          <w:bCs/>
          <w:color w:val="000000" w:themeColor="text1"/>
          <w:sz w:val="24"/>
          <w:highlight w:val="none"/>
          <w:lang w:val="en-US" w:eastAsia="zh-CN"/>
          <w14:textFill>
            <w14:solidFill>
              <w14:schemeClr w14:val="tx1"/>
            </w14:solidFill>
          </w14:textFill>
        </w:rPr>
        <w:t xml:space="preserve">    </w:t>
      </w:r>
    </w:p>
    <w:p w14:paraId="771C907D">
      <w:pPr>
        <w:widowControl w:val="0"/>
        <w:overflowPunct/>
        <w:autoSpaceDE w:val="0"/>
        <w:autoSpaceDN w:val="0"/>
        <w:bidi w:val="0"/>
        <w:adjustRightInd w:val="0"/>
        <w:spacing w:line="460" w:lineRule="exact"/>
        <w:ind w:firstLine="480" w:firstLineChars="200"/>
        <w:outlineLvl w:val="9"/>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联系方式：</w:t>
      </w:r>
      <w:r>
        <w:rPr>
          <w:rFonts w:hint="eastAsia" w:ascii="宋体" w:hAnsi="宋体" w:cs="宋体"/>
          <w:bCs/>
          <w:color w:val="000000" w:themeColor="text1"/>
          <w:sz w:val="24"/>
          <w:highlight w:val="none"/>
          <w:lang w:val="zh-CN" w:eastAsia="zh-CN"/>
          <w14:textFill>
            <w14:solidFill>
              <w14:schemeClr w14:val="tx1"/>
            </w14:solidFill>
          </w14:textFill>
        </w:rPr>
        <w:t>单文</w:t>
      </w:r>
      <w:r>
        <w:rPr>
          <w:rFonts w:hint="eastAsia" w:ascii="宋体" w:hAnsi="宋体" w:cs="宋体"/>
          <w:bCs/>
          <w:color w:val="000000" w:themeColor="text1"/>
          <w:sz w:val="24"/>
          <w:highlight w:val="none"/>
          <w:lang w:val="en-US" w:eastAsia="zh-CN"/>
          <w14:textFill>
            <w14:solidFill>
              <w14:schemeClr w14:val="tx1"/>
            </w14:solidFill>
          </w14:textFill>
        </w:rPr>
        <w:t>0433-2809090</w:t>
      </w:r>
    </w:p>
    <w:p w14:paraId="1CCCEA34">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bookmarkStart w:id="16" w:name="_Toc35393639"/>
      <w:bookmarkStart w:id="17" w:name="_Toc28359021"/>
      <w:bookmarkStart w:id="18" w:name="_Toc28359098"/>
      <w:bookmarkStart w:id="19" w:name="_Toc35393808"/>
      <w:r>
        <w:rPr>
          <w:rFonts w:hint="eastAsia" w:ascii="宋体" w:hAnsi="宋体" w:eastAsia="宋体" w:cs="宋体"/>
          <w:bCs/>
          <w:color w:val="000000" w:themeColor="text1"/>
          <w:sz w:val="24"/>
          <w:highlight w:val="none"/>
          <w:lang w:val="en-US" w:eastAsia="zh-CN"/>
          <w14:textFill>
            <w14:solidFill>
              <w14:schemeClr w14:val="tx1"/>
            </w14:solidFill>
          </w14:textFill>
        </w:rPr>
        <w:t>3.项目联系方式</w:t>
      </w:r>
      <w:bookmarkEnd w:id="16"/>
      <w:bookmarkEnd w:id="17"/>
      <w:bookmarkEnd w:id="18"/>
      <w:bookmarkEnd w:id="19"/>
    </w:p>
    <w:p w14:paraId="6E300901">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项目联系人：</w:t>
      </w:r>
      <w:r>
        <w:rPr>
          <w:rFonts w:hint="eastAsia" w:ascii="宋体" w:hAnsi="宋体" w:cs="宋体"/>
          <w:bCs/>
          <w:color w:val="000000" w:themeColor="text1"/>
          <w:sz w:val="24"/>
          <w:highlight w:val="none"/>
          <w:lang w:val="en-US" w:eastAsia="zh-CN"/>
          <w14:textFill>
            <w14:solidFill>
              <w14:schemeClr w14:val="tx1"/>
            </w14:solidFill>
          </w14:textFill>
        </w:rPr>
        <w:t>单文</w:t>
      </w:r>
    </w:p>
    <w:p w14:paraId="398B965C">
      <w:pPr>
        <w:widowControl w:val="0"/>
        <w:overflowPunct/>
        <w:autoSpaceDE w:val="0"/>
        <w:autoSpaceDN w:val="0"/>
        <w:bidi w:val="0"/>
        <w:adjustRightInd w:val="0"/>
        <w:spacing w:line="460" w:lineRule="exact"/>
        <w:ind w:firstLine="480" w:firstLineChars="200"/>
        <w:outlineLvl w:val="9"/>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电　  话：</w:t>
      </w:r>
      <w:r>
        <w:rPr>
          <w:rFonts w:hint="eastAsia" w:ascii="宋体" w:hAnsi="宋体" w:cs="宋体"/>
          <w:bCs/>
          <w:color w:val="000000" w:themeColor="text1"/>
          <w:sz w:val="24"/>
          <w:highlight w:val="none"/>
          <w:lang w:val="en-US" w:eastAsia="zh-CN"/>
          <w14:textFill>
            <w14:solidFill>
              <w14:schemeClr w14:val="tx1"/>
            </w14:solidFill>
          </w14:textFill>
        </w:rPr>
        <w:t>0433-2809090</w:t>
      </w:r>
    </w:p>
    <w:p w14:paraId="4A23D469">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4.监督机构：延吉市财政局政府采购管理办公室</w:t>
      </w:r>
    </w:p>
    <w:p w14:paraId="0549F099">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zh-CN" w:eastAsia="zh-CN"/>
          <w14:textFill>
            <w14:solidFill>
              <w14:schemeClr w14:val="tx1"/>
            </w14:solidFill>
          </w14:textFill>
        </w:rPr>
        <w:sectPr>
          <w:footerReference r:id="rId9" w:type="default"/>
          <w:pgSz w:w="11906" w:h="16838"/>
          <w:pgMar w:top="1134" w:right="1134" w:bottom="1134" w:left="1134" w:header="851" w:footer="851" w:gutter="0"/>
          <w:pgBorders>
            <w:top w:val="none" w:sz="0" w:space="0"/>
            <w:left w:val="none" w:sz="0" w:space="0"/>
            <w:bottom w:val="none" w:sz="0" w:space="0"/>
            <w:right w:val="none" w:sz="0" w:space="0"/>
          </w:pgBorders>
          <w:pgNumType w:fmt="decimal" w:start="1"/>
          <w:cols w:space="720" w:num="1"/>
          <w:docGrid w:linePitch="312" w:charSpace="0"/>
        </w:sectPr>
      </w:pPr>
    </w:p>
    <w:p w14:paraId="363183AD">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color w:val="000000" w:themeColor="text1"/>
          <w:kern w:val="2"/>
          <w:sz w:val="36"/>
          <w:szCs w:val="36"/>
          <w:highlight w:val="none"/>
          <w:lang w:val="en-US" w:eastAsia="zh-CN" w:bidi="ar-SA"/>
          <w14:textFill>
            <w14:solidFill>
              <w14:schemeClr w14:val="tx1"/>
            </w14:solidFill>
          </w14:textFill>
        </w:rPr>
      </w:pPr>
      <w:bookmarkStart w:id="20" w:name="_Toc9784"/>
      <w:bookmarkStart w:id="21" w:name="_Toc18381"/>
      <w:bookmarkStart w:id="22" w:name="_Toc383794598"/>
      <w:bookmarkStart w:id="23" w:name="_Toc325358490"/>
      <w:bookmarkStart w:id="24" w:name="_Toc291782331"/>
      <w:bookmarkStart w:id="25" w:name="_Toc184635071"/>
      <w:r>
        <w:rPr>
          <w:rFonts w:hint="eastAsia"/>
          <w:b/>
          <w:bCs/>
          <w:color w:val="000000" w:themeColor="text1"/>
          <w:sz w:val="36"/>
          <w:szCs w:val="36"/>
          <w:highlight w:val="none"/>
          <w:lang w:val="en-US" w:eastAsia="zh-CN"/>
          <w14:textFill>
            <w14:solidFill>
              <w14:schemeClr w14:val="tx1"/>
            </w14:solidFill>
          </w14:textFill>
        </w:rPr>
        <w:t xml:space="preserve">第一章 </w:t>
      </w:r>
      <w:r>
        <w:rPr>
          <w:rFonts w:hint="eastAsia" w:eastAsia="宋体"/>
          <w:b/>
          <w:bCs/>
          <w:color w:val="000000" w:themeColor="text1"/>
          <w:sz w:val="36"/>
          <w:szCs w:val="36"/>
          <w:highlight w:val="none"/>
          <w:lang w:val="en-US" w:eastAsia="zh-CN"/>
          <w14:textFill>
            <w14:solidFill>
              <w14:schemeClr w14:val="tx1"/>
            </w14:solidFill>
          </w14:textFill>
        </w:rPr>
        <w:t>供应商须知</w:t>
      </w:r>
      <w:bookmarkEnd w:id="20"/>
      <w:bookmarkEnd w:id="21"/>
      <w:bookmarkEnd w:id="22"/>
    </w:p>
    <w:p w14:paraId="044D1794">
      <w:pPr>
        <w:keepNext/>
        <w:keepLines/>
        <w:pageBreakBefore w:val="0"/>
        <w:widowControl w:val="0"/>
        <w:kinsoku/>
        <w:wordWrap/>
        <w:overflowPunct/>
        <w:topLinePunct w:val="0"/>
        <w:autoSpaceDE/>
        <w:autoSpaceDN/>
        <w:bidi w:val="0"/>
        <w:adjustRightInd/>
        <w:snapToGrid/>
        <w:spacing w:before="0" w:after="0" w:line="416" w:lineRule="auto"/>
        <w:jc w:val="center"/>
        <w:textAlignment w:val="auto"/>
        <w:outlineLvl w:val="9"/>
        <w:rPr>
          <w:color w:val="000000" w:themeColor="text1"/>
          <w:sz w:val="30"/>
          <w:szCs w:val="30"/>
          <w:highlight w:val="none"/>
          <w14:textFill>
            <w14:solidFill>
              <w14:schemeClr w14:val="tx1"/>
            </w14:solidFill>
          </w14:textFill>
        </w:rPr>
      </w:pPr>
      <w:bookmarkStart w:id="26" w:name="_Toc383794599"/>
      <w:r>
        <w:rPr>
          <w:rFonts w:hint="eastAsia"/>
          <w:color w:val="000000" w:themeColor="text1"/>
          <w:sz w:val="30"/>
          <w:szCs w:val="30"/>
          <w:highlight w:val="none"/>
          <w:lang w:eastAsia="zh-CN"/>
          <w14:textFill>
            <w14:solidFill>
              <w14:schemeClr w14:val="tx1"/>
            </w14:solidFill>
          </w14:textFill>
        </w:rPr>
        <w:t>供应商</w:t>
      </w:r>
      <w:r>
        <w:rPr>
          <w:rFonts w:hint="eastAsia"/>
          <w:color w:val="000000" w:themeColor="text1"/>
          <w:sz w:val="30"/>
          <w:szCs w:val="30"/>
          <w:highlight w:val="none"/>
          <w14:textFill>
            <w14:solidFill>
              <w14:schemeClr w14:val="tx1"/>
            </w14:solidFill>
          </w14:textFill>
        </w:rPr>
        <w:t>须知前附表</w:t>
      </w:r>
      <w:bookmarkEnd w:id="26"/>
    </w:p>
    <w:tbl>
      <w:tblPr>
        <w:tblStyle w:val="39"/>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095"/>
        <w:gridCol w:w="6675"/>
      </w:tblGrid>
      <w:tr w14:paraId="2216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95" w:type="dxa"/>
            <w:vAlign w:val="center"/>
          </w:tcPr>
          <w:p w14:paraId="43050700">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条款号</w:t>
            </w:r>
          </w:p>
        </w:tc>
        <w:tc>
          <w:tcPr>
            <w:tcW w:w="2095" w:type="dxa"/>
            <w:vAlign w:val="center"/>
          </w:tcPr>
          <w:p w14:paraId="4D41D685">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条款名称</w:t>
            </w:r>
          </w:p>
        </w:tc>
        <w:tc>
          <w:tcPr>
            <w:tcW w:w="6675" w:type="dxa"/>
            <w:vAlign w:val="center"/>
          </w:tcPr>
          <w:p w14:paraId="37043E4E">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编列内容</w:t>
            </w:r>
          </w:p>
        </w:tc>
      </w:tr>
      <w:tr w14:paraId="7343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95" w:type="dxa"/>
            <w:vAlign w:val="center"/>
          </w:tcPr>
          <w:p w14:paraId="2BD54143">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1.1.2</w:t>
            </w:r>
          </w:p>
        </w:tc>
        <w:tc>
          <w:tcPr>
            <w:tcW w:w="2095" w:type="dxa"/>
            <w:vAlign w:val="center"/>
          </w:tcPr>
          <w:p w14:paraId="55F93CB0">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采购人</w:t>
            </w:r>
          </w:p>
        </w:tc>
        <w:tc>
          <w:tcPr>
            <w:tcW w:w="6675" w:type="dxa"/>
            <w:vAlign w:val="center"/>
          </w:tcPr>
          <w:p w14:paraId="38691AC0">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名  称：延吉市市场监督管理局</w:t>
            </w:r>
          </w:p>
          <w:p w14:paraId="2E917F87">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地  址：延吉市公园路325号</w:t>
            </w:r>
          </w:p>
          <w:p w14:paraId="611D87BF">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联系人：王守伟</w:t>
            </w:r>
          </w:p>
          <w:p w14:paraId="0607D835">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电  话：15662259444</w:t>
            </w:r>
          </w:p>
        </w:tc>
      </w:tr>
      <w:tr w14:paraId="0362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vAlign w:val="center"/>
          </w:tcPr>
          <w:p w14:paraId="1B9DA88D">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1.1.3</w:t>
            </w:r>
          </w:p>
        </w:tc>
        <w:tc>
          <w:tcPr>
            <w:tcW w:w="2095" w:type="dxa"/>
            <w:vAlign w:val="center"/>
          </w:tcPr>
          <w:p w14:paraId="75737AA0">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采购代理机构</w:t>
            </w:r>
          </w:p>
        </w:tc>
        <w:tc>
          <w:tcPr>
            <w:tcW w:w="6675" w:type="dxa"/>
            <w:vAlign w:val="center"/>
          </w:tcPr>
          <w:p w14:paraId="18452181">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名    称：</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吉林省天一工程管理有限公司</w:t>
            </w:r>
          </w:p>
          <w:p w14:paraId="13B63639">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地    址：</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延吉市延边林区分院南侧    </w:t>
            </w:r>
          </w:p>
          <w:p w14:paraId="0A6CBACA">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联系人：单文     </w:t>
            </w:r>
          </w:p>
          <w:p w14:paraId="5F7E68FA">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联系方式：0433-2809090</w:t>
            </w:r>
          </w:p>
        </w:tc>
      </w:tr>
      <w:tr w14:paraId="14B3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5C6E90B8">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1.1.4</w:t>
            </w:r>
          </w:p>
        </w:tc>
        <w:tc>
          <w:tcPr>
            <w:tcW w:w="2095" w:type="dxa"/>
            <w:vAlign w:val="center"/>
          </w:tcPr>
          <w:p w14:paraId="26A52C85">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项目名称</w:t>
            </w:r>
          </w:p>
        </w:tc>
        <w:tc>
          <w:tcPr>
            <w:tcW w:w="6675" w:type="dxa"/>
            <w:vAlign w:val="center"/>
          </w:tcPr>
          <w:p w14:paraId="2D906B46">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延吉市市场监督管理局食堂主副食品采购项目</w:t>
            </w:r>
          </w:p>
        </w:tc>
      </w:tr>
      <w:tr w14:paraId="4ADE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17E4F13F">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1.1.5</w:t>
            </w:r>
          </w:p>
        </w:tc>
        <w:tc>
          <w:tcPr>
            <w:tcW w:w="2095" w:type="dxa"/>
            <w:vAlign w:val="center"/>
          </w:tcPr>
          <w:p w14:paraId="4B0AB0CE">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供货</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地点</w:t>
            </w:r>
          </w:p>
        </w:tc>
        <w:tc>
          <w:tcPr>
            <w:tcW w:w="6675" w:type="dxa"/>
            <w:vAlign w:val="center"/>
          </w:tcPr>
          <w:p w14:paraId="2E339BAE">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延吉市市场监督管理局指定地点</w:t>
            </w:r>
          </w:p>
        </w:tc>
      </w:tr>
      <w:tr w14:paraId="6840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53A766F8">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1.2.1</w:t>
            </w:r>
          </w:p>
        </w:tc>
        <w:tc>
          <w:tcPr>
            <w:tcW w:w="2095" w:type="dxa"/>
            <w:vAlign w:val="center"/>
          </w:tcPr>
          <w:p w14:paraId="77AC1714">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资金来源</w:t>
            </w:r>
          </w:p>
        </w:tc>
        <w:tc>
          <w:tcPr>
            <w:tcW w:w="6675" w:type="dxa"/>
            <w:vAlign w:val="center"/>
          </w:tcPr>
          <w:p w14:paraId="2B08B585">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财政资金</w:t>
            </w:r>
          </w:p>
        </w:tc>
      </w:tr>
      <w:tr w14:paraId="287C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1FE04AB2">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1.2.2</w:t>
            </w:r>
          </w:p>
        </w:tc>
        <w:tc>
          <w:tcPr>
            <w:tcW w:w="2095" w:type="dxa"/>
            <w:vAlign w:val="center"/>
          </w:tcPr>
          <w:p w14:paraId="41A09F1D">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出资比例</w:t>
            </w:r>
          </w:p>
        </w:tc>
        <w:tc>
          <w:tcPr>
            <w:tcW w:w="6675" w:type="dxa"/>
            <w:vAlign w:val="center"/>
          </w:tcPr>
          <w:p w14:paraId="1AF552B7">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100%</w:t>
            </w:r>
          </w:p>
        </w:tc>
      </w:tr>
      <w:tr w14:paraId="4922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169B33FC">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1.2.3</w:t>
            </w:r>
          </w:p>
        </w:tc>
        <w:tc>
          <w:tcPr>
            <w:tcW w:w="2095" w:type="dxa"/>
            <w:vAlign w:val="center"/>
          </w:tcPr>
          <w:p w14:paraId="34F21574">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资金落实情况</w:t>
            </w:r>
          </w:p>
        </w:tc>
        <w:tc>
          <w:tcPr>
            <w:tcW w:w="6675" w:type="dxa"/>
            <w:vAlign w:val="center"/>
          </w:tcPr>
          <w:p w14:paraId="4D905DE8">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已落实</w:t>
            </w:r>
          </w:p>
        </w:tc>
      </w:tr>
      <w:tr w14:paraId="08E7A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3DF00905">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1.3.1</w:t>
            </w:r>
          </w:p>
        </w:tc>
        <w:tc>
          <w:tcPr>
            <w:tcW w:w="2095" w:type="dxa"/>
            <w:vAlign w:val="center"/>
          </w:tcPr>
          <w:p w14:paraId="43EB4EEF">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采购内容</w:t>
            </w:r>
          </w:p>
        </w:tc>
        <w:tc>
          <w:tcPr>
            <w:tcW w:w="6675" w:type="dxa"/>
            <w:vAlign w:val="center"/>
          </w:tcPr>
          <w:p w14:paraId="246D89C6">
            <w:pPr>
              <w:overflowPunct/>
              <w:bidi w:val="0"/>
              <w:spacing w:line="400" w:lineRule="exact"/>
              <w:outlineLvl w:val="9"/>
              <w:rPr>
                <w:rFonts w:hint="default"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主副食品采购</w:t>
            </w:r>
          </w:p>
        </w:tc>
      </w:tr>
      <w:tr w14:paraId="697F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vAlign w:val="center"/>
          </w:tcPr>
          <w:p w14:paraId="464284E8">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1.3.2</w:t>
            </w:r>
          </w:p>
        </w:tc>
        <w:tc>
          <w:tcPr>
            <w:tcW w:w="2095" w:type="dxa"/>
            <w:vAlign w:val="center"/>
          </w:tcPr>
          <w:p w14:paraId="1ED30EFB">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供货期限</w:t>
            </w:r>
          </w:p>
        </w:tc>
        <w:tc>
          <w:tcPr>
            <w:tcW w:w="6675" w:type="dxa"/>
            <w:shd w:val="clear" w:color="auto" w:fill="auto"/>
            <w:vAlign w:val="center"/>
          </w:tcPr>
          <w:p w14:paraId="5891743C">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自签订合同之日起1年</w:t>
            </w:r>
          </w:p>
        </w:tc>
      </w:tr>
      <w:tr w14:paraId="12CB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95" w:type="dxa"/>
            <w:vAlign w:val="center"/>
          </w:tcPr>
          <w:p w14:paraId="24AA9135">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1.3.3</w:t>
            </w:r>
          </w:p>
        </w:tc>
        <w:tc>
          <w:tcPr>
            <w:tcW w:w="2095" w:type="dxa"/>
            <w:vAlign w:val="center"/>
          </w:tcPr>
          <w:p w14:paraId="0FF929CB">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质量标准</w:t>
            </w:r>
          </w:p>
        </w:tc>
        <w:tc>
          <w:tcPr>
            <w:tcW w:w="6675" w:type="dxa"/>
            <w:vAlign w:val="center"/>
          </w:tcPr>
          <w:p w14:paraId="1EA2F2AB">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符合国家及行业现行相关标准</w:t>
            </w:r>
          </w:p>
        </w:tc>
      </w:tr>
      <w:tr w14:paraId="2EA7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34C2822C">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1.4.1</w:t>
            </w:r>
          </w:p>
        </w:tc>
        <w:tc>
          <w:tcPr>
            <w:tcW w:w="2095" w:type="dxa"/>
            <w:vAlign w:val="center"/>
          </w:tcPr>
          <w:p w14:paraId="6FD7A32E">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资质条件、能力和信誉</w:t>
            </w:r>
          </w:p>
        </w:tc>
        <w:tc>
          <w:tcPr>
            <w:tcW w:w="6675" w:type="dxa"/>
            <w:vAlign w:val="center"/>
          </w:tcPr>
          <w:p w14:paraId="5B853E46">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 满足《中华人民共和国政府采购法》第二十二条规定；</w:t>
            </w:r>
          </w:p>
          <w:p w14:paraId="11CCB2AE">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 落实政府采购政策需满足的资格：本项目专门面向中小企业采购；</w:t>
            </w:r>
          </w:p>
          <w:p w14:paraId="38FEA68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 本项目的特定资格要求：</w:t>
            </w:r>
          </w:p>
          <w:p w14:paraId="7DEC6D2F">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3.1本次招标要求供应商须具有独立承担民事责任的能力，具有有效的营业执照，供应商应具有履行合同所必须的设备和专业能力。</w:t>
            </w:r>
          </w:p>
          <w:p w14:paraId="136F1A4C">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3.2供应商参加采购活动应当提交反映其财务状况、依法缴纳税收和社保保障资金情况的资格条件承诺函。</w:t>
            </w:r>
          </w:p>
          <w:p w14:paraId="4B8F8660">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3.3信誉要求：</w:t>
            </w:r>
          </w:p>
          <w:p w14:paraId="3F46C319">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（1）供应商参加政府采购活动近3年内（2022年至今）在经营活动中没有重大违法记录。</w:t>
            </w:r>
          </w:p>
          <w:p w14:paraId="3D93DD7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（2）拒绝列入政府取消投标资格记录期间的企业或个人投标。</w:t>
            </w:r>
          </w:p>
          <w:p w14:paraId="4FC8F38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（3）未被列入“信用中国”网站(www.creditchina.gov.cn)、失信被执行人、企业经营异常名录、重大税收违法失信主体；</w:t>
            </w:r>
          </w:p>
          <w:p w14:paraId="4B7928F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（4）未被工商行政管理机关在全国企业信用信息公示系统中列入严重违法失信企业名单；</w:t>
            </w:r>
          </w:p>
          <w:p w14:paraId="2AAECA1F">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（5）未被列入“中国政府采购网”(www.ccgp.gov.cn)政府采购严重违法失信行为记录名单的供应商；</w:t>
            </w:r>
          </w:p>
          <w:p w14:paraId="1AF8B47F">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（6）“中国裁判文书网”（wenshu.court.gov.cn/）查询企业及法定代表人无行贿犯罪记录证明。</w:t>
            </w:r>
          </w:p>
          <w:p w14:paraId="3DFE1A1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3.4采购人存在利害关系可能影响招标公正性的法人、其他组织或者个人，不得参加投标；具有投资参股关系的关联企业，或具有直接管理和被管理关系的母子公司，或同一母子公司的子公司，或法定代表人为同一人的两个及两个以上法人不得同时对同一标段投标；单位负责人同一人或者存在控股、管理关系的不同单位，不得参加同一合同项下的政府采购活动。除单一来源采购项目外，为采购项目提供整体设计、规范预算编制的供应商，不得再参加该采购项目的其他采购活动；</w:t>
            </w:r>
          </w:p>
          <w:p w14:paraId="0F3268E7">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3.5各供应商均可就本采购项目中的每个包号投标，但最多允许中标1个包号（依据项目包号顺序确认中标包号）。</w:t>
            </w:r>
          </w:p>
        </w:tc>
      </w:tr>
      <w:tr w14:paraId="67CE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40FDCFD9">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1.4.2</w:t>
            </w:r>
          </w:p>
        </w:tc>
        <w:tc>
          <w:tcPr>
            <w:tcW w:w="2095" w:type="dxa"/>
            <w:vAlign w:val="center"/>
          </w:tcPr>
          <w:p w14:paraId="25D4C706">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是否接受联合体投标</w:t>
            </w:r>
          </w:p>
        </w:tc>
        <w:tc>
          <w:tcPr>
            <w:tcW w:w="6675" w:type="dxa"/>
            <w:vAlign w:val="center"/>
          </w:tcPr>
          <w:p w14:paraId="7943707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不接受</w:t>
            </w:r>
          </w:p>
        </w:tc>
      </w:tr>
      <w:tr w14:paraId="6834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148EC0EC">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1.9.1</w:t>
            </w:r>
          </w:p>
        </w:tc>
        <w:tc>
          <w:tcPr>
            <w:tcW w:w="2095" w:type="dxa"/>
            <w:vAlign w:val="center"/>
          </w:tcPr>
          <w:p w14:paraId="05E70070">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踏勘现场</w:t>
            </w:r>
          </w:p>
        </w:tc>
        <w:tc>
          <w:tcPr>
            <w:tcW w:w="6675" w:type="dxa"/>
            <w:vAlign w:val="center"/>
          </w:tcPr>
          <w:p w14:paraId="118815B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不</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组织</w:t>
            </w:r>
          </w:p>
        </w:tc>
      </w:tr>
      <w:tr w14:paraId="4700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4ED7AE5C">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Theme="minorEastAsia" w:hAnsiTheme="minorEastAsia" w:eastAsiaTheme="minorEastAsia" w:cstheme="minorEastAsia"/>
                <w:bCs/>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1.10.1</w:t>
            </w:r>
          </w:p>
        </w:tc>
        <w:tc>
          <w:tcPr>
            <w:tcW w:w="2095" w:type="dxa"/>
            <w:vAlign w:val="center"/>
          </w:tcPr>
          <w:p w14:paraId="52353CF8">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Theme="minorEastAsia" w:hAnsiTheme="minorEastAsia" w:eastAsiaTheme="minorEastAsia" w:cstheme="minorEastAsia"/>
                <w:bCs/>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投标预备会</w:t>
            </w:r>
          </w:p>
        </w:tc>
        <w:tc>
          <w:tcPr>
            <w:tcW w:w="6675" w:type="dxa"/>
            <w:vAlign w:val="center"/>
          </w:tcPr>
          <w:p w14:paraId="6367A8C7">
            <w:pPr>
              <w:keepNext w:val="0"/>
              <w:keepLines w:val="0"/>
              <w:pageBreakBefore w:val="0"/>
              <w:widowControl w:val="0"/>
              <w:kinsoku/>
              <w:wordWrap w:val="0"/>
              <w:overflowPunct/>
              <w:topLinePunct w:val="0"/>
              <w:autoSpaceDE/>
              <w:autoSpaceDN/>
              <w:bidi w:val="0"/>
              <w:adjustRightInd w:val="0"/>
              <w:spacing w:line="440" w:lineRule="exact"/>
              <w:textAlignment w:val="auto"/>
              <w:outlineLvl w:val="9"/>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instrText xml:space="preserve">eq \o\ac(</w:instrText>
            </w:r>
            <w:r>
              <w:rPr>
                <w:rFonts w:hint="eastAsia" w:asciiTheme="minorEastAsia" w:hAnsiTheme="minorEastAsia" w:eastAsiaTheme="minorEastAsia" w:cstheme="minorEastAsia"/>
                <w:bCs/>
                <w:color w:val="000000" w:themeColor="text1"/>
                <w:position w:val="-4"/>
                <w:sz w:val="21"/>
                <w:szCs w:val="21"/>
                <w:highlight w:val="none"/>
                <w:lang w:val="zh-CN"/>
                <w14:textFill>
                  <w14:solidFill>
                    <w14:schemeClr w14:val="tx1"/>
                  </w14:solidFill>
                </w14:textFill>
              </w:rPr>
              <w:instrText xml:space="preserve">□</w:instrText>
            </w:r>
            <w:r>
              <w:rPr>
                <w:rFonts w:hint="eastAsia" w:asciiTheme="minorEastAsia" w:hAnsiTheme="minorEastAsia" w:eastAsiaTheme="minorEastAsia" w:cstheme="minorEastAsia"/>
                <w:bCs/>
                <w:color w:val="000000" w:themeColor="text1"/>
                <w:position w:val="0"/>
                <w:sz w:val="21"/>
                <w:szCs w:val="21"/>
                <w:highlight w:val="none"/>
                <w:lang w:val="zh-CN"/>
                <w14:textFill>
                  <w14:solidFill>
                    <w14:schemeClr w14:val="tx1"/>
                  </w14:solidFill>
                </w14:textFill>
              </w:rPr>
              <w:instrText xml:space="preserve">,√)</w:instrText>
            </w: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不召开</w:t>
            </w:r>
          </w:p>
          <w:p w14:paraId="2CD1D0B1">
            <w:pPr>
              <w:keepNext w:val="0"/>
              <w:keepLines w:val="0"/>
              <w:pageBreakBefore w:val="0"/>
              <w:widowControl w:val="0"/>
              <w:kinsoku/>
              <w:wordWrap w:val="0"/>
              <w:overflowPunct/>
              <w:topLinePunct w:val="0"/>
              <w:autoSpaceDE/>
              <w:autoSpaceDN/>
              <w:bidi w:val="0"/>
              <w:adjustRightInd w:val="0"/>
              <w:spacing w:line="440" w:lineRule="exact"/>
              <w:textAlignment w:val="auto"/>
              <w:outlineLvl w:val="9"/>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□召开,召开时间：/</w:t>
            </w:r>
          </w:p>
          <w:p w14:paraId="701D39E9">
            <w:pPr>
              <w:keepNext w:val="0"/>
              <w:keepLines w:val="0"/>
              <w:pageBreakBefore w:val="0"/>
              <w:widowControl w:val="0"/>
              <w:kinsoku/>
              <w:wordWrap w:val="0"/>
              <w:overflowPunct/>
              <w:topLinePunct w:val="0"/>
              <w:autoSpaceDE/>
              <w:autoSpaceDN/>
              <w:bidi w:val="0"/>
              <w:adjustRightInd w:val="0"/>
              <w:spacing w:line="440" w:lineRule="exact"/>
              <w:ind w:firstLine="735" w:firstLineChars="350"/>
              <w:textAlignment w:val="auto"/>
              <w:outlineLvl w:val="9"/>
              <w:rPr>
                <w:rFonts w:hint="eastAsia" w:asciiTheme="minorEastAsia" w:hAnsiTheme="minorEastAsia" w:eastAsiaTheme="minorEastAsia" w:cstheme="minorEastAsia"/>
                <w:bCs/>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召开地点：/</w:t>
            </w:r>
          </w:p>
        </w:tc>
      </w:tr>
      <w:tr w14:paraId="37FB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95" w:type="dxa"/>
            <w:vAlign w:val="center"/>
          </w:tcPr>
          <w:p w14:paraId="5EBAF060">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Theme="minorEastAsia" w:hAnsiTheme="minorEastAsia" w:eastAsiaTheme="minorEastAsia" w:cstheme="minorEastAsia"/>
                <w:bCs/>
                <w:color w:val="000000" w:themeColor="text1"/>
                <w:sz w:val="21"/>
                <w:szCs w:val="21"/>
                <w:highlight w:val="none"/>
                <w:lang w:val="zh-CN"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1.11.1</w:t>
            </w:r>
          </w:p>
        </w:tc>
        <w:tc>
          <w:tcPr>
            <w:tcW w:w="2095" w:type="dxa"/>
            <w:vAlign w:val="center"/>
          </w:tcPr>
          <w:p w14:paraId="7AF3C31F">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Theme="minorEastAsia" w:hAnsiTheme="minorEastAsia" w:eastAsiaTheme="minorEastAsia" w:cstheme="minorEastAsia"/>
                <w:bCs/>
                <w:color w:val="000000" w:themeColor="text1"/>
                <w:sz w:val="21"/>
                <w:szCs w:val="21"/>
                <w:highlight w:val="none"/>
                <w:lang w:val="zh-CN"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分包</w:t>
            </w:r>
          </w:p>
        </w:tc>
        <w:tc>
          <w:tcPr>
            <w:tcW w:w="6675" w:type="dxa"/>
            <w:vAlign w:val="center"/>
          </w:tcPr>
          <w:p w14:paraId="511C5F19">
            <w:pPr>
              <w:keepNext w:val="0"/>
              <w:keepLines w:val="0"/>
              <w:pageBreakBefore w:val="0"/>
              <w:widowControl w:val="0"/>
              <w:kinsoku/>
              <w:wordWrap w:val="0"/>
              <w:overflowPunct/>
              <w:topLinePunct w:val="0"/>
              <w:autoSpaceDE/>
              <w:autoSpaceDN/>
              <w:bidi w:val="0"/>
              <w:adjustRightInd w:val="0"/>
              <w:spacing w:line="440" w:lineRule="exact"/>
              <w:textAlignment w:val="auto"/>
              <w:outlineLvl w:val="9"/>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instrText xml:space="preserve">eq \o\ac(</w:instrText>
            </w:r>
            <w:r>
              <w:rPr>
                <w:rFonts w:hint="eastAsia" w:asciiTheme="minorEastAsia" w:hAnsiTheme="minorEastAsia" w:eastAsiaTheme="minorEastAsia" w:cstheme="minorEastAsia"/>
                <w:bCs/>
                <w:color w:val="000000" w:themeColor="text1"/>
                <w:position w:val="-4"/>
                <w:sz w:val="21"/>
                <w:szCs w:val="21"/>
                <w:highlight w:val="none"/>
                <w:lang w:val="zh-CN"/>
                <w14:textFill>
                  <w14:solidFill>
                    <w14:schemeClr w14:val="tx1"/>
                  </w14:solidFill>
                </w14:textFill>
              </w:rPr>
              <w:instrText xml:space="preserve">□</w:instrText>
            </w:r>
            <w:r>
              <w:rPr>
                <w:rFonts w:hint="eastAsia" w:asciiTheme="minorEastAsia" w:hAnsiTheme="minorEastAsia" w:eastAsiaTheme="minorEastAsia" w:cstheme="minorEastAsia"/>
                <w:bCs/>
                <w:color w:val="000000" w:themeColor="text1"/>
                <w:position w:val="0"/>
                <w:sz w:val="21"/>
                <w:szCs w:val="21"/>
                <w:highlight w:val="none"/>
                <w:lang w:val="zh-CN"/>
                <w14:textFill>
                  <w14:solidFill>
                    <w14:schemeClr w14:val="tx1"/>
                  </w14:solidFill>
                </w14:textFill>
              </w:rPr>
              <w:instrText xml:space="preserve">,√)</w:instrText>
            </w: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不允许</w:t>
            </w:r>
          </w:p>
          <w:p w14:paraId="6680B879">
            <w:pPr>
              <w:keepNext w:val="0"/>
              <w:keepLines w:val="0"/>
              <w:pageBreakBefore w:val="0"/>
              <w:widowControl w:val="0"/>
              <w:kinsoku/>
              <w:wordWrap w:val="0"/>
              <w:overflowPunct/>
              <w:topLinePunct w:val="0"/>
              <w:autoSpaceDE/>
              <w:autoSpaceDN/>
              <w:bidi w:val="0"/>
              <w:adjustRightInd w:val="0"/>
              <w:spacing w:line="440" w:lineRule="exact"/>
              <w:textAlignment w:val="auto"/>
              <w:outlineLvl w:val="9"/>
              <w:rPr>
                <w:rFonts w:hint="eastAsia" w:asciiTheme="minorEastAsia" w:hAnsiTheme="minorEastAsia" w:eastAsiaTheme="minorEastAsia" w:cstheme="minorEastAsia"/>
                <w:bCs/>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□允许，分包内容：/</w:t>
            </w:r>
          </w:p>
        </w:tc>
      </w:tr>
      <w:tr w14:paraId="7804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95" w:type="dxa"/>
            <w:vAlign w:val="center"/>
          </w:tcPr>
          <w:p w14:paraId="74623F69">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1.12</w:t>
            </w:r>
          </w:p>
        </w:tc>
        <w:tc>
          <w:tcPr>
            <w:tcW w:w="2095" w:type="dxa"/>
            <w:vAlign w:val="center"/>
          </w:tcPr>
          <w:p w14:paraId="03822F3D">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偏离</w:t>
            </w:r>
          </w:p>
        </w:tc>
        <w:tc>
          <w:tcPr>
            <w:tcW w:w="6675" w:type="dxa"/>
            <w:vAlign w:val="center"/>
          </w:tcPr>
          <w:p w14:paraId="39FF80FA">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不允许</w:t>
            </w:r>
          </w:p>
        </w:tc>
      </w:tr>
      <w:tr w14:paraId="4186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1EA2B696">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2.1</w:t>
            </w:r>
          </w:p>
        </w:tc>
        <w:tc>
          <w:tcPr>
            <w:tcW w:w="2095" w:type="dxa"/>
            <w:vAlign w:val="center"/>
          </w:tcPr>
          <w:p w14:paraId="7A33A101">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构成磋商文件的其他材料</w:t>
            </w:r>
          </w:p>
        </w:tc>
        <w:tc>
          <w:tcPr>
            <w:tcW w:w="6675" w:type="dxa"/>
            <w:vAlign w:val="center"/>
          </w:tcPr>
          <w:p w14:paraId="47CEB839">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本项目的澄清、修改、补充说明文件</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（如有）。</w:t>
            </w:r>
          </w:p>
          <w:p w14:paraId="512F02C3">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注：采购代理机构将上述内容以带有编号的补遗文件发送到“政采云”平台(https://www.zcygov.cn)</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答疑文件</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中，各供应商登录“政采云”平台(https://www.zcygov.cn)答疑文件处自行下载。如果供应商未在上述答疑文件中收到相应文件，请及时与采购代理机构联系，否则采购人和采购代理机构不承担任何责任。</w:t>
            </w:r>
          </w:p>
        </w:tc>
      </w:tr>
      <w:tr w14:paraId="7C31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36978285">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2.2.1</w:t>
            </w:r>
          </w:p>
        </w:tc>
        <w:tc>
          <w:tcPr>
            <w:tcW w:w="2095" w:type="dxa"/>
            <w:vAlign w:val="center"/>
          </w:tcPr>
          <w:p w14:paraId="17A249F6">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要求澄清磋商文件的截止时间</w:t>
            </w:r>
          </w:p>
        </w:tc>
        <w:tc>
          <w:tcPr>
            <w:tcW w:w="6675" w:type="dxa"/>
            <w:vAlign w:val="center"/>
          </w:tcPr>
          <w:p w14:paraId="6B7A97B4">
            <w:pPr>
              <w:keepNext w:val="0"/>
              <w:keepLines w:val="0"/>
              <w:pageBreakBefore w:val="0"/>
              <w:kinsoku/>
              <w:wordWrap/>
              <w:overflowPunct/>
              <w:autoSpaceDE/>
              <w:autoSpaceDN/>
              <w:bidi w:val="0"/>
              <w:spacing w:line="0" w:lineRule="atLeast"/>
              <w:textAlignment w:val="auto"/>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时间：</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提交响应文件截止时间5天前</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w:t>
            </w:r>
          </w:p>
        </w:tc>
      </w:tr>
      <w:tr w14:paraId="63FD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6256DA9E">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2.2.2</w:t>
            </w:r>
          </w:p>
        </w:tc>
        <w:tc>
          <w:tcPr>
            <w:tcW w:w="2095" w:type="dxa"/>
            <w:vAlign w:val="center"/>
          </w:tcPr>
          <w:p w14:paraId="4CBEC973">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磋商时间和地点</w:t>
            </w:r>
          </w:p>
        </w:tc>
        <w:tc>
          <w:tcPr>
            <w:tcW w:w="6675" w:type="dxa"/>
            <w:shd w:val="clear" w:color="auto" w:fill="auto"/>
            <w:vAlign w:val="center"/>
          </w:tcPr>
          <w:p w14:paraId="5CD0956D">
            <w:pPr>
              <w:overflowPunct/>
              <w:bidi w:val="0"/>
              <w:spacing w:line="400" w:lineRule="exact"/>
              <w:jc w:val="both"/>
              <w:outlineLvl w:val="9"/>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磋商时间：2025年7月25日9时00分（北京时间）；</w:t>
            </w:r>
          </w:p>
          <w:p w14:paraId="4F1F1C70">
            <w:pPr>
              <w:overflowPunct/>
              <w:bidi w:val="0"/>
              <w:spacing w:line="400" w:lineRule="exact"/>
              <w:jc w:val="both"/>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磋商地点：</w:t>
            </w:r>
            <w:bookmarkStart w:id="87" w:name="_GoBack"/>
            <w:bookmarkEnd w:id="87"/>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延吉市公共资源交易中心（延吉市政务大厅6楼）。地址：吉林省延吉市光华路166－1号。</w:t>
            </w:r>
          </w:p>
          <w:p w14:paraId="4AB32D80">
            <w:pPr>
              <w:numPr>
                <w:ilvl w:val="0"/>
                <w:numId w:val="4"/>
              </w:numPr>
              <w:overflowPunct/>
              <w:bidi w:val="0"/>
              <w:spacing w:line="400" w:lineRule="exact"/>
              <w:jc w:val="both"/>
              <w:outlineLvl w:val="9"/>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本项目开启方式为远程开启，供应商不到现场。供应商投标时，需携带制作投标文件时用来加密的有效数字证书（CA认证）登录“政采云”平台电子开标大厅现场按规定时间对加密的投标文件进行解密。</w:t>
            </w:r>
          </w:p>
          <w:p w14:paraId="44174F82">
            <w:pPr>
              <w:numPr>
                <w:ilvl w:val="0"/>
                <w:numId w:val="4"/>
              </w:numPr>
              <w:overflowPunct/>
              <w:bidi w:val="0"/>
              <w:spacing w:line="400" w:lineRule="exact"/>
              <w:ind w:left="0" w:leftChars="0" w:firstLine="0" w:firstLineChars="0"/>
              <w:jc w:val="both"/>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投标文件提交方式：本项目为全流程电子化项目，通过“政采云”平台（http：//www.zcygov.cn）实行在线电子投标，供应商应先安装“政采云电子交易客户端”（请自行前往“政采云”平台进行下载），并按照本项目</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文件和“政采云”平台的要求编制、加密后在磋商截止时间前通过网络上传至“政采云”平台，供应商在“政采云”平台提交电子版投标文件时，请填写参加开标活动经办人联系方式。</w:t>
            </w:r>
          </w:p>
        </w:tc>
      </w:tr>
      <w:tr w14:paraId="4C76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2301859B">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2.2.3</w:t>
            </w:r>
          </w:p>
        </w:tc>
        <w:tc>
          <w:tcPr>
            <w:tcW w:w="2095" w:type="dxa"/>
            <w:vAlign w:val="center"/>
          </w:tcPr>
          <w:p w14:paraId="40B09553">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确认收到磋商文件澄清的时间</w:t>
            </w:r>
          </w:p>
        </w:tc>
        <w:tc>
          <w:tcPr>
            <w:tcW w:w="6675" w:type="dxa"/>
            <w:vAlign w:val="center"/>
          </w:tcPr>
          <w:p w14:paraId="15967CEA">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时间：收到澄清后24小时内（以发出时间为准）。</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形式：本项目所有修改文件均在</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“政采云”平台(https://www.zcygov.cn)</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”中发布，供应商收到后必须以确认函的形式发送至采购代理机构的邮箱</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instrText xml:space="preserve"> HYPERLINK "mailto:512574469@qq.com" </w:instrTex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JLTYYXGS</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163</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.com</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，因供应商自身原因未能及时查阅下载所导致的对本项目有关文件理解错误由供应商自行承担。</w:t>
            </w:r>
          </w:p>
        </w:tc>
      </w:tr>
      <w:tr w14:paraId="1A57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673D6A88">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2.3.2</w:t>
            </w:r>
          </w:p>
        </w:tc>
        <w:tc>
          <w:tcPr>
            <w:tcW w:w="2095" w:type="dxa"/>
            <w:vAlign w:val="center"/>
          </w:tcPr>
          <w:p w14:paraId="512D7D4D">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确认收到磋商文件修改的时间</w:t>
            </w:r>
          </w:p>
        </w:tc>
        <w:tc>
          <w:tcPr>
            <w:tcW w:w="6675" w:type="dxa"/>
            <w:vAlign w:val="center"/>
          </w:tcPr>
          <w:p w14:paraId="649BFC9F">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详见本章2.2.3款。</w:t>
            </w:r>
          </w:p>
        </w:tc>
      </w:tr>
      <w:tr w14:paraId="3400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2A6A4D2D">
            <w:pPr>
              <w:overflowPunct/>
              <w:bidi w:val="0"/>
              <w:spacing w:line="400" w:lineRule="exact"/>
              <w:jc w:val="center"/>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3.2.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p>
        </w:tc>
        <w:tc>
          <w:tcPr>
            <w:tcW w:w="2095" w:type="dxa"/>
            <w:vAlign w:val="center"/>
          </w:tcPr>
          <w:p w14:paraId="769BC63C">
            <w:pPr>
              <w:overflowPunct/>
              <w:bidi w:val="0"/>
              <w:spacing w:line="400" w:lineRule="exact"/>
              <w:jc w:val="center"/>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最高投标限价</w:t>
            </w:r>
          </w:p>
        </w:tc>
        <w:tc>
          <w:tcPr>
            <w:tcW w:w="6675" w:type="dxa"/>
            <w:vAlign w:val="center"/>
          </w:tcPr>
          <w:p w14:paraId="2479057D">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折扣系数100%。</w:t>
            </w:r>
          </w:p>
          <w:p w14:paraId="62FE85A0">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折扣系数区间(0-100%，超过此区间投标将被否决，保留小数点后两位有效数字。如：折扣系数为9.5折时折扣系数填报95%，9折时折扣系数填报90%），（中标人每月需提供由本项目信息基准价依据延边州粮油蔬菜副食品零售价格监测表作为价格依据，以此价格作为供货价格，然后按中标人所报的折扣系数计算最后价格）。</w:t>
            </w:r>
          </w:p>
        </w:tc>
      </w:tr>
      <w:tr w14:paraId="1F2B5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414F566A">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w:t>
            </w:r>
          </w:p>
        </w:tc>
        <w:tc>
          <w:tcPr>
            <w:tcW w:w="2095" w:type="dxa"/>
            <w:vAlign w:val="center"/>
          </w:tcPr>
          <w:p w14:paraId="70F5F219">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报价的次数</w:t>
            </w:r>
          </w:p>
        </w:tc>
        <w:tc>
          <w:tcPr>
            <w:tcW w:w="6675" w:type="dxa"/>
            <w:vAlign w:val="center"/>
          </w:tcPr>
          <w:p w14:paraId="104BF9B9">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2次</w:t>
            </w:r>
          </w:p>
          <w:p w14:paraId="58C5137A">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注：开标当日，供应商不必抵达开标现场，仅需在任意地点通过“政采云”平台（https://www.zcygov.cn）参加开标会议，供应商代表须全程在线等候，供应商得到磋商小组指令后网上进行二次报价</w:t>
            </w:r>
          </w:p>
          <w:p w14:paraId="19A8F8F8">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未按照磋商文件要求进行二次报价的供应商视为放弃二次报价，由此引发的后果和责任由供应商自行承担。</w:t>
            </w:r>
          </w:p>
        </w:tc>
      </w:tr>
      <w:tr w14:paraId="4D1B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60166FB9">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3.3.1</w:t>
            </w:r>
          </w:p>
        </w:tc>
        <w:tc>
          <w:tcPr>
            <w:tcW w:w="2095" w:type="dxa"/>
            <w:vAlign w:val="center"/>
          </w:tcPr>
          <w:p w14:paraId="5CE5FFFE">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响应有效期</w:t>
            </w:r>
          </w:p>
        </w:tc>
        <w:tc>
          <w:tcPr>
            <w:tcW w:w="6675" w:type="dxa"/>
            <w:vAlign w:val="center"/>
          </w:tcPr>
          <w:p w14:paraId="57D180EA">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投标截止之日后90天（日历天），从</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响应文件递交</w:t>
            </w: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截止之日算起。</w:t>
            </w:r>
          </w:p>
        </w:tc>
      </w:tr>
      <w:tr w14:paraId="157A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5" w:type="dxa"/>
            <w:vAlign w:val="center"/>
          </w:tcPr>
          <w:p w14:paraId="24752609">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3.4.1</w:t>
            </w:r>
          </w:p>
        </w:tc>
        <w:tc>
          <w:tcPr>
            <w:tcW w:w="2095" w:type="dxa"/>
            <w:vAlign w:val="center"/>
          </w:tcPr>
          <w:p w14:paraId="3C4D64BC">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磋商保证金</w:t>
            </w:r>
          </w:p>
        </w:tc>
        <w:tc>
          <w:tcPr>
            <w:tcW w:w="6675" w:type="dxa"/>
            <w:vAlign w:val="center"/>
          </w:tcPr>
          <w:p w14:paraId="7B57E2B3">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磋商保证金的金额：一、二包号保证金均为10000.00元。</w:t>
            </w:r>
          </w:p>
          <w:p w14:paraId="2037E219">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磋商保证金的形式：</w:t>
            </w: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银行汇票及银行担保机构出具的电子保函(保险电子保单)，提交的</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磋商</w:t>
            </w: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保证金应当从</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供应商</w:t>
            </w: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单位的基本账户转出。采用“工商银行、农业银行、中国银行、建设银行、交通银行”五大国有商业银行及全国性股份制商业银行开具的银行保函;</w:t>
            </w:r>
          </w:p>
          <w:p w14:paraId="2FC4ADD8">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供应商须于投标截止日前将磋商保证金银行汇票及银行担保机构出具的电子保函(保险电子保单)扫描件发至吉林省天一工程管理有限公司保证金信箱（</w:t>
            </w: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instrText xml:space="preserve"> HYPERLINK "mailto:512574469@qq.com" </w:instrText>
            </w: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JLTYYXGS@163.com</w:t>
            </w: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fldChar w:fldCharType="end"/>
            </w: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）以便核查。</w:t>
            </w:r>
          </w:p>
          <w:p w14:paraId="1EBCF09F">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收款单位账户名称：吉林省天一工程管理有限公司</w:t>
            </w:r>
          </w:p>
          <w:p w14:paraId="31C760F3">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开户行：中国民生银行股份有限公司长春胜利大街支行</w:t>
            </w:r>
          </w:p>
          <w:p w14:paraId="01A7EFF4">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账号：161441221</w:t>
            </w:r>
          </w:p>
          <w:p w14:paraId="5173DAAF">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 xml:space="preserve">注：如若不满足以上要求，视为废标处理。 </w:t>
            </w:r>
          </w:p>
        </w:tc>
      </w:tr>
      <w:tr w14:paraId="284C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95" w:type="dxa"/>
            <w:vAlign w:val="center"/>
          </w:tcPr>
          <w:p w14:paraId="7BF6498F">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3.4.3</w:t>
            </w:r>
          </w:p>
        </w:tc>
        <w:tc>
          <w:tcPr>
            <w:tcW w:w="2095" w:type="dxa"/>
            <w:vAlign w:val="center"/>
          </w:tcPr>
          <w:p w14:paraId="08070CCB">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履约保证金</w:t>
            </w:r>
          </w:p>
        </w:tc>
        <w:tc>
          <w:tcPr>
            <w:tcW w:w="6675" w:type="dxa"/>
            <w:vAlign w:val="center"/>
          </w:tcPr>
          <w:p w14:paraId="2A94AF49">
            <w:pPr>
              <w:keepNext w:val="0"/>
              <w:keepLines w:val="0"/>
              <w:pageBreakBefore w:val="0"/>
              <w:widowControl w:val="0"/>
              <w:kinsoku/>
              <w:wordWrap w:val="0"/>
              <w:overflowPunct/>
              <w:topLinePunct w:val="0"/>
              <w:autoSpaceDE/>
              <w:autoSpaceDN/>
              <w:bidi w:val="0"/>
              <w:spacing w:line="440" w:lineRule="exact"/>
              <w:textAlignment w:val="auto"/>
              <w:outlineLvl w:val="9"/>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instrText xml:space="preserve">eq \o\ac(□,√)</w:instrTex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不要求</w:t>
            </w:r>
          </w:p>
        </w:tc>
      </w:tr>
      <w:tr w14:paraId="2F9A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995" w:type="dxa"/>
            <w:vAlign w:val="center"/>
          </w:tcPr>
          <w:p w14:paraId="2E57A5A0">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3.4.4</w:t>
            </w:r>
          </w:p>
        </w:tc>
        <w:tc>
          <w:tcPr>
            <w:tcW w:w="2095" w:type="dxa"/>
            <w:vAlign w:val="center"/>
          </w:tcPr>
          <w:p w14:paraId="32446B1A">
            <w:pPr>
              <w:keepNext w:val="0"/>
              <w:keepLines w:val="0"/>
              <w:pageBreakBefore w:val="0"/>
              <w:widowControl w:val="0"/>
              <w:kinsoku/>
              <w:wordWrap w:val="0"/>
              <w:overflowPunct/>
              <w:topLinePunct w:val="0"/>
              <w:autoSpaceDE/>
              <w:autoSpaceDN/>
              <w:bidi w:val="0"/>
              <w:spacing w:line="440" w:lineRule="exact"/>
              <w:jc w:val="center"/>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其他可以不予退还</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磋商保证金</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的情形</w:t>
            </w:r>
          </w:p>
        </w:tc>
        <w:tc>
          <w:tcPr>
            <w:tcW w:w="6675" w:type="dxa"/>
            <w:vAlign w:val="center"/>
          </w:tcPr>
          <w:p w14:paraId="49907F4C">
            <w:pPr>
              <w:pageBreakBefore w:val="0"/>
              <w:kinsoku/>
              <w:overflowPunct/>
              <w:topLinePunct w:val="0"/>
              <w:bidi w:val="0"/>
              <w:spacing w:line="288" w:lineRule="auto"/>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供应商在投标过程中借用他人资质，互相串通、结盟，伪造虚假业绩、人员、财务、履约情况等，或违反国家有关规定，损害招标的公正性和竞争性进行投标者。</w:t>
            </w:r>
          </w:p>
        </w:tc>
      </w:tr>
      <w:tr w14:paraId="37FD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95" w:type="dxa"/>
            <w:vAlign w:val="center"/>
          </w:tcPr>
          <w:p w14:paraId="19223A56">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p>
        </w:tc>
        <w:tc>
          <w:tcPr>
            <w:tcW w:w="2095" w:type="dxa"/>
            <w:vAlign w:val="center"/>
          </w:tcPr>
          <w:p w14:paraId="07C469FF">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近年完成的类似项目的年份要求</w:t>
            </w:r>
          </w:p>
        </w:tc>
        <w:tc>
          <w:tcPr>
            <w:tcW w:w="6675" w:type="dxa"/>
            <w:vAlign w:val="center"/>
          </w:tcPr>
          <w:p w14:paraId="3DDC611A">
            <w:pPr>
              <w:pageBreakBefore w:val="0"/>
              <w:kinsoku/>
              <w:overflowPunct/>
              <w:topLinePunct w:val="0"/>
              <w:bidi w:val="0"/>
              <w:spacing w:line="288" w:lineRule="auto"/>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2022年1月1日至磋商公告发布之日止。</w:t>
            </w:r>
          </w:p>
        </w:tc>
      </w:tr>
      <w:tr w14:paraId="4879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95" w:type="dxa"/>
            <w:vAlign w:val="center"/>
          </w:tcPr>
          <w:p w14:paraId="783FBFDF">
            <w:pPr>
              <w:overflowPunct/>
              <w:bidi w:val="0"/>
              <w:spacing w:line="400" w:lineRule="exact"/>
              <w:jc w:val="center"/>
              <w:outlineLvl w:val="9"/>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p>
        </w:tc>
        <w:tc>
          <w:tcPr>
            <w:tcW w:w="2095" w:type="dxa"/>
            <w:vAlign w:val="center"/>
          </w:tcPr>
          <w:p w14:paraId="752E1E88">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1"/>
                <w:sz w:val="21"/>
                <w:szCs w:val="21"/>
                <w:highlight w:val="none"/>
                <w14:textFill>
                  <w14:solidFill>
                    <w14:schemeClr w14:val="tx1"/>
                  </w14:solidFill>
                </w14:textFill>
              </w:rPr>
              <w:t>是否允许递交备选投标方案</w:t>
            </w:r>
          </w:p>
        </w:tc>
        <w:tc>
          <w:tcPr>
            <w:tcW w:w="6675" w:type="dxa"/>
            <w:vAlign w:val="center"/>
          </w:tcPr>
          <w:p w14:paraId="5D3A625D">
            <w:pPr>
              <w:overflowPunct/>
              <w:bidi w:val="0"/>
              <w:spacing w:line="400" w:lineRule="exact"/>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不允许</w:t>
            </w:r>
          </w:p>
        </w:tc>
      </w:tr>
      <w:tr w14:paraId="6DD2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95" w:type="dxa"/>
            <w:vAlign w:val="center"/>
          </w:tcPr>
          <w:p w14:paraId="15D39EF0">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3.</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6</w:t>
            </w:r>
          </w:p>
        </w:tc>
        <w:tc>
          <w:tcPr>
            <w:tcW w:w="2095" w:type="dxa"/>
            <w:vAlign w:val="center"/>
          </w:tcPr>
          <w:p w14:paraId="472DD3CB">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响应文件上传</w:t>
            </w:r>
          </w:p>
        </w:tc>
        <w:tc>
          <w:tcPr>
            <w:tcW w:w="6675" w:type="dxa"/>
            <w:vAlign w:val="center"/>
          </w:tcPr>
          <w:p w14:paraId="40736A12">
            <w:pPr>
              <w:keepNext w:val="0"/>
              <w:keepLines w:val="0"/>
              <w:pageBreakBefore w:val="0"/>
              <w:widowControl w:val="0"/>
              <w:kinsoku/>
              <w:wordWrap w:val="0"/>
              <w:overflowPunct/>
              <w:topLinePunct w:val="0"/>
              <w:autoSpaceDE/>
              <w:autoSpaceDN/>
              <w:bidi w:val="0"/>
              <w:adjustRightInd w:val="0"/>
              <w:spacing w:line="440" w:lineRule="exact"/>
              <w:textAlignment w:val="auto"/>
              <w:outlineLvl w:val="9"/>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15"/>
                <w:sz w:val="21"/>
                <w:szCs w:val="21"/>
                <w:highlight w:val="none"/>
                <w:lang w:eastAsia="zh-CN"/>
                <w14:textFill>
                  <w14:solidFill>
                    <w14:schemeClr w14:val="tx1"/>
                  </w14:solidFill>
                </w14:textFill>
              </w:rPr>
              <w:t>供应商</w:t>
            </w:r>
            <w:r>
              <w:rPr>
                <w:rFonts w:hint="eastAsia" w:asciiTheme="minorEastAsia" w:hAnsiTheme="minorEastAsia" w:eastAsiaTheme="minorEastAsia" w:cstheme="minorEastAsia"/>
                <w:bCs/>
                <w:color w:val="000000" w:themeColor="text1"/>
                <w:kern w:val="15"/>
                <w:sz w:val="21"/>
                <w:szCs w:val="21"/>
                <w:highlight w:val="none"/>
                <w14:textFill>
                  <w14:solidFill>
                    <w14:schemeClr w14:val="tx1"/>
                  </w14:solidFill>
                </w14:textFill>
              </w:rPr>
              <w:t>需在开标前将</w:t>
            </w:r>
            <w:r>
              <w:rPr>
                <w:rFonts w:hint="eastAsia" w:asciiTheme="minorEastAsia" w:hAnsiTheme="minorEastAsia" w:eastAsiaTheme="minorEastAsia" w:cstheme="minorEastAsia"/>
                <w:bCs/>
                <w:color w:val="000000" w:themeColor="text1"/>
                <w:kern w:val="15"/>
                <w:sz w:val="21"/>
                <w:szCs w:val="21"/>
                <w:highlight w:val="none"/>
                <w:lang w:eastAsia="zh-CN"/>
                <w14:textFill>
                  <w14:solidFill>
                    <w14:schemeClr w14:val="tx1"/>
                  </w14:solidFill>
                </w14:textFill>
              </w:rPr>
              <w:t>响应文件</w:t>
            </w:r>
            <w:r>
              <w:rPr>
                <w:rFonts w:hint="eastAsia" w:asciiTheme="minorEastAsia" w:hAnsiTheme="minorEastAsia" w:eastAsiaTheme="minorEastAsia" w:cstheme="minorEastAsia"/>
                <w:bCs/>
                <w:color w:val="000000" w:themeColor="text1"/>
                <w:kern w:val="15"/>
                <w:sz w:val="21"/>
                <w:szCs w:val="21"/>
                <w:highlight w:val="none"/>
                <w14:textFill>
                  <w14:solidFill>
                    <w14:schemeClr w14:val="tx1"/>
                  </w14:solidFill>
                </w14:textFill>
              </w:rPr>
              <w:t>制作工具生成的加密文件上传到</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政府采购云平台（网址：http://www.zcygov.cn）</w:t>
            </w:r>
            <w:r>
              <w:rPr>
                <w:rFonts w:hint="eastAsia" w:asciiTheme="minorEastAsia" w:hAnsiTheme="minorEastAsia" w:eastAsiaTheme="minorEastAsia" w:cstheme="minorEastAsia"/>
                <w:bCs/>
                <w:color w:val="000000" w:themeColor="text1"/>
                <w:kern w:val="15"/>
                <w:sz w:val="21"/>
                <w:szCs w:val="21"/>
                <w:highlight w:val="none"/>
                <w14:textFill>
                  <w14:solidFill>
                    <w14:schemeClr w14:val="tx1"/>
                  </w14:solidFill>
                </w14:textFill>
              </w:rPr>
              <w:t>。</w:t>
            </w:r>
          </w:p>
        </w:tc>
      </w:tr>
      <w:tr w14:paraId="5687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95" w:type="dxa"/>
            <w:vAlign w:val="center"/>
          </w:tcPr>
          <w:p w14:paraId="4288E2CD">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4.2.1</w:t>
            </w:r>
          </w:p>
        </w:tc>
        <w:tc>
          <w:tcPr>
            <w:tcW w:w="2095" w:type="dxa"/>
            <w:vAlign w:val="center"/>
          </w:tcPr>
          <w:p w14:paraId="5FC8DDF8">
            <w:pPr>
              <w:keepNext w:val="0"/>
              <w:keepLines w:val="0"/>
              <w:pageBreakBefore w:val="0"/>
              <w:widowControl w:val="0"/>
              <w:kinsoku/>
              <w:wordWrap w:val="0"/>
              <w:overflowPunct/>
              <w:topLinePunct w:val="0"/>
              <w:autoSpaceDE/>
              <w:autoSpaceDN/>
              <w:bidi w:val="0"/>
              <w:adjustRightInd w:val="0"/>
              <w:spacing w:line="240" w:lineRule="auto"/>
              <w:jc w:val="center"/>
              <w:textAlignment w:val="auto"/>
              <w:outlineLvl w:val="9"/>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供应商上传提交响应文件的截止时间(开标时间）</w:t>
            </w:r>
          </w:p>
        </w:tc>
        <w:tc>
          <w:tcPr>
            <w:tcW w:w="6675" w:type="dxa"/>
            <w:vAlign w:val="center"/>
          </w:tcPr>
          <w:p w14:paraId="26364752">
            <w:pPr>
              <w:keepNext w:val="0"/>
              <w:keepLines w:val="0"/>
              <w:pageBreakBefore w:val="0"/>
              <w:widowControl w:val="0"/>
              <w:kinsoku/>
              <w:wordWrap w:val="0"/>
              <w:overflowPunct/>
              <w:topLinePunct w:val="0"/>
              <w:autoSpaceDE/>
              <w:autoSpaceDN/>
              <w:bidi w:val="0"/>
              <w:adjustRightInd w:val="0"/>
              <w:spacing w:line="440" w:lineRule="exact"/>
              <w:textAlignment w:val="auto"/>
              <w:outlineLvl w:val="9"/>
              <w:rPr>
                <w:rFonts w:hint="eastAsia" w:asciiTheme="minorEastAsia" w:hAnsiTheme="minorEastAsia" w:eastAsiaTheme="minorEastAsia" w:cstheme="minorEastAsia"/>
                <w:bCs/>
                <w:color w:val="000000" w:themeColor="text1"/>
                <w:kern w:val="15"/>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kern w:val="15"/>
                <w:sz w:val="21"/>
                <w:szCs w:val="21"/>
                <w:highlight w:val="none"/>
                <w:lang w:val="en-US" w:eastAsia="zh-CN"/>
                <w14:textFill>
                  <w14:solidFill>
                    <w14:schemeClr w14:val="tx1"/>
                  </w14:solidFill>
                </w14:textFill>
              </w:rPr>
              <w:t>2025年7月25日9</w:t>
            </w:r>
            <w:r>
              <w:rPr>
                <w:rFonts w:hint="eastAsia" w:asciiTheme="minorEastAsia" w:hAnsiTheme="minorEastAsia" w:eastAsiaTheme="minorEastAsia" w:cstheme="minorEastAsia"/>
                <w:bCs/>
                <w:color w:val="000000" w:themeColor="text1"/>
                <w:kern w:val="15"/>
                <w:sz w:val="21"/>
                <w:szCs w:val="21"/>
                <w:highlight w:val="none"/>
                <w:lang w:val="zh-CN" w:eastAsia="zh-CN"/>
                <w14:textFill>
                  <w14:solidFill>
                    <w14:schemeClr w14:val="tx1"/>
                  </w14:solidFill>
                </w14:textFill>
              </w:rPr>
              <w:t>时</w:t>
            </w:r>
            <w:r>
              <w:rPr>
                <w:rFonts w:hint="eastAsia" w:asciiTheme="minorEastAsia" w:hAnsiTheme="minorEastAsia" w:eastAsiaTheme="minorEastAsia" w:cstheme="minorEastAsia"/>
                <w:bCs/>
                <w:color w:val="000000" w:themeColor="text1"/>
                <w:kern w:val="15"/>
                <w:sz w:val="21"/>
                <w:szCs w:val="21"/>
                <w:highlight w:val="none"/>
                <w:lang w:val="en-US" w:eastAsia="zh-CN"/>
                <w14:textFill>
                  <w14:solidFill>
                    <w14:schemeClr w14:val="tx1"/>
                  </w14:solidFill>
                </w14:textFill>
              </w:rPr>
              <w:t>00</w:t>
            </w:r>
            <w:r>
              <w:rPr>
                <w:rFonts w:hint="eastAsia" w:asciiTheme="minorEastAsia" w:hAnsiTheme="minorEastAsia" w:eastAsiaTheme="minorEastAsia" w:cstheme="minorEastAsia"/>
                <w:bCs/>
                <w:color w:val="000000" w:themeColor="text1"/>
                <w:kern w:val="15"/>
                <w:sz w:val="21"/>
                <w:szCs w:val="21"/>
                <w:highlight w:val="none"/>
                <w:lang w:val="zh-CN" w:eastAsia="zh-CN"/>
                <w14:textFill>
                  <w14:solidFill>
                    <w14:schemeClr w14:val="tx1"/>
                  </w14:solidFill>
                </w14:textFill>
              </w:rPr>
              <w:t>分</w:t>
            </w:r>
            <w:r>
              <w:rPr>
                <w:rFonts w:hint="eastAsia" w:asciiTheme="minorEastAsia" w:hAnsiTheme="minorEastAsia" w:eastAsiaTheme="minorEastAsia" w:cstheme="minorEastAsia"/>
                <w:bCs/>
                <w:color w:val="000000" w:themeColor="text1"/>
                <w:kern w:val="15"/>
                <w:sz w:val="21"/>
                <w:szCs w:val="21"/>
                <w:highlight w:val="none"/>
                <w:lang w:eastAsia="zh-CN"/>
                <w14:textFill>
                  <w14:solidFill>
                    <w14:schemeClr w14:val="tx1"/>
                  </w14:solidFill>
                </w14:textFill>
              </w:rPr>
              <w:t>（北京时间）；</w:t>
            </w:r>
          </w:p>
        </w:tc>
      </w:tr>
      <w:tr w14:paraId="24258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995" w:type="dxa"/>
            <w:vAlign w:val="center"/>
          </w:tcPr>
          <w:p w14:paraId="11AD1C6D">
            <w:pPr>
              <w:overflowPunct/>
              <w:bidi w:val="0"/>
              <w:spacing w:line="400" w:lineRule="exact"/>
              <w:jc w:val="center"/>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4.</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.2</w:t>
            </w:r>
          </w:p>
        </w:tc>
        <w:tc>
          <w:tcPr>
            <w:tcW w:w="2095" w:type="dxa"/>
            <w:vAlign w:val="center"/>
          </w:tcPr>
          <w:p w14:paraId="79387D12">
            <w:pPr>
              <w:overflowPunct/>
              <w:bidi w:val="0"/>
              <w:spacing w:line="400" w:lineRule="exact"/>
              <w:jc w:val="center"/>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供应商上传提交响应文件的平台</w:t>
            </w:r>
          </w:p>
        </w:tc>
        <w:tc>
          <w:tcPr>
            <w:tcW w:w="6675" w:type="dxa"/>
            <w:vAlign w:val="center"/>
          </w:tcPr>
          <w:p w14:paraId="364CF3A1">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本项目执行电子化招投标，供应商须通过政府采购云平台（网址：http://www.zcygov.cn）递交电子版</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响应文件</w:t>
            </w: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w:t>
            </w:r>
          </w:p>
        </w:tc>
      </w:tr>
      <w:tr w14:paraId="4CF5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114DCF4E">
            <w:pPr>
              <w:overflowPunct/>
              <w:bidi w:val="0"/>
              <w:spacing w:line="400" w:lineRule="exact"/>
              <w:jc w:val="center"/>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4.2.3</w:t>
            </w:r>
          </w:p>
        </w:tc>
        <w:tc>
          <w:tcPr>
            <w:tcW w:w="2095" w:type="dxa"/>
            <w:vAlign w:val="center"/>
          </w:tcPr>
          <w:p w14:paraId="1487C811">
            <w:pPr>
              <w:overflowPunct/>
              <w:bidi w:val="0"/>
              <w:spacing w:line="400" w:lineRule="exact"/>
              <w:jc w:val="center"/>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响应文件是否退还</w:t>
            </w:r>
          </w:p>
        </w:tc>
        <w:tc>
          <w:tcPr>
            <w:tcW w:w="6675" w:type="dxa"/>
            <w:vAlign w:val="center"/>
          </w:tcPr>
          <w:p w14:paraId="23082E81">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□是</w:t>
            </w:r>
          </w:p>
          <w:p w14:paraId="5A6A1C11">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instrText xml:space="preserve">eq \o\ac(□,√)</w:instrText>
            </w: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fldChar w:fldCharType="end"/>
            </w: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否，已递交的响应文件不予返还，请供应商自行做好备份工作。</w:t>
            </w:r>
          </w:p>
        </w:tc>
      </w:tr>
      <w:tr w14:paraId="1A5E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28B02E56">
            <w:pPr>
              <w:overflowPunct/>
              <w:bidi w:val="0"/>
              <w:spacing w:line="400" w:lineRule="exact"/>
              <w:jc w:val="center"/>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6.1.1</w:t>
            </w:r>
          </w:p>
        </w:tc>
        <w:tc>
          <w:tcPr>
            <w:tcW w:w="2095" w:type="dxa"/>
            <w:vAlign w:val="center"/>
          </w:tcPr>
          <w:p w14:paraId="66F93A0C">
            <w:pPr>
              <w:overflowPunct/>
              <w:bidi w:val="0"/>
              <w:spacing w:line="400" w:lineRule="exact"/>
              <w:jc w:val="center"/>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磋商小组</w:t>
            </w: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的组建</w:t>
            </w:r>
          </w:p>
        </w:tc>
        <w:tc>
          <w:tcPr>
            <w:tcW w:w="6675" w:type="dxa"/>
            <w:vAlign w:val="center"/>
          </w:tcPr>
          <w:p w14:paraId="027ED3BF">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磋商小组的</w:t>
            </w: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构成：</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专家3</w:t>
            </w: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人</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,招标人代表1人； 有关经济、技术方面专家2人组成</w:t>
            </w:r>
          </w:p>
          <w:p w14:paraId="6D9D109F">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评标专家确定方式：在</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“政采云”平台(https://www.zcygov.cn)</w:t>
            </w: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的专家库中随机抽取。</w:t>
            </w:r>
          </w:p>
        </w:tc>
      </w:tr>
      <w:tr w14:paraId="1ACB3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11F2F6EA">
            <w:pPr>
              <w:overflowPunct/>
              <w:bidi w:val="0"/>
              <w:spacing w:line="400" w:lineRule="exact"/>
              <w:jc w:val="center"/>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6.3.</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5</w:t>
            </w:r>
          </w:p>
        </w:tc>
        <w:tc>
          <w:tcPr>
            <w:tcW w:w="2095" w:type="dxa"/>
            <w:vAlign w:val="center"/>
          </w:tcPr>
          <w:p w14:paraId="0EABCA24">
            <w:pPr>
              <w:overflowPunct/>
              <w:bidi w:val="0"/>
              <w:spacing w:line="400" w:lineRule="exact"/>
              <w:jc w:val="center"/>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磋商小组推荐成交候选人的人数</w:t>
            </w:r>
          </w:p>
        </w:tc>
        <w:tc>
          <w:tcPr>
            <w:tcW w:w="6675" w:type="dxa"/>
            <w:vAlign w:val="center"/>
          </w:tcPr>
          <w:p w14:paraId="173F0501">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推荐的成交候选人数：3人。磋商小组推荐初步评审合格，综合评审得分由高到低排名第一、第二、第三的供应商为成交候选人。</w:t>
            </w:r>
          </w:p>
        </w:tc>
      </w:tr>
      <w:tr w14:paraId="729A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95" w:type="dxa"/>
            <w:vAlign w:val="center"/>
          </w:tcPr>
          <w:p w14:paraId="0D75ACB3">
            <w:pPr>
              <w:overflowPunct/>
              <w:bidi w:val="0"/>
              <w:spacing w:line="400" w:lineRule="exact"/>
              <w:jc w:val="center"/>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7.1</w:t>
            </w:r>
          </w:p>
        </w:tc>
        <w:tc>
          <w:tcPr>
            <w:tcW w:w="2095" w:type="dxa"/>
            <w:vAlign w:val="center"/>
          </w:tcPr>
          <w:p w14:paraId="3E7C2B70">
            <w:pPr>
              <w:overflowPunct/>
              <w:bidi w:val="0"/>
              <w:spacing w:line="400" w:lineRule="exact"/>
              <w:jc w:val="center"/>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成交结果公告媒介及期限</w:t>
            </w:r>
          </w:p>
        </w:tc>
        <w:tc>
          <w:tcPr>
            <w:tcW w:w="6675" w:type="dxa"/>
            <w:vAlign w:val="center"/>
          </w:tcPr>
          <w:p w14:paraId="2204E248">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公告媒介：在“政采云”平台（http:// www.zcygov.cn），同步推送到吉林省政府采购网（http://www.ccgp-jilin.gov.cn/），并同时在中国政府采购网上发布；</w:t>
            </w:r>
          </w:p>
          <w:p w14:paraId="176C1FEF">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公告期限：1个工作日。</w:t>
            </w:r>
          </w:p>
        </w:tc>
      </w:tr>
      <w:tr w14:paraId="750F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95" w:type="dxa"/>
            <w:vAlign w:val="center"/>
          </w:tcPr>
          <w:p w14:paraId="14C6FE7A">
            <w:pPr>
              <w:overflowPunct/>
              <w:bidi w:val="0"/>
              <w:spacing w:line="400" w:lineRule="exact"/>
              <w:jc w:val="center"/>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7.3.1</w:t>
            </w:r>
          </w:p>
        </w:tc>
        <w:tc>
          <w:tcPr>
            <w:tcW w:w="2095" w:type="dxa"/>
            <w:vAlign w:val="center"/>
          </w:tcPr>
          <w:p w14:paraId="34DFD981">
            <w:pPr>
              <w:overflowPunct/>
              <w:bidi w:val="0"/>
              <w:spacing w:line="400" w:lineRule="exact"/>
              <w:jc w:val="center"/>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履约担保</w:t>
            </w:r>
          </w:p>
        </w:tc>
        <w:tc>
          <w:tcPr>
            <w:tcW w:w="6675" w:type="dxa"/>
            <w:vAlign w:val="center"/>
          </w:tcPr>
          <w:p w14:paraId="3CFBE262">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是否要求成交人提交履约保证金：</w:t>
            </w:r>
          </w:p>
          <w:p w14:paraId="203E4746">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sym w:font="Wingdings 2" w:char="00A3"/>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要求</w:t>
            </w:r>
          </w:p>
          <w:p w14:paraId="6400ACCF">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instrText xml:space="preserve">eq \o\ac(□,√)</w:instrTex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fldChar w:fldCharType="end"/>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不要求</w:t>
            </w:r>
          </w:p>
        </w:tc>
      </w:tr>
      <w:tr w14:paraId="741B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215220FC">
            <w:pPr>
              <w:overflowPunct/>
              <w:bidi w:val="0"/>
              <w:spacing w:line="400" w:lineRule="exact"/>
              <w:jc w:val="center"/>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7.4</w:t>
            </w:r>
          </w:p>
        </w:tc>
        <w:tc>
          <w:tcPr>
            <w:tcW w:w="2095" w:type="dxa"/>
            <w:vAlign w:val="center"/>
          </w:tcPr>
          <w:p w14:paraId="28899CCF">
            <w:pPr>
              <w:overflowPunct/>
              <w:bidi w:val="0"/>
              <w:spacing w:line="400" w:lineRule="exact"/>
              <w:jc w:val="center"/>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是否授权磋商小组确定成交人</w:t>
            </w:r>
          </w:p>
        </w:tc>
        <w:tc>
          <w:tcPr>
            <w:tcW w:w="6675" w:type="dxa"/>
            <w:vAlign w:val="center"/>
          </w:tcPr>
          <w:p w14:paraId="37DAF470">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□是</w:t>
            </w:r>
          </w:p>
          <w:p w14:paraId="47FDEEA4">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instrText xml:space="preserve">eq \o\ac(□,√)</w:instrTex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fldChar w:fldCharType="end"/>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否</w:t>
            </w:r>
          </w:p>
        </w:tc>
      </w:tr>
      <w:tr w14:paraId="2B78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0662391F">
            <w:pPr>
              <w:overflowPunct/>
              <w:bidi w:val="0"/>
              <w:spacing w:line="400" w:lineRule="exact"/>
              <w:jc w:val="center"/>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10.8</w:t>
            </w:r>
          </w:p>
        </w:tc>
        <w:tc>
          <w:tcPr>
            <w:tcW w:w="2095" w:type="dxa"/>
            <w:vAlign w:val="center"/>
          </w:tcPr>
          <w:p w14:paraId="77797924">
            <w:pPr>
              <w:overflowPunct/>
              <w:bidi w:val="0"/>
              <w:spacing w:line="400" w:lineRule="exact"/>
              <w:jc w:val="center"/>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重新招标的其他情形</w:t>
            </w:r>
          </w:p>
        </w:tc>
        <w:tc>
          <w:tcPr>
            <w:tcW w:w="6675" w:type="dxa"/>
            <w:vAlign w:val="center"/>
          </w:tcPr>
          <w:p w14:paraId="5529D295">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除供应商须知正文第8条规定的情形外，除非已经产生成交候选人，在响应有效期内同意延长响应有效期的供应商少于三个的，采购人应当依法重新招标。</w:t>
            </w:r>
          </w:p>
          <w:p w14:paraId="5291C392">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通过初步评审的有效投标不足三个使得投标明显缺乏竞争的，磋商小组可以否决全部投标。</w:t>
            </w:r>
          </w:p>
        </w:tc>
      </w:tr>
      <w:tr w14:paraId="20B8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75C8F648">
            <w:pPr>
              <w:overflowPunct/>
              <w:bidi w:val="0"/>
              <w:spacing w:line="400" w:lineRule="exact"/>
              <w:jc w:val="center"/>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9</w:t>
            </w:r>
          </w:p>
        </w:tc>
        <w:tc>
          <w:tcPr>
            <w:tcW w:w="2095" w:type="dxa"/>
            <w:vAlign w:val="center"/>
          </w:tcPr>
          <w:p w14:paraId="2DCB0E22">
            <w:pPr>
              <w:overflowPunct/>
              <w:bidi w:val="0"/>
              <w:spacing w:line="400" w:lineRule="exact"/>
              <w:jc w:val="center"/>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是否采用电子招标投标</w:t>
            </w:r>
          </w:p>
        </w:tc>
        <w:tc>
          <w:tcPr>
            <w:tcW w:w="6675" w:type="dxa"/>
            <w:vAlign w:val="center"/>
          </w:tcPr>
          <w:p w14:paraId="1A21B94B">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instrText xml:space="preserve">eq \o\ac(□,√)</w:instrTex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fldChar w:fldCharType="end"/>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是，具体要求：详见供应商须知前附表第10.7项。</w:t>
            </w:r>
          </w:p>
          <w:p w14:paraId="3C4F2A83">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sym w:font="Wingdings 2" w:char="00A3"/>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否</w:t>
            </w:r>
          </w:p>
        </w:tc>
      </w:tr>
      <w:tr w14:paraId="56C1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95" w:type="dxa"/>
            <w:vAlign w:val="center"/>
          </w:tcPr>
          <w:p w14:paraId="2795EC0F">
            <w:pPr>
              <w:overflowPunct/>
              <w:bidi w:val="0"/>
              <w:spacing w:line="400" w:lineRule="exact"/>
              <w:jc w:val="center"/>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10.1</w:t>
            </w:r>
          </w:p>
        </w:tc>
        <w:tc>
          <w:tcPr>
            <w:tcW w:w="2095" w:type="dxa"/>
            <w:vAlign w:val="center"/>
          </w:tcPr>
          <w:p w14:paraId="3FDA2110">
            <w:pPr>
              <w:overflowPunct/>
              <w:bidi w:val="0"/>
              <w:spacing w:line="400" w:lineRule="exact"/>
              <w:jc w:val="center"/>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评审办法</w:t>
            </w:r>
          </w:p>
        </w:tc>
        <w:tc>
          <w:tcPr>
            <w:tcW w:w="6675" w:type="dxa"/>
            <w:vAlign w:val="center"/>
          </w:tcPr>
          <w:p w14:paraId="6C1093E1">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综合评分法</w:t>
            </w:r>
          </w:p>
        </w:tc>
      </w:tr>
      <w:tr w14:paraId="12D1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95" w:type="dxa"/>
            <w:vAlign w:val="center"/>
          </w:tcPr>
          <w:p w14:paraId="33230D1C">
            <w:pPr>
              <w:overflowPunct/>
              <w:bidi w:val="0"/>
              <w:spacing w:line="400" w:lineRule="exact"/>
              <w:jc w:val="center"/>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10.2</w:t>
            </w:r>
          </w:p>
        </w:tc>
        <w:tc>
          <w:tcPr>
            <w:tcW w:w="2095" w:type="dxa"/>
            <w:vAlign w:val="center"/>
          </w:tcPr>
          <w:p w14:paraId="55A056B7">
            <w:pPr>
              <w:overflowPunct/>
              <w:bidi w:val="0"/>
              <w:spacing w:line="400" w:lineRule="exact"/>
              <w:jc w:val="center"/>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付款方式</w:t>
            </w:r>
          </w:p>
        </w:tc>
        <w:tc>
          <w:tcPr>
            <w:tcW w:w="6675" w:type="dxa"/>
            <w:vAlign w:val="center"/>
          </w:tcPr>
          <w:p w14:paraId="6950574C">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按合同约定。</w:t>
            </w:r>
          </w:p>
        </w:tc>
      </w:tr>
      <w:tr w14:paraId="37C2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Align w:val="center"/>
          </w:tcPr>
          <w:p w14:paraId="4C3B6040">
            <w:pPr>
              <w:overflowPunct/>
              <w:bidi w:val="0"/>
              <w:spacing w:line="400" w:lineRule="exact"/>
              <w:jc w:val="center"/>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10.3</w:t>
            </w:r>
          </w:p>
        </w:tc>
        <w:tc>
          <w:tcPr>
            <w:tcW w:w="2095" w:type="dxa"/>
            <w:vAlign w:val="center"/>
          </w:tcPr>
          <w:p w14:paraId="5B277750">
            <w:pPr>
              <w:overflowPunct/>
              <w:bidi w:val="0"/>
              <w:spacing w:line="400" w:lineRule="exact"/>
              <w:jc w:val="center"/>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采购代理服务费</w:t>
            </w:r>
          </w:p>
        </w:tc>
        <w:tc>
          <w:tcPr>
            <w:tcW w:w="6675" w:type="dxa"/>
            <w:vAlign w:val="top"/>
          </w:tcPr>
          <w:p w14:paraId="2BADD936">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按照国家发展计划委员会“发改价格【2015】299号”文要求，于成交通知书下发前向成交人收取。</w:t>
            </w:r>
          </w:p>
        </w:tc>
      </w:tr>
      <w:tr w14:paraId="401B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995" w:type="dxa"/>
            <w:vMerge w:val="restart"/>
            <w:vAlign w:val="center"/>
          </w:tcPr>
          <w:p w14:paraId="76E6FDE2">
            <w:pPr>
              <w:overflowPunct/>
              <w:bidi w:val="0"/>
              <w:spacing w:line="400" w:lineRule="exact"/>
              <w:jc w:val="center"/>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10.4</w:t>
            </w:r>
          </w:p>
        </w:tc>
        <w:tc>
          <w:tcPr>
            <w:tcW w:w="2095" w:type="dxa"/>
            <w:vMerge w:val="restart"/>
            <w:vAlign w:val="center"/>
          </w:tcPr>
          <w:p w14:paraId="6CFC3467">
            <w:pPr>
              <w:overflowPunct/>
              <w:bidi w:val="0"/>
              <w:spacing w:line="400" w:lineRule="exact"/>
              <w:jc w:val="center"/>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其他要求</w:t>
            </w:r>
          </w:p>
        </w:tc>
        <w:tc>
          <w:tcPr>
            <w:tcW w:w="6675" w:type="dxa"/>
            <w:vAlign w:val="center"/>
          </w:tcPr>
          <w:p w14:paraId="33825D6C">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1、本次招标要求供应商须具有独立承担民事责任的能力，具有有效的营业执照。</w:t>
            </w:r>
          </w:p>
          <w:p w14:paraId="36C4CD76">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2、供应商参加采购活动应当提交近1年（2024年）财务状况、依法缴纳税收和社保保障资金情况的资格条件承诺函。</w:t>
            </w:r>
          </w:p>
        </w:tc>
      </w:tr>
      <w:tr w14:paraId="3B8E8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Merge w:val="continue"/>
            <w:vAlign w:val="center"/>
          </w:tcPr>
          <w:p w14:paraId="77550DEE">
            <w:pPr>
              <w:overflowPunct/>
              <w:bidi w:val="0"/>
              <w:spacing w:line="400" w:lineRule="exact"/>
              <w:jc w:val="center"/>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095" w:type="dxa"/>
            <w:vMerge w:val="continue"/>
            <w:vAlign w:val="center"/>
          </w:tcPr>
          <w:p w14:paraId="1412FD69">
            <w:pPr>
              <w:overflowPunct/>
              <w:bidi w:val="0"/>
              <w:spacing w:line="400" w:lineRule="exact"/>
              <w:jc w:val="center"/>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6675" w:type="dxa"/>
            <w:vAlign w:val="center"/>
          </w:tcPr>
          <w:p w14:paraId="12F6FF4A">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本项目专门面向中小企业采购，供应商须提供《中小企业声明函》，本项目对应的中小企业划分标准所属行业为“零售业”。</w:t>
            </w:r>
          </w:p>
          <w:p w14:paraId="3F140336">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本项目专门面向中小企业，不予以价格扣除。</w:t>
            </w:r>
          </w:p>
        </w:tc>
      </w:tr>
      <w:tr w14:paraId="12D2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95" w:type="dxa"/>
            <w:vMerge w:val="continue"/>
            <w:vAlign w:val="center"/>
          </w:tcPr>
          <w:p w14:paraId="365FDA56">
            <w:pPr>
              <w:overflowPunct/>
              <w:bidi w:val="0"/>
              <w:spacing w:line="400" w:lineRule="exact"/>
              <w:jc w:val="center"/>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095" w:type="dxa"/>
            <w:vMerge w:val="continue"/>
            <w:vAlign w:val="center"/>
          </w:tcPr>
          <w:p w14:paraId="3305BBA1">
            <w:pPr>
              <w:overflowPunct/>
              <w:bidi w:val="0"/>
              <w:spacing w:line="400" w:lineRule="exact"/>
              <w:jc w:val="center"/>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6675" w:type="dxa"/>
            <w:vAlign w:val="center"/>
          </w:tcPr>
          <w:p w14:paraId="1BA83A25">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只接受以书面形式向采购人、采购代理机构提出质疑，不接受以其他形式或提出的质疑。</w:t>
            </w:r>
          </w:p>
        </w:tc>
      </w:tr>
      <w:tr w14:paraId="2994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Align w:val="center"/>
          </w:tcPr>
          <w:p w14:paraId="5BCDAA0D">
            <w:pPr>
              <w:overflowPunct/>
              <w:bidi w:val="0"/>
              <w:spacing w:line="400" w:lineRule="exact"/>
              <w:jc w:val="center"/>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10.5</w:t>
            </w:r>
          </w:p>
        </w:tc>
        <w:tc>
          <w:tcPr>
            <w:tcW w:w="2095" w:type="dxa"/>
            <w:vAlign w:val="center"/>
          </w:tcPr>
          <w:p w14:paraId="253A3262">
            <w:pPr>
              <w:overflowPunct/>
              <w:bidi w:val="0"/>
              <w:spacing w:line="400" w:lineRule="exact"/>
              <w:jc w:val="center"/>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供应商</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投标无效</w:t>
            </w: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说明</w:t>
            </w:r>
          </w:p>
        </w:tc>
        <w:tc>
          <w:tcPr>
            <w:tcW w:w="6675" w:type="dxa"/>
            <w:vAlign w:val="center"/>
          </w:tcPr>
          <w:p w14:paraId="3C653440">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1、供应商需在开标前将</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响应文件</w:t>
            </w: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制作工具生成的加密文件上传到政府采购云平台（网址：http://www.zcygov.cn）。</w:t>
            </w:r>
          </w:p>
          <w:p w14:paraId="72539A48">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2、开标时，供应商需用生成最终</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响应文件</w:t>
            </w: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所使用的数字证书（CA锁），以防</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签到、</w:t>
            </w: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解密失败。</w:t>
            </w:r>
          </w:p>
          <w:p w14:paraId="2D62C68B">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开评标过程中如因上述原因导致</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投标无效</w:t>
            </w: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标，供应商自行承担后果。</w:t>
            </w:r>
          </w:p>
        </w:tc>
      </w:tr>
      <w:tr w14:paraId="4D52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Align w:val="center"/>
          </w:tcPr>
          <w:p w14:paraId="263399B6">
            <w:pPr>
              <w:overflowPunct/>
              <w:bidi w:val="0"/>
              <w:spacing w:line="400" w:lineRule="exact"/>
              <w:jc w:val="center"/>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10.6</w:t>
            </w:r>
          </w:p>
        </w:tc>
        <w:tc>
          <w:tcPr>
            <w:tcW w:w="2095" w:type="dxa"/>
            <w:vAlign w:val="center"/>
          </w:tcPr>
          <w:p w14:paraId="48AA23A7">
            <w:pPr>
              <w:overflowPunct/>
              <w:bidi w:val="0"/>
              <w:spacing w:line="400" w:lineRule="exact"/>
              <w:jc w:val="center"/>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电子招投标相关说明</w:t>
            </w:r>
          </w:p>
        </w:tc>
        <w:tc>
          <w:tcPr>
            <w:tcW w:w="6675" w:type="dxa"/>
            <w:vAlign w:val="center"/>
          </w:tcPr>
          <w:p w14:paraId="05684752">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本次招标实行不见面开标，具体要求如下：</w:t>
            </w:r>
          </w:p>
          <w:p w14:paraId="7B836673">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一、业务要求</w:t>
            </w:r>
          </w:p>
          <w:p w14:paraId="6DBB4ECE">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1.开标项目的时间均以国家授时中心发布的时间为准。</w:t>
            </w:r>
          </w:p>
          <w:p w14:paraId="528C14B4">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2.政府采购云平台不见面开标系统适用进入政府采购云平台的政府采购项目。</w:t>
            </w:r>
          </w:p>
          <w:p w14:paraId="7CE5CC09">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3.通过该系统完成投标过程。依照磋商文件的规定完成电子响应文件的编制和提交。如未按磋商文件要求编制、提交电子响应文件，将可能导致否决投标，其后果由供应商自负。</w:t>
            </w:r>
          </w:p>
          <w:p w14:paraId="551EACF8">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4.供应商应充分考虑到网络及系统平台可能存在的突发状况，在响应文件编制完成后尽早完成上传。</w:t>
            </w:r>
          </w:p>
          <w:p w14:paraId="281A7415">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 xml:space="preserve">5.响应文件提交截止时间前，采购人或招标代理提前进入政府采购云平台（网址：http:// </w:t>
            </w: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instrText xml:space="preserve"> HYPERLINK "http://www.zcygov.cn）不见面开标系统，播放测试音频，各投标人提前进入该系统(网址http:/www.zcygov.cn），实时观看音视频交互效果并及时在系统互动区反馈，未按时加入系统互动区并完成登录操作的或未能在开标会议区内全程参与交互的，视为放弃交互和放弃对开评标全过程质疑的权利，投标人将无法看到解密指令、否决投标及澄清、唱标等实时情况，并承担由此产生的一切后果。" </w:instrText>
            </w: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www.zcygov.cn）不见面开标系统，播放测试音频，各供应商提前进入该系统(网址http://www.zcygov.cn），实时观看音视频交互效果并及时在系统互动区反馈，未按时加入系统互动区并完成登录操作的或未能在开标会议区内全程参与交互的，视为放弃交互和放弃对开评标全过程质疑的权利，供应商将无法看到解密指令、否决投标及澄清、唱标等实时情况，并承担由此产生的一切后果。</w:t>
            </w: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fldChar w:fldCharType="end"/>
            </w:r>
          </w:p>
          <w:p w14:paraId="0A829128">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 xml:space="preserve">6.响应文件提交截止时间后，通过系统互动区发出响应文件解密的指令，供应商在任意地点按规定时间自行实施远程解密，解密限定在规定时间内完成。 </w:t>
            </w:r>
          </w:p>
          <w:p w14:paraId="08690B2F">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 xml:space="preserve">7.供应商必须使用能正确解密响应文件的CA 证书，在系统规定的时间内完成远程解密，因供应商原因未能解密、解密失败或解密超时，视为供应商撤销其响应文件；因采购人或系统原因，导致无法按时完成响应文件解密或开标、评标工作无法进行的，可根据实际情况相应延迟解密时间或调整开标、评标时间。 </w:t>
            </w:r>
          </w:p>
          <w:p w14:paraId="02E3D2E8">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 xml:space="preserve">8.开标当日，供应商不必抵达开标现场，仅需在任意地点通过政府采购云平台（网址：http:// www.zcygov.cn）不见面开标系统参加开标会议，并根据需要使用开标系统与现场采购人进行互动交流、澄清、质疑等活动。 </w:t>
            </w:r>
          </w:p>
          <w:p w14:paraId="55387158">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9.开标、评标过程中，参与远程交互的各供应商应始终为同一个人，中途不得更换，在否决投标、澄清、质疑等特殊情况下需要交互时，供应商一端参与交互的人员只能是供应商的法定代表人或授权委托人（答辩等类似环节需要其他人员参与的除外），供应商不得以不承认交互人员的资格或身份等为借口推脱，供应商自行承担随意更换人员所导致的一切后果。</w:t>
            </w:r>
          </w:p>
          <w:p w14:paraId="526CAD44">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二、系统操作注意事项</w:t>
            </w:r>
          </w:p>
          <w:p w14:paraId="07C7052B">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（一）软硬件及网络要求</w:t>
            </w:r>
          </w:p>
          <w:p w14:paraId="5381CCFA">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1.参与不见面开标电脑须安装有清晰可用的摄像头、音响和麦克风设备。</w:t>
            </w:r>
          </w:p>
          <w:p w14:paraId="1CE0B77F">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2.参与不见面开标电脑须安装正确驱动，可在不见面开标系统登录界面的驱动下载页面进行下载及后续安装。</w:t>
            </w:r>
          </w:p>
          <w:p w14:paraId="086874FD">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3.为更好实时查看不见面开标室现场，推荐使用20M 及以上网络宽带。</w:t>
            </w:r>
          </w:p>
          <w:p w14:paraId="4CDA49A3">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4.操作系统为 win7 或 win10 系统，IE10 版本及以上，运存≥4G。</w:t>
            </w:r>
          </w:p>
          <w:p w14:paraId="578B0936">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（二）响应文件制作及上传说明</w:t>
            </w:r>
          </w:p>
          <w:p w14:paraId="1CC73589">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1.供应商在政府采购云平台网注册入库成为正式供应商后，在平台上按《政府采购项目电子交易管理操作指南-供应商》进行投标操作。供应商须办理数字证书方可参加投标。</w:t>
            </w:r>
          </w:p>
          <w:p w14:paraId="444CAAF1">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2.收到 CA 锁以后在“政采云”登陆界面，点击CA 登录-CA驱动下载-下载并安装政采云投标客户端和CA 驱动，账号绑定CA后才能进行响应文件制作。</w:t>
            </w:r>
          </w:p>
          <w:p w14:paraId="0E9ED1B9">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3.若对项目采购电子交易系统操作有疑问，可登录“政采云”平台，点击右侧咨询小采，获取采小蜜智能服务管家帮助，或拨打政采云服务热线 95763 获取帮助。</w:t>
            </w:r>
          </w:p>
          <w:p w14:paraId="38423BA9">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4.根据相关要求使用对应版本的响应文件制作工具。</w:t>
            </w:r>
          </w:p>
          <w:p w14:paraId="1D5773A0">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（三）开标过程注意事项</w:t>
            </w:r>
          </w:p>
          <w:p w14:paraId="720A0CEC">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1.开标当天，供应商务必于开标前提前登录系统，进入所投标项目，在项目签到界面进行线上签到。</w:t>
            </w:r>
          </w:p>
          <w:p w14:paraId="67B23FFB">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2.开标过程中请重点关注不见面开标系统互动区消息，及时查阅，并根据消息提醒及时进行响应文件在线解密等操作。</w:t>
            </w:r>
          </w:p>
          <w:p w14:paraId="0577E5F3">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3.项目进入响应文件在线解密阶段后，须在磋商文件规定解密时间内使用相应的响应文件 CA 证书进行在线解密，否则将无法解密。</w:t>
            </w:r>
          </w:p>
          <w:p w14:paraId="226D036B">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四、技术支持</w:t>
            </w:r>
          </w:p>
          <w:p w14:paraId="739795AC">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1.若遇问题可联系工作人员，通过以下方式：可登录“政采云”平台，点击右侧咨询小采，获取采小蜜智能服务管家帮助，或拨打政采云服务热线95763 获取帮助。</w:t>
            </w:r>
          </w:p>
          <w:p w14:paraId="237EE249">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2.为更直观了解、掌握本系统使用方法，建议在具体项目开标前先行浏览本系统相关操作手册，可在本系统登录界面的操作手册页面进行下载、查看。</w:t>
            </w:r>
          </w:p>
          <w:p w14:paraId="0BA4E837">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zh-CN" w:eastAsia="zh-CN" w:bidi="ar-SA"/>
                <w14:textFill>
                  <w14:solidFill>
                    <w14:schemeClr w14:val="tx1"/>
                  </w14:solidFill>
                </w14:textFill>
              </w:rPr>
              <w:t>3.关于后续相关常见问题及注意事项，请及时关注政府采购云平台（网址：http:// www.zcygov.cn）。</w:t>
            </w:r>
          </w:p>
        </w:tc>
      </w:tr>
      <w:tr w14:paraId="0932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tcBorders>
              <w:top w:val="single" w:color="auto" w:sz="4" w:space="0"/>
            </w:tcBorders>
            <w:vAlign w:val="center"/>
          </w:tcPr>
          <w:p w14:paraId="13459F9B">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10.7</w:t>
            </w:r>
          </w:p>
        </w:tc>
        <w:tc>
          <w:tcPr>
            <w:tcW w:w="2095" w:type="dxa"/>
            <w:tcBorders>
              <w:top w:val="single" w:color="auto" w:sz="4" w:space="0"/>
            </w:tcBorders>
            <w:vAlign w:val="center"/>
          </w:tcPr>
          <w:p w14:paraId="75AE161C">
            <w:pPr>
              <w:overflowPunct/>
              <w:bidi w:val="0"/>
              <w:spacing w:line="400" w:lineRule="exact"/>
              <w:jc w:val="center"/>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解释权</w:t>
            </w:r>
          </w:p>
        </w:tc>
        <w:tc>
          <w:tcPr>
            <w:tcW w:w="6675" w:type="dxa"/>
            <w:tcBorders>
              <w:top w:val="single" w:color="auto" w:sz="4" w:space="0"/>
            </w:tcBorders>
            <w:vAlign w:val="center"/>
          </w:tcPr>
          <w:p w14:paraId="49077698">
            <w:pPr>
              <w:overflowPunct/>
              <w:bidi w:val="0"/>
              <w:spacing w:line="400" w:lineRule="exact"/>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投标邀请书）、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41938451">
      <w:pPr>
        <w:overflowPunct/>
        <w:bidi w:val="0"/>
        <w:spacing w:line="400" w:lineRule="exact"/>
        <w:outlineLvl w:val="9"/>
        <w:rPr>
          <w:rFonts w:hint="eastAsia" w:ascii="宋体" w:hAnsi="宋体"/>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br w:type="page"/>
      </w:r>
      <w:bookmarkEnd w:id="23"/>
      <w:bookmarkEnd w:id="24"/>
      <w:r>
        <w:rPr>
          <w:rFonts w:hint="eastAsia" w:ascii="宋体" w:hAnsi="宋体"/>
          <w:b/>
          <w:bCs/>
          <w:color w:val="000000" w:themeColor="text1"/>
          <w:sz w:val="24"/>
          <w:szCs w:val="24"/>
          <w:highlight w:val="none"/>
          <w14:textFill>
            <w14:solidFill>
              <w14:schemeClr w14:val="tx1"/>
            </w14:solidFill>
          </w14:textFill>
        </w:rPr>
        <w:t>1 ．总则</w:t>
      </w:r>
      <w:bookmarkEnd w:id="25"/>
    </w:p>
    <w:p w14:paraId="637D77D1">
      <w:pPr>
        <w:pStyle w:val="2"/>
        <w:rPr>
          <w:b/>
          <w:bCs/>
          <w:sz w:val="21"/>
          <w:szCs w:val="21"/>
        </w:rPr>
      </w:pPr>
    </w:p>
    <w:p w14:paraId="3123A570">
      <w:pPr>
        <w:overflowPunct/>
        <w:bidi w:val="0"/>
        <w:outlineLvl w:val="9"/>
        <w:rPr>
          <w:rFonts w:hint="eastAsia" w:ascii="宋体" w:hAnsi="宋体" w:eastAsia="宋体"/>
          <w:b/>
          <w:bCs/>
          <w:color w:val="000000" w:themeColor="text1"/>
          <w:sz w:val="21"/>
          <w:szCs w:val="21"/>
          <w:highlight w:val="none"/>
          <w14:textFill>
            <w14:solidFill>
              <w14:schemeClr w14:val="tx1"/>
            </w14:solidFill>
          </w14:textFill>
        </w:rPr>
      </w:pPr>
      <w:r>
        <w:rPr>
          <w:rFonts w:hint="eastAsia" w:ascii="宋体" w:hAnsi="宋体" w:eastAsia="宋体"/>
          <w:b/>
          <w:bCs/>
          <w:color w:val="000000" w:themeColor="text1"/>
          <w:sz w:val="21"/>
          <w:szCs w:val="21"/>
          <w:highlight w:val="none"/>
          <w14:textFill>
            <w14:solidFill>
              <w14:schemeClr w14:val="tx1"/>
            </w14:solidFill>
          </w14:textFill>
        </w:rPr>
        <w:t>1.1 项目概况</w:t>
      </w:r>
    </w:p>
    <w:p w14:paraId="72E69D0D">
      <w:pPr>
        <w:pStyle w:val="2"/>
      </w:pPr>
    </w:p>
    <w:p w14:paraId="7428EF25">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1.1.1 </w:t>
      </w:r>
      <w:r>
        <w:rPr>
          <w:rFonts w:hint="eastAsia" w:ascii="宋体" w:hAnsi="宋体"/>
          <w:color w:val="000000" w:themeColor="text1"/>
          <w:szCs w:val="21"/>
          <w:highlight w:val="none"/>
          <w:lang w:eastAsia="zh-CN"/>
          <w14:textFill>
            <w14:solidFill>
              <w14:schemeClr w14:val="tx1"/>
            </w14:solidFill>
          </w14:textFill>
        </w:rPr>
        <w:t>根据</w:t>
      </w:r>
      <w:r>
        <w:rPr>
          <w:rFonts w:hint="eastAsia" w:ascii="宋体" w:hAnsi="宋体"/>
          <w:color w:val="000000" w:themeColor="text1"/>
          <w:szCs w:val="21"/>
          <w:highlight w:val="none"/>
          <w:lang w:val="zh-CN" w:eastAsia="zh-CN"/>
          <w14:textFill>
            <w14:solidFill>
              <w14:schemeClr w14:val="tx1"/>
            </w14:solidFill>
          </w14:textFill>
        </w:rPr>
        <w:t>《中华人民共和国政府采购法》、《中华人民共和国政府采购法实施条例》、《政府采购竞争性磋商采购方式管理暂行办法》</w:t>
      </w:r>
      <w:r>
        <w:rPr>
          <w:rFonts w:hint="eastAsia" w:ascii="宋体" w:hAnsi="宋体"/>
          <w:color w:val="000000" w:themeColor="text1"/>
          <w:szCs w:val="21"/>
          <w:highlight w:val="none"/>
          <w:lang w:eastAsia="zh-CN"/>
          <w14:textFill>
            <w14:solidFill>
              <w14:schemeClr w14:val="tx1"/>
            </w14:solidFill>
          </w14:textFill>
        </w:rPr>
        <w:t>等有关法律、法规和规章的规定，本采购项目已具备磋商条件</w:t>
      </w:r>
      <w:r>
        <w:rPr>
          <w:rFonts w:hint="eastAsia" w:ascii="宋体" w:hAnsi="宋体"/>
          <w:color w:val="000000" w:themeColor="text1"/>
          <w:szCs w:val="21"/>
          <w:highlight w:val="none"/>
          <w14:textFill>
            <w14:solidFill>
              <w14:schemeClr w14:val="tx1"/>
            </w14:solidFill>
          </w14:textFill>
        </w:rPr>
        <w:t>，现对本项目进行竞争性磋商。</w:t>
      </w:r>
    </w:p>
    <w:p w14:paraId="2BE50D5E">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1.1.2 本项目采购人：见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01279D80">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1.1.3 本项目采购代理机构：见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5D71796F">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1.1.4 本项目采购项目名称：见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3B5BD184">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1.1.5 本项目</w:t>
      </w:r>
      <w:r>
        <w:rPr>
          <w:rFonts w:hint="eastAsia" w:ascii="宋体" w:hAnsi="宋体"/>
          <w:color w:val="000000" w:themeColor="text1"/>
          <w:szCs w:val="21"/>
          <w:highlight w:val="none"/>
          <w:lang w:val="en-US" w:eastAsia="zh-CN"/>
          <w14:textFill>
            <w14:solidFill>
              <w14:schemeClr w14:val="tx1"/>
            </w14:solidFill>
          </w14:textFill>
        </w:rPr>
        <w:t>供货</w:t>
      </w:r>
      <w:r>
        <w:rPr>
          <w:rFonts w:hint="eastAsia" w:ascii="宋体" w:hAnsi="宋体"/>
          <w:color w:val="000000" w:themeColor="text1"/>
          <w:szCs w:val="21"/>
          <w:highlight w:val="none"/>
          <w14:textFill>
            <w14:solidFill>
              <w14:schemeClr w14:val="tx1"/>
            </w14:solidFill>
          </w14:textFill>
        </w:rPr>
        <w:t>地点：见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29F6244D">
      <w:pPr>
        <w:overflowPunct/>
        <w:bidi w:val="0"/>
        <w:outlineLvl w:val="9"/>
        <w:rPr>
          <w:rFonts w:hint="eastAsia" w:ascii="宋体" w:hAnsi="宋体" w:eastAsia="宋体"/>
          <w:color w:val="000000" w:themeColor="text1"/>
          <w:highlight w:val="none"/>
          <w14:textFill>
            <w14:solidFill>
              <w14:schemeClr w14:val="tx1"/>
            </w14:solidFill>
          </w14:textFill>
        </w:rPr>
      </w:pPr>
    </w:p>
    <w:p w14:paraId="6380AD6C">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1.2 资金来源和落实情况</w:t>
      </w:r>
    </w:p>
    <w:p w14:paraId="784B4D56">
      <w:pPr>
        <w:pStyle w:val="2"/>
      </w:pPr>
    </w:p>
    <w:p w14:paraId="39C8EE6F">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1.2.1 本采购项目的资金来源：见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040817A5">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1.2.2 本采购项目的出资比例：见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1820266D">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1.2.3 本采购项目的资金落实情况：见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587BB667">
      <w:pPr>
        <w:pStyle w:val="2"/>
      </w:pPr>
    </w:p>
    <w:p w14:paraId="0155CC80">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 xml:space="preserve">1.3 </w:t>
      </w:r>
      <w:r>
        <w:rPr>
          <w:rFonts w:hint="eastAsia" w:ascii="宋体" w:hAnsi="宋体" w:eastAsia="宋体"/>
          <w:b/>
          <w:bCs/>
          <w:color w:val="000000" w:themeColor="text1"/>
          <w:highlight w:val="none"/>
          <w:lang w:val="en-US" w:eastAsia="zh-CN"/>
          <w14:textFill>
            <w14:solidFill>
              <w14:schemeClr w14:val="tx1"/>
            </w14:solidFill>
          </w14:textFill>
        </w:rPr>
        <w:t>采购</w:t>
      </w:r>
      <w:r>
        <w:rPr>
          <w:rFonts w:hint="eastAsia" w:ascii="宋体" w:hAnsi="宋体" w:eastAsia="宋体"/>
          <w:b/>
          <w:bCs/>
          <w:color w:val="000000" w:themeColor="text1"/>
          <w:highlight w:val="none"/>
          <w14:textFill>
            <w14:solidFill>
              <w14:schemeClr w14:val="tx1"/>
            </w14:solidFill>
          </w14:textFill>
        </w:rPr>
        <w:t>范围、</w:t>
      </w:r>
      <w:r>
        <w:rPr>
          <w:rFonts w:hint="eastAsia" w:ascii="宋体" w:hAnsi="宋体" w:eastAsia="宋体"/>
          <w:b/>
          <w:bCs/>
          <w:color w:val="000000" w:themeColor="text1"/>
          <w:highlight w:val="none"/>
          <w:lang w:val="en-US" w:eastAsia="zh-CN"/>
          <w14:textFill>
            <w14:solidFill>
              <w14:schemeClr w14:val="tx1"/>
            </w14:solidFill>
          </w14:textFill>
        </w:rPr>
        <w:t>供货期限</w:t>
      </w:r>
      <w:r>
        <w:rPr>
          <w:rFonts w:hint="eastAsia" w:ascii="宋体" w:hAnsi="宋体" w:eastAsia="宋体"/>
          <w:b/>
          <w:bCs/>
          <w:color w:val="000000" w:themeColor="text1"/>
          <w:highlight w:val="none"/>
          <w14:textFill>
            <w14:solidFill>
              <w14:schemeClr w14:val="tx1"/>
            </w14:solidFill>
          </w14:textFill>
        </w:rPr>
        <w:t>和质量标准</w:t>
      </w:r>
    </w:p>
    <w:p w14:paraId="2C54A58A">
      <w:pPr>
        <w:pStyle w:val="2"/>
      </w:pPr>
    </w:p>
    <w:p w14:paraId="4ABB9537">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1.3.1 本项目</w:t>
      </w:r>
      <w:r>
        <w:rPr>
          <w:rFonts w:hint="eastAsia" w:ascii="宋体" w:hAnsi="宋体"/>
          <w:color w:val="000000" w:themeColor="text1"/>
          <w:szCs w:val="21"/>
          <w:highlight w:val="none"/>
          <w:lang w:val="en-US" w:eastAsia="zh-CN"/>
          <w14:textFill>
            <w14:solidFill>
              <w14:schemeClr w14:val="tx1"/>
            </w14:solidFill>
          </w14:textFill>
        </w:rPr>
        <w:t>采购内容</w:t>
      </w:r>
      <w:r>
        <w:rPr>
          <w:rFonts w:hint="eastAsia" w:ascii="宋体" w:hAnsi="宋体"/>
          <w:color w:val="000000" w:themeColor="text1"/>
          <w:szCs w:val="21"/>
          <w:highlight w:val="none"/>
          <w14:textFill>
            <w14:solidFill>
              <w14:schemeClr w14:val="tx1"/>
            </w14:solidFill>
          </w14:textFill>
        </w:rPr>
        <w:t>：见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493A9C29">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1.3.2 本项目</w:t>
      </w:r>
      <w:r>
        <w:rPr>
          <w:rFonts w:hint="eastAsia" w:ascii="宋体" w:hAnsi="宋体"/>
          <w:color w:val="000000" w:themeColor="text1"/>
          <w:szCs w:val="21"/>
          <w:highlight w:val="none"/>
          <w:lang w:val="en-US" w:eastAsia="zh-CN"/>
          <w14:textFill>
            <w14:solidFill>
              <w14:schemeClr w14:val="tx1"/>
            </w14:solidFill>
          </w14:textFill>
        </w:rPr>
        <w:t>供货期限</w:t>
      </w:r>
      <w:r>
        <w:rPr>
          <w:rFonts w:hint="eastAsia" w:ascii="宋体" w:hAnsi="宋体"/>
          <w:color w:val="000000" w:themeColor="text1"/>
          <w:szCs w:val="21"/>
          <w:highlight w:val="none"/>
          <w14:textFill>
            <w14:solidFill>
              <w14:schemeClr w14:val="tx1"/>
            </w14:solidFill>
          </w14:textFill>
        </w:rPr>
        <w:t>：见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1BDD6C53">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1.3.3 本项目的质量标准：见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69C6A39C">
      <w:pPr>
        <w:pStyle w:val="2"/>
      </w:pPr>
    </w:p>
    <w:p w14:paraId="62B53F9F">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 xml:space="preserve">1.4 </w:t>
      </w:r>
      <w:r>
        <w:rPr>
          <w:rFonts w:hint="eastAsia" w:ascii="宋体" w:hAnsi="宋体" w:eastAsia="宋体"/>
          <w:b/>
          <w:bCs/>
          <w:color w:val="000000" w:themeColor="text1"/>
          <w:highlight w:val="none"/>
          <w:lang w:eastAsia="zh-CN"/>
          <w14:textFill>
            <w14:solidFill>
              <w14:schemeClr w14:val="tx1"/>
            </w14:solidFill>
          </w14:textFill>
        </w:rPr>
        <w:t>供应商</w:t>
      </w:r>
      <w:r>
        <w:rPr>
          <w:rFonts w:hint="eastAsia" w:ascii="宋体" w:hAnsi="宋体" w:eastAsia="宋体"/>
          <w:b/>
          <w:bCs/>
          <w:color w:val="000000" w:themeColor="text1"/>
          <w:highlight w:val="none"/>
          <w14:textFill>
            <w14:solidFill>
              <w14:schemeClr w14:val="tx1"/>
            </w14:solidFill>
          </w14:textFill>
        </w:rPr>
        <w:t>资格要求</w:t>
      </w:r>
    </w:p>
    <w:p w14:paraId="45FBE06C">
      <w:pPr>
        <w:pStyle w:val="2"/>
      </w:pPr>
    </w:p>
    <w:p w14:paraId="41DD9D2B">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1.4.1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应具备承担本标段的资质条件、能力和信誉。</w:t>
      </w:r>
    </w:p>
    <w:p w14:paraId="15F6584F">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63552224">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w:t>
      </w:r>
      <w:r>
        <w:rPr>
          <w:rFonts w:hint="eastAsia" w:ascii="宋体" w:hAnsi="宋体" w:eastAsia="宋体" w:cs="Times New Roman"/>
          <w:color w:val="000000" w:themeColor="text1"/>
          <w:szCs w:val="21"/>
          <w:highlight w:val="none"/>
          <w14:textFill>
            <w14:solidFill>
              <w14:schemeClr w14:val="tx1"/>
            </w14:solidFill>
          </w14:textFill>
        </w:rPr>
        <w:t xml:space="preserve">.2 </w:t>
      </w:r>
      <w:r>
        <w:rPr>
          <w:rFonts w:hint="eastAsia" w:ascii="宋体" w:hAnsi="宋体" w:eastAsia="宋体" w:cs="Times New Roman"/>
          <w:color w:val="000000" w:themeColor="text1"/>
          <w:szCs w:val="21"/>
          <w:highlight w:val="none"/>
          <w:lang w:eastAsia="zh-CN"/>
          <w14:textFill>
            <w14:solidFill>
              <w14:schemeClr w14:val="tx1"/>
            </w14:solidFill>
          </w14:textFill>
        </w:rPr>
        <w:t>供应商</w:t>
      </w:r>
      <w:r>
        <w:rPr>
          <w:rFonts w:hint="eastAsia" w:ascii="宋体" w:hAnsi="宋体" w:eastAsia="宋体" w:cs="Times New Roman"/>
          <w:color w:val="000000" w:themeColor="text1"/>
          <w:szCs w:val="21"/>
          <w:highlight w:val="none"/>
          <w14:textFill>
            <w14:solidFill>
              <w14:schemeClr w14:val="tx1"/>
            </w14:solidFill>
          </w14:textFill>
        </w:rPr>
        <w:t>须知前附表规定接受联合体投标的，除应符合本章第1.4.1项和</w:t>
      </w:r>
      <w:r>
        <w:rPr>
          <w:rFonts w:hint="eastAsia" w:ascii="宋体" w:hAnsi="宋体" w:eastAsia="宋体" w:cs="Times New Roman"/>
          <w:color w:val="000000" w:themeColor="text1"/>
          <w:szCs w:val="21"/>
          <w:highlight w:val="none"/>
          <w:lang w:eastAsia="zh-CN"/>
          <w14:textFill>
            <w14:solidFill>
              <w14:schemeClr w14:val="tx1"/>
            </w14:solidFill>
          </w14:textFill>
        </w:rPr>
        <w:t>供应商</w:t>
      </w:r>
      <w:r>
        <w:rPr>
          <w:rFonts w:hint="eastAsia" w:ascii="宋体" w:hAnsi="宋体" w:eastAsia="宋体" w:cs="Times New Roman"/>
          <w:color w:val="000000" w:themeColor="text1"/>
          <w:szCs w:val="21"/>
          <w:highlight w:val="none"/>
          <w14:textFill>
            <w14:solidFill>
              <w14:schemeClr w14:val="tx1"/>
            </w14:solidFill>
          </w14:textFill>
        </w:rPr>
        <w:t>须知前附表的要求外，还应遵守以下规定：</w:t>
      </w:r>
    </w:p>
    <w:p w14:paraId="3BAA77A1">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(1）联合体各方应按磋商文件提供的格式签订联合体协议书，明确联合体牵头人和各方权利义务；</w:t>
      </w:r>
    </w:p>
    <w:p w14:paraId="36BAE4B2">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(2）由同一专业的单位组成的联合体，按照资质等级较低的单位确定资质等级；</w:t>
      </w:r>
    </w:p>
    <w:p w14:paraId="2A006E5D">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(3）联合体各方不得再以自己名义单独或参加其他联合体在同一</w:t>
      </w:r>
      <w:r>
        <w:rPr>
          <w:rFonts w:hint="eastAsia" w:ascii="宋体" w:hAnsi="宋体" w:cs="Times New Roman"/>
          <w:color w:val="000000" w:themeColor="text1"/>
          <w:szCs w:val="21"/>
          <w:highlight w:val="none"/>
          <w:lang w:val="en-US" w:eastAsia="zh-CN"/>
          <w14:textFill>
            <w14:solidFill>
              <w14:schemeClr w14:val="tx1"/>
            </w14:solidFill>
          </w14:textFill>
        </w:rPr>
        <w:t>包号</w:t>
      </w:r>
      <w:r>
        <w:rPr>
          <w:rFonts w:hint="eastAsia" w:ascii="宋体" w:hAnsi="宋体" w:eastAsia="宋体" w:cs="Times New Roman"/>
          <w:color w:val="000000" w:themeColor="text1"/>
          <w:szCs w:val="21"/>
          <w:highlight w:val="none"/>
          <w14:textFill>
            <w14:solidFill>
              <w14:schemeClr w14:val="tx1"/>
            </w14:solidFill>
          </w14:textFill>
        </w:rPr>
        <w:t>中投标。</w:t>
      </w:r>
    </w:p>
    <w:p w14:paraId="3A1419ED">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1.4.3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不得存在下列情形之一：</w:t>
      </w:r>
    </w:p>
    <w:p w14:paraId="4C0A8C0D">
      <w:pPr>
        <w:overflowPunct/>
        <w:bidi w:val="0"/>
        <w:spacing w:line="360" w:lineRule="auto"/>
        <w:ind w:right="105" w:rightChars="50" w:firstLine="420" w:firstLineChars="200"/>
        <w:outlineLvl w:val="9"/>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(1)为</w:t>
      </w:r>
      <w:r>
        <w:rPr>
          <w:rFonts w:hint="eastAsia" w:ascii="宋体" w:hAnsi="宋体" w:cs="宋体"/>
          <w:color w:val="000000" w:themeColor="text1"/>
          <w:szCs w:val="21"/>
          <w:highlight w:val="none"/>
          <w14:textFill>
            <w14:solidFill>
              <w14:schemeClr w14:val="tx1"/>
            </w14:solidFill>
          </w14:textFill>
        </w:rPr>
        <w:t>采购人</w:t>
      </w:r>
      <w:r>
        <w:rPr>
          <w:rFonts w:ascii="宋体" w:hAnsi="宋体" w:cs="宋体"/>
          <w:color w:val="000000" w:themeColor="text1"/>
          <w:szCs w:val="21"/>
          <w:highlight w:val="none"/>
          <w14:textFill>
            <w14:solidFill>
              <w14:schemeClr w14:val="tx1"/>
            </w14:solidFill>
          </w14:textFill>
        </w:rPr>
        <w:t>不具有独立法人资格的附属机构(单位)；</w:t>
      </w:r>
    </w:p>
    <w:p w14:paraId="0E4277BA">
      <w:pPr>
        <w:overflowPunct/>
        <w:bidi w:val="0"/>
        <w:spacing w:line="360" w:lineRule="auto"/>
        <w:ind w:right="105" w:rightChars="50" w:firstLine="420" w:firstLineChars="200"/>
        <w:outlineLvl w:val="9"/>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(2)被责令停业的；</w:t>
      </w:r>
    </w:p>
    <w:p w14:paraId="222EFA01">
      <w:pPr>
        <w:overflowPunct/>
        <w:bidi w:val="0"/>
        <w:spacing w:line="360" w:lineRule="auto"/>
        <w:ind w:right="105" w:rightChars="50" w:firstLine="420" w:firstLineChars="200"/>
        <w:outlineLvl w:val="9"/>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(3)被暂停或取消</w:t>
      </w:r>
      <w:r>
        <w:rPr>
          <w:rFonts w:hint="eastAsia" w:ascii="宋体" w:hAnsi="宋体" w:cs="宋体"/>
          <w:color w:val="000000" w:themeColor="text1"/>
          <w:szCs w:val="21"/>
          <w:highlight w:val="none"/>
          <w14:textFill>
            <w14:solidFill>
              <w14:schemeClr w14:val="tx1"/>
            </w14:solidFill>
          </w14:textFill>
        </w:rPr>
        <w:t>磋商</w:t>
      </w:r>
      <w:r>
        <w:rPr>
          <w:rFonts w:ascii="宋体" w:hAnsi="宋体" w:cs="宋体"/>
          <w:color w:val="000000" w:themeColor="text1"/>
          <w:szCs w:val="21"/>
          <w:highlight w:val="none"/>
          <w14:textFill>
            <w14:solidFill>
              <w14:schemeClr w14:val="tx1"/>
            </w14:solidFill>
          </w14:textFill>
        </w:rPr>
        <w:t>资格的；</w:t>
      </w:r>
    </w:p>
    <w:p w14:paraId="4741D0A4">
      <w:pPr>
        <w:overflowPunct/>
        <w:bidi w:val="0"/>
        <w:spacing w:line="360" w:lineRule="auto"/>
        <w:ind w:right="105" w:rightChars="50" w:firstLine="420" w:firstLineChars="200"/>
        <w:outlineLvl w:val="9"/>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(4)财产被接管或冻结的；</w:t>
      </w:r>
    </w:p>
    <w:p w14:paraId="6EC2B60F">
      <w:pPr>
        <w:overflowPunct/>
        <w:bidi w:val="0"/>
        <w:spacing w:line="360" w:lineRule="auto"/>
        <w:ind w:right="105" w:rightChars="50" w:firstLine="420" w:firstLineChars="200"/>
        <w:outlineLvl w:val="9"/>
        <w:rPr>
          <w:rFonts w:ascii="宋体" w:hAnsi="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(5)在最近三年内有骗取</w:t>
      </w:r>
      <w:r>
        <w:rPr>
          <w:rFonts w:hint="eastAsia" w:ascii="宋体" w:hAnsi="宋体" w:cs="宋体"/>
          <w:color w:val="000000" w:themeColor="text1"/>
          <w:szCs w:val="21"/>
          <w:highlight w:val="none"/>
          <w14:textFill>
            <w14:solidFill>
              <w14:schemeClr w14:val="tx1"/>
            </w14:solidFill>
          </w14:textFill>
        </w:rPr>
        <w:t>成交</w:t>
      </w:r>
      <w:r>
        <w:rPr>
          <w:rFonts w:ascii="宋体" w:hAnsi="宋体" w:cs="宋体"/>
          <w:color w:val="000000" w:themeColor="text1"/>
          <w:szCs w:val="21"/>
          <w:highlight w:val="none"/>
          <w14:textFill>
            <w14:solidFill>
              <w14:schemeClr w14:val="tx1"/>
            </w14:solidFill>
          </w14:textFill>
        </w:rPr>
        <w:t>或严重违约或重大质量问题的。</w:t>
      </w:r>
    </w:p>
    <w:p w14:paraId="1EE7EBC0">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1.5 费用承担</w:t>
      </w:r>
    </w:p>
    <w:p w14:paraId="54B7AF97">
      <w:pPr>
        <w:pStyle w:val="2"/>
      </w:pPr>
    </w:p>
    <w:p w14:paraId="1A43E6E1">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准备和参加磋商活动发生的费用自理。</w:t>
      </w:r>
    </w:p>
    <w:p w14:paraId="0D7805BD">
      <w:pPr>
        <w:pStyle w:val="2"/>
      </w:pPr>
    </w:p>
    <w:p w14:paraId="1CCA5A08">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1.6 保密</w:t>
      </w:r>
    </w:p>
    <w:p w14:paraId="17052595">
      <w:pPr>
        <w:pStyle w:val="2"/>
      </w:pPr>
    </w:p>
    <w:p w14:paraId="62D6B51E">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参与磋商活动的各方应对磋商文件和响应文件中的商业和技术等秘密保密，违者应对由此造成的后果承担法律责任。</w:t>
      </w:r>
    </w:p>
    <w:p w14:paraId="08ED947C">
      <w:pPr>
        <w:pStyle w:val="2"/>
      </w:pPr>
    </w:p>
    <w:p w14:paraId="40F94B5F">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1.7 语言文字</w:t>
      </w:r>
    </w:p>
    <w:p w14:paraId="2582560C">
      <w:pPr>
        <w:pStyle w:val="2"/>
      </w:pPr>
    </w:p>
    <w:p w14:paraId="5F9014A1">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除专用术语外，与磋商活动有关的语言均使用中文。必要时专用术语应附有中文注释。</w:t>
      </w:r>
    </w:p>
    <w:p w14:paraId="2334F99D">
      <w:pPr>
        <w:pStyle w:val="2"/>
      </w:pPr>
    </w:p>
    <w:p w14:paraId="3613D270">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1.8 计量单位</w:t>
      </w:r>
    </w:p>
    <w:p w14:paraId="57311CD0">
      <w:pPr>
        <w:pStyle w:val="2"/>
      </w:pPr>
    </w:p>
    <w:p w14:paraId="7DAE3D5C">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所有计量均采用中华人民共和国法定计量单位。</w:t>
      </w:r>
    </w:p>
    <w:p w14:paraId="30DCA0A2">
      <w:pPr>
        <w:pStyle w:val="2"/>
      </w:pPr>
    </w:p>
    <w:p w14:paraId="6E91D995">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1.9 踏勘现场</w:t>
      </w:r>
    </w:p>
    <w:p w14:paraId="79C28386">
      <w:pPr>
        <w:pStyle w:val="2"/>
      </w:pPr>
    </w:p>
    <w:p w14:paraId="4872FFDC">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1.9.1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须知前附表规定组织踏勘现场的，采购人按</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须知前附表规定的时间、地点组织</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踏勘项目现场。</w:t>
      </w:r>
    </w:p>
    <w:p w14:paraId="22D7D82C">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1.9.2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踏勘现场发生的费用自理。</w:t>
      </w:r>
    </w:p>
    <w:p w14:paraId="4BB32514">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1.9.3 除采购人的原因外，</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自行负责在踏勘现场中所发生的人员伤亡和财产损失。</w:t>
      </w:r>
    </w:p>
    <w:p w14:paraId="08029E89">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1.9.4 采购人在踏勘现场中介绍的工程场地和相关的周边环境情况，供</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在编制响应文件时参考，采购人不对</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据此作出的判断和决策负责。</w:t>
      </w:r>
    </w:p>
    <w:p w14:paraId="712F193D">
      <w:pPr>
        <w:pStyle w:val="2"/>
      </w:pPr>
    </w:p>
    <w:p w14:paraId="4EC0C72E">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1.10 磋商预备会</w:t>
      </w:r>
    </w:p>
    <w:p w14:paraId="504E51DF">
      <w:pPr>
        <w:pStyle w:val="2"/>
      </w:pPr>
    </w:p>
    <w:p w14:paraId="0B0E583A">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1.10.1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须知前附表规定召开磋商预备会的，采购人按</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须知前附表规定的时间和地点召开磋商预备会，澄清</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提出的问题。</w:t>
      </w:r>
    </w:p>
    <w:p w14:paraId="71B38C66">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1.10.2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应在</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须知前附表规定的时间前，以书面形式将提出的问题送达采购人，以便采购人在会议期间澄清。</w:t>
      </w:r>
    </w:p>
    <w:p w14:paraId="53E79357">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1.10.3 磋商预备会后，采购人在</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须知前附表规定的时间内，将对</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所提问题的澄清，以书面方式通知所有购买磋商文件的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。该澄清内容为磋商文件的组成部分。</w:t>
      </w:r>
    </w:p>
    <w:p w14:paraId="041081A8">
      <w:pPr>
        <w:pStyle w:val="2"/>
      </w:pPr>
    </w:p>
    <w:p w14:paraId="5A2E335A">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1.11 分包</w:t>
      </w:r>
    </w:p>
    <w:p w14:paraId="4C76003D">
      <w:pPr>
        <w:pStyle w:val="2"/>
      </w:pPr>
    </w:p>
    <w:p w14:paraId="1BF53610">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拟在成交后将中标项目的部分非主体、非关键性工作进行分包的，应符合</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须知前附表规定的分包内容、分包金额和接受分包的第三人资质要求等限制性条件。</w:t>
      </w:r>
    </w:p>
    <w:p w14:paraId="732A31C5">
      <w:pPr>
        <w:pStyle w:val="2"/>
      </w:pPr>
    </w:p>
    <w:p w14:paraId="45974217">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1.12 偏离</w:t>
      </w:r>
    </w:p>
    <w:p w14:paraId="686DA86E">
      <w:pPr>
        <w:pStyle w:val="2"/>
      </w:pPr>
    </w:p>
    <w:p w14:paraId="2A805AF9">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须知前附表允许响应文件偏离磋商文件某些要求的，偏离应当符合磋商文件规定的偏离范围和幅度。</w:t>
      </w:r>
    </w:p>
    <w:p w14:paraId="5DA1EAE0">
      <w:pPr>
        <w:pStyle w:val="2"/>
      </w:pPr>
    </w:p>
    <w:p w14:paraId="07D79020">
      <w:pPr>
        <w:numPr>
          <w:ilvl w:val="0"/>
          <w:numId w:val="0"/>
        </w:numPr>
        <w:overflowPunct/>
        <w:bidi w:val="0"/>
        <w:ind w:leftChars="0"/>
        <w:outlineLvl w:val="9"/>
        <w:rPr>
          <w:rFonts w:hint="eastAsia" w:ascii="宋体" w:hAnsi="宋体"/>
          <w:b/>
          <w:bCs/>
          <w:color w:val="000000" w:themeColor="text1"/>
          <w:highlight w:val="none"/>
          <w14:textFill>
            <w14:solidFill>
              <w14:schemeClr w14:val="tx1"/>
            </w14:solidFill>
          </w14:textFill>
        </w:rPr>
      </w:pPr>
      <w:bookmarkStart w:id="27" w:name="_Toc184635072"/>
      <w:r>
        <w:rPr>
          <w:rFonts w:hint="eastAsia" w:ascii="宋体" w:hAnsi="宋体"/>
          <w:b/>
          <w:bCs/>
          <w:color w:val="000000" w:themeColor="text1"/>
          <w:highlight w:val="none"/>
          <w:lang w:val="en-US" w:eastAsia="zh-CN"/>
          <w14:textFill>
            <w14:solidFill>
              <w14:schemeClr w14:val="tx1"/>
            </w14:solidFill>
          </w14:textFill>
        </w:rPr>
        <w:t>2.</w:t>
      </w:r>
      <w:r>
        <w:rPr>
          <w:rFonts w:hint="eastAsia" w:ascii="宋体" w:hAnsi="宋体"/>
          <w:b/>
          <w:bCs/>
          <w:color w:val="000000" w:themeColor="text1"/>
          <w:highlight w:val="none"/>
          <w14:textFill>
            <w14:solidFill>
              <w14:schemeClr w14:val="tx1"/>
            </w14:solidFill>
          </w14:textFill>
        </w:rPr>
        <w:t>磋商文件</w:t>
      </w:r>
      <w:bookmarkEnd w:id="27"/>
    </w:p>
    <w:p w14:paraId="30AD340D">
      <w:pPr>
        <w:pStyle w:val="2"/>
        <w:numPr>
          <w:ilvl w:val="0"/>
          <w:numId w:val="0"/>
        </w:numPr>
        <w:ind w:leftChars="0"/>
      </w:pPr>
    </w:p>
    <w:p w14:paraId="107DA4CE">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2.1 磋商文件的组成</w:t>
      </w:r>
    </w:p>
    <w:p w14:paraId="1B397CCD">
      <w:pPr>
        <w:pStyle w:val="2"/>
      </w:pPr>
    </w:p>
    <w:p w14:paraId="7B523593">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本磋商文件包括：</w:t>
      </w:r>
    </w:p>
    <w:p w14:paraId="3BDBBCDB">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竞争性</w:t>
      </w:r>
      <w:r>
        <w:rPr>
          <w:rFonts w:hint="eastAsia" w:ascii="宋体" w:hAnsi="宋体"/>
          <w:color w:val="000000" w:themeColor="text1"/>
          <w:szCs w:val="21"/>
          <w:highlight w:val="none"/>
          <w14:textFill>
            <w14:solidFill>
              <w14:schemeClr w14:val="tx1"/>
            </w14:solidFill>
          </w14:textFill>
        </w:rPr>
        <w:t>磋商公告；</w:t>
      </w:r>
    </w:p>
    <w:p w14:paraId="25B095AE">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w:t>
      </w:r>
    </w:p>
    <w:p w14:paraId="27CF9BEB">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(3）评审办法；</w:t>
      </w:r>
    </w:p>
    <w:p w14:paraId="223D76E9">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(4）合同条款及格式；</w:t>
      </w:r>
    </w:p>
    <w:p w14:paraId="07D2817A">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lang w:val="en-US" w:eastAsia="zh-CN"/>
          <w14:textFill>
            <w14:solidFill>
              <w14:schemeClr w14:val="tx1"/>
            </w14:solidFill>
          </w14:textFill>
        </w:rPr>
        <w:t>采购需求</w:t>
      </w:r>
      <w:r>
        <w:rPr>
          <w:rFonts w:hint="eastAsia" w:ascii="宋体" w:hAnsi="宋体"/>
          <w:color w:val="000000" w:themeColor="text1"/>
          <w:szCs w:val="21"/>
          <w:highlight w:val="none"/>
          <w14:textFill>
            <w14:solidFill>
              <w14:schemeClr w14:val="tx1"/>
            </w14:solidFill>
          </w14:textFill>
        </w:rPr>
        <w:t>；</w:t>
      </w:r>
    </w:p>
    <w:p w14:paraId="014E1F41">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lang w:val="en-US" w:eastAsia="zh-CN"/>
          <w14:textFill>
            <w14:solidFill>
              <w14:schemeClr w14:val="tx1"/>
            </w14:solidFill>
          </w14:textFill>
        </w:rPr>
        <w:t>响应文件格式</w:t>
      </w:r>
      <w:r>
        <w:rPr>
          <w:rFonts w:hint="eastAsia" w:ascii="宋体" w:hAnsi="宋体"/>
          <w:color w:val="000000" w:themeColor="text1"/>
          <w:szCs w:val="21"/>
          <w:highlight w:val="none"/>
          <w14:textFill>
            <w14:solidFill>
              <w14:schemeClr w14:val="tx1"/>
            </w14:solidFill>
          </w14:textFill>
        </w:rPr>
        <w:t>；</w:t>
      </w:r>
    </w:p>
    <w:p w14:paraId="3E3CE6E9">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根据本章第1.10 款、第2.2 款和第2.3 款对磋商文件所作的澄清、修改，构成磋商文件的组成部分。</w:t>
      </w:r>
    </w:p>
    <w:p w14:paraId="05548E76">
      <w:pPr>
        <w:overflowPunct/>
        <w:bidi w:val="0"/>
        <w:outlineLvl w:val="9"/>
        <w:rPr>
          <w:rFonts w:hint="eastAsia" w:ascii="宋体" w:hAnsi="宋体" w:eastAsia="宋体"/>
          <w:color w:val="000000" w:themeColor="text1"/>
          <w:highlight w:val="none"/>
          <w14:textFill>
            <w14:solidFill>
              <w14:schemeClr w14:val="tx1"/>
            </w14:solidFill>
          </w14:textFill>
        </w:rPr>
      </w:pPr>
    </w:p>
    <w:p w14:paraId="5D1C154E">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2.2 磋商文件的澄清</w:t>
      </w:r>
      <w:r>
        <w:rPr>
          <w:rFonts w:hint="eastAsia" w:ascii="宋体" w:hAnsi="宋体" w:eastAsia="宋体"/>
          <w:b/>
          <w:bCs/>
          <w:color w:val="000000" w:themeColor="text1"/>
          <w:highlight w:val="none"/>
          <w:lang w:val="en-US" w:eastAsia="zh-CN"/>
          <w14:textFill>
            <w14:solidFill>
              <w14:schemeClr w14:val="tx1"/>
            </w14:solidFill>
          </w14:textFill>
        </w:rPr>
        <w:t>和</w:t>
      </w:r>
      <w:r>
        <w:rPr>
          <w:rFonts w:hint="eastAsia" w:ascii="宋体" w:hAnsi="宋体" w:eastAsia="宋体"/>
          <w:b/>
          <w:bCs/>
          <w:color w:val="000000" w:themeColor="text1"/>
          <w:highlight w:val="none"/>
          <w14:textFill>
            <w14:solidFill>
              <w14:schemeClr w14:val="tx1"/>
            </w14:solidFill>
          </w14:textFill>
        </w:rPr>
        <w:t>修改</w:t>
      </w:r>
    </w:p>
    <w:p w14:paraId="7ADD8D08">
      <w:pPr>
        <w:pStyle w:val="2"/>
      </w:pPr>
    </w:p>
    <w:p w14:paraId="2D7F952A">
      <w:pPr>
        <w:overflowPunct/>
        <w:autoSpaceDE w:val="0"/>
        <w:autoSpaceDN w:val="0"/>
        <w:bidi w:val="0"/>
        <w:adjustRightInd w:val="0"/>
        <w:spacing w:line="400" w:lineRule="exact"/>
        <w:ind w:firstLine="420"/>
        <w:jc w:val="left"/>
        <w:outlineLvl w:val="9"/>
        <w:rPr>
          <w:rFonts w:hint="eastAsia" w:ascii="宋体" w:hAnsi="宋体" w:eastAsia="宋体" w:cs="宋体"/>
          <w:bCs/>
          <w:color w:val="000000" w:themeColor="text1"/>
          <w:szCs w:val="18"/>
          <w:highlight w:val="none"/>
          <w:lang w:val="zh-CN"/>
          <w14:textFill>
            <w14:solidFill>
              <w14:schemeClr w14:val="tx1"/>
            </w14:solidFill>
          </w14:textFill>
        </w:rPr>
      </w:pPr>
      <w:bookmarkStart w:id="28" w:name="_Toc184635073"/>
      <w:r>
        <w:rPr>
          <w:rFonts w:hint="eastAsia" w:ascii="宋体" w:hAnsi="宋体" w:eastAsia="宋体" w:cs="宋体"/>
          <w:bCs/>
          <w:color w:val="000000" w:themeColor="text1"/>
          <w:szCs w:val="18"/>
          <w:highlight w:val="none"/>
          <w:lang w:val="en-US" w:eastAsia="zh-CN"/>
          <w14:textFill>
            <w14:solidFill>
              <w14:schemeClr w14:val="tx1"/>
            </w14:solidFill>
          </w14:textFill>
        </w:rPr>
        <w:t>2.2.1</w:t>
      </w:r>
      <w:r>
        <w:rPr>
          <w:rFonts w:hint="eastAsia" w:ascii="宋体" w:hAnsi="宋体" w:eastAsia="宋体" w:cs="宋体"/>
          <w:bCs/>
          <w:color w:val="000000" w:themeColor="text1"/>
          <w:szCs w:val="18"/>
          <w:highlight w:val="none"/>
          <w:lang w:val="zh-CN"/>
          <w14:textFill>
            <w14:solidFill>
              <w14:schemeClr w14:val="tx1"/>
            </w14:solidFill>
          </w14:textFill>
        </w:rPr>
        <w:t>任何要求对招标文件进行澄清的</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，采购人可在投标截止时间5日前（含）对</w:t>
      </w:r>
      <w:r>
        <w:rPr>
          <w:rFonts w:hint="eastAsia" w:ascii="宋体" w:hAnsi="宋体" w:eastAsia="宋体" w:cs="宋体"/>
          <w:bCs/>
          <w:color w:val="000000" w:themeColor="text1"/>
          <w:szCs w:val="18"/>
          <w:highlight w:val="none"/>
          <w:lang w:val="en-US" w:eastAsia="zh-CN"/>
          <w14:textFill>
            <w14:solidFill>
              <w14:schemeClr w14:val="tx1"/>
            </w14:solidFill>
          </w14:textFill>
        </w:rPr>
        <w:t>磋商</w:t>
      </w:r>
      <w:r>
        <w:rPr>
          <w:rFonts w:hint="eastAsia" w:ascii="宋体" w:hAnsi="宋体" w:eastAsia="宋体" w:cs="宋体"/>
          <w:bCs/>
          <w:color w:val="000000" w:themeColor="text1"/>
          <w:szCs w:val="18"/>
          <w:highlight w:val="none"/>
          <w:lang w:val="zh-CN"/>
          <w14:textFill>
            <w14:solidFill>
              <w14:schemeClr w14:val="tx1"/>
            </w14:solidFill>
          </w14:textFill>
        </w:rPr>
        <w:t>文件进行澄清、修改、补充。</w:t>
      </w:r>
      <w:r>
        <w:rPr>
          <w:rFonts w:hint="eastAsia" w:ascii="宋体" w:hAnsi="宋体" w:eastAsia="宋体" w:cs="宋体"/>
          <w:bCs/>
          <w:color w:val="000000" w:themeColor="text1"/>
          <w:szCs w:val="18"/>
          <w:highlight w:val="none"/>
          <w:lang w:val="en-US" w:eastAsia="zh-CN"/>
          <w14:textFill>
            <w14:solidFill>
              <w14:schemeClr w14:val="tx1"/>
            </w14:solidFill>
          </w14:textFill>
        </w:rPr>
        <w:t>磋商</w:t>
      </w:r>
      <w:r>
        <w:rPr>
          <w:rFonts w:hint="eastAsia" w:ascii="宋体" w:hAnsi="宋体" w:eastAsia="宋体" w:cs="宋体"/>
          <w:bCs/>
          <w:color w:val="000000" w:themeColor="text1"/>
          <w:szCs w:val="18"/>
          <w:highlight w:val="none"/>
          <w:lang w:val="zh-CN"/>
          <w14:textFill>
            <w14:solidFill>
              <w14:schemeClr w14:val="tx1"/>
            </w14:solidFill>
          </w14:textFill>
        </w:rPr>
        <w:t>文件的澄清、修改、补充文件将在“政采云”平台(http：//www.zcygov.cn)向潜在</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发出。</w:t>
      </w:r>
    </w:p>
    <w:p w14:paraId="66E5BAFF">
      <w:pPr>
        <w:overflowPunct/>
        <w:autoSpaceDE w:val="0"/>
        <w:autoSpaceDN w:val="0"/>
        <w:bidi w:val="0"/>
        <w:adjustRightInd w:val="0"/>
        <w:spacing w:line="400" w:lineRule="exact"/>
        <w:ind w:firstLine="420"/>
        <w:jc w:val="left"/>
        <w:outlineLvl w:val="9"/>
        <w:rPr>
          <w:rFonts w:hint="eastAsia" w:ascii="宋体" w:hAnsi="宋体" w:eastAsia="宋体" w:cs="宋体"/>
          <w:bCs/>
          <w:color w:val="000000" w:themeColor="text1"/>
          <w:szCs w:val="18"/>
          <w:highlight w:val="none"/>
          <w:lang w:val="zh-CN"/>
          <w14:textFill>
            <w14:solidFill>
              <w14:schemeClr w14:val="tx1"/>
            </w14:solidFill>
          </w14:textFill>
        </w:rPr>
      </w:pPr>
      <w:r>
        <w:rPr>
          <w:rFonts w:hint="eastAsia" w:ascii="宋体" w:hAnsi="宋体" w:eastAsia="宋体" w:cs="宋体"/>
          <w:bCs/>
          <w:color w:val="000000" w:themeColor="text1"/>
          <w:szCs w:val="18"/>
          <w:highlight w:val="none"/>
          <w:lang w:val="en-US" w:eastAsia="zh-CN"/>
          <w14:textFill>
            <w14:solidFill>
              <w14:schemeClr w14:val="tx1"/>
            </w14:solidFill>
          </w14:textFill>
        </w:rPr>
        <w:t>2.2.2</w:t>
      </w:r>
      <w:r>
        <w:rPr>
          <w:rFonts w:hint="eastAsia" w:ascii="宋体" w:hAnsi="宋体" w:eastAsia="宋体" w:cs="宋体"/>
          <w:bCs/>
          <w:color w:val="000000" w:themeColor="text1"/>
          <w:szCs w:val="18"/>
          <w:highlight w:val="none"/>
          <w:lang w:val="zh-CN"/>
          <w14:textFill>
            <w14:solidFill>
              <w14:schemeClr w14:val="tx1"/>
            </w14:solidFill>
          </w14:textFill>
        </w:rPr>
        <w:t xml:space="preserve"> 对</w:t>
      </w:r>
      <w:r>
        <w:rPr>
          <w:rFonts w:hint="eastAsia" w:ascii="宋体" w:hAnsi="宋体" w:eastAsia="宋体" w:cs="宋体"/>
          <w:bCs/>
          <w:color w:val="000000" w:themeColor="text1"/>
          <w:szCs w:val="18"/>
          <w:highlight w:val="none"/>
          <w:lang w:val="en-US" w:eastAsia="zh-CN"/>
          <w14:textFill>
            <w14:solidFill>
              <w14:schemeClr w14:val="tx1"/>
            </w14:solidFill>
          </w14:textFill>
        </w:rPr>
        <w:t>磋商</w:t>
      </w:r>
      <w:r>
        <w:rPr>
          <w:rFonts w:hint="eastAsia" w:ascii="宋体" w:hAnsi="宋体" w:eastAsia="宋体" w:cs="宋体"/>
          <w:bCs/>
          <w:color w:val="000000" w:themeColor="text1"/>
          <w:szCs w:val="18"/>
          <w:highlight w:val="none"/>
          <w:lang w:val="zh-CN"/>
          <w14:textFill>
            <w14:solidFill>
              <w14:schemeClr w14:val="tx1"/>
            </w14:solidFill>
          </w14:textFill>
        </w:rPr>
        <w:t>文件内容进行质疑的</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均应在《中华人民共和国政府采购法》、《中华人民共和国政府采购法实施条例》规定时间内在“政采云”平台(http：//www.zcygov.cn)提交给采购代理机构，超过规定期限提出的招标文件质疑将不予受理。采购代理机构对收到的质疑要求视所提问题的具体情况在“政采云”平台(http：//www.zcygov.cn)予以答复、发出。答复中可以包括所提的问题，但不包括问题的来源。</w:t>
      </w:r>
    </w:p>
    <w:p w14:paraId="19C564EE">
      <w:pPr>
        <w:overflowPunct/>
        <w:autoSpaceDE w:val="0"/>
        <w:autoSpaceDN w:val="0"/>
        <w:bidi w:val="0"/>
        <w:adjustRightInd w:val="0"/>
        <w:spacing w:line="400" w:lineRule="exact"/>
        <w:ind w:firstLine="420"/>
        <w:jc w:val="left"/>
        <w:outlineLvl w:val="9"/>
        <w:rPr>
          <w:rFonts w:hint="eastAsia" w:ascii="宋体" w:hAnsi="宋体" w:eastAsia="宋体" w:cs="宋体"/>
          <w:bCs/>
          <w:color w:val="000000" w:themeColor="text1"/>
          <w:szCs w:val="18"/>
          <w:highlight w:val="none"/>
          <w:lang w:val="zh-CN"/>
          <w14:textFill>
            <w14:solidFill>
              <w14:schemeClr w14:val="tx1"/>
            </w14:solidFill>
          </w14:textFill>
        </w:rPr>
      </w:pPr>
      <w:r>
        <w:rPr>
          <w:rFonts w:hint="eastAsia" w:ascii="宋体" w:hAnsi="宋体" w:eastAsia="宋体" w:cs="宋体"/>
          <w:bCs/>
          <w:color w:val="000000" w:themeColor="text1"/>
          <w:szCs w:val="18"/>
          <w:highlight w:val="none"/>
          <w:lang w:val="en-US" w:eastAsia="zh-CN"/>
          <w14:textFill>
            <w14:solidFill>
              <w14:schemeClr w14:val="tx1"/>
            </w14:solidFill>
          </w14:textFill>
        </w:rPr>
        <w:t>2.2.3</w:t>
      </w:r>
      <w:r>
        <w:rPr>
          <w:rFonts w:hint="eastAsia" w:ascii="宋体" w:hAnsi="宋体" w:eastAsia="宋体" w:cs="宋体"/>
          <w:bCs/>
          <w:color w:val="000000" w:themeColor="text1"/>
          <w:szCs w:val="18"/>
          <w:highlight w:val="none"/>
          <w:lang w:val="zh-CN"/>
          <w14:textFill>
            <w14:solidFill>
              <w14:schemeClr w14:val="tx1"/>
            </w14:solidFill>
          </w14:textFill>
        </w:rPr>
        <w:t xml:space="preserve"> </w:t>
      </w:r>
      <w:r>
        <w:rPr>
          <w:rFonts w:hint="eastAsia" w:ascii="宋体" w:hAnsi="宋体" w:eastAsia="宋体" w:cs="宋体"/>
          <w:bCs/>
          <w:color w:val="000000" w:themeColor="text1"/>
          <w:szCs w:val="18"/>
          <w:highlight w:val="none"/>
          <w:lang w:val="en-US" w:eastAsia="zh-CN"/>
          <w14:textFill>
            <w14:solidFill>
              <w14:schemeClr w14:val="tx1"/>
            </w14:solidFill>
          </w14:textFill>
        </w:rPr>
        <w:t>磋商</w:t>
      </w:r>
      <w:r>
        <w:rPr>
          <w:rFonts w:hint="eastAsia" w:ascii="宋体" w:hAnsi="宋体" w:eastAsia="宋体" w:cs="宋体"/>
          <w:bCs/>
          <w:color w:val="000000" w:themeColor="text1"/>
          <w:szCs w:val="18"/>
          <w:highlight w:val="none"/>
          <w:lang w:val="zh-CN"/>
          <w14:textFill>
            <w14:solidFill>
              <w14:schemeClr w14:val="tx1"/>
            </w14:solidFill>
          </w14:textFill>
        </w:rPr>
        <w:t>文件的澄清、修改、补充文件均构成招标文件的组成部分，对所有</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具有约束力，而无论其是否已经实际收到该澄清、修改、补充文件（包括答疑会纪要）。</w:t>
      </w:r>
    </w:p>
    <w:p w14:paraId="51B1EEB4">
      <w:pPr>
        <w:overflowPunct/>
        <w:autoSpaceDE w:val="0"/>
        <w:autoSpaceDN w:val="0"/>
        <w:bidi w:val="0"/>
        <w:adjustRightInd w:val="0"/>
        <w:spacing w:line="400" w:lineRule="exact"/>
        <w:ind w:firstLine="420"/>
        <w:jc w:val="left"/>
        <w:outlineLvl w:val="9"/>
        <w:rPr>
          <w:rFonts w:hint="eastAsia" w:ascii="宋体" w:hAnsi="宋体" w:eastAsia="宋体" w:cs="宋体"/>
          <w:bCs/>
          <w:color w:val="000000" w:themeColor="text1"/>
          <w:szCs w:val="18"/>
          <w:highlight w:val="none"/>
          <w:lang w:val="zh-CN"/>
          <w14:textFill>
            <w14:solidFill>
              <w14:schemeClr w14:val="tx1"/>
            </w14:solidFill>
          </w14:textFill>
        </w:rPr>
      </w:pPr>
      <w:r>
        <w:rPr>
          <w:rFonts w:hint="eastAsia" w:ascii="宋体" w:hAnsi="宋体" w:eastAsia="宋体" w:cs="宋体"/>
          <w:bCs/>
          <w:color w:val="000000" w:themeColor="text1"/>
          <w:szCs w:val="18"/>
          <w:highlight w:val="none"/>
          <w:lang w:val="en-US" w:eastAsia="zh-CN"/>
          <w14:textFill>
            <w14:solidFill>
              <w14:schemeClr w14:val="tx1"/>
            </w14:solidFill>
          </w14:textFill>
        </w:rPr>
        <w:t>2.2.4</w:t>
      </w:r>
      <w:r>
        <w:rPr>
          <w:rFonts w:hint="eastAsia" w:ascii="宋体" w:hAnsi="宋体" w:eastAsia="宋体" w:cs="宋体"/>
          <w:bCs/>
          <w:color w:val="000000" w:themeColor="text1"/>
          <w:szCs w:val="18"/>
          <w:highlight w:val="none"/>
          <w:lang w:val="zh-CN"/>
          <w14:textFill>
            <w14:solidFill>
              <w14:schemeClr w14:val="tx1"/>
            </w14:solidFill>
          </w14:textFill>
        </w:rPr>
        <w:t>为使</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有充分的时间对</w:t>
      </w:r>
      <w:r>
        <w:rPr>
          <w:rFonts w:hint="eastAsia" w:ascii="宋体" w:hAnsi="宋体" w:eastAsia="宋体" w:cs="宋体"/>
          <w:bCs/>
          <w:color w:val="000000" w:themeColor="text1"/>
          <w:szCs w:val="18"/>
          <w:highlight w:val="none"/>
          <w:lang w:val="en-US" w:eastAsia="zh-CN"/>
          <w14:textFill>
            <w14:solidFill>
              <w14:schemeClr w14:val="tx1"/>
            </w14:solidFill>
          </w14:textFill>
        </w:rPr>
        <w:t>磋商</w:t>
      </w:r>
      <w:r>
        <w:rPr>
          <w:rFonts w:hint="eastAsia" w:ascii="宋体" w:hAnsi="宋体" w:eastAsia="宋体" w:cs="宋体"/>
          <w:bCs/>
          <w:color w:val="000000" w:themeColor="text1"/>
          <w:szCs w:val="18"/>
          <w:highlight w:val="none"/>
          <w:lang w:val="zh-CN"/>
          <w14:textFill>
            <w14:solidFill>
              <w14:schemeClr w14:val="tx1"/>
            </w14:solidFill>
          </w14:textFill>
        </w:rPr>
        <w:t>文件的澄清、修改、补充部分进行研究，采购人可在投标截止时间前 3日自行决定酌情延长投标截止时间，延长投标截止时间的公告将在“政采云”平台(http：//www.zcygov.cn)向所有潜在</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发出。在这种情况下，采购代理机构和</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受投标截止时间制约的所有权利和义务均相应延长至新的投标截止时间。</w:t>
      </w:r>
    </w:p>
    <w:p w14:paraId="4DB347CB">
      <w:pPr>
        <w:pStyle w:val="2"/>
        <w:rPr>
          <w:rFonts w:hint="eastAsia"/>
          <w:lang w:val="zh-CN"/>
        </w:rPr>
      </w:pPr>
    </w:p>
    <w:p w14:paraId="67909EC4">
      <w:pPr>
        <w:overflowPunct/>
        <w:bidi w:val="0"/>
        <w:outlineLvl w:val="9"/>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3．响应文件</w:t>
      </w:r>
      <w:bookmarkEnd w:id="28"/>
    </w:p>
    <w:p w14:paraId="0334D4CC">
      <w:pPr>
        <w:pStyle w:val="2"/>
      </w:pPr>
    </w:p>
    <w:p w14:paraId="722DEEB1">
      <w:pPr>
        <w:numPr>
          <w:ilvl w:val="1"/>
          <w:numId w:val="4"/>
        </w:num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响应文件的组成</w:t>
      </w:r>
    </w:p>
    <w:p w14:paraId="5270A451">
      <w:pPr>
        <w:pStyle w:val="2"/>
        <w:widowControl w:val="0"/>
        <w:numPr>
          <w:ilvl w:val="0"/>
          <w:numId w:val="0"/>
        </w:numPr>
        <w:spacing w:after="120"/>
        <w:jc w:val="both"/>
      </w:pPr>
    </w:p>
    <w:p w14:paraId="73E438C0">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3.1.1</w:t>
      </w:r>
      <w:r>
        <w:rPr>
          <w:rFonts w:hint="eastAsia" w:ascii="宋体" w:hAnsi="宋体"/>
          <w:color w:val="000000" w:themeColor="text1"/>
          <w:szCs w:val="21"/>
          <w:highlight w:val="none"/>
          <w14:textFill>
            <w14:solidFill>
              <w14:schemeClr w14:val="tx1"/>
            </w14:solidFill>
          </w14:textFill>
        </w:rPr>
        <w:t xml:space="preserve"> 响应文件应包括下列内容</w:t>
      </w:r>
      <w:r>
        <w:rPr>
          <w:rFonts w:ascii="宋体" w:hAnsi="宋体"/>
          <w:color w:val="000000" w:themeColor="text1"/>
          <w:szCs w:val="21"/>
          <w:highlight w:val="none"/>
          <w14:textFill>
            <w14:solidFill>
              <w14:schemeClr w14:val="tx1"/>
            </w14:solidFill>
          </w14:textFill>
        </w:rPr>
        <w:t>：</w:t>
      </w:r>
    </w:p>
    <w:p w14:paraId="40F2F60E">
      <w:pPr>
        <w:overflowPunct/>
        <w:bidi w:val="0"/>
        <w:spacing w:line="360" w:lineRule="auto"/>
        <w:ind w:right="105" w:rightChars="50" w:firstLine="420" w:firstLineChars="200"/>
        <w:outlineLvl w:val="9"/>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一、</w:t>
      </w:r>
      <w:r>
        <w:rPr>
          <w:rFonts w:hint="eastAsia" w:ascii="宋体" w:hAnsi="宋体" w:cs="宋体"/>
          <w:color w:val="000000" w:themeColor="text1"/>
          <w:szCs w:val="21"/>
          <w:highlight w:val="none"/>
          <w14:textFill>
            <w14:solidFill>
              <w14:schemeClr w14:val="tx1"/>
            </w14:solidFill>
          </w14:textFill>
        </w:rPr>
        <w:t>磋商函</w:t>
      </w:r>
    </w:p>
    <w:p w14:paraId="597881FA">
      <w:pPr>
        <w:overflowPunct/>
        <w:bidi w:val="0"/>
        <w:spacing w:line="360" w:lineRule="auto"/>
        <w:ind w:right="105" w:rightChars="50" w:firstLine="420" w:firstLineChars="200"/>
        <w:outlineLvl w:val="9"/>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二、</w:t>
      </w:r>
      <w:r>
        <w:rPr>
          <w:rFonts w:hint="eastAsia" w:ascii="宋体" w:hAnsi="宋体" w:cs="宋体"/>
          <w:color w:val="000000" w:themeColor="text1"/>
          <w:szCs w:val="21"/>
          <w:highlight w:val="none"/>
          <w14:textFill>
            <w14:solidFill>
              <w14:schemeClr w14:val="tx1"/>
            </w14:solidFill>
          </w14:textFill>
        </w:rPr>
        <w:t>法定代表人资格证明</w:t>
      </w:r>
    </w:p>
    <w:p w14:paraId="7147F12B">
      <w:pPr>
        <w:overflowPunct/>
        <w:bidi w:val="0"/>
        <w:spacing w:line="360" w:lineRule="auto"/>
        <w:ind w:right="105" w:rightChars="50" w:firstLine="420" w:firstLineChars="200"/>
        <w:outlineLvl w:val="9"/>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三、授权委托书</w:t>
      </w:r>
    </w:p>
    <w:p w14:paraId="548B9215">
      <w:pPr>
        <w:overflowPunct/>
        <w:bidi w:val="0"/>
        <w:spacing w:line="360" w:lineRule="auto"/>
        <w:ind w:right="105" w:rightChars="50" w:firstLine="420" w:firstLineChars="200"/>
        <w:outlineLvl w:val="9"/>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四、</w:t>
      </w:r>
      <w:r>
        <w:rPr>
          <w:rFonts w:hint="eastAsia" w:ascii="宋体" w:hAnsi="宋体" w:cs="宋体"/>
          <w:color w:val="000000" w:themeColor="text1"/>
          <w:szCs w:val="21"/>
          <w:highlight w:val="none"/>
          <w14:textFill>
            <w14:solidFill>
              <w14:schemeClr w14:val="tx1"/>
            </w14:solidFill>
          </w14:textFill>
        </w:rPr>
        <w:t>报价</w:t>
      </w:r>
      <w:r>
        <w:rPr>
          <w:rFonts w:ascii="宋体" w:hAnsi="宋体" w:cs="宋体"/>
          <w:color w:val="000000" w:themeColor="text1"/>
          <w:szCs w:val="21"/>
          <w:highlight w:val="none"/>
          <w14:textFill>
            <w14:solidFill>
              <w14:schemeClr w14:val="tx1"/>
            </w14:solidFill>
          </w14:textFill>
        </w:rPr>
        <w:t>一览表</w:t>
      </w:r>
    </w:p>
    <w:p w14:paraId="47756F27">
      <w:pPr>
        <w:overflowPunct/>
        <w:bidi w:val="0"/>
        <w:spacing w:line="360" w:lineRule="auto"/>
        <w:ind w:right="105" w:rightChars="50" w:firstLine="420" w:firstLineChars="200"/>
        <w:outlineLvl w:val="9"/>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五、投标保证金</w:t>
      </w:r>
    </w:p>
    <w:p w14:paraId="3367D153">
      <w:pPr>
        <w:overflowPunct/>
        <w:bidi w:val="0"/>
        <w:spacing w:line="360" w:lineRule="auto"/>
        <w:ind w:right="105" w:rightChars="50"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六</w:t>
      </w:r>
      <w:r>
        <w:rPr>
          <w:rFonts w:ascii="宋体" w:hAnsi="宋体" w:cs="宋体"/>
          <w:color w:val="000000" w:themeColor="text1"/>
          <w:szCs w:val="21"/>
          <w:highlight w:val="none"/>
          <w14:textFill>
            <w14:solidFill>
              <w14:schemeClr w14:val="tx1"/>
            </w14:solidFill>
          </w14:textFill>
        </w:rPr>
        <w:t>、资格审查资料</w:t>
      </w:r>
    </w:p>
    <w:p w14:paraId="2490C93A">
      <w:pPr>
        <w:overflowPunct/>
        <w:bidi w:val="0"/>
        <w:spacing w:line="360" w:lineRule="auto"/>
        <w:ind w:right="105" w:rightChars="50" w:firstLine="420" w:firstLineChars="200"/>
        <w:outlineLvl w:val="9"/>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七</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技术部分</w:t>
      </w:r>
    </w:p>
    <w:p w14:paraId="0CEE4D9E">
      <w:pPr>
        <w:overflowPunct/>
        <w:bidi w:val="0"/>
        <w:spacing w:line="360" w:lineRule="auto"/>
        <w:ind w:right="105" w:rightChars="50"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八</w:t>
      </w:r>
      <w:r>
        <w:rPr>
          <w:rFonts w:hint="eastAsia" w:ascii="宋体" w:hAnsi="宋体" w:cs="宋体"/>
          <w:color w:val="000000" w:themeColor="text1"/>
          <w:szCs w:val="21"/>
          <w:highlight w:val="none"/>
          <w:lang w:eastAsia="zh-CN"/>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其他资料</w:t>
      </w:r>
    </w:p>
    <w:p w14:paraId="03E990C0">
      <w:pPr>
        <w:overflowPunct/>
        <w:autoSpaceDE w:val="0"/>
        <w:autoSpaceDN w:val="0"/>
        <w:bidi w:val="0"/>
        <w:adjustRightInd w:val="0"/>
        <w:spacing w:line="400" w:lineRule="exact"/>
        <w:jc w:val="left"/>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3.1.2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须知前附表规定不接受联合体投标的，或</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没有组成联合体的，响应文件不包括本章第3.1.1 （3）所指的联合体协议书。</w:t>
      </w:r>
    </w:p>
    <w:p w14:paraId="18928257">
      <w:pPr>
        <w:pStyle w:val="2"/>
      </w:pPr>
    </w:p>
    <w:p w14:paraId="72A4BD51">
      <w:pPr>
        <w:numPr>
          <w:ilvl w:val="1"/>
          <w:numId w:val="4"/>
        </w:numPr>
        <w:overflowPunct/>
        <w:bidi w:val="0"/>
        <w:ind w:left="0" w:leftChars="0" w:firstLine="0" w:firstLineChars="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磋商报价</w:t>
      </w:r>
    </w:p>
    <w:p w14:paraId="4CCCEB0F">
      <w:pPr>
        <w:pStyle w:val="2"/>
        <w:widowControl w:val="0"/>
        <w:numPr>
          <w:ilvl w:val="0"/>
          <w:numId w:val="0"/>
        </w:numPr>
        <w:spacing w:after="120"/>
        <w:jc w:val="both"/>
      </w:pPr>
    </w:p>
    <w:p w14:paraId="6C2AD461">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应按采购人提供的“采购需求”的要求填写</w:t>
      </w:r>
      <w:r>
        <w:rPr>
          <w:rFonts w:hint="eastAsia" w:ascii="宋体" w:hAnsi="宋体"/>
          <w:color w:val="000000" w:themeColor="text1"/>
          <w:szCs w:val="21"/>
          <w:highlight w:val="none"/>
          <w:lang w:val="en-US" w:eastAsia="zh-CN"/>
          <w14:textFill>
            <w14:solidFill>
              <w14:schemeClr w14:val="tx1"/>
            </w14:solidFill>
          </w14:textFill>
        </w:rPr>
        <w:t>报价</w:t>
      </w:r>
      <w:r>
        <w:rPr>
          <w:rFonts w:hint="eastAsia" w:ascii="宋体" w:hAnsi="宋体"/>
          <w:color w:val="000000" w:themeColor="text1"/>
          <w:szCs w:val="21"/>
          <w:highlight w:val="none"/>
          <w14:textFill>
            <w14:solidFill>
              <w14:schemeClr w14:val="tx1"/>
            </w14:solidFill>
          </w14:textFill>
        </w:rPr>
        <w:t>。</w:t>
      </w:r>
    </w:p>
    <w:p w14:paraId="389A5081">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磋商报价总额为各分项金额之和。</w:t>
      </w:r>
    </w:p>
    <w:p w14:paraId="3976A1E0">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.3 采购人设有采购预算的，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的磋商报价不得超过采购预算。</w:t>
      </w:r>
    </w:p>
    <w:p w14:paraId="6A7EA16D">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.4 磋商报价为</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在响应文件中提出的各项报价的总和。</w:t>
      </w:r>
    </w:p>
    <w:p w14:paraId="73909CC7">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 xml:space="preserve">.5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的磋商报价，应是完成本须知和竞争性磋商中所列采购需求的全部，作为</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计算单价或总价的依据。</w:t>
      </w:r>
    </w:p>
    <w:p w14:paraId="0A1E0588">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.6</w:t>
      </w:r>
      <w:r>
        <w:rPr>
          <w:rFonts w:ascii="宋体" w:hAnsi="宋体"/>
          <w:color w:val="000000" w:themeColor="text1"/>
          <w:szCs w:val="21"/>
          <w:highlight w:val="none"/>
          <w14:textFill>
            <w14:solidFill>
              <w14:schemeClr w14:val="tx1"/>
            </w14:solidFill>
          </w14:textFill>
        </w:rPr>
        <w:t>最低报价不能作为</w:t>
      </w:r>
      <w:r>
        <w:rPr>
          <w:rFonts w:hint="eastAsia" w:ascii="宋体" w:hAnsi="宋体"/>
          <w:color w:val="000000" w:themeColor="text1"/>
          <w:szCs w:val="21"/>
          <w:highlight w:val="none"/>
          <w14:textFill>
            <w14:solidFill>
              <w14:schemeClr w14:val="tx1"/>
            </w14:solidFill>
          </w14:textFill>
        </w:rPr>
        <w:t>成交</w:t>
      </w:r>
      <w:r>
        <w:rPr>
          <w:rFonts w:ascii="宋体" w:hAnsi="宋体"/>
          <w:color w:val="000000" w:themeColor="text1"/>
          <w:szCs w:val="21"/>
          <w:highlight w:val="none"/>
          <w14:textFill>
            <w14:solidFill>
              <w14:schemeClr w14:val="tx1"/>
            </w14:solidFill>
          </w14:textFill>
        </w:rPr>
        <w:t>的唯一依据</w:t>
      </w:r>
      <w:r>
        <w:rPr>
          <w:rFonts w:hint="eastAsia" w:ascii="宋体" w:hAnsi="宋体"/>
          <w:color w:val="000000" w:themeColor="text1"/>
          <w:szCs w:val="21"/>
          <w:highlight w:val="none"/>
          <w14:textFill>
            <w14:solidFill>
              <w14:schemeClr w14:val="tx1"/>
            </w14:solidFill>
          </w14:textFill>
        </w:rPr>
        <w:t>。</w:t>
      </w:r>
    </w:p>
    <w:p w14:paraId="01615A94">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.7本项目采用两轮报价（第二轮报价即最后报价）。</w:t>
      </w:r>
    </w:p>
    <w:p w14:paraId="003BE952">
      <w:pPr>
        <w:pStyle w:val="2"/>
      </w:pPr>
    </w:p>
    <w:p w14:paraId="14E7FD4E">
      <w:pPr>
        <w:numPr>
          <w:ilvl w:val="1"/>
          <w:numId w:val="4"/>
        </w:numPr>
        <w:overflowPunct/>
        <w:bidi w:val="0"/>
        <w:ind w:left="0" w:leftChars="0" w:firstLine="0" w:firstLineChars="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响应有效期</w:t>
      </w:r>
    </w:p>
    <w:p w14:paraId="7F97F08F">
      <w:pPr>
        <w:pStyle w:val="2"/>
        <w:widowControl w:val="0"/>
        <w:numPr>
          <w:ilvl w:val="0"/>
          <w:numId w:val="0"/>
        </w:numPr>
        <w:spacing w:after="120"/>
        <w:jc w:val="both"/>
      </w:pPr>
    </w:p>
    <w:p w14:paraId="54E58A9A">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3.3.1 在</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须知前附表规定的响应有效期内，</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不得要求撤销或修改其响应文件。</w:t>
      </w:r>
    </w:p>
    <w:p w14:paraId="4E27A7F6">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3.3.2 出现特殊情况需要延长响应有效期的，采购人以书面形式通知所有</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延长响应有效期。</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同意延长的，应相应延长其磋商保证金的有效期，但不得要求或被允许修改或撤销其响应文件；</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拒绝延长的，其投标失效，但</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有权收回其磋商保证金。</w:t>
      </w:r>
    </w:p>
    <w:p w14:paraId="18E1158C">
      <w:pPr>
        <w:pStyle w:val="2"/>
      </w:pPr>
    </w:p>
    <w:p w14:paraId="7CCCF876">
      <w:pPr>
        <w:numPr>
          <w:ilvl w:val="1"/>
          <w:numId w:val="4"/>
        </w:numPr>
        <w:overflowPunct/>
        <w:bidi w:val="0"/>
        <w:ind w:left="0" w:leftChars="0" w:firstLine="0" w:firstLineChars="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磋商保证金</w:t>
      </w:r>
    </w:p>
    <w:p w14:paraId="0B473F2C">
      <w:pPr>
        <w:pStyle w:val="2"/>
        <w:widowControl w:val="0"/>
        <w:numPr>
          <w:ilvl w:val="0"/>
          <w:numId w:val="0"/>
        </w:numPr>
        <w:spacing w:after="120"/>
        <w:jc w:val="both"/>
      </w:pPr>
    </w:p>
    <w:p w14:paraId="407E2ECE">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3.4.1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在递交响应文件的同时，应按</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须知前附表规定的金额、担保形式和第八章“响应文件格式”规定的磋商保证金格式递交磋商保证金，并作为其响应文件的组成部分。联合体投标的，其磋商保证金由牵头人递交，并应符合</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须知前附表的规定。</w:t>
      </w:r>
    </w:p>
    <w:p w14:paraId="50EDAE0E">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3.4.2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不按本章第3.4.1 项要求提交磋商保证金的，其响应文件作废标处理。</w:t>
      </w:r>
    </w:p>
    <w:p w14:paraId="19CF67EE">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3.4.3未</w:t>
      </w:r>
      <w:r>
        <w:rPr>
          <w:rFonts w:hint="eastAsia" w:ascii="宋体" w:hAnsi="宋体"/>
          <w:color w:val="000000" w:themeColor="text1"/>
          <w:szCs w:val="21"/>
          <w:highlight w:val="none"/>
          <w:lang w:eastAsia="zh-CN"/>
          <w14:textFill>
            <w14:solidFill>
              <w14:schemeClr w14:val="tx1"/>
            </w14:solidFill>
          </w14:textFill>
        </w:rPr>
        <w:t>成交人</w:t>
      </w:r>
      <w:r>
        <w:rPr>
          <w:rFonts w:hint="eastAsia" w:ascii="宋体" w:hAnsi="宋体"/>
          <w:color w:val="000000" w:themeColor="text1"/>
          <w:szCs w:val="21"/>
          <w:highlight w:val="none"/>
          <w14:textFill>
            <w14:solidFill>
              <w14:schemeClr w14:val="tx1"/>
            </w14:solidFill>
          </w14:textFill>
        </w:rPr>
        <w:t>的磋商保证金应当在成交通知书发出后5个工作日内退还，</w:t>
      </w:r>
      <w:r>
        <w:rPr>
          <w:rFonts w:hint="eastAsia" w:ascii="宋体" w:hAnsi="宋体"/>
          <w:color w:val="000000" w:themeColor="text1"/>
          <w:szCs w:val="21"/>
          <w:highlight w:val="none"/>
          <w:lang w:eastAsia="zh-CN"/>
          <w14:textFill>
            <w14:solidFill>
              <w14:schemeClr w14:val="tx1"/>
            </w14:solidFill>
          </w14:textFill>
        </w:rPr>
        <w:t>成交人</w:t>
      </w:r>
      <w:r>
        <w:rPr>
          <w:rFonts w:hint="eastAsia" w:ascii="宋体" w:hAnsi="宋体"/>
          <w:color w:val="000000" w:themeColor="text1"/>
          <w:szCs w:val="21"/>
          <w:highlight w:val="none"/>
          <w14:textFill>
            <w14:solidFill>
              <w14:schemeClr w14:val="tx1"/>
            </w14:solidFill>
          </w14:textFill>
        </w:rPr>
        <w:t>的磋商保证金应当在项目合同签订后5个工作日内退还。</w:t>
      </w:r>
    </w:p>
    <w:p w14:paraId="7848FB00">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3.4.4 有下列情形之一的，磋商保证金将不予退还：</w:t>
      </w:r>
    </w:p>
    <w:p w14:paraId="731C7322">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在规定的响应有效期内撤销或修改其响应文件；</w:t>
      </w:r>
    </w:p>
    <w:p w14:paraId="57D05C23">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(2）成交单位在收到成交通知书后，无正当理由拒签合同协议书或未按磋商文件规定提交履约担保。</w:t>
      </w:r>
    </w:p>
    <w:p w14:paraId="712C6691">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在编制响应文件时，应按新情况更新或补充其在申请资格预审时提供的资料，以证实其各项资格条件仍能继续满足资格预审文件的要求，具备承担本标段施工的资质条件、能力和信誉。</w:t>
      </w:r>
    </w:p>
    <w:p w14:paraId="5E48E36F">
      <w:pPr>
        <w:pStyle w:val="2"/>
      </w:pPr>
    </w:p>
    <w:p w14:paraId="1F19EB8F">
      <w:pPr>
        <w:numPr>
          <w:ilvl w:val="1"/>
          <w:numId w:val="4"/>
        </w:numPr>
        <w:overflowPunct/>
        <w:bidi w:val="0"/>
        <w:ind w:left="0" w:leftChars="0" w:firstLine="0" w:firstLineChars="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备选投标方案</w:t>
      </w:r>
    </w:p>
    <w:p w14:paraId="038D175A">
      <w:pPr>
        <w:pStyle w:val="2"/>
        <w:widowControl w:val="0"/>
        <w:numPr>
          <w:ilvl w:val="0"/>
          <w:numId w:val="0"/>
        </w:numPr>
        <w:spacing w:after="120"/>
        <w:jc w:val="both"/>
      </w:pPr>
    </w:p>
    <w:p w14:paraId="035E70DB">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除</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须知前附表另有规定外，</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不得递交备选投标方案。允许</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递交备选投标方案的，只有成交单位所递交的备选投标方案方可予以考虑。磋商小组认为成交单位的备选投标方案优于其按照磋商文件要求编制的投标方案的，采购人可以接受该备选投标方案。</w:t>
      </w:r>
    </w:p>
    <w:p w14:paraId="6C5D28F2">
      <w:pPr>
        <w:pStyle w:val="2"/>
      </w:pPr>
    </w:p>
    <w:p w14:paraId="3B24CE5D">
      <w:pPr>
        <w:numPr>
          <w:ilvl w:val="1"/>
          <w:numId w:val="4"/>
        </w:numPr>
        <w:overflowPunct/>
        <w:bidi w:val="0"/>
        <w:ind w:left="0" w:leftChars="0" w:firstLine="0" w:firstLineChars="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响应文件的编制</w:t>
      </w:r>
    </w:p>
    <w:p w14:paraId="6F7E288D">
      <w:pPr>
        <w:pStyle w:val="2"/>
        <w:widowControl w:val="0"/>
        <w:numPr>
          <w:ilvl w:val="0"/>
          <w:numId w:val="0"/>
        </w:numPr>
        <w:spacing w:after="120"/>
        <w:jc w:val="both"/>
      </w:pPr>
    </w:p>
    <w:p w14:paraId="0F214947">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响应文件应按第</w:t>
      </w:r>
      <w:r>
        <w:rPr>
          <w:rFonts w:hint="eastAsia" w:ascii="宋体" w:hAnsi="宋体"/>
          <w:color w:val="000000" w:themeColor="text1"/>
          <w:szCs w:val="21"/>
          <w:highlight w:val="none"/>
          <w:lang w:val="en-US" w:eastAsia="zh-CN"/>
          <w14:textFill>
            <w14:solidFill>
              <w14:schemeClr w14:val="tx1"/>
            </w14:solidFill>
          </w14:textFill>
        </w:rPr>
        <w:t>六</w:t>
      </w:r>
      <w:r>
        <w:rPr>
          <w:rFonts w:hint="eastAsia" w:ascii="宋体" w:hAnsi="宋体"/>
          <w:color w:val="000000" w:themeColor="text1"/>
          <w:szCs w:val="21"/>
          <w:highlight w:val="none"/>
          <w14:textFill>
            <w14:solidFill>
              <w14:schemeClr w14:val="tx1"/>
            </w14:solidFill>
          </w14:textFill>
        </w:rPr>
        <w:t>章“响应文件格式”进行编写，如有必要，可以增加附页，作为响应文件的组成部分。其中，磋商函附录在满足磋商文件实质性要求的基础上，可以提出比磋商文件要求更有利于采购人的承诺。</w:t>
      </w:r>
    </w:p>
    <w:p w14:paraId="757AEF3B">
      <w:pPr>
        <w:overflowPunct/>
        <w:bidi w:val="0"/>
        <w:spacing w:line="360" w:lineRule="auto"/>
        <w:ind w:firstLine="420" w:firstLineChars="200"/>
        <w:outlineLvl w:val="9"/>
        <w:rPr>
          <w:rFonts w:ascii="宋体" w:hAnsi="宋体"/>
          <w:bCs/>
          <w:color w:val="000000" w:themeColor="text1"/>
          <w:szCs w:val="21"/>
          <w:highlight w:val="none"/>
          <w:lang w:val="zh-CN"/>
          <w14:textFill>
            <w14:solidFill>
              <w14:schemeClr w14:val="tx1"/>
            </w14:solidFill>
          </w14:textFill>
        </w:rPr>
      </w:pPr>
      <w:r>
        <w:rPr>
          <w:rFonts w:ascii="宋体" w:hAnsi="宋体"/>
          <w:bCs/>
          <w:color w:val="000000" w:themeColor="text1"/>
          <w:szCs w:val="21"/>
          <w:highlight w:val="none"/>
          <w:lang w:val="zh-CN"/>
          <w14:textFill>
            <w14:solidFill>
              <w14:schemeClr w14:val="tx1"/>
            </w14:solidFill>
          </w14:textFill>
        </w:rPr>
        <w:t>3</w:t>
      </w:r>
      <w:r>
        <w:rPr>
          <w:rFonts w:hint="eastAsia" w:ascii="宋体" w:hAnsi="宋体"/>
          <w:bCs/>
          <w:color w:val="000000" w:themeColor="text1"/>
          <w:szCs w:val="21"/>
          <w:highlight w:val="none"/>
          <w:lang w:val="zh-CN"/>
          <w14:textFill>
            <w14:solidFill>
              <w14:schemeClr w14:val="tx1"/>
            </w14:solidFill>
          </w14:textFill>
        </w:rPr>
        <w:t>.</w:t>
      </w:r>
      <w:r>
        <w:rPr>
          <w:rFonts w:hint="eastAsia" w:ascii="宋体" w:hAnsi="宋体"/>
          <w:bCs/>
          <w:color w:val="000000" w:themeColor="text1"/>
          <w:szCs w:val="21"/>
          <w:highlight w:val="none"/>
          <w:lang w:val="en-US" w:eastAsia="zh-CN"/>
          <w14:textFill>
            <w14:solidFill>
              <w14:schemeClr w14:val="tx1"/>
            </w14:solidFill>
          </w14:textFill>
        </w:rPr>
        <w:t>6</w:t>
      </w:r>
      <w:r>
        <w:rPr>
          <w:rFonts w:hint="eastAsia" w:ascii="宋体" w:hAnsi="宋体"/>
          <w:bCs/>
          <w:color w:val="000000" w:themeColor="text1"/>
          <w:szCs w:val="21"/>
          <w:highlight w:val="none"/>
          <w:lang w:val="zh-CN"/>
          <w14:textFill>
            <w14:solidFill>
              <w14:schemeClr w14:val="tx1"/>
            </w14:solidFill>
          </w14:textFill>
        </w:rPr>
        <w:t>.</w:t>
      </w:r>
      <w:r>
        <w:rPr>
          <w:rFonts w:ascii="宋体" w:hAnsi="宋体"/>
          <w:bCs/>
          <w:color w:val="000000" w:themeColor="text1"/>
          <w:szCs w:val="21"/>
          <w:highlight w:val="none"/>
          <w:lang w:val="zh-CN"/>
          <w14:textFill>
            <w14:solidFill>
              <w14:schemeClr w14:val="tx1"/>
            </w14:solidFill>
          </w14:textFill>
        </w:rPr>
        <w:t>2</w:t>
      </w:r>
      <w:r>
        <w:rPr>
          <w:rFonts w:hint="eastAsia" w:ascii="宋体" w:hAnsi="宋体"/>
          <w:bCs/>
          <w:color w:val="000000" w:themeColor="text1"/>
          <w:szCs w:val="21"/>
          <w:highlight w:val="none"/>
          <w:lang w:val="zh-CN"/>
          <w14:textFill>
            <w14:solidFill>
              <w14:schemeClr w14:val="tx1"/>
            </w14:solidFill>
          </w14:textFill>
        </w:rPr>
        <w:t xml:space="preserve"> 响应文件应当对磋商文件有关工期、响应有效期、质量标准、技术标准和要求、</w:t>
      </w:r>
      <w:r>
        <w:rPr>
          <w:rFonts w:hint="eastAsia" w:ascii="宋体" w:hAnsi="宋体"/>
          <w:bCs/>
          <w:color w:val="000000" w:themeColor="text1"/>
          <w:szCs w:val="21"/>
          <w:highlight w:val="none"/>
          <w:lang w:val="en-US" w:eastAsia="zh-CN"/>
          <w14:textFill>
            <w14:solidFill>
              <w14:schemeClr w14:val="tx1"/>
            </w14:solidFill>
          </w14:textFill>
        </w:rPr>
        <w:t>采购</w:t>
      </w:r>
      <w:r>
        <w:rPr>
          <w:rFonts w:hint="eastAsia" w:ascii="宋体" w:hAnsi="宋体"/>
          <w:bCs/>
          <w:color w:val="000000" w:themeColor="text1"/>
          <w:szCs w:val="21"/>
          <w:highlight w:val="none"/>
          <w:lang w:val="zh-CN"/>
          <w14:textFill>
            <w14:solidFill>
              <w14:schemeClr w14:val="tx1"/>
            </w14:solidFill>
          </w14:textFill>
        </w:rPr>
        <w:t>范围等实质性内容作出响应。</w:t>
      </w:r>
    </w:p>
    <w:p w14:paraId="29D896D8">
      <w:pPr>
        <w:overflowPunct/>
        <w:bidi w:val="0"/>
        <w:spacing w:line="360" w:lineRule="auto"/>
        <w:ind w:firstLine="420" w:firstLineChars="200"/>
        <w:outlineLvl w:val="9"/>
        <w:rPr>
          <w:rFonts w:ascii="宋体" w:hAnsi="宋体"/>
          <w:bCs/>
          <w:color w:val="000000" w:themeColor="text1"/>
          <w:szCs w:val="21"/>
          <w:highlight w:val="none"/>
          <w:lang w:val="zh-CN"/>
          <w14:textFill>
            <w14:solidFill>
              <w14:schemeClr w14:val="tx1"/>
            </w14:solidFill>
          </w14:textFill>
        </w:rPr>
      </w:pPr>
      <w:r>
        <w:rPr>
          <w:rFonts w:hint="eastAsia" w:ascii="宋体" w:hAnsi="宋体"/>
          <w:bCs/>
          <w:color w:val="000000" w:themeColor="text1"/>
          <w:szCs w:val="21"/>
          <w:highlight w:val="none"/>
          <w:lang w:val="zh-CN"/>
          <w14:textFill>
            <w14:solidFill>
              <w14:schemeClr w14:val="tx1"/>
            </w14:solidFill>
          </w14:textFill>
        </w:rPr>
        <w:t>3.</w:t>
      </w:r>
      <w:r>
        <w:rPr>
          <w:rFonts w:hint="eastAsia" w:ascii="宋体" w:hAnsi="宋体"/>
          <w:bCs/>
          <w:color w:val="000000" w:themeColor="text1"/>
          <w:szCs w:val="21"/>
          <w:highlight w:val="none"/>
          <w:lang w:val="en-US" w:eastAsia="zh-CN"/>
          <w14:textFill>
            <w14:solidFill>
              <w14:schemeClr w14:val="tx1"/>
            </w14:solidFill>
          </w14:textFill>
        </w:rPr>
        <w:t>6</w:t>
      </w:r>
      <w:r>
        <w:rPr>
          <w:rFonts w:hint="eastAsia" w:ascii="宋体" w:hAnsi="宋体"/>
          <w:bCs/>
          <w:color w:val="000000" w:themeColor="text1"/>
          <w:szCs w:val="21"/>
          <w:highlight w:val="none"/>
          <w:lang w:val="zh-CN"/>
          <w14:textFill>
            <w14:solidFill>
              <w14:schemeClr w14:val="tx1"/>
            </w14:solidFill>
          </w14:textFill>
        </w:rPr>
        <w:t>.3 响应文件应用不褪色的材料书写或打印，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14:paraId="54C9361E">
      <w:pPr>
        <w:overflowPunct/>
        <w:bidi w:val="0"/>
        <w:outlineLvl w:val="9"/>
        <w:rPr>
          <w:rFonts w:hint="eastAsia" w:ascii="宋体" w:hAnsi="宋体"/>
          <w:color w:val="000000" w:themeColor="text1"/>
          <w:highlight w:val="none"/>
          <w14:textFill>
            <w14:solidFill>
              <w14:schemeClr w14:val="tx1"/>
            </w14:solidFill>
          </w14:textFill>
        </w:rPr>
      </w:pPr>
      <w:bookmarkStart w:id="29" w:name="_Toc184635074"/>
    </w:p>
    <w:p w14:paraId="4842B64F">
      <w:pPr>
        <w:numPr>
          <w:ilvl w:val="0"/>
          <w:numId w:val="4"/>
        </w:numPr>
        <w:overflowPunct/>
        <w:bidi w:val="0"/>
        <w:ind w:left="0" w:leftChars="0" w:firstLine="0" w:firstLineChars="0"/>
        <w:outlineLvl w:val="9"/>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投标</w:t>
      </w:r>
      <w:bookmarkEnd w:id="29"/>
    </w:p>
    <w:p w14:paraId="24405AD6">
      <w:pPr>
        <w:pStyle w:val="2"/>
        <w:widowControl w:val="0"/>
        <w:numPr>
          <w:ilvl w:val="0"/>
          <w:numId w:val="0"/>
        </w:numPr>
        <w:spacing w:after="120"/>
        <w:jc w:val="both"/>
      </w:pPr>
    </w:p>
    <w:p w14:paraId="6CE78722">
      <w:pPr>
        <w:overflowPunct/>
        <w:bidi w:val="0"/>
        <w:outlineLvl w:val="9"/>
        <w:rPr>
          <w:rFonts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4.</w:t>
      </w:r>
      <w:r>
        <w:rPr>
          <w:rFonts w:hint="eastAsia" w:ascii="宋体" w:hAnsi="宋体"/>
          <w:b/>
          <w:bCs/>
          <w:color w:val="000000" w:themeColor="text1"/>
          <w:highlight w:val="none"/>
          <w:lang w:val="en-US" w:eastAsia="zh-CN"/>
          <w14:textFill>
            <w14:solidFill>
              <w14:schemeClr w14:val="tx1"/>
            </w14:solidFill>
          </w14:textFill>
        </w:rPr>
        <w:t>1</w:t>
      </w:r>
      <w:r>
        <w:rPr>
          <w:rFonts w:hint="eastAsia" w:ascii="宋体" w:hAnsi="宋体" w:eastAsia="宋体"/>
          <w:b/>
          <w:bCs/>
          <w:color w:val="000000" w:themeColor="text1"/>
          <w:highlight w:val="none"/>
          <w14:textFill>
            <w14:solidFill>
              <w14:schemeClr w14:val="tx1"/>
            </w14:solidFill>
          </w14:textFill>
        </w:rPr>
        <w:t xml:space="preserve"> 响应文件的递交</w:t>
      </w:r>
    </w:p>
    <w:p w14:paraId="5A79ECC6">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p>
    <w:p w14:paraId="14ACFDA8">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应在本章第2.2.2 项规定的递交响应文件截止时间前</w:t>
      </w:r>
      <w:r>
        <w:rPr>
          <w:rFonts w:hint="eastAsia" w:ascii="宋体" w:hAnsi="宋体"/>
          <w:color w:val="000000" w:themeColor="text1"/>
          <w:szCs w:val="21"/>
          <w:highlight w:val="none"/>
          <w:lang w:val="en-US" w:eastAsia="zh-CN"/>
          <w14:textFill>
            <w14:solidFill>
              <w14:schemeClr w14:val="tx1"/>
            </w14:solidFill>
          </w14:textFill>
        </w:rPr>
        <w:t>上传</w:t>
      </w:r>
      <w:r>
        <w:rPr>
          <w:rFonts w:hint="eastAsia" w:ascii="宋体" w:hAnsi="宋体"/>
          <w:color w:val="000000" w:themeColor="text1"/>
          <w:szCs w:val="21"/>
          <w:highlight w:val="none"/>
          <w14:textFill>
            <w14:solidFill>
              <w14:schemeClr w14:val="tx1"/>
            </w14:solidFill>
          </w14:textFill>
        </w:rPr>
        <w:t>响应文件。</w:t>
      </w:r>
    </w:p>
    <w:p w14:paraId="7FE0EC9B">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递交响应文件的地点：见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705B2BC0">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.3 除</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须知前附表另有规定外，</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所递交的响应文件不予退还。</w:t>
      </w:r>
    </w:p>
    <w:p w14:paraId="1B60DB15">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.4 采购人收到响应文件后，向</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出具签收凭证。</w:t>
      </w:r>
    </w:p>
    <w:p w14:paraId="1700789A">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p>
    <w:p w14:paraId="0965DF8B">
      <w:pPr>
        <w:overflowPunct/>
        <w:bidi w:val="0"/>
        <w:spacing w:line="360" w:lineRule="auto"/>
        <w:outlineLvl w:val="9"/>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4.</w:t>
      </w:r>
      <w:r>
        <w:rPr>
          <w:rFonts w:hint="eastAsia" w:ascii="宋体" w:hAnsi="宋体"/>
          <w:b/>
          <w:bCs/>
          <w:color w:val="000000" w:themeColor="text1"/>
          <w:szCs w:val="21"/>
          <w:highlight w:val="none"/>
          <w:lang w:val="en-US" w:eastAsia="zh-CN"/>
          <w14:textFill>
            <w14:solidFill>
              <w14:schemeClr w14:val="tx1"/>
            </w14:solidFill>
          </w14:textFill>
        </w:rPr>
        <w:t>2</w:t>
      </w:r>
      <w:r>
        <w:rPr>
          <w:rFonts w:hint="eastAsia" w:ascii="宋体" w:hAnsi="宋体"/>
          <w:b/>
          <w:bCs/>
          <w:color w:val="000000" w:themeColor="text1"/>
          <w:szCs w:val="21"/>
          <w:highlight w:val="none"/>
          <w14:textFill>
            <w14:solidFill>
              <w14:schemeClr w14:val="tx1"/>
            </w14:solidFill>
          </w14:textFill>
        </w:rPr>
        <w:t xml:space="preserve"> 响应文件的修改与撤回</w:t>
      </w:r>
    </w:p>
    <w:p w14:paraId="5D25D75F">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p>
    <w:p w14:paraId="6EA3A5C1">
      <w:pPr>
        <w:overflowPunct/>
        <w:bidi w:val="0"/>
        <w:spacing w:line="360" w:lineRule="auto"/>
        <w:ind w:firstLine="420" w:firstLineChars="200"/>
        <w:outlineLvl w:val="9"/>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在本章第2.2.2 项规定的递交响应文件截止时间前，</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可以修改或撤回已递交的响应文件</w:t>
      </w:r>
      <w:r>
        <w:rPr>
          <w:rFonts w:hint="eastAsia" w:ascii="宋体" w:hAnsi="宋体"/>
          <w:color w:val="000000" w:themeColor="text1"/>
          <w:szCs w:val="21"/>
          <w:highlight w:val="none"/>
          <w:lang w:eastAsia="zh-CN"/>
          <w14:textFill>
            <w14:solidFill>
              <w14:schemeClr w14:val="tx1"/>
            </w14:solidFill>
          </w14:textFill>
        </w:rPr>
        <w:t>。</w:t>
      </w:r>
    </w:p>
    <w:p w14:paraId="73E88B81">
      <w:pPr>
        <w:overflowPunct/>
        <w:bidi w:val="0"/>
        <w:spacing w:line="360" w:lineRule="auto"/>
        <w:ind w:left="420" w:leftChars="200" w:firstLine="0" w:firstLineChars="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修改或撤回已递交响应文件的书面通知应按照本章第3.7.3 项的要求签字或盖章。</w:t>
      </w:r>
    </w:p>
    <w:p w14:paraId="41627850">
      <w:pPr>
        <w:pStyle w:val="2"/>
      </w:pPr>
    </w:p>
    <w:p w14:paraId="20CE0C8B">
      <w:pPr>
        <w:numPr>
          <w:ilvl w:val="0"/>
          <w:numId w:val="4"/>
        </w:numPr>
        <w:overflowPunct/>
        <w:bidi w:val="0"/>
        <w:ind w:left="0" w:leftChars="0" w:firstLine="0" w:firstLineChars="0"/>
        <w:outlineLvl w:val="9"/>
        <w:rPr>
          <w:rFonts w:hint="eastAsia" w:ascii="宋体" w:hAnsi="宋体"/>
          <w:b/>
          <w:bCs/>
          <w:color w:val="000000" w:themeColor="text1"/>
          <w:highlight w:val="none"/>
          <w:lang w:val="en-US" w:eastAsia="zh-CN"/>
          <w14:textFill>
            <w14:solidFill>
              <w14:schemeClr w14:val="tx1"/>
            </w14:solidFill>
          </w14:textFill>
        </w:rPr>
      </w:pPr>
      <w:bookmarkStart w:id="30" w:name="_Toc184635075"/>
      <w:r>
        <w:rPr>
          <w:rFonts w:hint="eastAsia" w:ascii="宋体" w:hAnsi="宋体"/>
          <w:b/>
          <w:bCs/>
          <w:color w:val="000000" w:themeColor="text1"/>
          <w:highlight w:val="none"/>
          <w14:textFill>
            <w14:solidFill>
              <w14:schemeClr w14:val="tx1"/>
            </w14:solidFill>
          </w14:textFill>
        </w:rPr>
        <w:t>开</w:t>
      </w:r>
      <w:bookmarkEnd w:id="30"/>
      <w:r>
        <w:rPr>
          <w:rFonts w:hint="eastAsia" w:ascii="宋体" w:hAnsi="宋体"/>
          <w:b/>
          <w:bCs/>
          <w:color w:val="000000" w:themeColor="text1"/>
          <w:highlight w:val="none"/>
          <w:lang w:val="en-US" w:eastAsia="zh-CN"/>
          <w14:textFill>
            <w14:solidFill>
              <w14:schemeClr w14:val="tx1"/>
            </w14:solidFill>
          </w14:textFill>
        </w:rPr>
        <w:t>启</w:t>
      </w:r>
    </w:p>
    <w:p w14:paraId="468F8AD6">
      <w:pPr>
        <w:pStyle w:val="2"/>
        <w:widowControl w:val="0"/>
        <w:numPr>
          <w:ilvl w:val="0"/>
          <w:numId w:val="0"/>
        </w:numPr>
        <w:spacing w:after="120"/>
        <w:jc w:val="both"/>
        <w:rPr>
          <w:rFonts w:hint="eastAsia"/>
          <w:lang w:eastAsia="zh-CN"/>
        </w:rPr>
      </w:pPr>
    </w:p>
    <w:p w14:paraId="79F38CCD">
      <w:pPr>
        <w:numPr>
          <w:ilvl w:val="1"/>
          <w:numId w:val="4"/>
        </w:numPr>
        <w:overflowPunct/>
        <w:bidi w:val="0"/>
        <w:ind w:left="0" w:leftChars="0" w:firstLine="0" w:firstLineChars="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开启时间和地点</w:t>
      </w:r>
    </w:p>
    <w:p w14:paraId="40621BB8">
      <w:pPr>
        <w:pStyle w:val="2"/>
        <w:widowControl w:val="0"/>
        <w:numPr>
          <w:ilvl w:val="0"/>
          <w:numId w:val="0"/>
        </w:numPr>
        <w:spacing w:after="120"/>
        <w:jc w:val="both"/>
      </w:pPr>
    </w:p>
    <w:p w14:paraId="27B9CFA5">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采购人在本章第2.2.2 项规定的递交响应文件截止时间（开启时间）</w:t>
      </w:r>
      <w:r>
        <w:rPr>
          <w:rFonts w:hint="eastAsia" w:ascii="宋体" w:hAnsi="宋体"/>
          <w:color w:val="000000" w:themeColor="text1"/>
          <w:szCs w:val="21"/>
          <w:highlight w:val="none"/>
          <w:lang w:val="zh-CN"/>
          <w14:textFill>
            <w14:solidFill>
              <w14:schemeClr w14:val="tx1"/>
            </w14:solidFill>
          </w14:textFill>
        </w:rPr>
        <w:t>和供应商须知前附表规定的网址、地点</w:t>
      </w:r>
      <w:r>
        <w:rPr>
          <w:rFonts w:hint="eastAsia" w:ascii="宋体" w:hAnsi="宋体"/>
          <w:color w:val="000000" w:themeColor="text1"/>
          <w:szCs w:val="21"/>
          <w:highlight w:val="none"/>
          <w:lang w:val="en-US" w:eastAsia="zh-CN"/>
          <w14:textFill>
            <w14:solidFill>
              <w14:schemeClr w14:val="tx1"/>
            </w14:solidFill>
          </w14:textFill>
        </w:rPr>
        <w:t>参加磋商会议</w:t>
      </w:r>
      <w:r>
        <w:rPr>
          <w:rFonts w:hint="eastAsia" w:ascii="宋体" w:hAnsi="宋体"/>
          <w:color w:val="000000" w:themeColor="text1"/>
          <w:szCs w:val="21"/>
          <w:highlight w:val="none"/>
          <w14:textFill>
            <w14:solidFill>
              <w14:schemeClr w14:val="tx1"/>
            </w14:solidFill>
          </w14:textFill>
        </w:rPr>
        <w:t>。</w:t>
      </w:r>
    </w:p>
    <w:p w14:paraId="1F47562E">
      <w:pPr>
        <w:pStyle w:val="2"/>
      </w:pPr>
    </w:p>
    <w:p w14:paraId="5B26676F">
      <w:pPr>
        <w:numPr>
          <w:ilvl w:val="1"/>
          <w:numId w:val="4"/>
        </w:numPr>
        <w:overflowPunct/>
        <w:bidi w:val="0"/>
        <w:ind w:left="0" w:leftChars="0" w:firstLine="0" w:firstLineChars="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磋商程序</w:t>
      </w:r>
    </w:p>
    <w:p w14:paraId="33229E14">
      <w:pPr>
        <w:pStyle w:val="2"/>
        <w:widowControl w:val="0"/>
        <w:numPr>
          <w:ilvl w:val="0"/>
          <w:numId w:val="0"/>
        </w:numPr>
        <w:spacing w:after="120"/>
        <w:jc w:val="both"/>
      </w:pPr>
    </w:p>
    <w:p w14:paraId="04D3F00F">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主持人按下列程序进行开标：</w:t>
      </w:r>
    </w:p>
    <w:p w14:paraId="19D57EBF">
      <w:pPr>
        <w:overflowPunct/>
        <w:bidi w:val="0"/>
        <w:spacing w:line="360" w:lineRule="auto"/>
        <w:ind w:firstLine="420" w:firstLineChars="200"/>
        <w:outlineLvl w:val="9"/>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pPr>
      <w:bookmarkStart w:id="31" w:name="_Toc184635076"/>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（1）宣布开标纪律；</w:t>
      </w:r>
    </w:p>
    <w:p w14:paraId="3521AB79">
      <w:pPr>
        <w:overflowPunct/>
        <w:bidi w:val="0"/>
        <w:spacing w:line="360" w:lineRule="auto"/>
        <w:ind w:firstLine="420" w:firstLineChars="200"/>
        <w:outlineLvl w:val="9"/>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（2）查看并公布投标报名名单；</w:t>
      </w:r>
    </w:p>
    <w:p w14:paraId="28882DCF">
      <w:pPr>
        <w:overflowPunct/>
        <w:bidi w:val="0"/>
        <w:spacing w:line="360" w:lineRule="auto"/>
        <w:ind w:firstLine="420" w:firstLineChars="200"/>
        <w:outlineLvl w:val="9"/>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（3）宣布开标人、监标人等有关人员；</w:t>
      </w:r>
    </w:p>
    <w:p w14:paraId="2AFA565A">
      <w:pPr>
        <w:overflowPunct/>
        <w:bidi w:val="0"/>
        <w:spacing w:line="360" w:lineRule="auto"/>
        <w:ind w:firstLine="420" w:firstLineChars="200"/>
        <w:outlineLvl w:val="9"/>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（4）采购代理机构</w:t>
      </w: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对</w:t>
      </w:r>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供应商电子投标文件解密。</w:t>
      </w:r>
    </w:p>
    <w:p w14:paraId="6FD699E3">
      <w:pPr>
        <w:overflowPunct/>
        <w:bidi w:val="0"/>
        <w:outlineLvl w:val="9"/>
        <w:rPr>
          <w:rFonts w:hint="eastAsia" w:ascii="宋体" w:hAnsi="宋体"/>
          <w:color w:val="000000" w:themeColor="text1"/>
          <w:highlight w:val="none"/>
          <w14:textFill>
            <w14:solidFill>
              <w14:schemeClr w14:val="tx1"/>
            </w14:solidFill>
          </w14:textFill>
        </w:rPr>
      </w:pPr>
    </w:p>
    <w:p w14:paraId="51D16B10">
      <w:pPr>
        <w:overflowPunct/>
        <w:bidi w:val="0"/>
        <w:outlineLvl w:val="9"/>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6．评审</w:t>
      </w:r>
      <w:bookmarkEnd w:id="31"/>
    </w:p>
    <w:p w14:paraId="7F812C01">
      <w:pPr>
        <w:overflowPunct/>
        <w:bidi w:val="0"/>
        <w:outlineLvl w:val="9"/>
        <w:rPr>
          <w:rFonts w:hint="eastAsia" w:ascii="宋体" w:hAnsi="宋体" w:eastAsia="宋体"/>
          <w:color w:val="000000" w:themeColor="text1"/>
          <w:highlight w:val="none"/>
          <w14:textFill>
            <w14:solidFill>
              <w14:schemeClr w14:val="tx1"/>
            </w14:solidFill>
          </w14:textFill>
        </w:rPr>
      </w:pPr>
    </w:p>
    <w:p w14:paraId="30869151">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6.1 磋商小组</w:t>
      </w:r>
    </w:p>
    <w:p w14:paraId="04B2A4E3">
      <w:pPr>
        <w:pStyle w:val="2"/>
      </w:pPr>
    </w:p>
    <w:p w14:paraId="00D3282A">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6.1.1 评审工作由采购人依法组建的磋商小组负责。磋商小组由采购人代表和有关技术、经济等方面专家，共</w:t>
      </w:r>
      <w:r>
        <w:rPr>
          <w:rFonts w:hint="eastAsia" w:ascii="宋体" w:hAnsi="宋体"/>
          <w:color w:val="000000" w:themeColor="text1"/>
          <w:szCs w:val="21"/>
          <w:highlight w:val="none"/>
          <w:lang w:val="en-US" w:eastAsia="zh-CN"/>
          <w14:textFill>
            <w14:solidFill>
              <w14:schemeClr w14:val="tx1"/>
            </w14:solidFill>
          </w14:textFill>
        </w:rPr>
        <w:t xml:space="preserve">3 </w:t>
      </w:r>
      <w:r>
        <w:rPr>
          <w:rFonts w:hint="eastAsia" w:ascii="宋体" w:hAnsi="宋体"/>
          <w:color w:val="000000" w:themeColor="text1"/>
          <w:szCs w:val="21"/>
          <w:highlight w:val="none"/>
          <w14:textFill>
            <w14:solidFill>
              <w14:schemeClr w14:val="tx1"/>
            </w14:solidFill>
          </w14:textFill>
        </w:rPr>
        <w:t>人组成。磋商小组成员人数以及技术、经济等方面专家的确定方式见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4FFC710F">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6.1.2 磋商小组成员有下列情形之一的，应当回避：</w:t>
      </w:r>
    </w:p>
    <w:p w14:paraId="5C3D31B3">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(1）采购人或</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的主要负责人的近亲属；</w:t>
      </w:r>
    </w:p>
    <w:p w14:paraId="12B6E989">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(2）项目主管部门或者行政监督部门的人员；</w:t>
      </w:r>
    </w:p>
    <w:p w14:paraId="519CD991">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(3）与</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有经济利益关系，可能影响对投标公正评审的；</w:t>
      </w:r>
    </w:p>
    <w:p w14:paraId="5C20EF81">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(4）曾因在招标、评审工作以及其他与招标投标有关活动中从事违法行为而受过行政处罚或刑事处罚的。</w:t>
      </w:r>
    </w:p>
    <w:p w14:paraId="07F6A059">
      <w:pPr>
        <w:pStyle w:val="2"/>
      </w:pPr>
    </w:p>
    <w:p w14:paraId="772DF142">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6.2 评审原则</w:t>
      </w:r>
    </w:p>
    <w:p w14:paraId="253C6EFB">
      <w:pPr>
        <w:pStyle w:val="2"/>
      </w:pPr>
    </w:p>
    <w:p w14:paraId="79A888DE">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评审工作活动遵循公平、公正、科学和择优的原则。</w:t>
      </w:r>
    </w:p>
    <w:p w14:paraId="68EF7FA5">
      <w:pPr>
        <w:pStyle w:val="2"/>
      </w:pPr>
    </w:p>
    <w:p w14:paraId="29743F5C">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6.3 评审工作</w:t>
      </w:r>
    </w:p>
    <w:p w14:paraId="221283B9">
      <w:pPr>
        <w:pStyle w:val="2"/>
      </w:pPr>
    </w:p>
    <w:p w14:paraId="6D3CF517">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磋商小组按照第三章“评审办法”规定的方法、评审因素、标准和程序对响应文件进行评审。第三章“评审办法”没有规定的方法、评审因素和标准，不作为评审工作依据。</w:t>
      </w:r>
    </w:p>
    <w:p w14:paraId="0FAE2C06">
      <w:pPr>
        <w:overflowPunct/>
        <w:bidi w:val="0"/>
        <w:spacing w:line="360" w:lineRule="auto"/>
        <w:ind w:firstLine="420" w:firstLineChars="200"/>
        <w:outlineLvl w:val="9"/>
        <w:rPr>
          <w:rFonts w:ascii="宋体" w:hAnsi="宋体"/>
          <w:color w:val="000000" w:themeColor="text1"/>
          <w:szCs w:val="21"/>
          <w:highlight w:val="none"/>
          <w:lang w:val="zh-TW"/>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6.3.1</w:t>
      </w:r>
      <w:r>
        <w:rPr>
          <w:rFonts w:ascii="宋体" w:hAnsi="宋体"/>
          <w:color w:val="000000" w:themeColor="text1"/>
          <w:szCs w:val="21"/>
          <w:highlight w:val="none"/>
          <w:lang w:val="zh-TW"/>
          <w14:textFill>
            <w14:solidFill>
              <w14:schemeClr w14:val="tx1"/>
            </w14:solidFill>
          </w14:textFill>
        </w:rPr>
        <w:t>磋商小组对所有响应文件进行</w:t>
      </w:r>
      <w:r>
        <w:rPr>
          <w:rFonts w:hint="eastAsia" w:ascii="宋体" w:hAnsi="宋体"/>
          <w:color w:val="000000" w:themeColor="text1"/>
          <w:szCs w:val="21"/>
          <w:highlight w:val="none"/>
          <w:lang w:val="zh-TW"/>
          <w14:textFill>
            <w14:solidFill>
              <w14:schemeClr w14:val="tx1"/>
            </w14:solidFill>
          </w14:textFill>
        </w:rPr>
        <w:t>资格、</w:t>
      </w:r>
      <w:r>
        <w:rPr>
          <w:rFonts w:hint="eastAsia" w:ascii="宋体" w:hAnsi="宋体"/>
          <w:color w:val="000000" w:themeColor="text1"/>
          <w:szCs w:val="21"/>
          <w:highlight w:val="none"/>
          <w:lang w:val="en-US" w:eastAsia="zh-CN"/>
          <w14:textFill>
            <w14:solidFill>
              <w14:schemeClr w14:val="tx1"/>
            </w14:solidFill>
          </w14:textFill>
        </w:rPr>
        <w:t>符合</w:t>
      </w:r>
      <w:r>
        <w:rPr>
          <w:rFonts w:hint="eastAsia" w:ascii="宋体" w:hAnsi="宋体"/>
          <w:color w:val="000000" w:themeColor="text1"/>
          <w:szCs w:val="21"/>
          <w:highlight w:val="none"/>
          <w:lang w:val="zh-TW"/>
          <w14:textFill>
            <w14:solidFill>
              <w14:schemeClr w14:val="tx1"/>
            </w14:solidFill>
          </w14:textFill>
        </w:rPr>
        <w:t>性评审；</w:t>
      </w:r>
    </w:p>
    <w:p w14:paraId="7CA3FD58">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6.3.2</w:t>
      </w:r>
      <w:r>
        <w:rPr>
          <w:rFonts w:ascii="宋体" w:hAnsi="宋体"/>
          <w:color w:val="000000" w:themeColor="text1"/>
          <w:szCs w:val="21"/>
          <w:highlight w:val="none"/>
          <w:lang w:val="zh-TW"/>
          <w14:textFill>
            <w14:solidFill>
              <w14:schemeClr w14:val="tx1"/>
            </w14:solidFill>
          </w14:textFill>
        </w:rPr>
        <w:t>磋商小组所有成员集中与通过</w:t>
      </w:r>
      <w:r>
        <w:rPr>
          <w:rFonts w:hint="eastAsia" w:ascii="宋体" w:hAnsi="宋体"/>
          <w:color w:val="000000" w:themeColor="text1"/>
          <w:szCs w:val="21"/>
          <w:highlight w:val="none"/>
          <w:lang w:val="zh-TW"/>
          <w14:textFill>
            <w14:solidFill>
              <w14:schemeClr w14:val="tx1"/>
            </w14:solidFill>
          </w14:textFill>
        </w:rPr>
        <w:t>资格、</w:t>
      </w:r>
      <w:r>
        <w:rPr>
          <w:rFonts w:hint="eastAsia" w:ascii="宋体" w:hAnsi="宋体"/>
          <w:color w:val="000000" w:themeColor="text1"/>
          <w:szCs w:val="21"/>
          <w:highlight w:val="none"/>
          <w:lang w:val="zh-TW" w:eastAsia="zh-CN"/>
          <w14:textFill>
            <w14:solidFill>
              <w14:schemeClr w14:val="tx1"/>
            </w14:solidFill>
          </w14:textFill>
        </w:rPr>
        <w:t>符合</w:t>
      </w:r>
      <w:r>
        <w:rPr>
          <w:rFonts w:hint="eastAsia" w:ascii="宋体" w:hAnsi="宋体"/>
          <w:color w:val="000000" w:themeColor="text1"/>
          <w:szCs w:val="21"/>
          <w:highlight w:val="none"/>
          <w:lang w:val="zh-TW"/>
          <w14:textFill>
            <w14:solidFill>
              <w14:schemeClr w14:val="tx1"/>
            </w14:solidFill>
          </w14:textFill>
        </w:rPr>
        <w:t>性评审</w:t>
      </w:r>
      <w:r>
        <w:rPr>
          <w:rFonts w:ascii="宋体" w:hAnsi="宋体"/>
          <w:color w:val="000000" w:themeColor="text1"/>
          <w:szCs w:val="21"/>
          <w:highlight w:val="none"/>
          <w:lang w:val="zh-TW"/>
          <w14:textFill>
            <w14:solidFill>
              <w14:schemeClr w14:val="tx1"/>
            </w14:solidFill>
          </w14:textFill>
        </w:rPr>
        <w:t>的单一</w:t>
      </w:r>
      <w:r>
        <w:rPr>
          <w:rFonts w:hint="eastAsia" w:ascii="宋体" w:hAnsi="宋体"/>
          <w:color w:val="000000" w:themeColor="text1"/>
          <w:szCs w:val="21"/>
          <w:highlight w:val="none"/>
          <w:lang w:val="zh-TW" w:eastAsia="zh-CN"/>
          <w14:textFill>
            <w14:solidFill>
              <w14:schemeClr w14:val="tx1"/>
            </w14:solidFill>
          </w14:textFill>
        </w:rPr>
        <w:t>供应商</w:t>
      </w:r>
      <w:r>
        <w:rPr>
          <w:rFonts w:ascii="宋体" w:hAnsi="宋体"/>
          <w:color w:val="000000" w:themeColor="text1"/>
          <w:szCs w:val="21"/>
          <w:highlight w:val="none"/>
          <w:lang w:val="zh-TW"/>
          <w14:textFill>
            <w14:solidFill>
              <w14:schemeClr w14:val="tx1"/>
            </w14:solidFill>
          </w14:textFill>
        </w:rPr>
        <w:t>分别进行磋商，并给予所有参加磋商的</w:t>
      </w:r>
      <w:r>
        <w:rPr>
          <w:rFonts w:hint="eastAsia" w:ascii="宋体" w:hAnsi="宋体"/>
          <w:color w:val="000000" w:themeColor="text1"/>
          <w:szCs w:val="21"/>
          <w:highlight w:val="none"/>
          <w:lang w:val="zh-TW" w:eastAsia="zh-CN"/>
          <w14:textFill>
            <w14:solidFill>
              <w14:schemeClr w14:val="tx1"/>
            </w14:solidFill>
          </w14:textFill>
        </w:rPr>
        <w:t>供应商</w:t>
      </w:r>
      <w:r>
        <w:rPr>
          <w:rFonts w:ascii="宋体" w:hAnsi="宋体"/>
          <w:color w:val="000000" w:themeColor="text1"/>
          <w:szCs w:val="21"/>
          <w:highlight w:val="none"/>
          <w:lang w:val="zh-TW"/>
          <w14:textFill>
            <w14:solidFill>
              <w14:schemeClr w14:val="tx1"/>
            </w14:solidFill>
          </w14:textFill>
        </w:rPr>
        <w:t>平等的磋商机会。</w:t>
      </w:r>
      <w:r>
        <w:rPr>
          <w:rFonts w:hint="eastAsia" w:ascii="宋体" w:hAnsi="宋体"/>
          <w:color w:val="000000" w:themeColor="text1"/>
          <w:szCs w:val="21"/>
          <w:highlight w:val="none"/>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w:t>
      </w:r>
    </w:p>
    <w:p w14:paraId="5A80412F">
      <w:pPr>
        <w:overflowPunct/>
        <w:bidi w:val="0"/>
        <w:spacing w:line="360" w:lineRule="auto"/>
        <w:ind w:firstLine="420" w:firstLineChars="200"/>
        <w:outlineLvl w:val="9"/>
        <w:rPr>
          <w:rFonts w:ascii="宋体" w:hAnsi="宋体"/>
          <w:color w:val="000000" w:themeColor="text1"/>
          <w:szCs w:val="21"/>
          <w:highlight w:val="none"/>
          <w:lang w:val="zh-TW"/>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对磋商文件作出的实质性变动是磋商文件的有效组成部分，磋商小组应当及时以书面形式同时通知所有参加磋商的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w:t>
      </w:r>
    </w:p>
    <w:p w14:paraId="238C8003">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应当按照磋商文件的变动情况和磋商小组的要求重新提交响应文件，并由其法定代表人或授权代表签字或者加盖公章。由授权代表签字的，应当附法定代表人授权书。</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为自然人的，应当由本人签字并附身份证明。</w:t>
      </w:r>
    </w:p>
    <w:p w14:paraId="584B08FC">
      <w:pPr>
        <w:overflowPunct/>
        <w:bidi w:val="0"/>
        <w:spacing w:line="360" w:lineRule="auto"/>
        <w:ind w:firstLine="42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6.3.3</w:t>
      </w:r>
      <w:r>
        <w:rPr>
          <w:rFonts w:hint="eastAsia" w:ascii="宋体" w:hAnsi="宋体" w:cs="宋体"/>
          <w:color w:val="000000" w:themeColor="text1"/>
          <w:highlight w:val="none"/>
          <w14:textFill>
            <w14:solidFill>
              <w14:schemeClr w14:val="tx1"/>
            </w14:solidFill>
          </w14:textFill>
        </w:rPr>
        <w:t>磋商文件能够详细列明采购标的的技术、服务要求的，磋商结束后，磋商小组应当要求所有实质性响应的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在规定时间内提交最后报价，提交最后报价的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不得少于3家。</w:t>
      </w:r>
    </w:p>
    <w:p w14:paraId="4687E66A">
      <w:pPr>
        <w:overflowPunct/>
        <w:bidi w:val="0"/>
        <w:spacing w:line="360" w:lineRule="auto"/>
        <w:ind w:firstLine="42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磋商文件不能详细列明采购标的的技术、服务要求，需经磋商由</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提供最终设计方案或解决方案的，磋商结束后，磋商小组应当按照少数服从多数的原则投票推荐3家以上</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的设计方案或者解决方案，并要求其在规定时间内提交最后报价。最后报价是</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响应文件的有效组成部分。</w:t>
      </w:r>
    </w:p>
    <w:p w14:paraId="76C82044">
      <w:pPr>
        <w:overflowPunct/>
        <w:bidi w:val="0"/>
        <w:spacing w:line="360" w:lineRule="auto"/>
        <w:ind w:firstLine="420" w:firstLineChars="200"/>
        <w:outlineLvl w:val="9"/>
        <w:rPr>
          <w:rFonts w:ascii="宋体" w:hAnsi="宋体"/>
          <w:color w:val="000000" w:themeColor="text1"/>
          <w:szCs w:val="21"/>
          <w:highlight w:val="none"/>
          <w:lang w:val="zh-TW"/>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已提交响应文件的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，在提交最后报价之前，可以根据磋商情况退出磋商。采购人、采购代理机构应当退还退出磋商的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的磋商保证金。</w:t>
      </w:r>
    </w:p>
    <w:p w14:paraId="2F82FB9A">
      <w:pPr>
        <w:overflowPunct/>
        <w:bidi w:val="0"/>
        <w:spacing w:line="360" w:lineRule="auto"/>
        <w:ind w:firstLine="420" w:firstLineChars="200"/>
        <w:outlineLvl w:val="9"/>
        <w:rPr>
          <w:rFonts w:ascii="宋体" w:hAnsi="宋体"/>
          <w:color w:val="000000" w:themeColor="text1"/>
          <w:szCs w:val="21"/>
          <w:highlight w:val="none"/>
          <w:lang w:val="zh-TW"/>
          <w14:textFill>
            <w14:solidFill>
              <w14:schemeClr w14:val="tx1"/>
            </w14:solidFill>
          </w14:textFill>
        </w:rPr>
      </w:pPr>
      <w:r>
        <w:rPr>
          <w:rFonts w:hint="eastAsia" w:ascii="宋体" w:hAnsi="宋体"/>
          <w:color w:val="000000" w:themeColor="text1"/>
          <w:szCs w:val="21"/>
          <w:highlight w:val="none"/>
          <w:lang w:val="zh-TW"/>
          <w14:textFill>
            <w14:solidFill>
              <w14:schemeClr w14:val="tx1"/>
            </w14:solidFill>
          </w14:textFill>
        </w:rPr>
        <w:t>6.3.4</w:t>
      </w:r>
      <w:r>
        <w:rPr>
          <w:rFonts w:hint="eastAsia" w:ascii="宋体" w:hAnsi="宋体"/>
          <w:color w:val="000000" w:themeColor="text1"/>
          <w:szCs w:val="21"/>
          <w:highlight w:val="none"/>
          <w14:textFill>
            <w14:solidFill>
              <w14:schemeClr w14:val="tx1"/>
            </w14:solidFill>
          </w14:textFill>
        </w:rPr>
        <w:t>经磋商确定最终采购需求和提交最后报价的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后，由磋商小组采用综合评分法对提交最后报价的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的响应文件和最后报价进行综合评分</w:t>
      </w:r>
      <w:r>
        <w:rPr>
          <w:rFonts w:ascii="宋体" w:hAnsi="宋体"/>
          <w:color w:val="000000" w:themeColor="text1"/>
          <w:szCs w:val="21"/>
          <w:highlight w:val="none"/>
          <w:lang w:val="zh-TW"/>
          <w14:textFill>
            <w14:solidFill>
              <w14:schemeClr w14:val="tx1"/>
            </w14:solidFill>
          </w14:textFill>
        </w:rPr>
        <w:t>；</w:t>
      </w:r>
    </w:p>
    <w:p w14:paraId="33886428">
      <w:pPr>
        <w:overflowPunct/>
        <w:bidi w:val="0"/>
        <w:spacing w:line="360" w:lineRule="auto"/>
        <w:ind w:firstLine="420" w:firstLineChars="200"/>
        <w:outlineLvl w:val="9"/>
        <w:rPr>
          <w:rFonts w:hint="eastAsia"/>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zh-TW"/>
          <w14:textFill>
            <w14:solidFill>
              <w14:schemeClr w14:val="tx1"/>
            </w14:solidFill>
          </w14:textFill>
        </w:rPr>
        <w:t>6.3.5</w:t>
      </w:r>
      <w:r>
        <w:rPr>
          <w:rFonts w:hint="eastAsia"/>
          <w:color w:val="000000" w:themeColor="text1"/>
          <w:szCs w:val="21"/>
          <w:highlight w:val="none"/>
          <w14:textFill>
            <w14:solidFill>
              <w14:schemeClr w14:val="tx1"/>
            </w14:solidFill>
          </w14:textFill>
        </w:rPr>
        <w:t>磋商小组应当根据综合评分情况，按照评审得分由高到低顺序推荐3名成交候选人，并编写评审报告。评审得分相同的，按照最后报价由低到高的顺序推荐。评审得分且最后报价相同的，按照技术指标优劣顺序推荐。</w:t>
      </w:r>
    </w:p>
    <w:p w14:paraId="6E71BA24">
      <w:pPr>
        <w:pStyle w:val="2"/>
      </w:pPr>
    </w:p>
    <w:p w14:paraId="4324E6E2">
      <w:pPr>
        <w:overflowPunct/>
        <w:bidi w:val="0"/>
        <w:outlineLvl w:val="9"/>
        <w:rPr>
          <w:rFonts w:hint="eastAsia" w:ascii="宋体" w:hAnsi="宋体"/>
          <w:b/>
          <w:bCs/>
          <w:color w:val="000000" w:themeColor="text1"/>
          <w:highlight w:val="none"/>
          <w14:textFill>
            <w14:solidFill>
              <w14:schemeClr w14:val="tx1"/>
            </w14:solidFill>
          </w14:textFill>
        </w:rPr>
      </w:pPr>
      <w:bookmarkStart w:id="32" w:name="_Toc184635077"/>
      <w:r>
        <w:rPr>
          <w:rFonts w:hint="eastAsia" w:ascii="宋体" w:hAnsi="宋体"/>
          <w:b/>
          <w:bCs/>
          <w:color w:val="000000" w:themeColor="text1"/>
          <w:highlight w:val="none"/>
          <w14:textFill>
            <w14:solidFill>
              <w14:schemeClr w14:val="tx1"/>
            </w14:solidFill>
          </w14:textFill>
        </w:rPr>
        <w:t>7．合同授予</w:t>
      </w:r>
      <w:bookmarkEnd w:id="32"/>
    </w:p>
    <w:p w14:paraId="6D35F9DF">
      <w:pPr>
        <w:pStyle w:val="2"/>
      </w:pPr>
    </w:p>
    <w:p w14:paraId="6FB84B40">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7.1 定标方式</w:t>
      </w:r>
    </w:p>
    <w:p w14:paraId="23D80D6F">
      <w:pPr>
        <w:pStyle w:val="2"/>
      </w:pPr>
    </w:p>
    <w:p w14:paraId="14EA68E5">
      <w:pPr>
        <w:overflowPunct/>
        <w:bidi w:val="0"/>
        <w:spacing w:line="400" w:lineRule="exact"/>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除</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须知前附表规定磋商小组直接确定成交单位外，采购人依据磋商小组推荐的成交候选人确定中标成交单位，磋商小组推荐成交候选人的人数见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5053E86D">
      <w:pPr>
        <w:overflowPunct/>
        <w:bidi w:val="0"/>
        <w:spacing w:line="400" w:lineRule="exact"/>
        <w:ind w:firstLine="420" w:firstLineChars="20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采购代理机构应当在评审结束后2个工作日内将评审报告送采购人确认。</w:t>
      </w:r>
    </w:p>
    <w:p w14:paraId="16BF1587">
      <w:pPr>
        <w:overflowPunct/>
        <w:bidi w:val="0"/>
        <w:spacing w:line="400" w:lineRule="exact"/>
        <w:ind w:firstLine="420"/>
        <w:outlineLvl w:val="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采购人应当在收到评审报告后5个工作日内，从评审报告</w:t>
      </w:r>
      <w:r>
        <w:rPr>
          <w:rFonts w:hint="eastAsia"/>
          <w:color w:val="000000" w:themeColor="text1"/>
          <w:highlight w:val="none"/>
          <w:lang w:val="en-US" w:eastAsia="zh-CN"/>
          <w14:textFill>
            <w14:solidFill>
              <w14:schemeClr w14:val="tx1"/>
            </w14:solidFill>
          </w14:textFill>
        </w:rPr>
        <w:t>推荐</w:t>
      </w:r>
      <w:r>
        <w:rPr>
          <w:rFonts w:hint="eastAsia"/>
          <w:color w:val="000000" w:themeColor="text1"/>
          <w:highlight w:val="none"/>
          <w14:textFill>
            <w14:solidFill>
              <w14:schemeClr w14:val="tx1"/>
            </w14:solidFill>
          </w14:textFill>
        </w:rPr>
        <w:t>的成交候选</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中，按照排序由高到低的原则确定</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，也可以书面授权磋商小组直接确定</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。采购人逾期未确定</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且不提出异议的，视为确定评审报告提出的排序第一的</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为</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w:t>
      </w:r>
    </w:p>
    <w:p w14:paraId="71542D78">
      <w:pPr>
        <w:pStyle w:val="2"/>
        <w:ind w:firstLine="420"/>
      </w:pPr>
    </w:p>
    <w:p w14:paraId="7F9F8FEE">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7.2 成交通知</w:t>
      </w:r>
    </w:p>
    <w:p w14:paraId="447C9942">
      <w:pPr>
        <w:pStyle w:val="2"/>
      </w:pPr>
    </w:p>
    <w:p w14:paraId="2E5F29B5">
      <w:pPr>
        <w:overflowPunct/>
        <w:bidi w:val="0"/>
        <w:spacing w:line="400" w:lineRule="exact"/>
        <w:ind w:firstLine="420"/>
        <w:outlineLvl w:val="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采购人或者采购代理机构应当在</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确定后2个工作日内，在省级以上财政部门指定的政府采购信息发布媒体上公告成交结果，同时向</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发出成交通知书，并将磋商文件随成交结果同时公告。</w:t>
      </w:r>
    </w:p>
    <w:p w14:paraId="3B74803D">
      <w:pPr>
        <w:pStyle w:val="2"/>
        <w:ind w:firstLine="420"/>
      </w:pPr>
    </w:p>
    <w:p w14:paraId="05A29995">
      <w:pPr>
        <w:overflowPunct/>
        <w:bidi w:val="0"/>
        <w:outlineLvl w:val="9"/>
        <w:rPr>
          <w:rFonts w:hint="eastAsia" w:ascii="宋体" w:hAnsi="宋体" w:eastAsia="宋体"/>
          <w:b/>
          <w:bCs/>
          <w:color w:val="000000" w:themeColor="text1"/>
          <w:highlight w:val="none"/>
          <w:lang w:val="zh-CN"/>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7.3 履约担保</w:t>
      </w:r>
      <w:r>
        <w:rPr>
          <w:rFonts w:hint="eastAsia" w:ascii="宋体" w:hAnsi="宋体" w:eastAsia="宋体"/>
          <w:b/>
          <w:bCs/>
          <w:color w:val="000000" w:themeColor="text1"/>
          <w:highlight w:val="none"/>
          <w:lang w:val="zh-CN"/>
          <w14:textFill>
            <w14:solidFill>
              <w14:schemeClr w14:val="tx1"/>
            </w14:solidFill>
          </w14:textFill>
        </w:rPr>
        <w:t>（</w:t>
      </w:r>
      <w:r>
        <w:rPr>
          <w:rFonts w:hint="eastAsia" w:ascii="宋体" w:hAnsi="宋体" w:eastAsia="宋体"/>
          <w:b/>
          <w:bCs/>
          <w:color w:val="000000" w:themeColor="text1"/>
          <w:highlight w:val="none"/>
          <w:lang w:val="en-US" w:eastAsia="zh-CN"/>
          <w14:textFill>
            <w14:solidFill>
              <w14:schemeClr w14:val="tx1"/>
            </w14:solidFill>
          </w14:textFill>
        </w:rPr>
        <w:t>本项目不收取</w:t>
      </w:r>
      <w:r>
        <w:rPr>
          <w:rFonts w:hint="eastAsia" w:ascii="宋体" w:hAnsi="宋体" w:eastAsia="宋体"/>
          <w:b/>
          <w:bCs/>
          <w:color w:val="000000" w:themeColor="text1"/>
          <w:highlight w:val="none"/>
          <w:lang w:val="zh-CN"/>
          <w14:textFill>
            <w14:solidFill>
              <w14:schemeClr w14:val="tx1"/>
            </w14:solidFill>
          </w14:textFill>
        </w:rPr>
        <w:t>）</w:t>
      </w:r>
    </w:p>
    <w:p w14:paraId="0B7F37B4">
      <w:pPr>
        <w:pStyle w:val="2"/>
      </w:pPr>
    </w:p>
    <w:p w14:paraId="17063F86">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7.3.1 在签订合同前，中标人应按</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须知前附表规定的金额、担保形式和磋商文件第四章“合同条款及格式”规定的履约担保格式向采购人提交履约担保。联合体中标的，其履约担保由牵头人递交，并应符合</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须知前附表规定的金额、担保形式和磋商文件第四章“合同条款及格式”规定的履约担保格式要求。</w:t>
      </w:r>
    </w:p>
    <w:p w14:paraId="6C17BB0C">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7.3.2 中标人不能按本章第7.3.1 项要求提交履约担保的，视为放弃中标，其磋商保证金不予退还，给采购人造成的损失超过磋商保证金数额的，中标人还应当对超过部分予以赔偿。</w:t>
      </w:r>
    </w:p>
    <w:p w14:paraId="3FF4BC40">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7.4 签订合同</w:t>
      </w:r>
    </w:p>
    <w:p w14:paraId="3185F094">
      <w:pPr>
        <w:pStyle w:val="2"/>
      </w:pPr>
    </w:p>
    <w:p w14:paraId="3F7DCE66">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7.4.1 采购人和中标人应当自成交通知书发出之日起30 天内，根据磋商文件和中标人的响应文件订立书面合同。中标人无正当理由拒签合同的，采购人取消其中标资格，其磋商保证金不予退还；给采购人造成的损失超过磋商保证金数额的，中标人还应当对超过部分予以赔偿。</w:t>
      </w:r>
    </w:p>
    <w:p w14:paraId="3010D050">
      <w:pPr>
        <w:overflowPunct/>
        <w:bidi w:val="0"/>
        <w:spacing w:line="400" w:lineRule="exact"/>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7.4.2 发出成交通知书后，采购人无正当理由拒签合同的，采购人向中标人退还磋商保证金；给中标人造成损失的，还应当赔偿损失。</w:t>
      </w:r>
    </w:p>
    <w:p w14:paraId="1EFA2366">
      <w:pPr>
        <w:overflowPunct/>
        <w:bidi w:val="0"/>
        <w:spacing w:line="400" w:lineRule="exact"/>
        <w:ind w:firstLine="420" w:firstLineChars="200"/>
        <w:outlineLvl w:val="9"/>
        <w:rPr>
          <w:rFonts w:hint="eastAsia"/>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7.4.3</w:t>
      </w:r>
      <w:r>
        <w:rPr>
          <w:rFonts w:hint="eastAsia"/>
          <w:color w:val="000000" w:themeColor="text1"/>
          <w:szCs w:val="21"/>
          <w:highlight w:val="none"/>
          <w14:textFill>
            <w14:solidFill>
              <w14:schemeClr w14:val="tx1"/>
            </w14:solidFill>
          </w14:textFill>
        </w:rPr>
        <w:t>采购人应当确定排名第一的成交候选人为成标人。排名第一的成交候选人放弃中标、因不可抗力不能履行合同、不按照磋商文件要求提交履约保证金，或者被查实存在影响中标结果的违法行为等情形，不符合中标条件的，采购人可以按照磋商小组提出的成交候选人名单排序依次确定其他成交候选人为中标人，也可以重新招标。</w:t>
      </w:r>
    </w:p>
    <w:p w14:paraId="762D178C">
      <w:pPr>
        <w:pStyle w:val="2"/>
      </w:pPr>
    </w:p>
    <w:p w14:paraId="1A22694F">
      <w:pPr>
        <w:numPr>
          <w:ilvl w:val="0"/>
          <w:numId w:val="5"/>
        </w:numPr>
        <w:overflowPunct/>
        <w:bidi w:val="0"/>
        <w:outlineLvl w:val="9"/>
        <w:rPr>
          <w:rFonts w:hint="eastAsia" w:ascii="宋体" w:hAnsi="宋体"/>
          <w:b/>
          <w:bCs/>
          <w:color w:val="000000" w:themeColor="text1"/>
          <w:highlight w:val="none"/>
          <w14:textFill>
            <w14:solidFill>
              <w14:schemeClr w14:val="tx1"/>
            </w14:solidFill>
          </w14:textFill>
        </w:rPr>
      </w:pPr>
      <w:bookmarkStart w:id="33" w:name="_Toc184635078"/>
      <w:r>
        <w:rPr>
          <w:rFonts w:hint="eastAsia" w:ascii="宋体" w:hAnsi="宋体"/>
          <w:b/>
          <w:bCs/>
          <w:color w:val="000000" w:themeColor="text1"/>
          <w:highlight w:val="none"/>
          <w14:textFill>
            <w14:solidFill>
              <w14:schemeClr w14:val="tx1"/>
            </w14:solidFill>
          </w14:textFill>
        </w:rPr>
        <w:t>重新招标和不再招标</w:t>
      </w:r>
      <w:bookmarkEnd w:id="33"/>
    </w:p>
    <w:p w14:paraId="3C097C84">
      <w:pPr>
        <w:pStyle w:val="2"/>
        <w:widowControl w:val="0"/>
        <w:numPr>
          <w:ilvl w:val="0"/>
          <w:numId w:val="0"/>
        </w:numPr>
        <w:spacing w:after="120"/>
        <w:jc w:val="both"/>
      </w:pPr>
    </w:p>
    <w:p w14:paraId="4515169D">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8.1 重新招标</w:t>
      </w:r>
    </w:p>
    <w:p w14:paraId="012A8326">
      <w:pPr>
        <w:pStyle w:val="2"/>
      </w:pPr>
    </w:p>
    <w:p w14:paraId="3A683AF9">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有下列情形之一的，采购人将重新招标：</w:t>
      </w:r>
    </w:p>
    <w:p w14:paraId="5C6086E8">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(l）投标截止时间止，</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少于3 个的；</w:t>
      </w:r>
    </w:p>
    <w:p w14:paraId="2C1E69A2">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(2）经磋商小组评审后否决所有投标的。</w:t>
      </w:r>
    </w:p>
    <w:p w14:paraId="25723421">
      <w:pPr>
        <w:pStyle w:val="2"/>
      </w:pPr>
    </w:p>
    <w:p w14:paraId="58AB9A31">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8.2 不再招标</w:t>
      </w:r>
    </w:p>
    <w:p w14:paraId="47E1175D">
      <w:pPr>
        <w:pStyle w:val="2"/>
      </w:pPr>
    </w:p>
    <w:p w14:paraId="47A1D94A">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重新招标后</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仍少于3 个或者所有投标被否决的，属于必须审批或核准的工程建设项目，经原审批或核准部门批准后不再进行招标。</w:t>
      </w:r>
    </w:p>
    <w:p w14:paraId="2B8A67E2">
      <w:pPr>
        <w:pStyle w:val="2"/>
      </w:pPr>
    </w:p>
    <w:p w14:paraId="6CA25E04">
      <w:pPr>
        <w:numPr>
          <w:ilvl w:val="0"/>
          <w:numId w:val="5"/>
        </w:numPr>
        <w:overflowPunct/>
        <w:bidi w:val="0"/>
        <w:ind w:left="0" w:leftChars="0" w:firstLine="0" w:firstLineChars="0"/>
        <w:outlineLvl w:val="9"/>
        <w:rPr>
          <w:rFonts w:hint="eastAsia" w:ascii="宋体" w:hAnsi="宋体"/>
          <w:b/>
          <w:bCs/>
          <w:color w:val="000000" w:themeColor="text1"/>
          <w:highlight w:val="none"/>
          <w14:textFill>
            <w14:solidFill>
              <w14:schemeClr w14:val="tx1"/>
            </w14:solidFill>
          </w14:textFill>
        </w:rPr>
      </w:pPr>
      <w:bookmarkStart w:id="34" w:name="_Toc184635079"/>
      <w:r>
        <w:rPr>
          <w:rFonts w:hint="eastAsia" w:ascii="宋体" w:hAnsi="宋体"/>
          <w:b/>
          <w:bCs/>
          <w:color w:val="000000" w:themeColor="text1"/>
          <w:highlight w:val="none"/>
          <w14:textFill>
            <w14:solidFill>
              <w14:schemeClr w14:val="tx1"/>
            </w14:solidFill>
          </w14:textFill>
        </w:rPr>
        <w:t>纪律和监督</w:t>
      </w:r>
      <w:bookmarkEnd w:id="34"/>
    </w:p>
    <w:p w14:paraId="3BE630B5">
      <w:pPr>
        <w:pStyle w:val="2"/>
        <w:widowControl w:val="0"/>
        <w:numPr>
          <w:ilvl w:val="0"/>
          <w:numId w:val="0"/>
        </w:numPr>
        <w:spacing w:after="120"/>
        <w:jc w:val="both"/>
      </w:pPr>
    </w:p>
    <w:p w14:paraId="098E6442">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9.1 对采购人的纪律要求</w:t>
      </w:r>
    </w:p>
    <w:p w14:paraId="72A66A27">
      <w:pPr>
        <w:pStyle w:val="2"/>
      </w:pPr>
    </w:p>
    <w:p w14:paraId="4F57FCF0">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采购人不得泄漏磋商活动中应当保密的情况和资料，不得与</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串通损害国家利益、社会公共利益或者他人合法权益。</w:t>
      </w:r>
    </w:p>
    <w:p w14:paraId="25C70386">
      <w:pPr>
        <w:pStyle w:val="2"/>
      </w:pPr>
    </w:p>
    <w:p w14:paraId="58319E33">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9.2 对</w:t>
      </w:r>
      <w:r>
        <w:rPr>
          <w:rFonts w:hint="eastAsia" w:ascii="宋体" w:hAnsi="宋体" w:eastAsia="宋体"/>
          <w:b/>
          <w:bCs/>
          <w:color w:val="000000" w:themeColor="text1"/>
          <w:highlight w:val="none"/>
          <w:lang w:eastAsia="zh-CN"/>
          <w14:textFill>
            <w14:solidFill>
              <w14:schemeClr w14:val="tx1"/>
            </w14:solidFill>
          </w14:textFill>
        </w:rPr>
        <w:t>供应商</w:t>
      </w:r>
      <w:r>
        <w:rPr>
          <w:rFonts w:hint="eastAsia" w:ascii="宋体" w:hAnsi="宋体" w:eastAsia="宋体"/>
          <w:b/>
          <w:bCs/>
          <w:color w:val="000000" w:themeColor="text1"/>
          <w:highlight w:val="none"/>
          <w14:textFill>
            <w14:solidFill>
              <w14:schemeClr w14:val="tx1"/>
            </w14:solidFill>
          </w14:textFill>
        </w:rPr>
        <w:t>的纪律要求</w:t>
      </w:r>
    </w:p>
    <w:p w14:paraId="0D4D451C">
      <w:pPr>
        <w:pStyle w:val="2"/>
      </w:pPr>
    </w:p>
    <w:p w14:paraId="3E813704">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不得相互串通投标或者与采购人串通投标，不得向采购人或者磋商小组成员行贿谋取中标，不得以他人名义投标或者以其他方式弄虚作假骗取中标；</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不得以任何方式干扰、影响评审工作。</w:t>
      </w:r>
    </w:p>
    <w:p w14:paraId="5C8D15AF">
      <w:pPr>
        <w:pStyle w:val="2"/>
      </w:pPr>
    </w:p>
    <w:p w14:paraId="69C7A0EA">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9.3 对磋商小组成员的纪律要求</w:t>
      </w:r>
    </w:p>
    <w:p w14:paraId="18F4C802">
      <w:pPr>
        <w:pStyle w:val="2"/>
      </w:pPr>
    </w:p>
    <w:p w14:paraId="7B3B542C">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小组成员不得收受他人的财物或者其他好处，不得向他人透漏对响应文件的评审和比较、成交候选人的推荐情况以及评审工作有关的其他情况。在评审工作活动中，磋商小组成员不得擅离职守，影响评审工作程序正常进行，不得使用第三章“评审办法”没有规定的评审因素和标准进行评审工作。</w:t>
      </w:r>
    </w:p>
    <w:p w14:paraId="6388A51B">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9.4 对与评审活动有关的工作人员的纪律要求</w:t>
      </w:r>
    </w:p>
    <w:p w14:paraId="281AD793">
      <w:pPr>
        <w:pStyle w:val="2"/>
      </w:pPr>
    </w:p>
    <w:p w14:paraId="243BC3B5">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与评审活动有关的工作人员不得收受他人的财物或者其他好处，不得向他人透漏对响应文件的评审和比较、成交候选人的推荐情况以及评审工作有关的其他情况。在评审活动中，与评审活动有关的工作人员不得擅离职守，影响评审工作程序正常进行。</w:t>
      </w:r>
    </w:p>
    <w:p w14:paraId="1824488B">
      <w:pPr>
        <w:pStyle w:val="2"/>
      </w:pPr>
    </w:p>
    <w:p w14:paraId="70F023E8">
      <w:p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9.5 投诉</w:t>
      </w:r>
    </w:p>
    <w:p w14:paraId="1F72CE04">
      <w:pPr>
        <w:pStyle w:val="2"/>
      </w:pPr>
    </w:p>
    <w:p w14:paraId="476AE290">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和其他利害关系人认为本次</w:t>
      </w:r>
      <w:r>
        <w:rPr>
          <w:rFonts w:hint="eastAsia" w:ascii="宋体" w:hAnsi="宋体"/>
          <w:color w:val="000000" w:themeColor="text1"/>
          <w:szCs w:val="21"/>
          <w:highlight w:val="none"/>
          <w:lang w:val="en-US" w:eastAsia="zh-CN"/>
          <w14:textFill>
            <w14:solidFill>
              <w14:schemeClr w14:val="tx1"/>
            </w14:solidFill>
          </w14:textFill>
        </w:rPr>
        <w:t>采购</w:t>
      </w:r>
      <w:r>
        <w:rPr>
          <w:rFonts w:hint="eastAsia" w:ascii="宋体" w:hAnsi="宋体"/>
          <w:color w:val="000000" w:themeColor="text1"/>
          <w:szCs w:val="21"/>
          <w:highlight w:val="none"/>
          <w14:textFill>
            <w14:solidFill>
              <w14:schemeClr w14:val="tx1"/>
            </w14:solidFill>
          </w14:textFill>
        </w:rPr>
        <w:t>活动违反法律、法规和规章规定的，有权向有关行政监督部门投诉。</w:t>
      </w:r>
    </w:p>
    <w:p w14:paraId="66ACA44A">
      <w:pPr>
        <w:pStyle w:val="2"/>
      </w:pPr>
    </w:p>
    <w:p w14:paraId="6CE030CF">
      <w:pPr>
        <w:numPr>
          <w:ilvl w:val="0"/>
          <w:numId w:val="5"/>
        </w:numPr>
        <w:overflowPunct/>
        <w:bidi w:val="0"/>
        <w:ind w:left="0" w:leftChars="0" w:firstLine="0" w:firstLineChars="0"/>
        <w:outlineLvl w:val="9"/>
        <w:rPr>
          <w:rFonts w:hint="eastAsia" w:ascii="宋体" w:hAnsi="宋体"/>
          <w:b/>
          <w:bCs/>
          <w:color w:val="000000" w:themeColor="text1"/>
          <w:highlight w:val="none"/>
          <w14:textFill>
            <w14:solidFill>
              <w14:schemeClr w14:val="tx1"/>
            </w14:solidFill>
          </w14:textFill>
        </w:rPr>
      </w:pPr>
      <w:bookmarkStart w:id="35" w:name="_Toc184635080"/>
      <w:r>
        <w:rPr>
          <w:rFonts w:hint="eastAsia" w:ascii="宋体" w:hAnsi="宋体"/>
          <w:b/>
          <w:bCs/>
          <w:color w:val="000000" w:themeColor="text1"/>
          <w:highlight w:val="none"/>
          <w14:textFill>
            <w14:solidFill>
              <w14:schemeClr w14:val="tx1"/>
            </w14:solidFill>
          </w14:textFill>
        </w:rPr>
        <w:t>需要补充的其他内容</w:t>
      </w:r>
      <w:bookmarkEnd w:id="35"/>
    </w:p>
    <w:p w14:paraId="758C56C0">
      <w:pPr>
        <w:pStyle w:val="2"/>
        <w:numPr>
          <w:ilvl w:val="0"/>
          <w:numId w:val="0"/>
        </w:numPr>
        <w:ind w:leftChars="0"/>
      </w:pPr>
    </w:p>
    <w:p w14:paraId="3A6E6D67">
      <w:pPr>
        <w:overflowPunct/>
        <w:bidi w:val="0"/>
        <w:spacing w:line="360" w:lineRule="auto"/>
        <w:ind w:firstLine="420" w:firstLineChars="200"/>
        <w:outlineLvl w:val="9"/>
        <w:rPr>
          <w:rFonts w:ascii="宋体" w:hAnsi="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需要补充的其他内容：见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0EA2DE4C">
      <w:pPr>
        <w:keepNext w:val="0"/>
        <w:keepLines w:val="0"/>
        <w:pageBreakBefore w:val="0"/>
        <w:widowControl w:val="0"/>
        <w:kinsoku/>
        <w:wordWrap/>
        <w:overflowPunct/>
        <w:topLinePunct w:val="0"/>
        <w:autoSpaceDE/>
        <w:autoSpaceDN/>
        <w:bidi w:val="0"/>
        <w:adjustRightInd/>
        <w:snapToGrid/>
        <w:jc w:val="center"/>
        <w:textAlignment w:val="auto"/>
        <w:outlineLvl w:val="0"/>
        <w:rPr>
          <w:rFonts w:ascii="宋体" w:hAnsi="宋体"/>
          <w:b/>
          <w:color w:val="000000" w:themeColor="text1"/>
          <w:sz w:val="32"/>
          <w:szCs w:val="32"/>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bookmarkStart w:id="36" w:name="_Toc7816"/>
      <w:bookmarkStart w:id="37" w:name="_Toc30908"/>
      <w:r>
        <w:rPr>
          <w:rFonts w:hint="eastAsia" w:ascii="宋体" w:hAnsi="宋体"/>
          <w:b/>
          <w:bCs/>
          <w:color w:val="000000" w:themeColor="text1"/>
          <w:sz w:val="36"/>
          <w:szCs w:val="36"/>
          <w:highlight w:val="none"/>
          <w:lang w:eastAsia="zh-CN"/>
          <w14:textFill>
            <w14:solidFill>
              <w14:schemeClr w14:val="tx1"/>
            </w14:solidFill>
          </w14:textFill>
        </w:rPr>
        <w:t>第二章</w:t>
      </w:r>
      <w:r>
        <w:rPr>
          <w:rFonts w:hint="eastAsia" w:ascii="宋体" w:hAnsi="宋体"/>
          <w:b/>
          <w:bCs/>
          <w:color w:val="000000" w:themeColor="text1"/>
          <w:sz w:val="36"/>
          <w:szCs w:val="36"/>
          <w:highlight w:val="none"/>
          <w:lang w:val="en-US" w:eastAsia="zh-CN"/>
          <w14:textFill>
            <w14:solidFill>
              <w14:schemeClr w14:val="tx1"/>
            </w14:solidFill>
          </w14:textFill>
        </w:rPr>
        <w:t xml:space="preserve"> </w:t>
      </w:r>
      <w:r>
        <w:rPr>
          <w:rFonts w:hint="eastAsia" w:eastAsia="宋体"/>
          <w:b/>
          <w:bCs/>
          <w:color w:val="000000" w:themeColor="text1"/>
          <w:sz w:val="36"/>
          <w:szCs w:val="36"/>
          <w:highlight w:val="none"/>
          <w:lang w:val="en-US" w:eastAsia="zh-CN"/>
          <w14:textFill>
            <w14:solidFill>
              <w14:schemeClr w14:val="tx1"/>
            </w14:solidFill>
          </w14:textFill>
        </w:rPr>
        <w:t>评审办法（综合评分法）</w:t>
      </w:r>
      <w:bookmarkEnd w:id="36"/>
      <w:bookmarkEnd w:id="37"/>
    </w:p>
    <w:p w14:paraId="3978C675">
      <w:pPr>
        <w:overflowPunct/>
        <w:bidi w:val="0"/>
        <w:spacing w:afterLines="50"/>
        <w:jc w:val="center"/>
        <w:outlineLvl w:val="9"/>
        <w:rPr>
          <w:rFonts w:ascii="宋体" w:hAnsi="宋体"/>
          <w:b/>
          <w:color w:val="000000" w:themeColor="text1"/>
          <w:sz w:val="32"/>
          <w:szCs w:val="32"/>
          <w:highlight w:val="none"/>
          <w14:textFill>
            <w14:solidFill>
              <w14:schemeClr w14:val="tx1"/>
            </w14:solidFill>
          </w14:textFill>
        </w:rPr>
      </w:pPr>
      <w:bookmarkStart w:id="38" w:name="_Toc184635093"/>
      <w:r>
        <w:rPr>
          <w:rFonts w:hint="eastAsia" w:ascii="宋体" w:hAnsi="宋体"/>
          <w:b/>
          <w:color w:val="000000" w:themeColor="text1"/>
          <w:sz w:val="32"/>
          <w:szCs w:val="32"/>
          <w:highlight w:val="none"/>
          <w14:textFill>
            <w14:solidFill>
              <w14:schemeClr w14:val="tx1"/>
            </w14:solidFill>
          </w14:textFill>
        </w:rPr>
        <w:t>评审办法前附表</w:t>
      </w:r>
    </w:p>
    <w:p w14:paraId="28F28640">
      <w:pPr>
        <w:overflowPunct/>
        <w:bidi w:val="0"/>
        <w:spacing w:afterLines="50"/>
        <w:jc w:val="center"/>
        <w:outlineLvl w:val="9"/>
        <w:rPr>
          <w:rFonts w:hint="eastAsia" w:ascii="宋体" w:hAnsi="宋体" w:eastAsia="宋体"/>
          <w:b/>
          <w:color w:val="000000" w:themeColor="text1"/>
          <w:sz w:val="28"/>
          <w:szCs w:val="28"/>
          <w:highlight w:val="none"/>
          <w:lang w:val="en-US" w:eastAsia="zh-CN"/>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初步评审</w:t>
      </w:r>
      <w:r>
        <w:rPr>
          <w:rFonts w:hint="eastAsia" w:ascii="宋体" w:hAnsi="宋体"/>
          <w:b/>
          <w:color w:val="000000" w:themeColor="text1"/>
          <w:sz w:val="28"/>
          <w:szCs w:val="28"/>
          <w:highlight w:val="none"/>
          <w:lang w:val="en-US" w:eastAsia="zh-CN"/>
          <w14:textFill>
            <w14:solidFill>
              <w14:schemeClr w14:val="tx1"/>
            </w14:solidFill>
          </w14:textFill>
        </w:rPr>
        <w:t>标准</w:t>
      </w:r>
    </w:p>
    <w:tbl>
      <w:tblPr>
        <w:tblStyle w:val="3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49"/>
        <w:gridCol w:w="1710"/>
        <w:gridCol w:w="6039"/>
      </w:tblGrid>
      <w:tr w14:paraId="58E9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890" w:type="dxa"/>
            <w:gridSpan w:val="2"/>
            <w:vAlign w:val="center"/>
          </w:tcPr>
          <w:p w14:paraId="1B9B4719">
            <w:pPr>
              <w:overflowPunct/>
              <w:bidi w:val="0"/>
              <w:jc w:val="center"/>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条款号</w:t>
            </w:r>
          </w:p>
        </w:tc>
        <w:tc>
          <w:tcPr>
            <w:tcW w:w="1710" w:type="dxa"/>
            <w:vAlign w:val="center"/>
          </w:tcPr>
          <w:p w14:paraId="2D0DC9CF">
            <w:pPr>
              <w:overflowPunct/>
              <w:bidi w:val="0"/>
              <w:jc w:val="center"/>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评审因素</w:t>
            </w:r>
          </w:p>
        </w:tc>
        <w:tc>
          <w:tcPr>
            <w:tcW w:w="6039" w:type="dxa"/>
            <w:vAlign w:val="center"/>
          </w:tcPr>
          <w:p w14:paraId="487FED17">
            <w:pPr>
              <w:overflowPunct/>
              <w:bidi w:val="0"/>
              <w:jc w:val="center"/>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评审标准</w:t>
            </w:r>
          </w:p>
        </w:tc>
      </w:tr>
      <w:tr w14:paraId="1CA5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vAlign w:val="center"/>
          </w:tcPr>
          <w:p w14:paraId="5E748101">
            <w:pPr>
              <w:overflowPunct/>
              <w:bidi w:val="0"/>
              <w:jc w:val="center"/>
              <w:outlineLvl w:val="9"/>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r>
              <w:rPr>
                <w:rFonts w:hint="eastAsia" w:ascii="宋体" w:hAnsi="宋体"/>
                <w:color w:val="000000" w:themeColor="text1"/>
                <w:szCs w:val="21"/>
                <w:highlight w:val="none"/>
                <w:lang w:val="en-US" w:eastAsia="zh-CN"/>
                <w14:textFill>
                  <w14:solidFill>
                    <w14:schemeClr w14:val="tx1"/>
                  </w14:solidFill>
                </w14:textFill>
              </w:rPr>
              <w:t>1</w:t>
            </w:r>
          </w:p>
        </w:tc>
        <w:tc>
          <w:tcPr>
            <w:tcW w:w="1149" w:type="dxa"/>
            <w:vMerge w:val="restart"/>
            <w:vAlign w:val="center"/>
          </w:tcPr>
          <w:p w14:paraId="574EEB7F">
            <w:pPr>
              <w:overflowPunct/>
              <w:bidi w:val="0"/>
              <w:jc w:val="center"/>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资格评审标  准</w:t>
            </w:r>
          </w:p>
        </w:tc>
        <w:tc>
          <w:tcPr>
            <w:tcW w:w="1710" w:type="dxa"/>
            <w:vAlign w:val="center"/>
          </w:tcPr>
          <w:p w14:paraId="7E5C4E6D">
            <w:pPr>
              <w:overflowPunct/>
              <w:bidi w:val="0"/>
              <w:jc w:val="center"/>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营业执照</w:t>
            </w:r>
          </w:p>
        </w:tc>
        <w:tc>
          <w:tcPr>
            <w:tcW w:w="6039" w:type="dxa"/>
            <w:vAlign w:val="center"/>
          </w:tcPr>
          <w:p w14:paraId="47048385">
            <w:pPr>
              <w:overflowPunct/>
              <w:bidi w:val="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具备有效的营业执照</w:t>
            </w:r>
          </w:p>
          <w:p w14:paraId="5286A15E">
            <w:pPr>
              <w:overflowPunct/>
              <w:bidi w:val="0"/>
              <w:outlineLvl w:val="9"/>
              <w:rPr>
                <w:rFonts w:ascii="宋体" w:hAnsi="宋体"/>
                <w:b w:val="0"/>
                <w:bCs w:val="0"/>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（提供营业执照副本</w:t>
            </w:r>
            <w:r>
              <w:rPr>
                <w:rFonts w:hint="eastAsia" w:ascii="宋体" w:hAnsi="宋体" w:eastAsia="宋体" w:cs="宋体"/>
                <w:color w:val="000000" w:themeColor="text1"/>
                <w:szCs w:val="21"/>
                <w:highlight w:val="none"/>
                <w:lang w:val="en-US" w:eastAsia="zh-CN"/>
                <w14:textFill>
                  <w14:solidFill>
                    <w14:schemeClr w14:val="tx1"/>
                  </w14:solidFill>
                </w14:textFill>
              </w:rPr>
              <w:t>复印件</w:t>
            </w:r>
            <w:r>
              <w:rPr>
                <w:rFonts w:hint="eastAsia" w:ascii="宋体" w:hAnsi="宋体" w:eastAsia="宋体" w:cs="宋体"/>
                <w:color w:val="000000" w:themeColor="text1"/>
                <w:szCs w:val="21"/>
                <w:highlight w:val="none"/>
                <w14:textFill>
                  <w14:solidFill>
                    <w14:schemeClr w14:val="tx1"/>
                  </w14:solidFill>
                </w14:textFill>
              </w:rPr>
              <w:t>加盖公章）。</w:t>
            </w:r>
          </w:p>
        </w:tc>
      </w:tr>
      <w:tr w14:paraId="7A0F1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41" w:type="dxa"/>
            <w:vMerge w:val="continue"/>
            <w:vAlign w:val="center"/>
          </w:tcPr>
          <w:p w14:paraId="32B89323">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7AF05BFC">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vAlign w:val="center"/>
          </w:tcPr>
          <w:p w14:paraId="474EF192">
            <w:pPr>
              <w:pStyle w:val="107"/>
              <w:overflowPunct/>
              <w:bidi w:val="0"/>
              <w:spacing w:line="240" w:lineRule="auto"/>
              <w:jc w:val="center"/>
              <w:outlineLvl w:val="9"/>
              <w:rPr>
                <w:rFonts w:hint="eastAsia" w:ascii="宋体" w:hAnsi="宋体"/>
                <w:color w:val="000000" w:themeColor="text1"/>
                <w:szCs w:val="21"/>
                <w:highlight w:val="none"/>
                <w14:textFill>
                  <w14:solidFill>
                    <w14:schemeClr w14:val="tx1"/>
                  </w14:solidFill>
                </w14:textFill>
              </w:rPr>
            </w:pPr>
            <w:r>
              <w:rPr>
                <w:rFonts w:hint="eastAsia"/>
                <w:color w:val="auto"/>
                <w:highlight w:val="none"/>
              </w:rPr>
              <w:t>食品经营许可证</w:t>
            </w:r>
          </w:p>
        </w:tc>
        <w:tc>
          <w:tcPr>
            <w:tcW w:w="6039" w:type="dxa"/>
            <w:vAlign w:val="center"/>
          </w:tcPr>
          <w:p w14:paraId="34CAFF13">
            <w:pPr>
              <w:overflowPunct/>
              <w:autoSpaceDE w:val="0"/>
              <w:autoSpaceDN w:val="0"/>
              <w:bidi w:val="0"/>
              <w:adjustRightInd w:val="0"/>
              <w:spacing w:line="240" w:lineRule="auto"/>
              <w:jc w:val="both"/>
              <w:outlineLvl w:val="9"/>
              <w:rPr>
                <w:rFonts w:hint="eastAsia" w:ascii="宋体" w:hAnsi="宋体"/>
                <w:b w:val="0"/>
                <w:bCs w:val="0"/>
                <w:color w:val="000000" w:themeColor="text1"/>
                <w:highlight w:val="none"/>
                <w14:textFill>
                  <w14:solidFill>
                    <w14:schemeClr w14:val="tx1"/>
                  </w14:solidFill>
                </w14:textFill>
              </w:rPr>
            </w:pPr>
            <w:r>
              <w:rPr>
                <w:rFonts w:hint="eastAsia" w:ascii="宋体" w:hAnsi="宋体"/>
                <w:b w:val="0"/>
                <w:bCs w:val="0"/>
                <w:color w:val="000000" w:themeColor="text1"/>
                <w:highlight w:val="none"/>
                <w:lang w:val="en-US" w:eastAsia="zh-CN"/>
                <w14:textFill>
                  <w14:solidFill>
                    <w14:schemeClr w14:val="tx1"/>
                  </w14:solidFill>
                </w14:textFill>
              </w:rPr>
              <w:t>具备食品药品行政监督管理部门颁发的《食品经营许可证》（或经营备案凭证）</w:t>
            </w:r>
          </w:p>
        </w:tc>
      </w:tr>
      <w:tr w14:paraId="1D4D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41" w:type="dxa"/>
            <w:vMerge w:val="continue"/>
            <w:vAlign w:val="center"/>
          </w:tcPr>
          <w:p w14:paraId="14A6342A">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1E35CA26">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vAlign w:val="center"/>
          </w:tcPr>
          <w:p w14:paraId="202F48FD">
            <w:pPr>
              <w:pStyle w:val="107"/>
              <w:overflowPunct/>
              <w:bidi w:val="0"/>
              <w:spacing w:line="240" w:lineRule="auto"/>
              <w:jc w:val="center"/>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落实政府采购政策需满足的资格要求</w:t>
            </w:r>
          </w:p>
        </w:tc>
        <w:tc>
          <w:tcPr>
            <w:tcW w:w="6039" w:type="dxa"/>
            <w:vAlign w:val="center"/>
          </w:tcPr>
          <w:p w14:paraId="74DC78E3">
            <w:pPr>
              <w:overflowPunct/>
              <w:autoSpaceDE w:val="0"/>
              <w:autoSpaceDN w:val="0"/>
              <w:bidi w:val="0"/>
              <w:adjustRightInd w:val="0"/>
              <w:spacing w:line="240" w:lineRule="auto"/>
              <w:jc w:val="both"/>
              <w:outlineLvl w:val="9"/>
              <w:rPr>
                <w:rFonts w:hint="eastAsia" w:ascii="宋体" w:hAnsi="宋体"/>
                <w:b w:val="0"/>
                <w:bCs w:val="0"/>
                <w:color w:val="000000" w:themeColor="text1"/>
                <w:highlight w:val="none"/>
                <w14:textFill>
                  <w14:solidFill>
                    <w14:schemeClr w14:val="tx1"/>
                  </w14:solidFill>
                </w14:textFill>
              </w:rPr>
            </w:pPr>
            <w:r>
              <w:rPr>
                <w:rFonts w:hint="eastAsia" w:ascii="宋体" w:hAnsi="宋体"/>
                <w:b w:val="0"/>
                <w:bCs w:val="0"/>
                <w:color w:val="000000" w:themeColor="text1"/>
                <w:highlight w:val="none"/>
                <w14:textFill>
                  <w14:solidFill>
                    <w14:schemeClr w14:val="tx1"/>
                  </w14:solidFill>
                </w14:textFill>
              </w:rPr>
              <w:t>本项目专门面向中小企业采购</w:t>
            </w:r>
            <w:r>
              <w:rPr>
                <w:rFonts w:hint="eastAsia" w:ascii="宋体" w:hAnsi="宋体"/>
                <w:b w:val="0"/>
                <w:bCs w:val="0"/>
                <w:color w:val="000000" w:themeColor="text1"/>
                <w:highlight w:val="none"/>
                <w:lang w:eastAsia="zh-CN"/>
                <w14:textFill>
                  <w14:solidFill>
                    <w14:schemeClr w14:val="tx1"/>
                  </w14:solidFill>
                </w14:textFill>
              </w:rPr>
              <w:t>。</w:t>
            </w:r>
            <w:r>
              <w:rPr>
                <w:rFonts w:hint="eastAsia" w:ascii="宋体" w:hAnsi="宋体"/>
                <w:b w:val="0"/>
                <w:bCs w:val="0"/>
                <w:color w:val="000000" w:themeColor="text1"/>
                <w:highlight w:val="none"/>
                <w14:textFill>
                  <w14:solidFill>
                    <w14:schemeClr w14:val="tx1"/>
                  </w14:solidFill>
                </w14:textFill>
              </w:rPr>
              <w:t>本项目中小企业划分标准所属行业为：</w:t>
            </w:r>
            <w:r>
              <w:rPr>
                <w:rFonts w:hint="eastAsia" w:ascii="宋体" w:hAnsi="宋体" w:eastAsia="宋体" w:cs="宋体"/>
                <w:b w:val="0"/>
                <w:bCs w:val="0"/>
                <w:color w:val="000000" w:themeColor="text1"/>
                <w:sz w:val="21"/>
                <w:szCs w:val="21"/>
                <w:highlight w:val="none"/>
                <w:u w:val="none"/>
                <w:lang w:val="en-US" w:eastAsia="zh-CN" w:bidi="ar-SA"/>
                <w14:textFill>
                  <w14:solidFill>
                    <w14:schemeClr w14:val="tx1"/>
                  </w14:solidFill>
                </w14:textFill>
              </w:rPr>
              <w:t>“</w:t>
            </w:r>
            <w:r>
              <w:rPr>
                <w:rFonts w:hint="eastAsia" w:ascii="宋体" w:hAnsi="宋体" w:cs="宋体"/>
                <w:b w:val="0"/>
                <w:bCs w:val="0"/>
                <w:color w:val="000000" w:themeColor="text1"/>
                <w:sz w:val="21"/>
                <w:szCs w:val="21"/>
                <w:highlight w:val="none"/>
                <w:u w:val="none"/>
                <w:lang w:val="en-US" w:eastAsia="zh-CN" w:bidi="ar-SA"/>
                <w14:textFill>
                  <w14:solidFill>
                    <w14:schemeClr w14:val="tx1"/>
                  </w14:solidFill>
                </w14:textFill>
              </w:rPr>
              <w:t>零售</w:t>
            </w:r>
            <w:r>
              <w:rPr>
                <w:rFonts w:hint="eastAsia" w:ascii="宋体" w:hAnsi="宋体" w:eastAsia="宋体" w:cs="宋体"/>
                <w:b w:val="0"/>
                <w:bCs w:val="0"/>
                <w:color w:val="000000" w:themeColor="text1"/>
                <w:sz w:val="21"/>
                <w:szCs w:val="21"/>
                <w:highlight w:val="none"/>
                <w:u w:val="none"/>
                <w:lang w:val="en-US" w:eastAsia="zh-CN" w:bidi="ar-SA"/>
                <w14:textFill>
                  <w14:solidFill>
                    <w14:schemeClr w14:val="tx1"/>
                  </w14:solidFill>
                </w14:textFill>
              </w:rPr>
              <w:t>业”。</w:t>
            </w:r>
          </w:p>
          <w:p w14:paraId="15262C29">
            <w:pPr>
              <w:overflowPunct/>
              <w:autoSpaceDE w:val="0"/>
              <w:autoSpaceDN w:val="0"/>
              <w:bidi w:val="0"/>
              <w:adjustRightInd w:val="0"/>
              <w:spacing w:line="240" w:lineRule="auto"/>
              <w:jc w:val="both"/>
              <w:outlineLvl w:val="9"/>
              <w:rPr>
                <w:rFonts w:hint="eastAsia" w:ascii="宋体" w:hAnsi="宋体"/>
                <w:b w:val="0"/>
                <w:bCs w:val="0"/>
                <w:color w:val="000000" w:themeColor="text1"/>
                <w:highlight w:val="none"/>
                <w14:textFill>
                  <w14:solidFill>
                    <w14:schemeClr w14:val="tx1"/>
                  </w14:solidFill>
                </w14:textFill>
              </w:rPr>
            </w:pPr>
            <w:r>
              <w:rPr>
                <w:rFonts w:hint="eastAsia" w:ascii="宋体" w:hAnsi="宋体"/>
                <w:b w:val="0"/>
                <w:bCs w:val="0"/>
                <w:color w:val="000000" w:themeColor="text1"/>
                <w:highlight w:val="none"/>
                <w14:textFill>
                  <w14:solidFill>
                    <w14:schemeClr w14:val="tx1"/>
                  </w14:solidFill>
                </w14:textFill>
              </w:rPr>
              <w:t>提供中小企业声明函或残疾人福利性单位、监狱企业证明原件于投标文件正本内。</w:t>
            </w:r>
          </w:p>
        </w:tc>
      </w:tr>
      <w:tr w14:paraId="4B31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41" w:type="dxa"/>
            <w:vMerge w:val="continue"/>
            <w:vAlign w:val="center"/>
          </w:tcPr>
          <w:p w14:paraId="7A5A4A24">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271126B3">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shd w:val="clear" w:color="auto" w:fill="auto"/>
            <w:vAlign w:val="center"/>
          </w:tcPr>
          <w:p w14:paraId="2679E14A">
            <w:pPr>
              <w:pStyle w:val="107"/>
              <w:overflowPunct/>
              <w:bidi w:val="0"/>
              <w:spacing w:line="240" w:lineRule="auto"/>
              <w:jc w:val="center"/>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资格条件承诺函及信用承诺书</w:t>
            </w:r>
          </w:p>
        </w:tc>
        <w:tc>
          <w:tcPr>
            <w:tcW w:w="6039" w:type="dxa"/>
            <w:shd w:val="clear" w:color="auto" w:fill="auto"/>
            <w:vAlign w:val="center"/>
          </w:tcPr>
          <w:p w14:paraId="171C055F">
            <w:pPr>
              <w:overflowPunct/>
              <w:autoSpaceDE w:val="0"/>
              <w:autoSpaceDN w:val="0"/>
              <w:bidi w:val="0"/>
              <w:adjustRightInd w:val="0"/>
              <w:spacing w:line="240" w:lineRule="auto"/>
              <w:jc w:val="both"/>
              <w:outlineLvl w:val="9"/>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hAnsi="宋体" w:cs="宋体"/>
                <w:color w:val="000000" w:themeColor="text1"/>
                <w:szCs w:val="21"/>
                <w:highlight w:val="none"/>
                <w:lang w:eastAsia="zh-CN"/>
                <w14:textFill>
                  <w14:solidFill>
                    <w14:schemeClr w14:val="tx1"/>
                  </w14:solidFill>
                </w14:textFill>
              </w:rPr>
              <w:t>供应商应按照磋商文件要求在响应文件中提交反映其财务状况、依法缴纳税收和社保保障资金情况的资格条件承诺函，并对资格条件承诺函有关内容的真实性、有效性、合法性负责</w:t>
            </w:r>
            <w:r>
              <w:rPr>
                <w:rFonts w:hint="eastAsia" w:ascii="宋体" w:hAnsi="宋体" w:cs="宋体"/>
                <w:color w:val="000000" w:themeColor="text1"/>
                <w:szCs w:val="21"/>
                <w:highlight w:val="none"/>
                <w:lang w:eastAsia="zh-CN"/>
                <w14:textFill>
                  <w14:solidFill>
                    <w14:schemeClr w14:val="tx1"/>
                  </w14:solidFill>
                </w14:textFill>
              </w:rPr>
              <w:t>；</w:t>
            </w:r>
          </w:p>
          <w:p w14:paraId="0B073058">
            <w:pPr>
              <w:overflowPunct/>
              <w:autoSpaceDE w:val="0"/>
              <w:autoSpaceDN w:val="0"/>
              <w:bidi w:val="0"/>
              <w:adjustRightInd w:val="0"/>
              <w:spacing w:line="240" w:lineRule="auto"/>
              <w:jc w:val="both"/>
              <w:outlineLvl w:val="9"/>
              <w:rPr>
                <w:rFonts w:hint="eastAsia" w:ascii="宋体" w:hAnsi="宋体" w:eastAsia="宋体" w:cs="Times New Roman"/>
                <w:b w:val="0"/>
                <w:bCs w:val="0"/>
                <w:color w:val="000000" w:themeColor="text1"/>
                <w:kern w:val="2"/>
                <w:sz w:val="21"/>
                <w:szCs w:val="24"/>
                <w:highlight w:val="none"/>
                <w:lang w:val="zh-CN" w:eastAsia="zh-CN" w:bidi="ar-SA"/>
                <w14:textFill>
                  <w14:solidFill>
                    <w14:schemeClr w14:val="tx1"/>
                  </w14:solidFill>
                </w14:textFill>
              </w:rPr>
            </w:pPr>
            <w:r>
              <w:rPr>
                <w:rFonts w:hint="eastAsia" w:ascii="Times New Roman" w:hAnsi="Times New Roman" w:eastAsia="宋体" w:cs="Times New Roman"/>
                <w:b/>
                <w:bCs/>
                <w:color w:val="000000" w:themeColor="text1"/>
                <w:highlight w:val="none"/>
                <w:lang w:val="zh-CN" w:eastAsia="zh-CN"/>
                <w14:textFill>
                  <w14:solidFill>
                    <w14:schemeClr w14:val="tx1"/>
                  </w14:solidFill>
                </w14:textFill>
              </w:rPr>
              <w:t>响应文件中提供由法定代表人或其授权委托人签字并加盖公章的</w:t>
            </w:r>
            <w:r>
              <w:rPr>
                <w:rFonts w:hint="eastAsia" w:hAnsi="宋体" w:cs="宋体"/>
                <w:b/>
                <w:bCs/>
                <w:color w:val="000000" w:themeColor="text1"/>
                <w:szCs w:val="21"/>
                <w:highlight w:val="none"/>
                <w:lang w:eastAsia="zh-CN"/>
                <w14:textFill>
                  <w14:solidFill>
                    <w14:schemeClr w14:val="tx1"/>
                  </w14:solidFill>
                </w14:textFill>
              </w:rPr>
              <w:t>资格条件承诺函及符合提供资格条件承诺函的信用承诺书</w:t>
            </w:r>
            <w:r>
              <w:rPr>
                <w:rFonts w:hint="eastAsia" w:ascii="Times New Roman" w:hAnsi="Times New Roman" w:eastAsia="宋体" w:cs="Times New Roman"/>
                <w:b/>
                <w:bCs/>
                <w:color w:val="000000" w:themeColor="text1"/>
                <w:highlight w:val="none"/>
                <w:lang w:val="zh-CN" w:eastAsia="zh-CN"/>
                <w14:textFill>
                  <w14:solidFill>
                    <w14:schemeClr w14:val="tx1"/>
                  </w14:solidFill>
                </w14:textFill>
              </w:rPr>
              <w:t>。</w:t>
            </w:r>
          </w:p>
        </w:tc>
      </w:tr>
      <w:tr w14:paraId="4605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41" w:type="dxa"/>
            <w:vMerge w:val="continue"/>
            <w:vAlign w:val="center"/>
          </w:tcPr>
          <w:p w14:paraId="3D8F0875">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372C1103">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vAlign w:val="center"/>
          </w:tcPr>
          <w:p w14:paraId="43276B5F">
            <w:pPr>
              <w:tabs>
                <w:tab w:val="left" w:pos="200"/>
              </w:tabs>
              <w:overflowPunct/>
              <w:bidi w:val="0"/>
              <w:jc w:val="center"/>
              <w:outlineLvl w:val="9"/>
              <w:rPr>
                <w:rFonts w:hint="default"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联合体要求</w:t>
            </w:r>
          </w:p>
        </w:tc>
        <w:tc>
          <w:tcPr>
            <w:tcW w:w="6039" w:type="dxa"/>
            <w:vAlign w:val="center"/>
          </w:tcPr>
          <w:p w14:paraId="270711EC">
            <w:pPr>
              <w:overflowPunct/>
              <w:bidi w:val="0"/>
              <w:outlineLvl w:val="9"/>
              <w:rPr>
                <w:rFonts w:hint="default" w:ascii="宋体" w:hAnsi="宋体" w:eastAsia="宋体"/>
                <w:b w:val="0"/>
                <w:bCs w:val="0"/>
                <w:color w:val="000000" w:themeColor="text1"/>
                <w:highlight w:val="none"/>
                <w:lang w:val="en-US" w:eastAsia="zh-CN"/>
                <w14:textFill>
                  <w14:solidFill>
                    <w14:schemeClr w14:val="tx1"/>
                  </w14:solidFill>
                </w14:textFill>
              </w:rPr>
            </w:pPr>
            <w:r>
              <w:rPr>
                <w:rFonts w:hint="eastAsia" w:ascii="宋体" w:hAnsi="宋体"/>
                <w:b w:val="0"/>
                <w:bCs w:val="0"/>
                <w:color w:val="000000" w:themeColor="text1"/>
                <w:highlight w:val="none"/>
                <w:lang w:val="en-US" w:eastAsia="zh-CN"/>
                <w14:textFill>
                  <w14:solidFill>
                    <w14:schemeClr w14:val="tx1"/>
                  </w14:solidFill>
                </w14:textFill>
              </w:rPr>
              <w:t>供应商不得为联合体</w:t>
            </w:r>
          </w:p>
        </w:tc>
      </w:tr>
      <w:tr w14:paraId="6BA1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41" w:type="dxa"/>
            <w:vMerge w:val="continue"/>
            <w:vAlign w:val="center"/>
          </w:tcPr>
          <w:p w14:paraId="39EA0813">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0DB6B15B">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vAlign w:val="center"/>
          </w:tcPr>
          <w:p w14:paraId="4173772B">
            <w:pPr>
              <w:overflowPunct/>
              <w:bidi w:val="0"/>
              <w:jc w:val="center"/>
              <w:outlineLvl w:val="9"/>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信誉要求</w:t>
            </w:r>
          </w:p>
        </w:tc>
        <w:tc>
          <w:tcPr>
            <w:tcW w:w="6039" w:type="dxa"/>
            <w:vAlign w:val="center"/>
          </w:tcPr>
          <w:p w14:paraId="1C645084">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1.拒绝列入政府取消投标资格记录期间的企业或个人投标；</w:t>
            </w:r>
          </w:p>
          <w:p w14:paraId="24217E7E">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zh-CN" w:eastAsia="zh-CN"/>
                <w14:textFill>
                  <w14:solidFill>
                    <w14:schemeClr w14:val="tx1"/>
                  </w14:solidFill>
                </w14:textFill>
              </w:rPr>
              <w:t>响应文件中</w:t>
            </w:r>
            <w:r>
              <w:rPr>
                <w:rFonts w:hint="eastAsia" w:ascii="宋体" w:hAnsi="宋体" w:cs="宋体"/>
                <w:color w:val="000000" w:themeColor="text1"/>
                <w:szCs w:val="21"/>
                <w:highlight w:val="none"/>
                <w:lang w:val="en-US" w:eastAsia="zh-CN"/>
                <w14:textFill>
                  <w14:solidFill>
                    <w14:schemeClr w14:val="tx1"/>
                  </w14:solidFill>
                </w14:textFill>
              </w:rPr>
              <w:t>提供由法定代表人或其授权委托人签字并加盖公章的承诺书。</w:t>
            </w:r>
          </w:p>
          <w:p w14:paraId="024889C7">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供应商不得为“信用中国”网站（www.creditchina.gov.cn）中列入失信被执行人、重大税收违法失信主体和企业经营异常名录的供应商，不得为中国政府采购网（www.ccgp.gov.cn）政府采购严重违法失信行为记录名单中被财政部门禁止参加政府采购活动的供应商（在处罚决定规定的时间和地域范围内）（详见财库【2016】125 号），响应文件中提供相关证明材料截图并加盖单位公章。</w:t>
            </w:r>
          </w:p>
          <w:p w14:paraId="6336798C">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3.供应商需提供中国裁判文书网（http://wenshu.court.gov.cn/）的无行贿犯罪查询证明网站截图并加盖单位公章（提供的查询结果网页截图需体现企业及法定代表人）。</w:t>
            </w:r>
          </w:p>
          <w:p w14:paraId="428CA527">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4.供应商参加政府采购活动近3年内（2022年至今）在经营活动中没有重大违法记录。</w:t>
            </w:r>
            <w:r>
              <w:rPr>
                <w:rFonts w:hint="eastAsia" w:ascii="宋体" w:hAnsi="宋体" w:cs="宋体"/>
                <w:color w:val="000000" w:themeColor="text1"/>
                <w:szCs w:val="21"/>
                <w:highlight w:val="none"/>
                <w:lang w:val="zh-CN" w:eastAsia="zh-CN"/>
                <w14:textFill>
                  <w14:solidFill>
                    <w14:schemeClr w14:val="tx1"/>
                  </w14:solidFill>
                </w14:textFill>
              </w:rPr>
              <w:t>响应文件中</w:t>
            </w:r>
            <w:r>
              <w:rPr>
                <w:rFonts w:hint="eastAsia" w:ascii="宋体" w:hAnsi="宋体" w:cs="宋体"/>
                <w:color w:val="000000" w:themeColor="text1"/>
                <w:szCs w:val="21"/>
                <w:highlight w:val="none"/>
                <w:lang w:val="en-US" w:eastAsia="zh-CN"/>
                <w14:textFill>
                  <w14:solidFill>
                    <w14:schemeClr w14:val="tx1"/>
                  </w14:solidFill>
                </w14:textFill>
              </w:rPr>
              <w:t>提供由法定代表人或其授权委托人签字并加盖公章的承诺书。</w:t>
            </w:r>
          </w:p>
          <w:p w14:paraId="664F5D25">
            <w:pPr>
              <w:overflowPunct/>
              <w:autoSpaceDE w:val="0"/>
              <w:autoSpaceDN w:val="0"/>
              <w:bidi w:val="0"/>
              <w:adjustRightInd w:val="0"/>
              <w:spacing w:line="240" w:lineRule="auto"/>
              <w:jc w:val="both"/>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不存在第二章“供应商须知”第1.4.2及1.4.3项规定的任何一种情形，</w:t>
            </w:r>
            <w:r>
              <w:rPr>
                <w:rFonts w:hint="eastAsia" w:ascii="宋体" w:hAnsi="宋体" w:eastAsia="宋体" w:cs="宋体"/>
                <w:b/>
                <w:bCs/>
                <w:color w:val="000000" w:themeColor="text1"/>
                <w:szCs w:val="21"/>
                <w:highlight w:val="none"/>
                <w:lang w:eastAsia="zh-CN"/>
                <w14:textFill>
                  <w14:solidFill>
                    <w14:schemeClr w14:val="tx1"/>
                  </w14:solidFill>
                </w14:textFill>
              </w:rPr>
              <w:t>响应文件中提供由法定代表人或其授权委托人签字并加盖公章的承诺书。</w:t>
            </w:r>
          </w:p>
          <w:p w14:paraId="3BA650FE">
            <w:pPr>
              <w:overflowPunct/>
              <w:bidi w:val="0"/>
              <w:jc w:val="left"/>
              <w:outlineLvl w:val="9"/>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zh-CN" w:eastAsia="zh-CN"/>
                <w14:textFill>
                  <w14:solidFill>
                    <w14:schemeClr w14:val="tx1"/>
                  </w14:solidFill>
                </w14:textFill>
              </w:rPr>
              <w:t>供应商</w:t>
            </w:r>
            <w:r>
              <w:rPr>
                <w:rFonts w:hint="eastAsia" w:ascii="宋体" w:hAnsi="宋体" w:eastAsia="宋体" w:cs="宋体"/>
                <w:color w:val="000000" w:themeColor="text1"/>
                <w:szCs w:val="21"/>
                <w:highlight w:val="none"/>
                <w:lang w:eastAsia="zh-CN"/>
                <w14:textFill>
                  <w14:solidFill>
                    <w14:schemeClr w14:val="tx1"/>
                  </w14:solidFill>
                </w14:textFill>
              </w:rPr>
              <w:t>需对公司材料和响应文件的真实性进行承诺，不得提供伪造、变造的材料，否则后果自负。</w:t>
            </w:r>
            <w:r>
              <w:rPr>
                <w:rFonts w:hint="eastAsia" w:ascii="宋体" w:hAnsi="宋体" w:eastAsia="宋体" w:cs="宋体"/>
                <w:b/>
                <w:bCs/>
                <w:color w:val="000000" w:themeColor="text1"/>
                <w:szCs w:val="21"/>
                <w:highlight w:val="none"/>
                <w:lang w:eastAsia="zh-CN"/>
                <w14:textFill>
                  <w14:solidFill>
                    <w14:schemeClr w14:val="tx1"/>
                  </w14:solidFill>
                </w14:textFill>
              </w:rPr>
              <w:t>响应文件中提供由法定代表人或其授权委托人签字并加盖公章的承诺书。</w:t>
            </w:r>
          </w:p>
        </w:tc>
      </w:tr>
      <w:tr w14:paraId="67A2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restart"/>
            <w:vAlign w:val="center"/>
          </w:tcPr>
          <w:p w14:paraId="1DA6C15B">
            <w:pPr>
              <w:overflowPunct/>
              <w:bidi w:val="0"/>
              <w:jc w:val="center"/>
              <w:outlineLvl w:val="9"/>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r>
              <w:rPr>
                <w:rFonts w:hint="eastAsia" w:ascii="宋体" w:hAnsi="宋体"/>
                <w:color w:val="000000" w:themeColor="text1"/>
                <w:szCs w:val="21"/>
                <w:highlight w:val="none"/>
                <w:lang w:val="en-US" w:eastAsia="zh-CN"/>
                <w14:textFill>
                  <w14:solidFill>
                    <w14:schemeClr w14:val="tx1"/>
                  </w14:solidFill>
                </w14:textFill>
              </w:rPr>
              <w:t>2</w:t>
            </w:r>
          </w:p>
        </w:tc>
        <w:tc>
          <w:tcPr>
            <w:tcW w:w="1149" w:type="dxa"/>
            <w:vMerge w:val="restart"/>
            <w:vAlign w:val="center"/>
          </w:tcPr>
          <w:p w14:paraId="5749E3B8">
            <w:pPr>
              <w:overflowPunct/>
              <w:bidi w:val="0"/>
              <w:jc w:val="center"/>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符合</w:t>
            </w:r>
            <w:r>
              <w:rPr>
                <w:rFonts w:hint="eastAsia" w:ascii="宋体" w:hAnsi="宋体"/>
                <w:color w:val="000000" w:themeColor="text1"/>
                <w:szCs w:val="21"/>
                <w:highlight w:val="none"/>
                <w14:textFill>
                  <w14:solidFill>
                    <w14:schemeClr w14:val="tx1"/>
                  </w14:solidFill>
                </w14:textFill>
              </w:rPr>
              <w:t>性</w:t>
            </w:r>
          </w:p>
          <w:p w14:paraId="36183D85">
            <w:pPr>
              <w:overflowPunct/>
              <w:bidi w:val="0"/>
              <w:jc w:val="center"/>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评审标准</w:t>
            </w:r>
          </w:p>
        </w:tc>
        <w:tc>
          <w:tcPr>
            <w:tcW w:w="1710" w:type="dxa"/>
            <w:shd w:val="clear" w:color="auto" w:fill="auto"/>
            <w:vAlign w:val="center"/>
          </w:tcPr>
          <w:p w14:paraId="658FCBA7">
            <w:pPr>
              <w:overflowPunct/>
              <w:bidi w:val="0"/>
              <w:jc w:val="center"/>
              <w:outlineLvl w:val="9"/>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名称</w:t>
            </w:r>
          </w:p>
        </w:tc>
        <w:tc>
          <w:tcPr>
            <w:tcW w:w="6039" w:type="dxa"/>
            <w:shd w:val="clear" w:color="auto" w:fill="auto"/>
            <w:vAlign w:val="center"/>
          </w:tcPr>
          <w:p w14:paraId="1D5B0252">
            <w:pPr>
              <w:overflowPunct/>
              <w:bidi w:val="0"/>
              <w:outlineLvl w:val="9"/>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与营业执照、开户许可证（或基本存款账户信息）一致。</w:t>
            </w:r>
          </w:p>
        </w:tc>
      </w:tr>
      <w:tr w14:paraId="62AE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02D49C5D">
            <w:pPr>
              <w:overflowPunct/>
              <w:bidi w:val="0"/>
              <w:jc w:val="center"/>
              <w:outlineLvl w:val="9"/>
              <w:rPr>
                <w:rFonts w:hint="eastAsia" w:ascii="宋体" w:hAnsi="宋体"/>
                <w:color w:val="000000" w:themeColor="text1"/>
                <w:szCs w:val="21"/>
                <w:highlight w:val="none"/>
                <w14:textFill>
                  <w14:solidFill>
                    <w14:schemeClr w14:val="tx1"/>
                  </w14:solidFill>
                </w14:textFill>
              </w:rPr>
            </w:pPr>
          </w:p>
        </w:tc>
        <w:tc>
          <w:tcPr>
            <w:tcW w:w="1149" w:type="dxa"/>
            <w:vMerge w:val="continue"/>
            <w:vAlign w:val="center"/>
          </w:tcPr>
          <w:p w14:paraId="6248FF59">
            <w:pPr>
              <w:overflowPunct/>
              <w:bidi w:val="0"/>
              <w:jc w:val="center"/>
              <w:outlineLvl w:val="9"/>
              <w:rPr>
                <w:rFonts w:hint="eastAsia" w:ascii="宋体" w:hAnsi="宋体"/>
                <w:color w:val="000000" w:themeColor="text1"/>
                <w:szCs w:val="21"/>
                <w:highlight w:val="none"/>
                <w14:textFill>
                  <w14:solidFill>
                    <w14:schemeClr w14:val="tx1"/>
                  </w14:solidFill>
                </w14:textFill>
              </w:rPr>
            </w:pPr>
          </w:p>
        </w:tc>
        <w:tc>
          <w:tcPr>
            <w:tcW w:w="1710" w:type="dxa"/>
            <w:vAlign w:val="center"/>
          </w:tcPr>
          <w:p w14:paraId="626A56EF">
            <w:pPr>
              <w:overflowPunct/>
              <w:bidi w:val="0"/>
              <w:jc w:val="center"/>
              <w:outlineLvl w:val="9"/>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磋商函签字盖章</w:t>
            </w:r>
          </w:p>
        </w:tc>
        <w:tc>
          <w:tcPr>
            <w:tcW w:w="6039" w:type="dxa"/>
            <w:vAlign w:val="center"/>
          </w:tcPr>
          <w:p w14:paraId="1C1389F2">
            <w:pPr>
              <w:overflowPunct/>
              <w:bidi w:val="0"/>
              <w:outlineLvl w:val="9"/>
              <w:rPr>
                <w:rFonts w:hint="eastAsia"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报价函均应加盖投标供应商印章并经法定代表人或其委托代理人签字或盖章。</w:t>
            </w:r>
          </w:p>
        </w:tc>
      </w:tr>
      <w:tr w14:paraId="13C1D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753946E0">
            <w:pPr>
              <w:overflowPunct/>
              <w:bidi w:val="0"/>
              <w:jc w:val="center"/>
              <w:outlineLvl w:val="9"/>
              <w:rPr>
                <w:rFonts w:hint="eastAsia" w:ascii="宋体" w:hAnsi="宋体"/>
                <w:color w:val="000000" w:themeColor="text1"/>
                <w:szCs w:val="21"/>
                <w:highlight w:val="none"/>
                <w14:textFill>
                  <w14:solidFill>
                    <w14:schemeClr w14:val="tx1"/>
                  </w14:solidFill>
                </w14:textFill>
              </w:rPr>
            </w:pPr>
          </w:p>
        </w:tc>
        <w:tc>
          <w:tcPr>
            <w:tcW w:w="1149" w:type="dxa"/>
            <w:vMerge w:val="continue"/>
            <w:vAlign w:val="center"/>
          </w:tcPr>
          <w:p w14:paraId="74733F33">
            <w:pPr>
              <w:overflowPunct/>
              <w:bidi w:val="0"/>
              <w:jc w:val="center"/>
              <w:outlineLvl w:val="9"/>
              <w:rPr>
                <w:rFonts w:hint="eastAsia" w:ascii="宋体" w:hAnsi="宋体"/>
                <w:color w:val="000000" w:themeColor="text1"/>
                <w:szCs w:val="21"/>
                <w:highlight w:val="none"/>
                <w14:textFill>
                  <w14:solidFill>
                    <w14:schemeClr w14:val="tx1"/>
                  </w14:solidFill>
                </w14:textFill>
              </w:rPr>
            </w:pPr>
          </w:p>
        </w:tc>
        <w:tc>
          <w:tcPr>
            <w:tcW w:w="1710" w:type="dxa"/>
            <w:vAlign w:val="center"/>
          </w:tcPr>
          <w:p w14:paraId="2CF85C42">
            <w:pPr>
              <w:overflowPunct/>
              <w:bidi w:val="0"/>
              <w:jc w:val="center"/>
              <w:outlineLvl w:val="9"/>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响应文件格式</w:t>
            </w:r>
          </w:p>
        </w:tc>
        <w:tc>
          <w:tcPr>
            <w:tcW w:w="6039" w:type="dxa"/>
            <w:vAlign w:val="center"/>
          </w:tcPr>
          <w:p w14:paraId="2CAE299F">
            <w:pPr>
              <w:overflowPunct/>
              <w:bidi w:val="0"/>
              <w:outlineLvl w:val="9"/>
              <w:rPr>
                <w:rFonts w:hint="eastAsia"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lang w:val="zh-CN"/>
                <w14:textFill>
                  <w14:solidFill>
                    <w14:schemeClr w14:val="tx1"/>
                  </w14:solidFill>
                </w14:textFill>
              </w:rPr>
              <w:t>符合磋商文件中 “响应文件格式”的要求，按磋商文件的要求盖章、签署</w:t>
            </w:r>
          </w:p>
        </w:tc>
      </w:tr>
      <w:tr w14:paraId="3D24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6FD4B293">
            <w:pPr>
              <w:overflowPunct/>
              <w:bidi w:val="0"/>
              <w:jc w:val="center"/>
              <w:outlineLvl w:val="9"/>
              <w:rPr>
                <w:rFonts w:hint="eastAsia" w:ascii="宋体" w:hAnsi="宋体"/>
                <w:color w:val="000000" w:themeColor="text1"/>
                <w:szCs w:val="21"/>
                <w:highlight w:val="none"/>
                <w14:textFill>
                  <w14:solidFill>
                    <w14:schemeClr w14:val="tx1"/>
                  </w14:solidFill>
                </w14:textFill>
              </w:rPr>
            </w:pPr>
          </w:p>
        </w:tc>
        <w:tc>
          <w:tcPr>
            <w:tcW w:w="1149" w:type="dxa"/>
            <w:vMerge w:val="continue"/>
            <w:vAlign w:val="center"/>
          </w:tcPr>
          <w:p w14:paraId="50204D57">
            <w:pPr>
              <w:overflowPunct/>
              <w:bidi w:val="0"/>
              <w:jc w:val="center"/>
              <w:outlineLvl w:val="9"/>
              <w:rPr>
                <w:rFonts w:hint="eastAsia" w:ascii="宋体" w:hAnsi="宋体"/>
                <w:color w:val="000000" w:themeColor="text1"/>
                <w:szCs w:val="21"/>
                <w:highlight w:val="none"/>
                <w14:textFill>
                  <w14:solidFill>
                    <w14:schemeClr w14:val="tx1"/>
                  </w14:solidFill>
                </w14:textFill>
              </w:rPr>
            </w:pPr>
          </w:p>
        </w:tc>
        <w:tc>
          <w:tcPr>
            <w:tcW w:w="1710" w:type="dxa"/>
            <w:vAlign w:val="center"/>
          </w:tcPr>
          <w:p w14:paraId="48DE216E">
            <w:pPr>
              <w:overflowPunct/>
              <w:bidi w:val="0"/>
              <w:jc w:val="center"/>
              <w:outlineLvl w:val="9"/>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报价唯一</w:t>
            </w:r>
          </w:p>
        </w:tc>
        <w:tc>
          <w:tcPr>
            <w:tcW w:w="6039" w:type="dxa"/>
            <w:vAlign w:val="center"/>
          </w:tcPr>
          <w:p w14:paraId="33AF8FC5">
            <w:pPr>
              <w:overflowPunct/>
              <w:bidi w:val="0"/>
              <w:outlineLvl w:val="9"/>
              <w:rPr>
                <w:rFonts w:hint="eastAsia"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只能有一个有效报价</w:t>
            </w:r>
          </w:p>
        </w:tc>
      </w:tr>
      <w:tr w14:paraId="01D4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68326195">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6CD1B3FF">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vAlign w:val="center"/>
          </w:tcPr>
          <w:p w14:paraId="400E564A">
            <w:pPr>
              <w:overflowPunct/>
              <w:bidi w:val="0"/>
              <w:jc w:val="center"/>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响应</w:t>
            </w:r>
            <w:r>
              <w:rPr>
                <w:rFonts w:hint="eastAsia" w:ascii="宋体" w:hAnsi="宋体"/>
                <w:color w:val="000000" w:themeColor="text1"/>
                <w:szCs w:val="21"/>
                <w:highlight w:val="none"/>
                <w14:textFill>
                  <w14:solidFill>
                    <w14:schemeClr w14:val="tx1"/>
                  </w14:solidFill>
                </w14:textFill>
              </w:rPr>
              <w:t>内容</w:t>
            </w:r>
          </w:p>
        </w:tc>
        <w:tc>
          <w:tcPr>
            <w:tcW w:w="6039" w:type="dxa"/>
            <w:vAlign w:val="center"/>
          </w:tcPr>
          <w:p w14:paraId="2F8C4E56">
            <w:pPr>
              <w:overflowPunct/>
              <w:bidi w:val="0"/>
              <w:spacing w:line="240" w:lineRule="exact"/>
              <w:outlineLvl w:val="9"/>
              <w:rPr>
                <w:rFonts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符合磋商文件规定</w:t>
            </w:r>
          </w:p>
        </w:tc>
      </w:tr>
      <w:tr w14:paraId="0B78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41" w:type="dxa"/>
            <w:vMerge w:val="continue"/>
            <w:vAlign w:val="center"/>
          </w:tcPr>
          <w:p w14:paraId="180FE6BF">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1A4F4CF8">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vAlign w:val="center"/>
          </w:tcPr>
          <w:p w14:paraId="0F555482">
            <w:pPr>
              <w:overflowPunct/>
              <w:bidi w:val="0"/>
              <w:jc w:val="center"/>
              <w:outlineLvl w:val="9"/>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供货期限</w:t>
            </w:r>
          </w:p>
        </w:tc>
        <w:tc>
          <w:tcPr>
            <w:tcW w:w="6039" w:type="dxa"/>
            <w:vAlign w:val="center"/>
          </w:tcPr>
          <w:p w14:paraId="4C32F259">
            <w:pPr>
              <w:overflowPunct/>
              <w:bidi w:val="0"/>
              <w:outlineLvl w:val="9"/>
              <w:rPr>
                <w:rFonts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符合磋商文件规定</w:t>
            </w:r>
          </w:p>
        </w:tc>
      </w:tr>
      <w:tr w14:paraId="754D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41" w:type="dxa"/>
            <w:vMerge w:val="continue"/>
            <w:vAlign w:val="center"/>
          </w:tcPr>
          <w:p w14:paraId="570B6A24">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55EFB5EE">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vAlign w:val="center"/>
          </w:tcPr>
          <w:p w14:paraId="755DBC60">
            <w:pPr>
              <w:overflowPunct/>
              <w:bidi w:val="0"/>
              <w:jc w:val="center"/>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质量标准</w:t>
            </w:r>
          </w:p>
        </w:tc>
        <w:tc>
          <w:tcPr>
            <w:tcW w:w="6039" w:type="dxa"/>
            <w:vAlign w:val="center"/>
          </w:tcPr>
          <w:p w14:paraId="7F949EF6">
            <w:pPr>
              <w:overflowPunct/>
              <w:bidi w:val="0"/>
              <w:outlineLvl w:val="9"/>
              <w:rPr>
                <w:rFonts w:ascii="宋体" w:hAnsi="宋体"/>
                <w:b w:val="0"/>
                <w:bCs w:val="0"/>
                <w:color w:val="000000" w:themeColor="text1"/>
                <w:szCs w:val="21"/>
                <w:highlight w:val="none"/>
                <w14:textFill>
                  <w14:solidFill>
                    <w14:schemeClr w14:val="tx1"/>
                  </w14:solidFill>
                </w14:textFill>
              </w:rPr>
            </w:pPr>
            <w:r>
              <w:rPr>
                <w:rFonts w:hint="eastAsia" w:ascii="宋体" w:hAnsi="宋体" w:eastAsia="宋体" w:cs="宋体"/>
                <w:bCs/>
                <w:color w:val="0C0C0C"/>
                <w:szCs w:val="21"/>
                <w:highlight w:val="none"/>
                <w:lang w:val="zh-CN" w:eastAsia="zh-CN"/>
              </w:rPr>
              <w:t>符合国家及行业现行相关标准。</w:t>
            </w:r>
          </w:p>
        </w:tc>
      </w:tr>
      <w:tr w14:paraId="7D34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67AD0870">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7E685D3B">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vAlign w:val="center"/>
          </w:tcPr>
          <w:p w14:paraId="3159942D">
            <w:pPr>
              <w:overflowPunct/>
              <w:bidi w:val="0"/>
              <w:jc w:val="center"/>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响应有效期</w:t>
            </w:r>
          </w:p>
        </w:tc>
        <w:tc>
          <w:tcPr>
            <w:tcW w:w="6039" w:type="dxa"/>
            <w:vAlign w:val="center"/>
          </w:tcPr>
          <w:p w14:paraId="1BFFDC0D">
            <w:pPr>
              <w:overflowPunct/>
              <w:bidi w:val="0"/>
              <w:jc w:val="left"/>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投标截止之日后90天（日历天）</w:t>
            </w:r>
          </w:p>
        </w:tc>
      </w:tr>
      <w:tr w14:paraId="4B23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1" w:type="dxa"/>
            <w:vMerge w:val="continue"/>
            <w:vAlign w:val="center"/>
          </w:tcPr>
          <w:p w14:paraId="5F8BA905">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2FF90CB9">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shd w:val="clear" w:color="auto" w:fill="auto"/>
            <w:vAlign w:val="center"/>
          </w:tcPr>
          <w:p w14:paraId="25D1E1EE">
            <w:pPr>
              <w:overflowPunct/>
              <w:bidi w:val="0"/>
              <w:jc w:val="center"/>
              <w:outlineLvl w:val="9"/>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商务技术偏差</w:t>
            </w:r>
          </w:p>
        </w:tc>
        <w:tc>
          <w:tcPr>
            <w:tcW w:w="6039" w:type="dxa"/>
            <w:shd w:val="clear" w:color="auto" w:fill="auto"/>
            <w:vAlign w:val="center"/>
          </w:tcPr>
          <w:p w14:paraId="7BE43580">
            <w:pPr>
              <w:overflowPunct/>
              <w:bidi w:val="0"/>
              <w:jc w:val="left"/>
              <w:outlineLvl w:val="9"/>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所有项不得出现负偏离。</w:t>
            </w:r>
          </w:p>
        </w:tc>
      </w:tr>
      <w:tr w14:paraId="00FB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1" w:type="dxa"/>
            <w:vMerge w:val="continue"/>
            <w:vAlign w:val="center"/>
          </w:tcPr>
          <w:p w14:paraId="516E3765">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5C4C247B">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vAlign w:val="center"/>
          </w:tcPr>
          <w:p w14:paraId="21BA3983">
            <w:pPr>
              <w:overflowPunct/>
              <w:bidi w:val="0"/>
              <w:jc w:val="center"/>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采购需</w:t>
            </w:r>
            <w:r>
              <w:rPr>
                <w:rFonts w:hint="eastAsia" w:ascii="宋体" w:hAnsi="宋体" w:eastAsia="宋体" w:cs="Times New Roman"/>
                <w:color w:val="000000" w:themeColor="text1"/>
                <w:szCs w:val="21"/>
                <w:highlight w:val="none"/>
                <w14:textFill>
                  <w14:solidFill>
                    <w14:schemeClr w14:val="tx1"/>
                  </w14:solidFill>
                </w14:textFill>
              </w:rPr>
              <w:t>求</w:t>
            </w:r>
          </w:p>
        </w:tc>
        <w:tc>
          <w:tcPr>
            <w:tcW w:w="6039" w:type="dxa"/>
            <w:vAlign w:val="center"/>
          </w:tcPr>
          <w:p w14:paraId="6B44B1BF">
            <w:pPr>
              <w:overflowPunct/>
              <w:bidi w:val="0"/>
              <w:jc w:val="left"/>
              <w:outlineLvl w:val="9"/>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响应文件响应招标人的采购需求。</w:t>
            </w:r>
          </w:p>
        </w:tc>
      </w:tr>
      <w:tr w14:paraId="1440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41" w:type="dxa"/>
            <w:vMerge w:val="continue"/>
            <w:vAlign w:val="center"/>
          </w:tcPr>
          <w:p w14:paraId="59740DA1">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481D0CCC">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vAlign w:val="center"/>
          </w:tcPr>
          <w:p w14:paraId="5EA1C6B8">
            <w:pPr>
              <w:overflowPunct/>
              <w:bidi w:val="0"/>
              <w:jc w:val="center"/>
              <w:outlineLvl w:val="9"/>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w:t>
            </w:r>
            <w:r>
              <w:rPr>
                <w:rFonts w:hint="eastAsia" w:ascii="宋体" w:hAnsi="宋体"/>
                <w:color w:val="000000" w:themeColor="text1"/>
                <w:szCs w:val="21"/>
                <w:highlight w:val="none"/>
                <w:lang w:val="en-US" w:eastAsia="zh-CN"/>
                <w14:textFill>
                  <w14:solidFill>
                    <w14:schemeClr w14:val="tx1"/>
                  </w14:solidFill>
                </w14:textFill>
              </w:rPr>
              <w:t>报价</w:t>
            </w:r>
          </w:p>
        </w:tc>
        <w:tc>
          <w:tcPr>
            <w:tcW w:w="6039" w:type="dxa"/>
            <w:vAlign w:val="center"/>
          </w:tcPr>
          <w:p w14:paraId="33318DE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color w:val="0C0C0C"/>
                <w:szCs w:val="21"/>
                <w:highlight w:val="none"/>
                <w:lang w:val="zh-CN"/>
              </w:rPr>
            </w:pPr>
            <w:r>
              <w:rPr>
                <w:rFonts w:hint="eastAsia" w:ascii="宋体" w:hAnsi="宋体"/>
                <w:color w:val="000000" w:themeColor="text1"/>
                <w:szCs w:val="21"/>
                <w:highlight w:val="none"/>
                <w14:textFill>
                  <w14:solidFill>
                    <w14:schemeClr w14:val="tx1"/>
                  </w14:solidFill>
                </w14:textFill>
              </w:rPr>
              <w:t>低于（含等于）第二章“</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须知”前附表载明的</w:t>
            </w:r>
            <w:r>
              <w:rPr>
                <w:rFonts w:hint="eastAsia" w:ascii="宋体" w:hAnsi="宋体"/>
                <w:color w:val="000000" w:themeColor="text1"/>
                <w:szCs w:val="21"/>
                <w:highlight w:val="none"/>
                <w:lang w:eastAsia="zh-CN"/>
                <w14:textFill>
                  <w14:solidFill>
                    <w14:schemeClr w14:val="tx1"/>
                  </w14:solidFill>
                </w14:textFill>
              </w:rPr>
              <w:t>预算金额（最高限制价）</w:t>
            </w:r>
            <w:r>
              <w:rPr>
                <w:rFonts w:hint="eastAsia" w:ascii="宋体" w:hAnsi="宋体" w:eastAsia="宋体" w:cs="宋体"/>
                <w:bCs/>
                <w:color w:val="0C0C0C"/>
                <w:szCs w:val="21"/>
                <w:highlight w:val="none"/>
                <w:lang w:val="zh-CN" w:eastAsia="zh-CN"/>
              </w:rPr>
              <w:t>；</w:t>
            </w:r>
          </w:p>
          <w:p w14:paraId="2028D4C0">
            <w:pPr>
              <w:overflowPunct/>
              <w:bidi w:val="0"/>
              <w:outlineLvl w:val="9"/>
              <w:rPr>
                <w:rFonts w:ascii="宋体" w:hAnsi="宋体"/>
                <w:color w:val="000000" w:themeColor="text1"/>
                <w:szCs w:val="21"/>
                <w:highlight w:val="none"/>
                <w14:textFill>
                  <w14:solidFill>
                    <w14:schemeClr w14:val="tx1"/>
                  </w14:solidFill>
                </w14:textFill>
              </w:rPr>
            </w:pPr>
            <w:r>
              <w:rPr>
                <w:rFonts w:hint="eastAsia" w:ascii="宋体" w:hAnsi="宋体" w:eastAsia="宋体" w:cs="宋体"/>
                <w:bCs/>
                <w:color w:val="0C0C0C"/>
                <w:szCs w:val="21"/>
                <w:highlight w:val="none"/>
                <w:lang w:val="zh-CN"/>
              </w:rPr>
              <w:t>如若超出限价，视为无效报价。</w:t>
            </w:r>
          </w:p>
        </w:tc>
      </w:tr>
    </w:tbl>
    <w:p w14:paraId="64706281">
      <w:pPr>
        <w:overflowPunct/>
        <w:bidi w:val="0"/>
        <w:spacing w:beforeLines="100"/>
        <w:ind w:right="-496" w:rightChars="-236"/>
        <w:outlineLvl w:val="9"/>
        <w:rPr>
          <w:rFonts w:ascii="宋体" w:hAnsi="宋体" w:cs="宋体"/>
          <w:b/>
          <w:bCs/>
          <w:color w:val="000000" w:themeColor="text1"/>
          <w:sz w:val="18"/>
          <w:szCs w:val="18"/>
          <w:highlight w:val="none"/>
          <w:lang w:val="zh-CN"/>
          <w14:textFill>
            <w14:solidFill>
              <w14:schemeClr w14:val="tx1"/>
            </w14:solidFill>
          </w14:textFill>
        </w:rPr>
      </w:pPr>
      <w:r>
        <w:rPr>
          <w:rFonts w:hint="eastAsia" w:ascii="宋体" w:hAnsi="宋体" w:cs="宋体"/>
          <w:b/>
          <w:bCs/>
          <w:color w:val="000000" w:themeColor="text1"/>
          <w:sz w:val="18"/>
          <w:szCs w:val="18"/>
          <w:highlight w:val="none"/>
          <w:lang w:val="zh-CN"/>
          <w14:textFill>
            <w14:solidFill>
              <w14:schemeClr w14:val="tx1"/>
            </w14:solidFill>
          </w14:textFill>
        </w:rPr>
        <w:t>注：1</w:t>
      </w:r>
      <w:r>
        <w:rPr>
          <w:rFonts w:hint="eastAsia" w:ascii="宋体" w:hAnsi="宋体" w:cs="宋体"/>
          <w:b/>
          <w:bCs/>
          <w:color w:val="000000" w:themeColor="text1"/>
          <w:sz w:val="18"/>
          <w:szCs w:val="18"/>
          <w:highlight w:val="none"/>
          <w:lang w:val="en-US" w:eastAsia="zh-CN"/>
          <w14:textFill>
            <w14:solidFill>
              <w14:schemeClr w14:val="tx1"/>
            </w14:solidFill>
          </w14:textFill>
        </w:rPr>
        <w:t>.</w:t>
      </w:r>
      <w:r>
        <w:rPr>
          <w:rFonts w:hint="eastAsia" w:ascii="宋体" w:hAnsi="宋体" w:cs="宋体"/>
          <w:b/>
          <w:bCs/>
          <w:color w:val="000000" w:themeColor="text1"/>
          <w:sz w:val="18"/>
          <w:szCs w:val="18"/>
          <w:highlight w:val="none"/>
          <w:lang w:val="zh-CN"/>
          <w14:textFill>
            <w14:solidFill>
              <w14:schemeClr w14:val="tx1"/>
            </w14:solidFill>
          </w14:textFill>
        </w:rPr>
        <w:t>上述表中要求提供的证书、合同文件和相关证明文件等证件的复印件加盖公章装订在响应文件中。</w:t>
      </w:r>
    </w:p>
    <w:p w14:paraId="035CF559">
      <w:pPr>
        <w:overflowPunct/>
        <w:bidi w:val="0"/>
        <w:ind w:right="-496" w:rightChars="-236" w:firstLine="361" w:firstLineChars="200"/>
        <w:outlineLvl w:val="9"/>
        <w:rPr>
          <w:rFonts w:hint="eastAsia" w:ascii="宋体" w:hAnsi="宋体" w:cs="宋体"/>
          <w:b/>
          <w:bCs/>
          <w:color w:val="000000" w:themeColor="text1"/>
          <w:sz w:val="18"/>
          <w:szCs w:val="18"/>
          <w:highlight w:val="none"/>
          <w:lang w:val="zh-CN"/>
          <w14:textFill>
            <w14:solidFill>
              <w14:schemeClr w14:val="tx1"/>
            </w14:solidFill>
          </w14:textFill>
        </w:rPr>
      </w:pPr>
      <w:r>
        <w:rPr>
          <w:rFonts w:hint="eastAsia" w:ascii="宋体" w:hAnsi="宋体" w:cs="宋体"/>
          <w:b/>
          <w:bCs/>
          <w:color w:val="000000" w:themeColor="text1"/>
          <w:sz w:val="18"/>
          <w:szCs w:val="18"/>
          <w:highlight w:val="none"/>
          <w:lang w:val="zh-CN"/>
          <w14:textFill>
            <w14:solidFill>
              <w14:schemeClr w14:val="tx1"/>
            </w14:solidFill>
          </w14:textFill>
        </w:rPr>
        <w:t>2</w:t>
      </w:r>
      <w:r>
        <w:rPr>
          <w:rFonts w:hint="eastAsia" w:ascii="宋体" w:hAnsi="宋体" w:cs="宋体"/>
          <w:b/>
          <w:bCs/>
          <w:color w:val="000000" w:themeColor="text1"/>
          <w:sz w:val="18"/>
          <w:szCs w:val="18"/>
          <w:highlight w:val="none"/>
          <w:lang w:val="en-US" w:eastAsia="zh-CN"/>
          <w14:textFill>
            <w14:solidFill>
              <w14:schemeClr w14:val="tx1"/>
            </w14:solidFill>
          </w14:textFill>
        </w:rPr>
        <w:t>.</w:t>
      </w:r>
      <w:r>
        <w:rPr>
          <w:rFonts w:hint="eastAsia" w:ascii="宋体" w:hAnsi="宋体" w:cs="宋体"/>
          <w:b/>
          <w:bCs/>
          <w:color w:val="000000" w:themeColor="text1"/>
          <w:sz w:val="18"/>
          <w:szCs w:val="18"/>
          <w:highlight w:val="none"/>
          <w:lang w:val="zh-CN"/>
          <w14:textFill>
            <w14:solidFill>
              <w14:schemeClr w14:val="tx1"/>
            </w14:solidFill>
          </w14:textFill>
        </w:rPr>
        <w:t>上述内容中如某一证件正在年检或换证，需年检或换证部门出具有效证明方可确认。</w:t>
      </w:r>
    </w:p>
    <w:p w14:paraId="6D74671E">
      <w:pPr>
        <w:overflowPunct/>
        <w:bidi w:val="0"/>
        <w:ind w:firstLine="361"/>
        <w:outlineLvl w:val="9"/>
        <w:rPr>
          <w:rFonts w:hint="eastAsia" w:ascii="宋体" w:hAnsi="宋体" w:cs="宋体"/>
          <w:b/>
          <w:bCs/>
          <w:color w:val="000000" w:themeColor="text1"/>
          <w:sz w:val="18"/>
          <w:szCs w:val="18"/>
          <w:highlight w:val="none"/>
          <w:lang w:val="en-US" w:eastAsia="zh-CN"/>
          <w14:textFill>
            <w14:solidFill>
              <w14:schemeClr w14:val="tx1"/>
            </w14:solidFill>
          </w14:textFill>
        </w:rPr>
      </w:pPr>
      <w:r>
        <w:rPr>
          <w:rFonts w:hint="eastAsia" w:ascii="宋体" w:hAnsi="宋体" w:cs="宋体"/>
          <w:b/>
          <w:bCs/>
          <w:color w:val="000000" w:themeColor="text1"/>
          <w:sz w:val="18"/>
          <w:szCs w:val="18"/>
          <w:highlight w:val="none"/>
          <w:lang w:val="en-US" w:eastAsia="zh-CN"/>
          <w14:textFill>
            <w14:solidFill>
              <w14:schemeClr w14:val="tx1"/>
            </w14:solidFill>
          </w14:textFill>
        </w:rPr>
        <w:t>3.初步评审因素中有一项评审结果为不合格的，其响应作无效响应处理，不再进行下一步评审。</w:t>
      </w:r>
    </w:p>
    <w:p w14:paraId="07B50ECE">
      <w:pPr>
        <w:overflowPunct/>
        <w:bidi w:val="0"/>
        <w:ind w:firstLine="361"/>
        <w:outlineLvl w:val="9"/>
        <w:rPr>
          <w:rFonts w:hint="default" w:ascii="宋体" w:hAnsi="宋体" w:cs="宋体"/>
          <w:b/>
          <w:bCs/>
          <w:color w:val="000000" w:themeColor="text1"/>
          <w:sz w:val="18"/>
          <w:szCs w:val="18"/>
          <w:highlight w:val="none"/>
          <w:lang w:val="en-US" w:eastAsia="zh-CN"/>
          <w14:textFill>
            <w14:solidFill>
              <w14:schemeClr w14:val="tx1"/>
            </w14:solidFill>
          </w14:textFill>
        </w:rPr>
      </w:pPr>
    </w:p>
    <w:p w14:paraId="67AD9BA8">
      <w:pPr>
        <w:overflowPunct/>
        <w:bidi w:val="0"/>
        <w:outlineLvl w:val="9"/>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7665CC53">
      <w:pPr>
        <w:overflowPunct/>
        <w:bidi w:val="0"/>
        <w:spacing w:afterLines="50"/>
        <w:jc w:val="center"/>
        <w:outlineLvl w:val="9"/>
        <w:rPr>
          <w:rFonts w:hint="eastAsia" w:ascii="宋体" w:hAnsi="宋体" w:eastAsia="宋体"/>
          <w:b/>
          <w:color w:val="000000" w:themeColor="text1"/>
          <w:sz w:val="28"/>
          <w:szCs w:val="28"/>
          <w:highlight w:val="none"/>
          <w:lang w:val="en-US" w:eastAsia="zh-CN"/>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详细评审</w:t>
      </w:r>
      <w:r>
        <w:rPr>
          <w:rFonts w:hint="eastAsia" w:ascii="宋体" w:hAnsi="宋体"/>
          <w:b/>
          <w:color w:val="000000" w:themeColor="text1"/>
          <w:sz w:val="28"/>
          <w:szCs w:val="28"/>
          <w:highlight w:val="none"/>
          <w:lang w:val="en-US" w:eastAsia="zh-CN"/>
          <w14:textFill>
            <w14:solidFill>
              <w14:schemeClr w14:val="tx1"/>
            </w14:solidFill>
          </w14:textFill>
        </w:rPr>
        <w:t>标准</w:t>
      </w:r>
    </w:p>
    <w:tbl>
      <w:tblPr>
        <w:tblStyle w:val="39"/>
        <w:tblW w:w="9639"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0"/>
        <w:gridCol w:w="939"/>
        <w:gridCol w:w="1737"/>
        <w:gridCol w:w="5606"/>
        <w:gridCol w:w="657"/>
      </w:tblGrid>
      <w:tr w14:paraId="45609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639" w:type="dxa"/>
            <w:gridSpan w:val="2"/>
            <w:vAlign w:val="center"/>
          </w:tcPr>
          <w:p w14:paraId="6C4C1734">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条款号</w:t>
            </w:r>
          </w:p>
        </w:tc>
        <w:tc>
          <w:tcPr>
            <w:tcW w:w="1737" w:type="dxa"/>
            <w:vAlign w:val="center"/>
          </w:tcPr>
          <w:p w14:paraId="03ED789C">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条款内容</w:t>
            </w:r>
          </w:p>
        </w:tc>
        <w:tc>
          <w:tcPr>
            <w:tcW w:w="6263" w:type="dxa"/>
            <w:gridSpan w:val="2"/>
            <w:vAlign w:val="center"/>
          </w:tcPr>
          <w:p w14:paraId="1ABEEB3F">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编列内容</w:t>
            </w:r>
          </w:p>
        </w:tc>
      </w:tr>
      <w:tr w14:paraId="4A4A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2" w:hRule="atLeast"/>
        </w:trPr>
        <w:tc>
          <w:tcPr>
            <w:tcW w:w="1639" w:type="dxa"/>
            <w:gridSpan w:val="2"/>
            <w:vAlign w:val="center"/>
          </w:tcPr>
          <w:p w14:paraId="3BB31DD7">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2.2.1</w:t>
            </w:r>
          </w:p>
        </w:tc>
        <w:tc>
          <w:tcPr>
            <w:tcW w:w="1737" w:type="dxa"/>
            <w:vAlign w:val="center"/>
          </w:tcPr>
          <w:p w14:paraId="2776CE65">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分值构成</w:t>
            </w:r>
          </w:p>
          <w:p w14:paraId="70316368">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（总分100分）</w:t>
            </w:r>
          </w:p>
        </w:tc>
        <w:tc>
          <w:tcPr>
            <w:tcW w:w="6263" w:type="dxa"/>
            <w:gridSpan w:val="2"/>
            <w:vAlign w:val="center"/>
          </w:tcPr>
          <w:p w14:paraId="332228C9">
            <w:pPr>
              <w:keepNext w:val="0"/>
              <w:keepLines w:val="0"/>
              <w:pageBreakBefore w:val="0"/>
              <w:widowControl w:val="0"/>
              <w:numPr>
                <w:ilvl w:val="0"/>
                <w:numId w:val="6"/>
              </w:numPr>
              <w:kinsoku/>
              <w:wordWrap/>
              <w:overflowPunct/>
              <w:topLinePunct w:val="0"/>
              <w:bidi w:val="0"/>
              <w:snapToGrid/>
              <w:spacing w:line="0" w:lineRule="atLeast"/>
              <w:jc w:val="left"/>
              <w:outlineLvl w:val="9"/>
              <w:rPr>
                <w:rFonts w:ascii="宋体" w:hAnsi="宋体" w:cs="微软雅黑"/>
                <w:color w:val="000000" w:themeColor="text1"/>
                <w:szCs w:val="21"/>
                <w:highlight w:val="none"/>
                <w14:textFill>
                  <w14:solidFill>
                    <w14:schemeClr w14:val="tx1"/>
                  </w14:solidFill>
                </w14:textFill>
              </w:rPr>
            </w:pPr>
            <w:r>
              <w:rPr>
                <w:rFonts w:ascii="宋体" w:hAnsi="宋体" w:cs="微软雅黑"/>
                <w:color w:val="000000" w:themeColor="text1"/>
                <w:szCs w:val="21"/>
                <w:highlight w:val="none"/>
                <w:lang w:val="zh-CN"/>
                <w14:textFill>
                  <w14:solidFill>
                    <w14:schemeClr w14:val="tx1"/>
                  </w14:solidFill>
                </w14:textFill>
              </w:rPr>
              <w:t>投标报价：</w:t>
            </w:r>
            <w:r>
              <w:rPr>
                <w:rFonts w:hint="eastAsia" w:ascii="宋体" w:hAnsi="宋体" w:cs="微软雅黑"/>
                <w:color w:val="000000" w:themeColor="text1"/>
                <w:szCs w:val="21"/>
                <w:highlight w:val="none"/>
                <w14:textFill>
                  <w14:solidFill>
                    <w14:schemeClr w14:val="tx1"/>
                  </w14:solidFill>
                </w14:textFill>
              </w:rPr>
              <w:t>30</w:t>
            </w:r>
            <w:r>
              <w:rPr>
                <w:rFonts w:ascii="宋体" w:hAnsi="宋体" w:cs="微软雅黑"/>
                <w:color w:val="000000" w:themeColor="text1"/>
                <w:szCs w:val="21"/>
                <w:highlight w:val="none"/>
                <w14:textFill>
                  <w14:solidFill>
                    <w14:schemeClr w14:val="tx1"/>
                  </w14:solidFill>
                </w14:textFill>
              </w:rPr>
              <w:t>分；</w:t>
            </w:r>
          </w:p>
          <w:p w14:paraId="14ED0F2C">
            <w:pPr>
              <w:keepNext w:val="0"/>
              <w:keepLines w:val="0"/>
              <w:pageBreakBefore w:val="0"/>
              <w:widowControl w:val="0"/>
              <w:numPr>
                <w:ilvl w:val="0"/>
                <w:numId w:val="6"/>
              </w:numPr>
              <w:kinsoku/>
              <w:wordWrap/>
              <w:overflowPunct/>
              <w:topLinePunct w:val="0"/>
              <w:bidi w:val="0"/>
              <w:snapToGrid/>
              <w:spacing w:line="0" w:lineRule="atLeast"/>
              <w:ind w:left="0" w:leftChars="0" w:firstLine="0" w:firstLineChars="0"/>
              <w:jc w:val="left"/>
              <w:outlineLvl w:val="9"/>
              <w:rPr>
                <w:rFonts w:ascii="宋体" w:hAnsi="宋体" w:cs="微软雅黑"/>
                <w:color w:val="000000" w:themeColor="text1"/>
                <w:szCs w:val="21"/>
                <w:highlight w:val="none"/>
                <w:lang w:val="zh-CN"/>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商务因素</w:t>
            </w:r>
            <w:r>
              <w:rPr>
                <w:rFonts w:ascii="宋体" w:hAnsi="宋体" w:cs="微软雅黑"/>
                <w:color w:val="000000" w:themeColor="text1"/>
                <w:szCs w:val="21"/>
                <w:highlight w:val="none"/>
                <w:lang w:val="zh-CN"/>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38</w:t>
            </w:r>
            <w:r>
              <w:rPr>
                <w:rFonts w:ascii="宋体" w:hAnsi="宋体" w:cs="微软雅黑"/>
                <w:color w:val="000000" w:themeColor="text1"/>
                <w:szCs w:val="21"/>
                <w:highlight w:val="none"/>
                <w:lang w:val="zh-CN"/>
                <w14:textFill>
                  <w14:solidFill>
                    <w14:schemeClr w14:val="tx1"/>
                  </w14:solidFill>
                </w14:textFill>
              </w:rPr>
              <w:t>分；</w:t>
            </w:r>
          </w:p>
          <w:p w14:paraId="714A2975">
            <w:pPr>
              <w:keepNext w:val="0"/>
              <w:keepLines w:val="0"/>
              <w:pageBreakBefore w:val="0"/>
              <w:widowControl w:val="0"/>
              <w:numPr>
                <w:ilvl w:val="0"/>
                <w:numId w:val="6"/>
              </w:numPr>
              <w:kinsoku/>
              <w:wordWrap/>
              <w:overflowPunct/>
              <w:topLinePunct w:val="0"/>
              <w:bidi w:val="0"/>
              <w:snapToGrid/>
              <w:spacing w:line="0" w:lineRule="atLeast"/>
              <w:ind w:left="0" w:leftChars="0" w:firstLine="0" w:firstLineChars="0"/>
              <w:jc w:val="left"/>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技术因素</w:t>
            </w:r>
            <w:r>
              <w:rPr>
                <w:rFonts w:ascii="宋体" w:hAnsi="宋体" w:cs="微软雅黑"/>
                <w:color w:val="000000" w:themeColor="text1"/>
                <w:szCs w:val="21"/>
                <w:highlight w:val="none"/>
                <w:lang w:val="zh-CN"/>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32</w:t>
            </w:r>
            <w:r>
              <w:rPr>
                <w:rFonts w:ascii="宋体" w:hAnsi="宋体" w:cs="微软雅黑"/>
                <w:color w:val="000000" w:themeColor="text1"/>
                <w:szCs w:val="21"/>
                <w:highlight w:val="none"/>
                <w:lang w:val="zh-CN"/>
                <w14:textFill>
                  <w14:solidFill>
                    <w14:schemeClr w14:val="tx1"/>
                  </w14:solidFill>
                </w14:textFill>
              </w:rPr>
              <w:t>分；</w:t>
            </w:r>
          </w:p>
        </w:tc>
      </w:tr>
      <w:tr w14:paraId="7EBF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3" w:hRule="atLeast"/>
        </w:trPr>
        <w:tc>
          <w:tcPr>
            <w:tcW w:w="1639" w:type="dxa"/>
            <w:gridSpan w:val="2"/>
            <w:vAlign w:val="center"/>
          </w:tcPr>
          <w:p w14:paraId="73D8FBE8">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2.2.2</w:t>
            </w:r>
          </w:p>
        </w:tc>
        <w:tc>
          <w:tcPr>
            <w:tcW w:w="1737" w:type="dxa"/>
            <w:vAlign w:val="center"/>
          </w:tcPr>
          <w:p w14:paraId="298430E1">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基准价计算方法</w:t>
            </w:r>
          </w:p>
        </w:tc>
        <w:tc>
          <w:tcPr>
            <w:tcW w:w="6263" w:type="dxa"/>
            <w:gridSpan w:val="2"/>
            <w:vAlign w:val="center"/>
          </w:tcPr>
          <w:p w14:paraId="5F86367F">
            <w:pPr>
              <w:keepNext w:val="0"/>
              <w:keepLines w:val="0"/>
              <w:pageBreakBefore w:val="0"/>
              <w:widowControl w:val="0"/>
              <w:kinsoku/>
              <w:wordWrap/>
              <w:overflowPunct/>
              <w:topLinePunct w:val="0"/>
              <w:bidi w:val="0"/>
              <w:snapToGrid/>
              <w:spacing w:line="0" w:lineRule="atLeast"/>
              <w:jc w:val="left"/>
              <w:outlineLvl w:val="9"/>
              <w:rPr>
                <w:rFonts w:hint="eastAsia" w:ascii="宋体" w:hAnsi="宋体" w:eastAsia="宋体"/>
                <w:bCs/>
                <w:color w:val="000000" w:themeColor="text1"/>
                <w:szCs w:val="21"/>
                <w:highlight w:val="none"/>
                <w:lang w:val="en-US" w:eastAsia="zh-CN"/>
                <w14:textFill>
                  <w14:solidFill>
                    <w14:schemeClr w14:val="tx1"/>
                  </w14:solidFill>
                </w14:textFill>
              </w:rPr>
            </w:pPr>
            <w:r>
              <w:rPr>
                <w:rFonts w:hint="eastAsia" w:ascii="宋体" w:hAnsi="宋体" w:eastAsia="宋体"/>
                <w:bCs/>
                <w:color w:val="000000" w:themeColor="text1"/>
                <w:szCs w:val="21"/>
                <w:highlight w:val="none"/>
                <w:lang w:val="zh-CN" w:eastAsia="zh-CN"/>
                <w14:textFill>
                  <w14:solidFill>
                    <w14:schemeClr w14:val="tx1"/>
                  </w14:solidFill>
                </w14:textFill>
              </w:rPr>
              <w:t>以满足磋商文件要求且有效投标价格的最低的投标报价为评标基准价</w:t>
            </w:r>
            <w:r>
              <w:rPr>
                <w:rFonts w:hint="eastAsia" w:ascii="宋体" w:hAnsi="宋体" w:eastAsia="宋体"/>
                <w:bCs/>
                <w:color w:val="000000" w:themeColor="text1"/>
                <w:szCs w:val="21"/>
                <w:highlight w:val="none"/>
                <w:lang w:val="en-US" w:eastAsia="zh-CN"/>
                <w14:textFill>
                  <w14:solidFill>
                    <w14:schemeClr w14:val="tx1"/>
                  </w14:solidFill>
                </w14:textFill>
              </w:rPr>
              <w:t>，其得分为30分。其他供应商的得分统一按照下列公式计算：</w:t>
            </w:r>
            <w:r>
              <w:rPr>
                <w:rFonts w:hint="eastAsia" w:ascii="宋体" w:hAnsi="宋体" w:eastAsia="宋体"/>
                <w:bCs/>
                <w:color w:val="000000" w:themeColor="text1"/>
                <w:szCs w:val="21"/>
                <w:highlight w:val="none"/>
                <w:lang w:val="zh-CN" w:eastAsia="zh-CN"/>
                <w14:textFill>
                  <w14:solidFill>
                    <w14:schemeClr w14:val="tx1"/>
                  </w14:solidFill>
                </w14:textFill>
              </w:rPr>
              <w:t>投标报价得分＝(评标基准价/有效投标报价)</w:t>
            </w:r>
            <w:r>
              <w:rPr>
                <w:rFonts w:hint="eastAsia" w:ascii="宋体" w:hAnsi="宋体" w:eastAsia="宋体"/>
                <w:bCs/>
                <w:color w:val="000000" w:themeColor="text1"/>
                <w:szCs w:val="21"/>
                <w:highlight w:val="none"/>
                <w:lang w:val="en-US" w:eastAsia="zh-CN"/>
                <w14:textFill>
                  <w14:solidFill>
                    <w14:schemeClr w14:val="tx1"/>
                  </w14:solidFill>
                </w14:textFill>
              </w:rPr>
              <w:t>×30</w:t>
            </w:r>
            <w:r>
              <w:rPr>
                <w:rFonts w:hint="eastAsia" w:ascii="宋体" w:hAnsi="宋体" w:eastAsia="宋体"/>
                <w:bCs/>
                <w:color w:val="000000" w:themeColor="text1"/>
                <w:szCs w:val="21"/>
                <w:highlight w:val="none"/>
                <w:lang w:val="zh-CN" w:eastAsia="zh-CN"/>
                <w14:textFill>
                  <w14:solidFill>
                    <w14:schemeClr w14:val="tx1"/>
                  </w14:solidFill>
                </w14:textFill>
              </w:rPr>
              <w:t>精确到小数点后二位)</w:t>
            </w:r>
            <w:r>
              <w:rPr>
                <w:rFonts w:hint="eastAsia" w:ascii="宋体" w:hAnsi="宋体" w:eastAsia="宋体"/>
                <w:bCs/>
                <w:color w:val="000000" w:themeColor="text1"/>
                <w:szCs w:val="21"/>
                <w:highlight w:val="none"/>
                <w:lang w:val="en-US" w:eastAsia="zh-CN"/>
                <w14:textFill>
                  <w14:solidFill>
                    <w14:schemeClr w14:val="tx1"/>
                  </w14:solidFill>
                </w14:textFill>
              </w:rPr>
              <w:t>。</w:t>
            </w:r>
          </w:p>
          <w:p w14:paraId="4E3697FD">
            <w:pPr>
              <w:keepNext w:val="0"/>
              <w:keepLines w:val="0"/>
              <w:pageBreakBefore w:val="0"/>
              <w:widowControl w:val="0"/>
              <w:kinsoku/>
              <w:wordWrap/>
              <w:overflowPunct/>
              <w:topLinePunct w:val="0"/>
              <w:bidi w:val="0"/>
              <w:snapToGrid/>
              <w:spacing w:line="0" w:lineRule="atLeast"/>
              <w:jc w:val="left"/>
              <w:outlineLvl w:val="9"/>
              <w:rPr>
                <w:rFonts w:hint="eastAsia" w:ascii="宋体" w:hAnsi="宋体" w:eastAsia="宋体"/>
                <w:bCs/>
                <w:color w:val="000000" w:themeColor="text1"/>
                <w:szCs w:val="21"/>
                <w:highlight w:val="none"/>
                <w:lang w:eastAsia="zh-CN"/>
                <w14:textFill>
                  <w14:solidFill>
                    <w14:schemeClr w14:val="tx1"/>
                  </w14:solidFill>
                </w14:textFill>
              </w:rPr>
            </w:pPr>
            <w:r>
              <w:rPr>
                <w:rFonts w:hint="eastAsia" w:ascii="宋体" w:hAnsi="宋体" w:eastAsia="宋体"/>
                <w:bCs/>
                <w:color w:val="000000" w:themeColor="text1"/>
                <w:szCs w:val="21"/>
                <w:highlight w:val="none"/>
                <w:lang w:val="en-US" w:eastAsia="zh-CN"/>
                <w14:textFill>
                  <w14:solidFill>
                    <w14:schemeClr w14:val="tx1"/>
                  </w14:solidFill>
                </w14:textFill>
              </w:rPr>
              <w:t>注：报价得分根据二次所报的价格进行计算。（本项目专门面向中小企业，故不进行价格扣除）</w:t>
            </w:r>
          </w:p>
        </w:tc>
      </w:tr>
      <w:tr w14:paraId="32E4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1639" w:type="dxa"/>
            <w:gridSpan w:val="2"/>
            <w:vAlign w:val="center"/>
          </w:tcPr>
          <w:p w14:paraId="2B6CF709">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条款号</w:t>
            </w:r>
          </w:p>
        </w:tc>
        <w:tc>
          <w:tcPr>
            <w:tcW w:w="1737" w:type="dxa"/>
            <w:vAlign w:val="center"/>
          </w:tcPr>
          <w:p w14:paraId="233BF754">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评分因素</w:t>
            </w:r>
          </w:p>
        </w:tc>
        <w:tc>
          <w:tcPr>
            <w:tcW w:w="5606" w:type="dxa"/>
            <w:vAlign w:val="center"/>
          </w:tcPr>
          <w:p w14:paraId="05A4234A">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评分标准</w:t>
            </w:r>
          </w:p>
        </w:tc>
        <w:tc>
          <w:tcPr>
            <w:tcW w:w="657" w:type="dxa"/>
            <w:vAlign w:val="center"/>
          </w:tcPr>
          <w:p w14:paraId="0B3519BB">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得分</w:t>
            </w:r>
          </w:p>
        </w:tc>
      </w:tr>
      <w:tr w14:paraId="20DE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8" w:hRule="atLeast"/>
        </w:trPr>
        <w:tc>
          <w:tcPr>
            <w:tcW w:w="700" w:type="dxa"/>
            <w:vAlign w:val="center"/>
          </w:tcPr>
          <w:p w14:paraId="2DD1F7D2">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2.2.3</w:t>
            </w:r>
          </w:p>
          <w:p w14:paraId="1DC3126B">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(1)</w:t>
            </w:r>
          </w:p>
        </w:tc>
        <w:tc>
          <w:tcPr>
            <w:tcW w:w="939" w:type="dxa"/>
            <w:vAlign w:val="center"/>
          </w:tcPr>
          <w:p w14:paraId="56D63098">
            <w:pPr>
              <w:keepNext w:val="0"/>
              <w:keepLines w:val="0"/>
              <w:pageBreakBefore w:val="0"/>
              <w:widowControl w:val="0"/>
              <w:kinsoku/>
              <w:wordWrap/>
              <w:overflowPunct/>
              <w:topLinePunct w:val="0"/>
              <w:bidi w:val="0"/>
              <w:snapToGrid/>
              <w:spacing w:line="0" w:lineRule="atLeast"/>
              <w:jc w:val="left"/>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磋商报价</w:t>
            </w:r>
          </w:p>
          <w:p w14:paraId="363439FD">
            <w:pPr>
              <w:keepNext w:val="0"/>
              <w:keepLines w:val="0"/>
              <w:pageBreakBefore w:val="0"/>
              <w:widowControl w:val="0"/>
              <w:kinsoku/>
              <w:wordWrap/>
              <w:overflowPunct/>
              <w:topLinePunct w:val="0"/>
              <w:bidi w:val="0"/>
              <w:snapToGrid/>
              <w:spacing w:line="0" w:lineRule="atLeast"/>
              <w:jc w:val="left"/>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评分标准</w:t>
            </w:r>
          </w:p>
          <w:p w14:paraId="08071715">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30分</w:t>
            </w:r>
          </w:p>
        </w:tc>
        <w:tc>
          <w:tcPr>
            <w:tcW w:w="1737" w:type="dxa"/>
            <w:vAlign w:val="center"/>
          </w:tcPr>
          <w:p w14:paraId="2357E204">
            <w:pPr>
              <w:overflowPunct/>
              <w:bidi w:val="0"/>
              <w:spacing w:line="0" w:lineRule="atLeast"/>
              <w:ind w:right="69" w:rightChars="33" w:firstLine="100" w:firstLineChars="48"/>
              <w:jc w:val="center"/>
              <w:outlineLvl w:val="9"/>
              <w:rPr>
                <w:rFonts w:hint="eastAsia"/>
                <w:color w:val="000000" w:themeColor="text1"/>
                <w:sz w:val="21"/>
                <w:highlight w:val="none"/>
                <w:lang w:val="en-US"/>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磋商报价得分</w:t>
            </w:r>
          </w:p>
        </w:tc>
        <w:tc>
          <w:tcPr>
            <w:tcW w:w="5606" w:type="dxa"/>
            <w:vAlign w:val="center"/>
          </w:tcPr>
          <w:p w14:paraId="158B0526">
            <w:pPr>
              <w:overflowPunct/>
              <w:bidi w:val="0"/>
              <w:spacing w:line="0" w:lineRule="atLeast"/>
              <w:outlineLvl w:val="9"/>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zh-CN" w:eastAsia="zh-CN"/>
                <w14:textFill>
                  <w14:solidFill>
                    <w14:schemeClr w14:val="tx1"/>
                  </w14:solidFill>
                </w14:textFill>
              </w:rPr>
              <w:t>以满足磋商文件要求且有效投标价格的最低的投标报价为评标基准价</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，其得分为30分。其他供应商的得分统一按照下列公式计算：</w:t>
            </w:r>
            <w:r>
              <w:rPr>
                <w:rFonts w:hint="eastAsia" w:ascii="Times New Roman" w:hAnsi="Times New Roman" w:cs="Times New Roman"/>
                <w:color w:val="000000" w:themeColor="text1"/>
                <w:sz w:val="21"/>
                <w:szCs w:val="21"/>
                <w:highlight w:val="none"/>
                <w:lang w:val="zh-CN" w:eastAsia="zh-CN"/>
                <w14:textFill>
                  <w14:solidFill>
                    <w14:schemeClr w14:val="tx1"/>
                  </w14:solidFill>
                </w14:textFill>
              </w:rPr>
              <w:t>投标报价得分＝(评标基准价/有效投标报价)</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×30</w:t>
            </w:r>
            <w:r>
              <w:rPr>
                <w:rFonts w:hint="eastAsia" w:ascii="Times New Roman" w:hAnsi="Times New Roman" w:cs="Times New Roman"/>
                <w:color w:val="000000" w:themeColor="text1"/>
                <w:sz w:val="21"/>
                <w:szCs w:val="21"/>
                <w:highlight w:val="none"/>
                <w:lang w:val="zh-CN" w:eastAsia="zh-CN"/>
                <w14:textFill>
                  <w14:solidFill>
                    <w14:schemeClr w14:val="tx1"/>
                  </w14:solidFill>
                </w14:textFill>
              </w:rPr>
              <w:t>精确到小数点后二位)</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657" w:type="dxa"/>
            <w:vAlign w:val="center"/>
          </w:tcPr>
          <w:p w14:paraId="788E5725">
            <w:pPr>
              <w:overflowPunct/>
              <w:bidi w:val="0"/>
              <w:spacing w:line="0" w:lineRule="atLeast"/>
              <w:ind w:right="84" w:rightChars="40" w:firstLine="54" w:firstLineChars="26"/>
              <w:jc w:val="center"/>
              <w:outlineLvl w:val="9"/>
              <w:rPr>
                <w:rFonts w:hint="eastAsia"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0-30</w:t>
            </w:r>
          </w:p>
        </w:tc>
      </w:tr>
      <w:tr w14:paraId="16A5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8" w:hRule="atLeast"/>
        </w:trPr>
        <w:tc>
          <w:tcPr>
            <w:tcW w:w="700" w:type="dxa"/>
            <w:vMerge w:val="restart"/>
            <w:vAlign w:val="center"/>
          </w:tcPr>
          <w:p w14:paraId="186BED4A">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2.2.3</w:t>
            </w:r>
          </w:p>
          <w:p w14:paraId="3161BE67">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2</w:t>
            </w:r>
            <w:r>
              <w:rPr>
                <w:rFonts w:hint="eastAsia" w:ascii="宋体" w:hAnsi="宋体" w:cs="微软雅黑"/>
                <w:color w:val="000000" w:themeColor="text1"/>
                <w:szCs w:val="21"/>
                <w:highlight w:val="none"/>
                <w14:textFill>
                  <w14:solidFill>
                    <w14:schemeClr w14:val="tx1"/>
                  </w14:solidFill>
                </w14:textFill>
              </w:rPr>
              <w:t>)</w:t>
            </w:r>
          </w:p>
        </w:tc>
        <w:tc>
          <w:tcPr>
            <w:tcW w:w="939" w:type="dxa"/>
            <w:vMerge w:val="restart"/>
            <w:vAlign w:val="center"/>
          </w:tcPr>
          <w:p w14:paraId="5DA1942D">
            <w:pPr>
              <w:keepNext w:val="0"/>
              <w:keepLines w:val="0"/>
              <w:pageBreakBefore w:val="0"/>
              <w:widowControl w:val="0"/>
              <w:kinsoku/>
              <w:wordWrap/>
              <w:overflowPunct/>
              <w:topLinePunct w:val="0"/>
              <w:bidi w:val="0"/>
              <w:snapToGrid/>
              <w:spacing w:line="0" w:lineRule="atLeast"/>
              <w:jc w:val="center"/>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商务因素38分</w:t>
            </w:r>
          </w:p>
        </w:tc>
        <w:tc>
          <w:tcPr>
            <w:tcW w:w="1737" w:type="dxa"/>
            <w:vAlign w:val="center"/>
          </w:tcPr>
          <w:p w14:paraId="5B9F5622">
            <w:pPr>
              <w:pageBreakBefore w:val="0"/>
              <w:kinsoku/>
              <w:wordWrap/>
              <w:overflowPunct/>
              <w:topLinePunct w:val="0"/>
              <w:autoSpaceDE/>
              <w:autoSpaceDN/>
              <w:bidi w:val="0"/>
              <w:spacing w:line="312" w:lineRule="auto"/>
              <w:jc w:val="center"/>
              <w:rPr>
                <w:rFonts w:hint="eastAsia" w:ascii="宋体" w:hAnsi="宋体" w:eastAsia="宋体" w:cs="微软雅黑"/>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sz w:val="21"/>
                <w:szCs w:val="21"/>
                <w:highlight w:val="none"/>
                <w:lang w:val="zh-CN"/>
              </w:rPr>
              <w:t>企业业绩</w:t>
            </w:r>
          </w:p>
        </w:tc>
        <w:tc>
          <w:tcPr>
            <w:tcW w:w="5606" w:type="dxa"/>
            <w:vAlign w:val="center"/>
          </w:tcPr>
          <w:p w14:paraId="5D82931F">
            <w:pPr>
              <w:keepNext w:val="0"/>
              <w:keepLines w:val="0"/>
              <w:pageBreakBefore w:val="0"/>
              <w:kinsoku/>
              <w:wordWrap/>
              <w:overflowPunct/>
              <w:topLinePunct w:val="0"/>
              <w:autoSpaceDE/>
              <w:autoSpaceDN/>
              <w:bidi w:val="0"/>
              <w:spacing w:line="340" w:lineRule="atLeast"/>
              <w:jc w:val="left"/>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近三年（20</w:t>
            </w:r>
            <w:r>
              <w:rPr>
                <w:rFonts w:hint="eastAsia" w:ascii="宋体" w:hAnsi="宋体" w:eastAsia="宋体" w:cs="宋体"/>
                <w:b w:val="0"/>
                <w:bCs/>
                <w:sz w:val="21"/>
                <w:szCs w:val="21"/>
                <w:highlight w:val="none"/>
                <w:lang w:val="en-US" w:eastAsia="zh-CN"/>
              </w:rPr>
              <w:t>22年</w:t>
            </w:r>
            <w:r>
              <w:rPr>
                <w:rFonts w:hint="eastAsia" w:ascii="宋体" w:hAnsi="宋体" w:eastAsia="宋体" w:cs="宋体"/>
                <w:b w:val="0"/>
                <w:bCs/>
                <w:sz w:val="21"/>
                <w:szCs w:val="21"/>
                <w:highlight w:val="none"/>
                <w:lang w:val="zh-CN"/>
              </w:rPr>
              <w:t>至今）类似业绩，每有一项得</w:t>
            </w:r>
            <w:r>
              <w:rPr>
                <w:rFonts w:hint="eastAsia" w:ascii="宋体" w:hAnsi="宋体" w:cs="宋体"/>
                <w:b w:val="0"/>
                <w:bCs/>
                <w:sz w:val="21"/>
                <w:szCs w:val="21"/>
                <w:highlight w:val="none"/>
                <w:lang w:val="en-US" w:eastAsia="zh-CN"/>
              </w:rPr>
              <w:t>2</w:t>
            </w:r>
            <w:r>
              <w:rPr>
                <w:rFonts w:hint="eastAsia" w:ascii="宋体" w:hAnsi="宋体" w:eastAsia="宋体" w:cs="宋体"/>
                <w:b w:val="0"/>
                <w:bCs/>
                <w:sz w:val="21"/>
                <w:szCs w:val="21"/>
                <w:highlight w:val="none"/>
                <w:lang w:val="zh-CN"/>
              </w:rPr>
              <w:t>分，最多得</w:t>
            </w:r>
            <w:r>
              <w:rPr>
                <w:rFonts w:hint="eastAsia" w:ascii="宋体" w:hAnsi="宋体" w:cs="宋体"/>
                <w:b w:val="0"/>
                <w:bCs/>
                <w:sz w:val="21"/>
                <w:szCs w:val="21"/>
                <w:highlight w:val="none"/>
                <w:lang w:val="en-US" w:eastAsia="zh-CN"/>
              </w:rPr>
              <w:t>10</w:t>
            </w:r>
            <w:r>
              <w:rPr>
                <w:rFonts w:hint="eastAsia" w:ascii="宋体" w:hAnsi="宋体" w:eastAsia="宋体" w:cs="宋体"/>
                <w:b w:val="0"/>
                <w:bCs/>
                <w:sz w:val="21"/>
                <w:szCs w:val="21"/>
                <w:highlight w:val="none"/>
                <w:lang w:val="zh-CN"/>
              </w:rPr>
              <w:t>分。</w:t>
            </w:r>
          </w:p>
          <w:p w14:paraId="0ABF4A4C">
            <w:pPr>
              <w:keepNext w:val="0"/>
              <w:keepLines w:val="0"/>
              <w:pageBreakBefore w:val="0"/>
              <w:kinsoku/>
              <w:wordWrap/>
              <w:overflowPunct/>
              <w:topLinePunct w:val="0"/>
              <w:autoSpaceDE/>
              <w:autoSpaceDN/>
              <w:bidi w:val="0"/>
              <w:spacing w:line="340" w:lineRule="atLeast"/>
              <w:jc w:val="left"/>
              <w:rPr>
                <w:rFonts w:ascii="宋体" w:hAnsi="宋体" w:eastAsia="宋体" w:cs="微软雅黑"/>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val="0"/>
                <w:sz w:val="21"/>
                <w:szCs w:val="21"/>
                <w:highlight w:val="none"/>
                <w:lang w:val="zh-CN"/>
              </w:rPr>
              <w:t>（提供委托文件或合同</w:t>
            </w:r>
            <w:r>
              <w:rPr>
                <w:rFonts w:hint="eastAsia" w:ascii="宋体" w:hAnsi="宋体" w:eastAsia="宋体" w:cs="宋体"/>
                <w:b/>
                <w:bCs w:val="0"/>
                <w:sz w:val="21"/>
                <w:szCs w:val="21"/>
                <w:highlight w:val="none"/>
                <w:lang w:val="en-US" w:eastAsia="zh-CN"/>
              </w:rPr>
              <w:t>复印件或中标通知书</w:t>
            </w:r>
            <w:r>
              <w:rPr>
                <w:rFonts w:hint="eastAsia" w:ascii="宋体" w:hAnsi="宋体" w:eastAsia="宋体" w:cs="宋体"/>
                <w:b/>
                <w:bCs w:val="0"/>
                <w:sz w:val="21"/>
                <w:szCs w:val="21"/>
                <w:highlight w:val="none"/>
                <w:lang w:val="zh-CN"/>
              </w:rPr>
              <w:t>，响应文件附复印件并加盖</w:t>
            </w:r>
            <w:r>
              <w:rPr>
                <w:rFonts w:hint="eastAsia" w:ascii="宋体" w:hAnsi="宋体" w:eastAsia="宋体" w:cs="宋体"/>
                <w:b/>
                <w:bCs w:val="0"/>
                <w:sz w:val="21"/>
                <w:szCs w:val="21"/>
                <w:highlight w:val="none"/>
                <w:lang w:val="zh-CN" w:eastAsia="zh-CN"/>
              </w:rPr>
              <w:t>公章。</w:t>
            </w:r>
            <w:r>
              <w:rPr>
                <w:rFonts w:hint="eastAsia" w:ascii="宋体" w:hAnsi="宋体" w:eastAsia="宋体" w:cs="宋体"/>
                <w:b/>
                <w:bCs w:val="0"/>
                <w:sz w:val="21"/>
                <w:szCs w:val="21"/>
                <w:highlight w:val="none"/>
                <w:lang w:val="en-US" w:eastAsia="zh-CN"/>
              </w:rPr>
              <w:t>)</w:t>
            </w:r>
          </w:p>
        </w:tc>
        <w:tc>
          <w:tcPr>
            <w:tcW w:w="657" w:type="dxa"/>
            <w:vAlign w:val="center"/>
          </w:tcPr>
          <w:p w14:paraId="3C119E20">
            <w:pPr>
              <w:jc w:val="center"/>
              <w:rPr>
                <w:rFonts w:hint="default" w:ascii="宋体" w:hAnsi="宋体" w:eastAsia="宋体" w:cs="微软雅黑"/>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sz w:val="21"/>
                <w:szCs w:val="21"/>
              </w:rPr>
              <w:t>0-</w:t>
            </w:r>
            <w:r>
              <w:rPr>
                <w:rFonts w:hint="eastAsia" w:ascii="宋体" w:hAnsi="宋体" w:cs="宋体"/>
                <w:sz w:val="21"/>
                <w:szCs w:val="21"/>
                <w:lang w:val="en-US" w:eastAsia="zh-CN"/>
              </w:rPr>
              <w:t>10</w:t>
            </w:r>
            <w:r>
              <w:rPr>
                <w:rFonts w:hint="eastAsia" w:ascii="宋体" w:hAnsi="宋体" w:eastAsia="宋体" w:cs="宋体"/>
                <w:sz w:val="21"/>
                <w:szCs w:val="21"/>
              </w:rPr>
              <w:t>分</w:t>
            </w:r>
          </w:p>
        </w:tc>
      </w:tr>
      <w:tr w14:paraId="6F59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7" w:hRule="atLeast"/>
        </w:trPr>
        <w:tc>
          <w:tcPr>
            <w:tcW w:w="700" w:type="dxa"/>
            <w:vMerge w:val="continue"/>
            <w:vAlign w:val="center"/>
          </w:tcPr>
          <w:p w14:paraId="44F06469">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14:textFill>
                  <w14:solidFill>
                    <w14:schemeClr w14:val="tx1"/>
                  </w14:solidFill>
                </w14:textFill>
              </w:rPr>
            </w:pPr>
          </w:p>
        </w:tc>
        <w:tc>
          <w:tcPr>
            <w:tcW w:w="939" w:type="dxa"/>
            <w:vMerge w:val="continue"/>
            <w:vAlign w:val="center"/>
          </w:tcPr>
          <w:p w14:paraId="7B723B70">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lang w:val="en-US" w:eastAsia="zh-CN"/>
                <w14:textFill>
                  <w14:solidFill>
                    <w14:schemeClr w14:val="tx1"/>
                  </w14:solidFill>
                </w14:textFill>
              </w:rPr>
            </w:pPr>
          </w:p>
        </w:tc>
        <w:tc>
          <w:tcPr>
            <w:tcW w:w="1737" w:type="dxa"/>
            <w:vAlign w:val="center"/>
          </w:tcPr>
          <w:p w14:paraId="2E7C8D61">
            <w:pPr>
              <w:overflowPunct/>
              <w:bidi w:val="0"/>
              <w:spacing w:line="0" w:lineRule="atLeast"/>
              <w:ind w:right="69" w:rightChars="33" w:firstLine="100" w:firstLineChars="48"/>
              <w:jc w:val="center"/>
              <w:outlineLvl w:val="9"/>
              <w:rPr>
                <w:rFonts w:hint="eastAsia"/>
                <w:color w:val="000000" w:themeColor="text1"/>
                <w:sz w:val="21"/>
                <w:highlight w:val="none"/>
                <w:lang w:val="en-US"/>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 xml:space="preserve">人员配备 </w:t>
            </w:r>
          </w:p>
        </w:tc>
        <w:tc>
          <w:tcPr>
            <w:tcW w:w="5606" w:type="dxa"/>
            <w:vAlign w:val="top"/>
          </w:tcPr>
          <w:p w14:paraId="1DBD7F2F">
            <w:pPr>
              <w:overflowPunct/>
              <w:bidi w:val="0"/>
              <w:spacing w:line="0" w:lineRule="atLeast"/>
              <w:ind w:right="69" w:rightChars="33"/>
              <w:jc w:val="both"/>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针对本项目须配备专人对接，拟投入的人员配备情况，提供</w:t>
            </w:r>
            <w:r>
              <w:rPr>
                <w:rFonts w:hint="eastAsia" w:ascii="宋体" w:hAnsi="宋体" w:eastAsia="宋体" w:cs="微软雅黑"/>
                <w:color w:val="000000" w:themeColor="text1"/>
                <w:szCs w:val="21"/>
                <w:highlight w:val="none"/>
                <w:lang w:val="en-US" w:eastAsia="zh-CN"/>
                <w14:textFill>
                  <w14:solidFill>
                    <w14:schemeClr w14:val="tx1"/>
                  </w14:solidFill>
                </w14:textFill>
              </w:rPr>
              <w:t>7</w:t>
            </w:r>
            <w:r>
              <w:rPr>
                <w:rFonts w:hint="default" w:ascii="宋体" w:hAnsi="宋体" w:eastAsia="宋体" w:cs="微软雅黑"/>
                <w:color w:val="000000" w:themeColor="text1"/>
                <w:szCs w:val="21"/>
                <w:highlight w:val="none"/>
                <w:lang w:val="en-US" w:eastAsia="zh-CN"/>
                <w14:textFill>
                  <w14:solidFill>
                    <w14:schemeClr w14:val="tx1"/>
                  </w14:solidFill>
                </w14:textFill>
              </w:rPr>
              <w:t>人（含）以上得</w:t>
            </w:r>
            <w:r>
              <w:rPr>
                <w:rFonts w:hint="eastAsia" w:ascii="宋体" w:hAnsi="宋体" w:cs="微软雅黑"/>
                <w:color w:val="000000" w:themeColor="text1"/>
                <w:szCs w:val="21"/>
                <w:highlight w:val="none"/>
                <w:lang w:val="en-US" w:eastAsia="zh-CN"/>
                <w14:textFill>
                  <w14:solidFill>
                    <w14:schemeClr w14:val="tx1"/>
                  </w14:solidFill>
                </w14:textFill>
              </w:rPr>
              <w:t>6</w:t>
            </w:r>
            <w:r>
              <w:rPr>
                <w:rFonts w:hint="default" w:ascii="宋体" w:hAnsi="宋体" w:eastAsia="宋体" w:cs="微软雅黑"/>
                <w:color w:val="000000" w:themeColor="text1"/>
                <w:szCs w:val="21"/>
                <w:highlight w:val="none"/>
                <w:lang w:val="en-US" w:eastAsia="zh-CN"/>
                <w14:textFill>
                  <w14:solidFill>
                    <w14:schemeClr w14:val="tx1"/>
                  </w14:solidFill>
                </w14:textFill>
              </w:rPr>
              <w:t>分</w:t>
            </w:r>
            <w:r>
              <w:rPr>
                <w:rFonts w:hint="eastAsia" w:ascii="宋体" w:hAnsi="宋体" w:eastAsia="宋体" w:cs="微软雅黑"/>
                <w:color w:val="000000" w:themeColor="text1"/>
                <w:szCs w:val="21"/>
                <w:highlight w:val="none"/>
                <w:lang w:val="en-US" w:eastAsia="zh-CN"/>
                <w14:textFill>
                  <w14:solidFill>
                    <w14:schemeClr w14:val="tx1"/>
                  </w14:solidFill>
                </w14:textFill>
              </w:rPr>
              <w:t>，</w:t>
            </w:r>
            <w:r>
              <w:rPr>
                <w:rFonts w:hint="default" w:ascii="宋体" w:hAnsi="宋体" w:eastAsia="宋体" w:cs="微软雅黑"/>
                <w:color w:val="000000" w:themeColor="text1"/>
                <w:szCs w:val="21"/>
                <w:highlight w:val="none"/>
                <w:lang w:val="en-US" w:eastAsia="zh-CN"/>
                <w14:textFill>
                  <w14:solidFill>
                    <w14:schemeClr w14:val="tx1"/>
                  </w14:solidFill>
                </w14:textFill>
              </w:rPr>
              <w:t>提供</w:t>
            </w:r>
            <w:r>
              <w:rPr>
                <w:rFonts w:hint="eastAsia" w:ascii="宋体" w:hAnsi="宋体" w:eastAsia="宋体" w:cs="微软雅黑"/>
                <w:color w:val="000000" w:themeColor="text1"/>
                <w:szCs w:val="21"/>
                <w:highlight w:val="none"/>
                <w:lang w:val="en-US" w:eastAsia="zh-CN"/>
                <w14:textFill>
                  <w14:solidFill>
                    <w14:schemeClr w14:val="tx1"/>
                  </w14:solidFill>
                </w14:textFill>
              </w:rPr>
              <w:t>6-4</w:t>
            </w:r>
            <w:r>
              <w:rPr>
                <w:rFonts w:hint="default" w:ascii="宋体" w:hAnsi="宋体" w:eastAsia="宋体" w:cs="微软雅黑"/>
                <w:color w:val="000000" w:themeColor="text1"/>
                <w:szCs w:val="21"/>
                <w:highlight w:val="none"/>
                <w:lang w:val="en-US" w:eastAsia="zh-CN"/>
                <w14:textFill>
                  <w14:solidFill>
                    <w14:schemeClr w14:val="tx1"/>
                  </w14:solidFill>
                </w14:textFill>
              </w:rPr>
              <w:t>人（含）得</w:t>
            </w:r>
            <w:r>
              <w:rPr>
                <w:rFonts w:hint="eastAsia" w:ascii="宋体" w:hAnsi="宋体" w:cs="微软雅黑"/>
                <w:color w:val="000000" w:themeColor="text1"/>
                <w:szCs w:val="21"/>
                <w:highlight w:val="none"/>
                <w:lang w:val="en-US" w:eastAsia="zh-CN"/>
                <w14:textFill>
                  <w14:solidFill>
                    <w14:schemeClr w14:val="tx1"/>
                  </w14:solidFill>
                </w14:textFill>
              </w:rPr>
              <w:t>4</w:t>
            </w:r>
            <w:r>
              <w:rPr>
                <w:rFonts w:hint="default" w:ascii="宋体" w:hAnsi="宋体" w:eastAsia="宋体" w:cs="微软雅黑"/>
                <w:color w:val="000000" w:themeColor="text1"/>
                <w:szCs w:val="21"/>
                <w:highlight w:val="none"/>
                <w:lang w:val="en-US" w:eastAsia="zh-CN"/>
                <w14:textFill>
                  <w14:solidFill>
                    <w14:schemeClr w14:val="tx1"/>
                  </w14:solidFill>
                </w14:textFill>
              </w:rPr>
              <w:t>分，提供</w:t>
            </w:r>
            <w:r>
              <w:rPr>
                <w:rFonts w:hint="eastAsia" w:ascii="宋体" w:hAnsi="宋体" w:eastAsia="宋体" w:cs="微软雅黑"/>
                <w:color w:val="000000" w:themeColor="text1"/>
                <w:szCs w:val="21"/>
                <w:highlight w:val="none"/>
                <w:lang w:val="en-US" w:eastAsia="zh-CN"/>
                <w14:textFill>
                  <w14:solidFill>
                    <w14:schemeClr w14:val="tx1"/>
                  </w14:solidFill>
                </w14:textFill>
              </w:rPr>
              <w:t>3</w:t>
            </w:r>
            <w:r>
              <w:rPr>
                <w:rFonts w:hint="default" w:ascii="宋体" w:hAnsi="宋体" w:eastAsia="宋体" w:cs="微软雅黑"/>
                <w:color w:val="000000" w:themeColor="text1"/>
                <w:szCs w:val="21"/>
                <w:highlight w:val="none"/>
                <w:lang w:val="en-US" w:eastAsia="zh-CN"/>
                <w14:textFill>
                  <w14:solidFill>
                    <w14:schemeClr w14:val="tx1"/>
                  </w14:solidFill>
                </w14:textFill>
              </w:rPr>
              <w:t>人</w:t>
            </w:r>
            <w:r>
              <w:rPr>
                <w:rFonts w:hint="eastAsia" w:ascii="宋体" w:hAnsi="宋体" w:eastAsia="宋体" w:cs="微软雅黑"/>
                <w:color w:val="000000" w:themeColor="text1"/>
                <w:szCs w:val="21"/>
                <w:highlight w:val="none"/>
                <w:lang w:val="en-US" w:eastAsia="zh-CN"/>
                <w14:textFill>
                  <w14:solidFill>
                    <w14:schemeClr w14:val="tx1"/>
                  </w14:solidFill>
                </w14:textFill>
              </w:rPr>
              <w:t>及</w:t>
            </w:r>
            <w:r>
              <w:rPr>
                <w:rFonts w:hint="default" w:ascii="宋体" w:hAnsi="宋体" w:eastAsia="宋体" w:cs="微软雅黑"/>
                <w:color w:val="000000" w:themeColor="text1"/>
                <w:szCs w:val="21"/>
                <w:highlight w:val="none"/>
                <w:lang w:val="en-US" w:eastAsia="zh-CN"/>
                <w14:textFill>
                  <w14:solidFill>
                    <w14:schemeClr w14:val="tx1"/>
                  </w14:solidFill>
                </w14:textFill>
              </w:rPr>
              <w:t>以下得2分，没有不得分。</w:t>
            </w:r>
          </w:p>
          <w:p w14:paraId="057E639A">
            <w:pPr>
              <w:overflowPunct/>
              <w:bidi w:val="0"/>
              <w:spacing w:line="0" w:lineRule="atLeast"/>
              <w:ind w:right="69" w:rightChars="33"/>
              <w:jc w:val="both"/>
              <w:outlineLvl w:val="9"/>
              <w:rPr>
                <w:rFonts w:hint="eastAsia" w:ascii="Times New Roman" w:hAnsi="Times New Roman" w:cs="Times New Roman"/>
                <w:b/>
                <w:bCs/>
                <w:color w:val="000000" w:themeColor="text1"/>
                <w:sz w:val="21"/>
                <w:szCs w:val="21"/>
                <w:highlight w:val="none"/>
                <w14:textFill>
                  <w14:solidFill>
                    <w14:schemeClr w14:val="tx1"/>
                  </w14:solidFill>
                </w14:textFill>
              </w:rPr>
            </w:pPr>
            <w:r>
              <w:rPr>
                <w:rFonts w:hint="eastAsia" w:ascii="宋体" w:hAnsi="宋体" w:eastAsia="宋体" w:cs="微软雅黑"/>
                <w:b/>
                <w:bCs/>
                <w:color w:val="000000" w:themeColor="text1"/>
                <w:szCs w:val="21"/>
                <w:highlight w:val="none"/>
                <w:lang w:val="en-US" w:eastAsia="zh-CN"/>
                <w14:textFill>
                  <w14:solidFill>
                    <w14:schemeClr w14:val="tx1"/>
                  </w14:solidFill>
                </w14:textFill>
              </w:rPr>
              <w:t>（提供人员参保证明或</w:t>
            </w:r>
            <w:r>
              <w:rPr>
                <w:rFonts w:hint="eastAsia" w:ascii="宋体" w:hAnsi="宋体" w:cs="微软雅黑"/>
                <w:b/>
                <w:bCs/>
                <w:color w:val="000000" w:themeColor="text1"/>
                <w:szCs w:val="21"/>
                <w:highlight w:val="none"/>
                <w:lang w:val="en-US" w:eastAsia="zh-CN"/>
                <w14:textFill>
                  <w14:solidFill>
                    <w14:schemeClr w14:val="tx1"/>
                  </w14:solidFill>
                </w14:textFill>
              </w:rPr>
              <w:t>聘用</w:t>
            </w:r>
            <w:r>
              <w:rPr>
                <w:rFonts w:hint="eastAsia" w:ascii="宋体" w:hAnsi="宋体" w:eastAsia="宋体" w:cs="微软雅黑"/>
                <w:b/>
                <w:bCs/>
                <w:color w:val="000000" w:themeColor="text1"/>
                <w:szCs w:val="21"/>
                <w:highlight w:val="none"/>
                <w:lang w:val="en-US" w:eastAsia="zh-CN"/>
                <w14:textFill>
                  <w14:solidFill>
                    <w14:schemeClr w14:val="tx1"/>
                  </w14:solidFill>
                </w14:textFill>
              </w:rPr>
              <w:t>合同，及相关人员的身份证正反面和健康证，不提供不得分）。</w:t>
            </w:r>
          </w:p>
        </w:tc>
        <w:tc>
          <w:tcPr>
            <w:tcW w:w="657" w:type="dxa"/>
            <w:vAlign w:val="center"/>
          </w:tcPr>
          <w:p w14:paraId="432F8292">
            <w:pPr>
              <w:jc w:val="center"/>
              <w:rPr>
                <w:rFonts w:hint="eastAsia" w:ascii="宋体" w:hAnsi="宋体" w:cs="微软雅黑"/>
                <w:color w:val="000000" w:themeColor="text1"/>
                <w:szCs w:val="21"/>
                <w:highlight w:val="none"/>
                <w14:textFill>
                  <w14:solidFill>
                    <w14:schemeClr w14:val="tx1"/>
                  </w14:solidFill>
                </w14:textFill>
              </w:rPr>
            </w:pPr>
            <w:r>
              <w:rPr>
                <w:rFonts w:hint="eastAsia" w:ascii="宋体" w:hAnsi="宋体" w:cs="宋体"/>
                <w:sz w:val="21"/>
                <w:szCs w:val="21"/>
                <w:highlight w:val="none"/>
                <w:lang w:val="en-US" w:eastAsia="zh-CN"/>
              </w:rPr>
              <w:t>0-6分</w:t>
            </w:r>
          </w:p>
        </w:tc>
      </w:tr>
      <w:tr w14:paraId="7DC23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5" w:hRule="atLeast"/>
        </w:trPr>
        <w:tc>
          <w:tcPr>
            <w:tcW w:w="700" w:type="dxa"/>
            <w:vMerge w:val="continue"/>
            <w:vAlign w:val="center"/>
          </w:tcPr>
          <w:p w14:paraId="6D72BCE2">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14:textFill>
                  <w14:solidFill>
                    <w14:schemeClr w14:val="tx1"/>
                  </w14:solidFill>
                </w14:textFill>
              </w:rPr>
            </w:pPr>
          </w:p>
        </w:tc>
        <w:tc>
          <w:tcPr>
            <w:tcW w:w="939" w:type="dxa"/>
            <w:vMerge w:val="continue"/>
            <w:vAlign w:val="center"/>
          </w:tcPr>
          <w:p w14:paraId="6826A9EE">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lang w:val="en-US" w:eastAsia="zh-CN"/>
                <w14:textFill>
                  <w14:solidFill>
                    <w14:schemeClr w14:val="tx1"/>
                  </w14:solidFill>
                </w14:textFill>
              </w:rPr>
            </w:pPr>
          </w:p>
        </w:tc>
        <w:tc>
          <w:tcPr>
            <w:tcW w:w="1737" w:type="dxa"/>
            <w:vMerge w:val="restart"/>
            <w:vAlign w:val="center"/>
          </w:tcPr>
          <w:p w14:paraId="643BF2D8">
            <w:pPr>
              <w:pageBreakBefore w:val="0"/>
              <w:kinsoku/>
              <w:wordWrap/>
              <w:overflowPunct/>
              <w:topLinePunct w:val="0"/>
              <w:autoSpaceDE/>
              <w:autoSpaceDN/>
              <w:bidi w:val="0"/>
              <w:spacing w:line="312" w:lineRule="auto"/>
              <w:jc w:val="center"/>
              <w:rPr>
                <w:rFonts w:hint="eastAsia"/>
                <w:color w:val="000000" w:themeColor="text1"/>
                <w:sz w:val="21"/>
                <w:highlight w:val="none"/>
                <w:lang w:val="en-US"/>
                <w14:textFill>
                  <w14:solidFill>
                    <w14:schemeClr w14:val="tx1"/>
                  </w14:solidFill>
                </w14:textFill>
              </w:rPr>
            </w:pPr>
            <w:r>
              <w:rPr>
                <w:rFonts w:hint="eastAsia" w:ascii="宋体" w:hAnsi="宋体" w:cs="宋体"/>
                <w:b w:val="0"/>
                <w:bCs/>
                <w:sz w:val="21"/>
                <w:szCs w:val="21"/>
                <w:highlight w:val="none"/>
                <w:lang w:eastAsia="zh-CN"/>
              </w:rPr>
              <w:t>企业实力</w:t>
            </w:r>
          </w:p>
        </w:tc>
        <w:tc>
          <w:tcPr>
            <w:tcW w:w="5606" w:type="dxa"/>
            <w:vAlign w:val="center"/>
          </w:tcPr>
          <w:p w14:paraId="0930451F">
            <w:pPr>
              <w:overflowPunct/>
              <w:bidi w:val="0"/>
              <w:spacing w:line="0" w:lineRule="atLeast"/>
              <w:ind w:right="69" w:rightChars="33"/>
              <w:jc w:val="both"/>
              <w:outlineLvl w:val="9"/>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具有独立运输配送能力，至少具有2辆专业配送车辆。少于2辆不得分。每增加一辆配送车辆得1分，最高得5分。</w:t>
            </w:r>
          </w:p>
          <w:p w14:paraId="1F5F582B">
            <w:pPr>
              <w:overflowPunct/>
              <w:bidi w:val="0"/>
              <w:spacing w:line="0" w:lineRule="atLeast"/>
              <w:ind w:right="69" w:rightChars="33"/>
              <w:jc w:val="both"/>
              <w:outlineLvl w:val="9"/>
              <w:rPr>
                <w:rFonts w:hint="eastAsia" w:ascii="宋体" w:hAnsi="宋体" w:eastAsia="宋体" w:cs="微软雅黑"/>
                <w:b/>
                <w:bCs/>
                <w:color w:val="000000" w:themeColor="text1"/>
                <w:szCs w:val="21"/>
                <w:highlight w:val="none"/>
                <w:lang w:val="en-US" w:eastAsia="zh-CN"/>
                <w14:textFill>
                  <w14:solidFill>
                    <w14:schemeClr w14:val="tx1"/>
                  </w14:solidFill>
                </w14:textFill>
              </w:rPr>
            </w:pPr>
            <w:r>
              <w:rPr>
                <w:rFonts w:hint="eastAsia" w:ascii="宋体" w:hAnsi="宋体" w:eastAsia="宋体" w:cs="微软雅黑"/>
                <w:b/>
                <w:bCs/>
                <w:color w:val="000000" w:themeColor="text1"/>
                <w:szCs w:val="21"/>
                <w:highlight w:val="none"/>
                <w:lang w:val="en-US" w:eastAsia="zh-CN"/>
                <w14:textFill>
                  <w14:solidFill>
                    <w14:schemeClr w14:val="tx1"/>
                  </w14:solidFill>
                </w14:textFill>
              </w:rPr>
              <w:t>（标书内提供车辆有效期内行驶证复印件加盖公章，车辆所有人可为供应商、供应商法人或股东或提供企业租赁合同，股东需提供股权证明、车辆照片，不提供不得分）</w:t>
            </w:r>
          </w:p>
          <w:p w14:paraId="01D7BDFE">
            <w:pPr>
              <w:overflowPunct/>
              <w:bidi w:val="0"/>
              <w:spacing w:line="0" w:lineRule="atLeast"/>
              <w:ind w:right="69" w:rightChars="33"/>
              <w:jc w:val="both"/>
              <w:outlineLvl w:val="9"/>
              <w:rPr>
                <w:rFonts w:hint="default" w:ascii="Times New Roman" w:hAnsi="Times New Roman" w:cs="Times New Roman"/>
                <w:b/>
                <w:bCs/>
                <w:color w:val="000000" w:themeColor="text1"/>
                <w:sz w:val="21"/>
                <w:szCs w:val="21"/>
                <w:highlight w:val="none"/>
                <w:lang w:val="en-US"/>
                <w14:textFill>
                  <w14:solidFill>
                    <w14:schemeClr w14:val="tx1"/>
                  </w14:solidFill>
                </w14:textFill>
              </w:rPr>
            </w:pPr>
            <w:r>
              <w:rPr>
                <w:rFonts w:hint="eastAsia" w:ascii="宋体" w:hAnsi="宋体" w:eastAsia="宋体" w:cs="微软雅黑"/>
                <w:b/>
                <w:bCs/>
                <w:color w:val="000000" w:themeColor="text1"/>
                <w:szCs w:val="21"/>
                <w:highlight w:val="none"/>
                <w:lang w:val="en-US" w:eastAsia="zh-CN"/>
                <w14:textFill>
                  <w14:solidFill>
                    <w14:schemeClr w14:val="tx1"/>
                  </w14:solidFill>
                </w14:textFill>
              </w:rPr>
              <w:t>*所提供证明材料在有效期内，均可得分！</w:t>
            </w:r>
          </w:p>
        </w:tc>
        <w:tc>
          <w:tcPr>
            <w:tcW w:w="657" w:type="dxa"/>
            <w:vAlign w:val="center"/>
          </w:tcPr>
          <w:p w14:paraId="630BCC28">
            <w:pPr>
              <w:jc w:val="center"/>
              <w:rPr>
                <w:rFonts w:hint="eastAsia" w:ascii="宋体" w:hAnsi="宋体" w:cs="微软雅黑"/>
                <w:color w:val="000000" w:themeColor="text1"/>
                <w:szCs w:val="21"/>
                <w:highlight w:val="none"/>
                <w14:textFill>
                  <w14:solidFill>
                    <w14:schemeClr w14:val="tx1"/>
                  </w14:solidFill>
                </w14:textFill>
              </w:rPr>
            </w:pPr>
            <w:r>
              <w:rPr>
                <w:rFonts w:hint="eastAsia" w:ascii="宋体" w:hAnsi="宋体" w:cs="宋体"/>
                <w:sz w:val="21"/>
                <w:szCs w:val="21"/>
                <w:highlight w:val="none"/>
                <w:lang w:val="en-US" w:eastAsia="zh-CN"/>
              </w:rPr>
              <w:t>0-5分</w:t>
            </w:r>
          </w:p>
        </w:tc>
      </w:tr>
      <w:tr w14:paraId="7EC5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4" w:hRule="atLeast"/>
        </w:trPr>
        <w:tc>
          <w:tcPr>
            <w:tcW w:w="700" w:type="dxa"/>
            <w:vMerge w:val="continue"/>
            <w:vAlign w:val="center"/>
          </w:tcPr>
          <w:p w14:paraId="02BC9661">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14:textFill>
                  <w14:solidFill>
                    <w14:schemeClr w14:val="tx1"/>
                  </w14:solidFill>
                </w14:textFill>
              </w:rPr>
            </w:pPr>
          </w:p>
        </w:tc>
        <w:tc>
          <w:tcPr>
            <w:tcW w:w="939" w:type="dxa"/>
            <w:vMerge w:val="continue"/>
            <w:vAlign w:val="center"/>
          </w:tcPr>
          <w:p w14:paraId="38161D7B">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lang w:val="en-US" w:eastAsia="zh-CN"/>
                <w14:textFill>
                  <w14:solidFill>
                    <w14:schemeClr w14:val="tx1"/>
                  </w14:solidFill>
                </w14:textFill>
              </w:rPr>
            </w:pPr>
          </w:p>
        </w:tc>
        <w:tc>
          <w:tcPr>
            <w:tcW w:w="1737" w:type="dxa"/>
            <w:vMerge w:val="continue"/>
            <w:vAlign w:val="center"/>
          </w:tcPr>
          <w:p w14:paraId="1ABAC6F5">
            <w:pPr>
              <w:pageBreakBefore w:val="0"/>
              <w:kinsoku/>
              <w:wordWrap/>
              <w:overflowPunct/>
              <w:topLinePunct w:val="0"/>
              <w:autoSpaceDE/>
              <w:autoSpaceDN/>
              <w:bidi w:val="0"/>
              <w:spacing w:line="312" w:lineRule="auto"/>
              <w:jc w:val="center"/>
              <w:rPr>
                <w:rFonts w:hint="eastAsia"/>
                <w:color w:val="000000" w:themeColor="text1"/>
                <w:sz w:val="21"/>
                <w:highlight w:val="none"/>
                <w:lang w:val="en-US"/>
                <w14:textFill>
                  <w14:solidFill>
                    <w14:schemeClr w14:val="tx1"/>
                  </w14:solidFill>
                </w14:textFill>
              </w:rPr>
            </w:pPr>
          </w:p>
        </w:tc>
        <w:tc>
          <w:tcPr>
            <w:tcW w:w="5606" w:type="dxa"/>
            <w:vAlign w:val="center"/>
          </w:tcPr>
          <w:p w14:paraId="3B0D05D6">
            <w:pPr>
              <w:pStyle w:val="117"/>
              <w:spacing w:line="300" w:lineRule="exact"/>
              <w:rPr>
                <w:rFonts w:hint="eastAsia" w:ascii="宋体" w:hAnsi="宋体" w:eastAsia="宋体" w:cs="微软雅黑"/>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微软雅黑"/>
                <w:color w:val="000000" w:themeColor="text1"/>
                <w:kern w:val="2"/>
                <w:sz w:val="21"/>
                <w:szCs w:val="21"/>
                <w:highlight w:val="none"/>
                <w:lang w:val="en-US" w:eastAsia="zh-CN" w:bidi="ar-SA"/>
                <w14:textFill>
                  <w14:solidFill>
                    <w14:schemeClr w14:val="tx1"/>
                  </w14:solidFill>
                </w14:textFill>
              </w:rPr>
              <w:t>供应商需具有独立的仓储库、冷库、食品预包装或加工车间、分拣车间，</w:t>
            </w:r>
            <w:r>
              <w:rPr>
                <w:rFonts w:hint="eastAsia" w:ascii="宋体" w:hAnsi="宋体" w:cs="微软雅黑"/>
                <w:color w:val="000000" w:themeColor="text1"/>
                <w:kern w:val="2"/>
                <w:sz w:val="21"/>
                <w:szCs w:val="21"/>
                <w:highlight w:val="none"/>
                <w:lang w:val="en-US" w:eastAsia="zh-CN" w:bidi="ar-SA"/>
                <w14:textFill>
                  <w14:solidFill>
                    <w14:schemeClr w14:val="tx1"/>
                  </w14:solidFill>
                </w14:textFill>
              </w:rPr>
              <w:t>每满足一项得两分，</w:t>
            </w:r>
            <w:r>
              <w:rPr>
                <w:rFonts w:hint="eastAsia" w:ascii="宋体" w:hAnsi="宋体" w:eastAsia="宋体" w:cs="微软雅黑"/>
                <w:color w:val="000000" w:themeColor="text1"/>
                <w:kern w:val="2"/>
                <w:sz w:val="21"/>
                <w:szCs w:val="21"/>
                <w:highlight w:val="none"/>
                <w:lang w:val="en-US" w:eastAsia="zh-CN" w:bidi="ar-SA"/>
                <w14:textFill>
                  <w14:solidFill>
                    <w14:schemeClr w14:val="tx1"/>
                  </w14:solidFill>
                </w14:textFill>
              </w:rPr>
              <w:t>没有不得分。</w:t>
            </w:r>
          </w:p>
          <w:p w14:paraId="7C81DE9D">
            <w:pPr>
              <w:pStyle w:val="117"/>
              <w:spacing w:line="300" w:lineRule="exact"/>
              <w:rPr>
                <w:rFonts w:hint="eastAsia" w:ascii="Times New Roman" w:hAnsi="Times New Roman" w:cs="Times New Roman"/>
                <w:b/>
                <w:bCs/>
                <w:color w:val="000000" w:themeColor="text1"/>
                <w:sz w:val="21"/>
                <w:szCs w:val="21"/>
                <w:highlight w:val="none"/>
                <w14:textFill>
                  <w14:solidFill>
                    <w14:schemeClr w14:val="tx1"/>
                  </w14:solidFill>
                </w14:textFill>
              </w:rPr>
            </w:pPr>
            <w:r>
              <w:rPr>
                <w:rFonts w:hint="eastAsia" w:ascii="宋体" w:hAnsi="宋体" w:eastAsia="宋体" w:cs="微软雅黑"/>
                <w:b/>
                <w:bCs/>
                <w:color w:val="000000" w:themeColor="text1"/>
                <w:kern w:val="2"/>
                <w:sz w:val="21"/>
                <w:szCs w:val="21"/>
                <w:highlight w:val="none"/>
                <w:lang w:val="en-US" w:eastAsia="zh-CN" w:bidi="ar-SA"/>
                <w14:textFill>
                  <w14:solidFill>
                    <w14:schemeClr w14:val="tx1"/>
                  </w14:solidFill>
                </w14:textFill>
              </w:rPr>
              <w:t>（标书内提供自有房产证或租赁合同复印件及相关现场照片，证明材料加盖供应商鲜章。）</w:t>
            </w:r>
          </w:p>
        </w:tc>
        <w:tc>
          <w:tcPr>
            <w:tcW w:w="657" w:type="dxa"/>
            <w:vAlign w:val="center"/>
          </w:tcPr>
          <w:p w14:paraId="13B3A5E3">
            <w:pPr>
              <w:jc w:val="center"/>
              <w:rPr>
                <w:rFonts w:hint="eastAsia" w:ascii="宋体" w:hAnsi="宋体" w:cs="微软雅黑"/>
                <w:color w:val="000000" w:themeColor="text1"/>
                <w:szCs w:val="21"/>
                <w:highlight w:val="none"/>
                <w14:textFill>
                  <w14:solidFill>
                    <w14:schemeClr w14:val="tx1"/>
                  </w14:solidFill>
                </w14:textFill>
              </w:rPr>
            </w:pPr>
            <w:r>
              <w:rPr>
                <w:rFonts w:hint="eastAsia" w:ascii="宋体" w:hAnsi="宋体" w:cs="宋体"/>
                <w:sz w:val="21"/>
                <w:szCs w:val="21"/>
                <w:highlight w:val="none"/>
                <w:lang w:val="en-US" w:eastAsia="zh-CN"/>
              </w:rPr>
              <w:t>0-8分</w:t>
            </w:r>
          </w:p>
        </w:tc>
      </w:tr>
      <w:tr w14:paraId="1BF01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trPr>
        <w:tc>
          <w:tcPr>
            <w:tcW w:w="700" w:type="dxa"/>
            <w:vMerge w:val="continue"/>
            <w:vAlign w:val="center"/>
          </w:tcPr>
          <w:p w14:paraId="638D3193">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14:textFill>
                  <w14:solidFill>
                    <w14:schemeClr w14:val="tx1"/>
                  </w14:solidFill>
                </w14:textFill>
              </w:rPr>
            </w:pPr>
          </w:p>
        </w:tc>
        <w:tc>
          <w:tcPr>
            <w:tcW w:w="939" w:type="dxa"/>
            <w:vMerge w:val="continue"/>
            <w:vAlign w:val="center"/>
          </w:tcPr>
          <w:p w14:paraId="133818BC">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lang w:val="en-US" w:eastAsia="zh-CN"/>
                <w14:textFill>
                  <w14:solidFill>
                    <w14:schemeClr w14:val="tx1"/>
                  </w14:solidFill>
                </w14:textFill>
              </w:rPr>
            </w:pPr>
          </w:p>
        </w:tc>
        <w:tc>
          <w:tcPr>
            <w:tcW w:w="1737" w:type="dxa"/>
            <w:vAlign w:val="center"/>
          </w:tcPr>
          <w:p w14:paraId="5B612662">
            <w:pPr>
              <w:pageBreakBefore w:val="0"/>
              <w:kinsoku/>
              <w:wordWrap/>
              <w:overflowPunct/>
              <w:topLinePunct w:val="0"/>
              <w:autoSpaceDE/>
              <w:autoSpaceDN/>
              <w:bidi w:val="0"/>
              <w:spacing w:line="312" w:lineRule="auto"/>
              <w:jc w:val="center"/>
              <w:rPr>
                <w:rFonts w:hint="eastAsia"/>
                <w:color w:val="000000" w:themeColor="text1"/>
                <w:sz w:val="21"/>
                <w:highlight w:val="none"/>
                <w:lang w:val="en-US"/>
                <w14:textFill>
                  <w14:solidFill>
                    <w14:schemeClr w14:val="tx1"/>
                  </w14:solidFill>
                </w14:textFill>
              </w:rPr>
            </w:pPr>
            <w:r>
              <w:rPr>
                <w:rFonts w:hint="eastAsia" w:ascii="宋体" w:hAnsi="宋体" w:eastAsia="宋体" w:cs="宋体"/>
                <w:b w:val="0"/>
                <w:bCs/>
                <w:sz w:val="21"/>
                <w:szCs w:val="21"/>
                <w:highlight w:val="none"/>
              </w:rPr>
              <w:t>服务</w:t>
            </w:r>
            <w:r>
              <w:rPr>
                <w:rFonts w:hint="eastAsia" w:ascii="宋体" w:hAnsi="宋体" w:eastAsia="宋体" w:cs="宋体"/>
                <w:b w:val="0"/>
                <w:bCs/>
                <w:sz w:val="21"/>
                <w:szCs w:val="21"/>
                <w:highlight w:val="none"/>
                <w:lang w:val="zh-CN"/>
              </w:rPr>
              <w:t>承诺</w:t>
            </w:r>
          </w:p>
        </w:tc>
        <w:tc>
          <w:tcPr>
            <w:tcW w:w="5606" w:type="dxa"/>
            <w:vAlign w:val="center"/>
          </w:tcPr>
          <w:p w14:paraId="436329A4">
            <w:pPr>
              <w:overflowPunct/>
              <w:bidi w:val="0"/>
              <w:spacing w:line="0" w:lineRule="atLeast"/>
              <w:ind w:right="69" w:rightChars="33"/>
              <w:jc w:val="both"/>
              <w:outlineLvl w:val="9"/>
              <w:rPr>
                <w:rFonts w:hint="eastAsia" w:ascii="Times New Roman" w:hAnsi="Times New Roman" w:cs="Times New Roman"/>
                <w:b/>
                <w:bCs/>
                <w:color w:val="000000" w:themeColor="text1"/>
                <w:sz w:val="21"/>
                <w:szCs w:val="21"/>
                <w:highlight w:val="none"/>
                <w14:textFill>
                  <w14:solidFill>
                    <w14:schemeClr w14:val="tx1"/>
                  </w14:solidFill>
                </w14:textFill>
              </w:rPr>
            </w:pPr>
            <w:r>
              <w:rPr>
                <w:rFonts w:hint="eastAsia" w:ascii="宋体" w:hAnsi="宋体" w:eastAsia="宋体" w:cs="微软雅黑"/>
                <w:color w:val="000000" w:themeColor="text1"/>
                <w:kern w:val="2"/>
                <w:sz w:val="21"/>
                <w:szCs w:val="21"/>
                <w:highlight w:val="none"/>
                <w:lang w:val="zh-CN" w:eastAsia="zh-CN" w:bidi="ar-SA"/>
                <w14:textFill>
                  <w14:solidFill>
                    <w14:schemeClr w14:val="tx1"/>
                  </w14:solidFill>
                </w14:textFill>
              </w:rPr>
              <w:t>对供应商提出的有实质性服务承诺进行综合对比，每有一条实质性服务承诺得</w:t>
            </w:r>
            <w:r>
              <w:rPr>
                <w:rFonts w:hint="eastAsia" w:ascii="宋体" w:hAnsi="宋体" w:eastAsia="宋体" w:cs="微软雅黑"/>
                <w:color w:val="000000" w:themeColor="text1"/>
                <w:kern w:val="2"/>
                <w:sz w:val="21"/>
                <w:szCs w:val="21"/>
                <w:highlight w:val="none"/>
                <w:lang w:val="en-US" w:eastAsia="zh-CN" w:bidi="ar-SA"/>
                <w14:textFill>
                  <w14:solidFill>
                    <w14:schemeClr w14:val="tx1"/>
                  </w14:solidFill>
                </w14:textFill>
              </w:rPr>
              <w:t>1分，最多得4分，未提供的不得分。</w:t>
            </w:r>
          </w:p>
        </w:tc>
        <w:tc>
          <w:tcPr>
            <w:tcW w:w="657" w:type="dxa"/>
            <w:vAlign w:val="center"/>
          </w:tcPr>
          <w:p w14:paraId="6E4E6CFF">
            <w:pPr>
              <w:jc w:val="center"/>
              <w:rPr>
                <w:rFonts w:hint="eastAsia" w:ascii="宋体" w:hAnsi="宋体" w:cs="微软雅黑"/>
                <w:color w:val="000000" w:themeColor="text1"/>
                <w:szCs w:val="21"/>
                <w:highlight w:val="none"/>
                <w14:textFill>
                  <w14:solidFill>
                    <w14:schemeClr w14:val="tx1"/>
                  </w14:solidFill>
                </w14:textFill>
              </w:rPr>
            </w:pPr>
            <w:r>
              <w:rPr>
                <w:rFonts w:hint="eastAsia" w:ascii="宋体" w:hAnsi="宋体" w:cs="宋体"/>
                <w:sz w:val="21"/>
                <w:szCs w:val="21"/>
                <w:highlight w:val="none"/>
                <w:lang w:val="en-US" w:eastAsia="zh-CN"/>
              </w:rPr>
              <w:t>0-4分</w:t>
            </w:r>
          </w:p>
        </w:tc>
      </w:tr>
      <w:tr w14:paraId="6393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5" w:hRule="atLeast"/>
        </w:trPr>
        <w:tc>
          <w:tcPr>
            <w:tcW w:w="700" w:type="dxa"/>
            <w:vMerge w:val="continue"/>
            <w:vAlign w:val="center"/>
          </w:tcPr>
          <w:p w14:paraId="2066CFAC">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14:textFill>
                  <w14:solidFill>
                    <w14:schemeClr w14:val="tx1"/>
                  </w14:solidFill>
                </w14:textFill>
              </w:rPr>
            </w:pPr>
          </w:p>
        </w:tc>
        <w:tc>
          <w:tcPr>
            <w:tcW w:w="939" w:type="dxa"/>
            <w:vMerge w:val="continue"/>
            <w:vAlign w:val="center"/>
          </w:tcPr>
          <w:p w14:paraId="1311B8A7">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lang w:val="en-US" w:eastAsia="zh-CN"/>
                <w14:textFill>
                  <w14:solidFill>
                    <w14:schemeClr w14:val="tx1"/>
                  </w14:solidFill>
                </w14:textFill>
              </w:rPr>
            </w:pPr>
          </w:p>
        </w:tc>
        <w:tc>
          <w:tcPr>
            <w:tcW w:w="1737" w:type="dxa"/>
            <w:shd w:val="clear" w:color="auto" w:fill="auto"/>
            <w:vAlign w:val="center"/>
          </w:tcPr>
          <w:p w14:paraId="623CBAC3">
            <w:pPr>
              <w:pageBreakBefore w:val="0"/>
              <w:kinsoku/>
              <w:wordWrap/>
              <w:overflowPunct/>
              <w:topLinePunct w:val="0"/>
              <w:autoSpaceDE/>
              <w:autoSpaceDN/>
              <w:bidi w:val="0"/>
              <w:spacing w:line="312" w:lineRule="auto"/>
              <w:jc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b w:val="0"/>
                <w:bCs/>
                <w:sz w:val="21"/>
                <w:szCs w:val="21"/>
                <w:highlight w:val="none"/>
                <w:lang w:eastAsia="zh-CN"/>
              </w:rPr>
              <w:t>优惠条件</w:t>
            </w:r>
          </w:p>
        </w:tc>
        <w:tc>
          <w:tcPr>
            <w:tcW w:w="5606" w:type="dxa"/>
            <w:shd w:val="clear" w:color="auto" w:fill="auto"/>
            <w:vAlign w:val="center"/>
          </w:tcPr>
          <w:p w14:paraId="7FC86565">
            <w:pPr>
              <w:overflowPunct/>
              <w:bidi w:val="0"/>
              <w:spacing w:line="0" w:lineRule="atLeast"/>
              <w:ind w:right="69" w:rightChars="33"/>
              <w:jc w:val="both"/>
              <w:outlineLvl w:val="9"/>
              <w:rPr>
                <w:rFonts w:hint="eastAsia" w:ascii="Calibri" w:hAnsi="Calibri" w:eastAsia="宋体" w:cs="Times New Roman"/>
                <w:kern w:val="2"/>
                <w:sz w:val="21"/>
                <w:szCs w:val="24"/>
                <w:highlight w:val="none"/>
                <w:lang w:val="en-US" w:eastAsia="zh-CN" w:bidi="ar-SA"/>
              </w:rPr>
            </w:pPr>
            <w:r>
              <w:rPr>
                <w:rFonts w:hint="eastAsia" w:ascii="宋体" w:hAnsi="宋体" w:eastAsia="宋体" w:cs="微软雅黑"/>
                <w:color w:val="000000" w:themeColor="text1"/>
                <w:kern w:val="2"/>
                <w:sz w:val="21"/>
                <w:szCs w:val="21"/>
                <w:highlight w:val="none"/>
                <w:lang w:val="zh-CN" w:eastAsia="zh-CN" w:bidi="ar-SA"/>
                <w14:textFill>
                  <w14:solidFill>
                    <w14:schemeClr w14:val="tx1"/>
                  </w14:solidFill>
                </w14:textFill>
              </w:rPr>
              <w:t>对供应商提出的有实质性优惠条件进行综合对比，每有一条实质性优惠条件得</w:t>
            </w:r>
            <w:r>
              <w:rPr>
                <w:rFonts w:hint="eastAsia" w:ascii="宋体" w:hAnsi="宋体" w:eastAsia="宋体" w:cs="微软雅黑"/>
                <w:color w:val="000000" w:themeColor="text1"/>
                <w:kern w:val="2"/>
                <w:sz w:val="21"/>
                <w:szCs w:val="21"/>
                <w:highlight w:val="none"/>
                <w:lang w:val="en-US" w:eastAsia="zh-CN" w:bidi="ar-SA"/>
                <w14:textFill>
                  <w14:solidFill>
                    <w14:schemeClr w14:val="tx1"/>
                  </w14:solidFill>
                </w14:textFill>
              </w:rPr>
              <w:t>1分，最多得</w:t>
            </w:r>
            <w:r>
              <w:rPr>
                <w:rFonts w:hint="eastAsia" w:ascii="宋体" w:hAnsi="宋体" w:cs="微软雅黑"/>
                <w:color w:val="000000" w:themeColor="text1"/>
                <w:kern w:val="2"/>
                <w:sz w:val="21"/>
                <w:szCs w:val="21"/>
                <w:highlight w:val="none"/>
                <w:lang w:val="en-US" w:eastAsia="zh-CN" w:bidi="ar-SA"/>
                <w14:textFill>
                  <w14:solidFill>
                    <w14:schemeClr w14:val="tx1"/>
                  </w14:solidFill>
                </w14:textFill>
              </w:rPr>
              <w:t>5</w:t>
            </w:r>
            <w:r>
              <w:rPr>
                <w:rFonts w:hint="eastAsia" w:ascii="宋体" w:hAnsi="宋体" w:eastAsia="宋体" w:cs="微软雅黑"/>
                <w:color w:val="000000" w:themeColor="text1"/>
                <w:kern w:val="2"/>
                <w:sz w:val="21"/>
                <w:szCs w:val="21"/>
                <w:highlight w:val="none"/>
                <w:lang w:val="en-US" w:eastAsia="zh-CN" w:bidi="ar-SA"/>
                <w14:textFill>
                  <w14:solidFill>
                    <w14:schemeClr w14:val="tx1"/>
                  </w14:solidFill>
                </w14:textFill>
              </w:rPr>
              <w:t>分，未提供的不得分。</w:t>
            </w:r>
          </w:p>
        </w:tc>
        <w:tc>
          <w:tcPr>
            <w:tcW w:w="657" w:type="dxa"/>
            <w:shd w:val="clear" w:color="auto" w:fill="auto"/>
            <w:vAlign w:val="center"/>
          </w:tcPr>
          <w:p w14:paraId="182969B4">
            <w:pPr>
              <w:jc w:val="center"/>
              <w:rPr>
                <w:rFonts w:hint="eastAsia" w:ascii="Calibri" w:hAnsi="Calibri" w:eastAsia="宋体" w:cs="Times New Roman"/>
                <w:kern w:val="2"/>
                <w:sz w:val="21"/>
                <w:szCs w:val="24"/>
                <w:highlight w:val="none"/>
                <w:lang w:val="en-US" w:eastAsia="zh-CN" w:bidi="ar-SA"/>
              </w:rPr>
            </w:pPr>
            <w:r>
              <w:rPr>
                <w:rFonts w:hint="eastAsia" w:ascii="宋体" w:hAnsi="宋体" w:cs="宋体"/>
                <w:sz w:val="21"/>
                <w:szCs w:val="21"/>
                <w:highlight w:val="none"/>
                <w:lang w:val="en-US" w:eastAsia="zh-CN"/>
              </w:rPr>
              <w:t>0-5分</w:t>
            </w:r>
          </w:p>
        </w:tc>
      </w:tr>
      <w:tr w14:paraId="2249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4" w:hRule="atLeast"/>
        </w:trPr>
        <w:tc>
          <w:tcPr>
            <w:tcW w:w="700" w:type="dxa"/>
            <w:vMerge w:val="restart"/>
            <w:vAlign w:val="center"/>
          </w:tcPr>
          <w:p w14:paraId="294F620D">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2.2.3</w:t>
            </w:r>
          </w:p>
          <w:p w14:paraId="7E34D408">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3</w:t>
            </w:r>
            <w:r>
              <w:rPr>
                <w:rFonts w:hint="eastAsia" w:ascii="宋体" w:hAnsi="宋体" w:cs="微软雅黑"/>
                <w:color w:val="000000" w:themeColor="text1"/>
                <w:szCs w:val="21"/>
                <w:highlight w:val="none"/>
                <w14:textFill>
                  <w14:solidFill>
                    <w14:schemeClr w14:val="tx1"/>
                  </w14:solidFill>
                </w14:textFill>
              </w:rPr>
              <w:t>)</w:t>
            </w:r>
          </w:p>
        </w:tc>
        <w:tc>
          <w:tcPr>
            <w:tcW w:w="939" w:type="dxa"/>
            <w:vMerge w:val="restart"/>
            <w:shd w:val="clear" w:color="auto" w:fill="auto"/>
            <w:vAlign w:val="center"/>
          </w:tcPr>
          <w:p w14:paraId="11702DE8">
            <w:pPr>
              <w:jc w:val="center"/>
              <w:rPr>
                <w:rFonts w:hint="eastAsia" w:ascii="宋体" w:hAnsi="宋体" w:eastAsia="宋体" w:cs="宋体"/>
                <w:sz w:val="21"/>
                <w:szCs w:val="21"/>
              </w:rPr>
            </w:pPr>
            <w:r>
              <w:rPr>
                <w:rFonts w:hint="eastAsia" w:ascii="宋体" w:hAnsi="宋体" w:eastAsia="宋体" w:cs="宋体"/>
                <w:sz w:val="21"/>
                <w:szCs w:val="21"/>
              </w:rPr>
              <w:t>技术</w:t>
            </w:r>
          </w:p>
          <w:p w14:paraId="2CB8D0D3">
            <w:pPr>
              <w:jc w:val="center"/>
              <w:rPr>
                <w:rFonts w:hint="eastAsia" w:ascii="宋体" w:hAnsi="宋体" w:eastAsia="宋体" w:cs="宋体"/>
                <w:sz w:val="21"/>
                <w:szCs w:val="21"/>
              </w:rPr>
            </w:pPr>
            <w:r>
              <w:rPr>
                <w:rFonts w:hint="eastAsia" w:ascii="宋体" w:hAnsi="宋体" w:eastAsia="宋体" w:cs="宋体"/>
                <w:sz w:val="21"/>
                <w:szCs w:val="21"/>
              </w:rPr>
              <w:t>部分</w:t>
            </w:r>
          </w:p>
          <w:p w14:paraId="416BF7FC">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eastAsia="宋体" w:cs="微软雅黑"/>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sz w:val="21"/>
                <w:szCs w:val="21"/>
                <w:lang w:val="en-US" w:eastAsia="zh-CN"/>
              </w:rPr>
              <w:t>32</w:t>
            </w:r>
            <w:r>
              <w:rPr>
                <w:rFonts w:hint="eastAsia" w:ascii="宋体" w:hAnsi="宋体" w:eastAsia="宋体" w:cs="宋体"/>
                <w:sz w:val="21"/>
                <w:szCs w:val="21"/>
              </w:rPr>
              <w:t>分</w:t>
            </w:r>
          </w:p>
          <w:p w14:paraId="2AF94DDD">
            <w:pPr>
              <w:keepNext w:val="0"/>
              <w:keepLines w:val="0"/>
              <w:pageBreakBefore w:val="0"/>
              <w:widowControl w:val="0"/>
              <w:kinsoku/>
              <w:wordWrap/>
              <w:overflowPunct/>
              <w:topLinePunct w:val="0"/>
              <w:bidi w:val="0"/>
              <w:snapToGrid/>
              <w:spacing w:line="0" w:lineRule="atLeast"/>
              <w:jc w:val="center"/>
              <w:outlineLvl w:val="9"/>
              <w:rPr>
                <w:rFonts w:hint="default" w:ascii="宋体" w:hAnsi="宋体" w:cs="微软雅黑"/>
                <w:color w:val="000000" w:themeColor="text1"/>
                <w:szCs w:val="21"/>
                <w:highlight w:val="none"/>
                <w:lang w:val="en-US" w:eastAsia="zh-CN"/>
                <w14:textFill>
                  <w14:solidFill>
                    <w14:schemeClr w14:val="tx1"/>
                  </w14:solidFill>
                </w14:textFill>
              </w:rPr>
            </w:pPr>
          </w:p>
        </w:tc>
        <w:tc>
          <w:tcPr>
            <w:tcW w:w="1737" w:type="dxa"/>
            <w:shd w:val="clear" w:color="auto" w:fill="auto"/>
            <w:vAlign w:val="center"/>
          </w:tcPr>
          <w:p w14:paraId="0B4FDBA9">
            <w:pPr>
              <w:pageBreakBefore w:val="0"/>
              <w:kinsoku/>
              <w:wordWrap/>
              <w:overflowPunct/>
              <w:topLinePunct w:val="0"/>
              <w:autoSpaceDE/>
              <w:autoSpaceDN/>
              <w:bidi w:val="0"/>
              <w:spacing w:line="312" w:lineRule="auto"/>
              <w:jc w:val="cente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sz w:val="21"/>
                <w:szCs w:val="21"/>
                <w:highlight w:val="none"/>
                <w:lang w:val="en-US" w:eastAsia="zh-CN"/>
              </w:rPr>
              <w:t>配送方案</w:t>
            </w:r>
          </w:p>
        </w:tc>
        <w:tc>
          <w:tcPr>
            <w:tcW w:w="5606" w:type="dxa"/>
            <w:shd w:val="clear" w:color="auto" w:fill="auto"/>
            <w:vAlign w:val="center"/>
          </w:tcPr>
          <w:p w14:paraId="4E69FE1D">
            <w:pPr>
              <w:overflowPunct/>
              <w:bidi w:val="0"/>
              <w:spacing w:line="0" w:lineRule="atLeast"/>
              <w:ind w:right="69" w:rightChars="33"/>
              <w:jc w:val="both"/>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根据</w:t>
            </w:r>
            <w:r>
              <w:rPr>
                <w:rFonts w:hint="eastAsia" w:ascii="宋体" w:hAnsi="宋体" w:eastAsia="宋体" w:cs="微软雅黑"/>
                <w:color w:val="000000" w:themeColor="text1"/>
                <w:szCs w:val="21"/>
                <w:highlight w:val="none"/>
                <w:lang w:val="en-US" w:eastAsia="zh-CN"/>
                <w14:textFill>
                  <w14:solidFill>
                    <w14:schemeClr w14:val="tx1"/>
                  </w14:solidFill>
                </w14:textFill>
              </w:rPr>
              <w:t>供应商</w:t>
            </w:r>
            <w:r>
              <w:rPr>
                <w:rFonts w:hint="default" w:ascii="宋体" w:hAnsi="宋体" w:eastAsia="宋体" w:cs="微软雅黑"/>
                <w:color w:val="000000" w:themeColor="text1"/>
                <w:szCs w:val="21"/>
                <w:highlight w:val="none"/>
                <w:lang w:val="en-US" w:eastAsia="zh-CN"/>
                <w14:textFill>
                  <w14:solidFill>
                    <w14:schemeClr w14:val="tx1"/>
                  </w14:solidFill>
                </w14:textFill>
              </w:rPr>
              <w:t>提供的配送方案，包括但不限于（主要根据食品包装、运输、装卸、派发及善后处理等安排计划、专人服务，专人跟踪等进行综合评审：</w:t>
            </w:r>
          </w:p>
          <w:p w14:paraId="55D88F27">
            <w:pPr>
              <w:overflowPunct/>
              <w:bidi w:val="0"/>
              <w:spacing w:line="0" w:lineRule="atLeast"/>
              <w:ind w:right="69" w:rightChars="33"/>
              <w:jc w:val="both"/>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1、配送服务方案条理清晰，科学完善且实施可行、合理、且针对性强，得</w:t>
            </w:r>
            <w:r>
              <w:rPr>
                <w:rFonts w:hint="eastAsia" w:ascii="宋体" w:hAnsi="宋体" w:eastAsia="宋体" w:cs="微软雅黑"/>
                <w:color w:val="000000" w:themeColor="text1"/>
                <w:szCs w:val="21"/>
                <w:highlight w:val="none"/>
                <w:lang w:val="en-US" w:eastAsia="zh-CN"/>
                <w14:textFill>
                  <w14:solidFill>
                    <w14:schemeClr w14:val="tx1"/>
                  </w14:solidFill>
                </w14:textFill>
              </w:rPr>
              <w:t>8</w:t>
            </w:r>
            <w:r>
              <w:rPr>
                <w:rFonts w:hint="default" w:ascii="宋体" w:hAnsi="宋体" w:eastAsia="宋体" w:cs="微软雅黑"/>
                <w:color w:val="000000" w:themeColor="text1"/>
                <w:szCs w:val="21"/>
                <w:highlight w:val="none"/>
                <w:lang w:val="en-US" w:eastAsia="zh-CN"/>
                <w14:textFill>
                  <w14:solidFill>
                    <w14:schemeClr w14:val="tx1"/>
                  </w14:solidFill>
                </w14:textFill>
              </w:rPr>
              <w:t>分；</w:t>
            </w:r>
          </w:p>
          <w:p w14:paraId="7B94E533">
            <w:pPr>
              <w:overflowPunct/>
              <w:bidi w:val="0"/>
              <w:spacing w:line="0" w:lineRule="atLeast"/>
              <w:ind w:right="69" w:rightChars="33"/>
              <w:jc w:val="both"/>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2、配送服务方案较合理，针对性较强的，得</w:t>
            </w:r>
            <w:r>
              <w:rPr>
                <w:rFonts w:hint="eastAsia" w:ascii="宋体" w:hAnsi="宋体" w:eastAsia="宋体" w:cs="微软雅黑"/>
                <w:color w:val="000000" w:themeColor="text1"/>
                <w:szCs w:val="21"/>
                <w:highlight w:val="none"/>
                <w:lang w:val="en-US" w:eastAsia="zh-CN"/>
                <w14:textFill>
                  <w14:solidFill>
                    <w14:schemeClr w14:val="tx1"/>
                  </w14:solidFill>
                </w14:textFill>
              </w:rPr>
              <w:t>6</w:t>
            </w:r>
            <w:r>
              <w:rPr>
                <w:rFonts w:hint="default" w:ascii="宋体" w:hAnsi="宋体" w:eastAsia="宋体" w:cs="微软雅黑"/>
                <w:color w:val="000000" w:themeColor="text1"/>
                <w:szCs w:val="21"/>
                <w:highlight w:val="none"/>
                <w:lang w:val="en-US" w:eastAsia="zh-CN"/>
                <w14:textFill>
                  <w14:solidFill>
                    <w14:schemeClr w14:val="tx1"/>
                  </w14:solidFill>
                </w14:textFill>
              </w:rPr>
              <w:t>分；</w:t>
            </w:r>
          </w:p>
          <w:p w14:paraId="16804D85">
            <w:pPr>
              <w:overflowPunct/>
              <w:bidi w:val="0"/>
              <w:spacing w:line="0" w:lineRule="atLeast"/>
              <w:ind w:right="69" w:rightChars="33"/>
              <w:jc w:val="both"/>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3、配送服务方案基本全面、针对性基本合理的，得4分；</w:t>
            </w:r>
          </w:p>
          <w:p w14:paraId="431393C1">
            <w:pPr>
              <w:overflowPunct/>
              <w:bidi w:val="0"/>
              <w:spacing w:line="0" w:lineRule="atLeast"/>
              <w:ind w:right="69" w:rightChars="33"/>
              <w:jc w:val="both"/>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4、配送服务方案不够全面，针对性不强，得</w:t>
            </w:r>
            <w:r>
              <w:rPr>
                <w:rFonts w:hint="eastAsia" w:ascii="宋体" w:hAnsi="宋体" w:eastAsia="宋体" w:cs="微软雅黑"/>
                <w:color w:val="000000" w:themeColor="text1"/>
                <w:szCs w:val="21"/>
                <w:highlight w:val="none"/>
                <w:lang w:val="en-US" w:eastAsia="zh-CN"/>
                <w14:textFill>
                  <w14:solidFill>
                    <w14:schemeClr w14:val="tx1"/>
                  </w14:solidFill>
                </w14:textFill>
              </w:rPr>
              <w:t>2</w:t>
            </w:r>
            <w:r>
              <w:rPr>
                <w:rFonts w:hint="default" w:ascii="宋体" w:hAnsi="宋体" w:eastAsia="宋体" w:cs="微软雅黑"/>
                <w:color w:val="000000" w:themeColor="text1"/>
                <w:szCs w:val="21"/>
                <w:highlight w:val="none"/>
                <w:lang w:val="en-US" w:eastAsia="zh-CN"/>
                <w14:textFill>
                  <w14:solidFill>
                    <w14:schemeClr w14:val="tx1"/>
                  </w14:solidFill>
                </w14:textFill>
              </w:rPr>
              <w:t>分；</w:t>
            </w:r>
          </w:p>
          <w:p w14:paraId="383DC474">
            <w:pPr>
              <w:overflowPunct/>
              <w:bidi w:val="0"/>
              <w:spacing w:line="0" w:lineRule="atLeast"/>
              <w:ind w:right="69" w:rightChars="33"/>
              <w:jc w:val="both"/>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5、未提供的，不得分。</w:t>
            </w:r>
          </w:p>
          <w:p w14:paraId="3AD16257">
            <w:pPr>
              <w:overflowPunct/>
              <w:bidi w:val="0"/>
              <w:spacing w:line="0" w:lineRule="atLeast"/>
              <w:ind w:right="69" w:rightChars="33"/>
              <w:jc w:val="both"/>
              <w:outlineLvl w:val="9"/>
              <w:rPr>
                <w:rFonts w:hint="eastAsia" w:ascii="宋体" w:hAnsi="宋体" w:eastAsia="宋体" w:cs="微软雅黑"/>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微软雅黑"/>
                <w:b/>
                <w:bCs/>
                <w:color w:val="000000" w:themeColor="text1"/>
                <w:szCs w:val="21"/>
                <w:highlight w:val="none"/>
                <w:lang w:val="zh-CN" w:eastAsia="zh-CN"/>
                <w14:textFill>
                  <w14:solidFill>
                    <w14:schemeClr w14:val="tx1"/>
                  </w14:solidFill>
                </w14:textFill>
              </w:rPr>
              <w:t>（缺失是指：不符合实际，存在偏离内容、内容前后不一致、文不对题、前后逻辑错误、内容缺失有瑕疵、无具体流程细节描述之处）</w:t>
            </w:r>
          </w:p>
        </w:tc>
        <w:tc>
          <w:tcPr>
            <w:tcW w:w="657" w:type="dxa"/>
            <w:shd w:val="clear" w:color="auto" w:fill="auto"/>
            <w:vAlign w:val="center"/>
          </w:tcPr>
          <w:p w14:paraId="17E4CF5B">
            <w:pPr>
              <w:jc w:val="center"/>
              <w:rPr>
                <w:rFonts w:hint="default" w:ascii="宋体" w:hAnsi="宋体" w:eastAsia="宋体" w:cs="微软雅黑"/>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sz w:val="21"/>
                <w:szCs w:val="21"/>
                <w:highlight w:val="none"/>
                <w:lang w:val="en-US" w:eastAsia="zh-CN"/>
              </w:rPr>
              <w:t>0-8分</w:t>
            </w:r>
          </w:p>
        </w:tc>
      </w:tr>
      <w:tr w14:paraId="68BE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4" w:hRule="atLeast"/>
        </w:trPr>
        <w:tc>
          <w:tcPr>
            <w:tcW w:w="700" w:type="dxa"/>
            <w:vMerge w:val="continue"/>
            <w:vAlign w:val="center"/>
          </w:tcPr>
          <w:p w14:paraId="4B0FDA6B">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14:textFill>
                  <w14:solidFill>
                    <w14:schemeClr w14:val="tx1"/>
                  </w14:solidFill>
                </w14:textFill>
              </w:rPr>
            </w:pPr>
          </w:p>
        </w:tc>
        <w:tc>
          <w:tcPr>
            <w:tcW w:w="939" w:type="dxa"/>
            <w:vMerge w:val="continue"/>
            <w:vAlign w:val="center"/>
          </w:tcPr>
          <w:p w14:paraId="0B7768CA">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lang w:val="en-US" w:eastAsia="zh-CN"/>
                <w14:textFill>
                  <w14:solidFill>
                    <w14:schemeClr w14:val="tx1"/>
                  </w14:solidFill>
                </w14:textFill>
              </w:rPr>
            </w:pPr>
          </w:p>
        </w:tc>
        <w:tc>
          <w:tcPr>
            <w:tcW w:w="1737" w:type="dxa"/>
            <w:shd w:val="clear" w:color="auto" w:fill="auto"/>
            <w:vAlign w:val="center"/>
          </w:tcPr>
          <w:p w14:paraId="19866ECE">
            <w:pPr>
              <w:pageBreakBefore w:val="0"/>
              <w:kinsoku/>
              <w:wordWrap/>
              <w:overflowPunct/>
              <w:topLinePunct w:val="0"/>
              <w:autoSpaceDE/>
              <w:autoSpaceDN/>
              <w:bidi w:val="0"/>
              <w:spacing w:line="312"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 售后服务响应方案</w:t>
            </w:r>
          </w:p>
        </w:tc>
        <w:tc>
          <w:tcPr>
            <w:tcW w:w="5606" w:type="dxa"/>
            <w:shd w:val="clear" w:color="auto" w:fill="auto"/>
            <w:vAlign w:val="top"/>
          </w:tcPr>
          <w:p w14:paraId="4D5B36EE">
            <w:pPr>
              <w:overflowPunct/>
              <w:bidi w:val="0"/>
              <w:spacing w:line="0" w:lineRule="atLeast"/>
              <w:ind w:right="69" w:rightChars="33"/>
              <w:jc w:val="both"/>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结合本项目采购需求，</w:t>
            </w:r>
            <w:r>
              <w:rPr>
                <w:rFonts w:hint="eastAsia" w:ascii="宋体" w:hAnsi="宋体" w:eastAsia="宋体" w:cs="微软雅黑"/>
                <w:color w:val="000000" w:themeColor="text1"/>
                <w:szCs w:val="21"/>
                <w:highlight w:val="none"/>
                <w:lang w:val="en-US" w:eastAsia="zh-CN"/>
                <w14:textFill>
                  <w14:solidFill>
                    <w14:schemeClr w14:val="tx1"/>
                  </w14:solidFill>
                </w14:textFill>
              </w:rPr>
              <w:t>供应商</w:t>
            </w:r>
            <w:r>
              <w:rPr>
                <w:rFonts w:hint="default" w:ascii="宋体" w:hAnsi="宋体" w:eastAsia="宋体" w:cs="微软雅黑"/>
                <w:color w:val="000000" w:themeColor="text1"/>
                <w:szCs w:val="21"/>
                <w:highlight w:val="none"/>
                <w:lang w:val="en-US" w:eastAsia="zh-CN"/>
                <w14:textFill>
                  <w14:solidFill>
                    <w14:schemeClr w14:val="tx1"/>
                  </w14:solidFill>
                </w14:textFill>
              </w:rPr>
              <w:t>提供的售后服务响应方案（包括但不限于应急响应时间、紧急安全保障措施、临时处理措施、故障或事故解决处理措施等）进行综合评审：</w:t>
            </w:r>
          </w:p>
          <w:p w14:paraId="66197609">
            <w:pPr>
              <w:overflowPunct/>
              <w:bidi w:val="0"/>
              <w:spacing w:line="0" w:lineRule="atLeast"/>
              <w:ind w:right="69" w:rightChars="33"/>
              <w:jc w:val="both"/>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1、</w:t>
            </w:r>
            <w:r>
              <w:rPr>
                <w:rFonts w:hint="default" w:ascii="宋体" w:hAnsi="宋体" w:eastAsia="宋体" w:cs="微软雅黑"/>
                <w:color w:val="000000" w:themeColor="text1"/>
                <w:szCs w:val="21"/>
                <w:highlight w:val="none"/>
                <w:lang w:val="en-US" w:eastAsia="zh-CN"/>
                <w14:textFill>
                  <w14:solidFill>
                    <w14:schemeClr w14:val="tx1"/>
                  </w14:solidFill>
                </w14:textFill>
              </w:rPr>
              <w:t>应急响应迅速，紧急安全保障措施丰富且实施可行，临时处理措施、故障或者事故解决处理措施条理清晰，实施性强的，得</w:t>
            </w:r>
            <w:r>
              <w:rPr>
                <w:rFonts w:hint="eastAsia" w:ascii="宋体" w:hAnsi="宋体" w:eastAsia="宋体" w:cs="微软雅黑"/>
                <w:color w:val="000000" w:themeColor="text1"/>
                <w:szCs w:val="21"/>
                <w:highlight w:val="none"/>
                <w:lang w:val="en-US" w:eastAsia="zh-CN"/>
                <w14:textFill>
                  <w14:solidFill>
                    <w14:schemeClr w14:val="tx1"/>
                  </w14:solidFill>
                </w14:textFill>
              </w:rPr>
              <w:t>8</w:t>
            </w:r>
            <w:r>
              <w:rPr>
                <w:rFonts w:hint="default" w:ascii="宋体" w:hAnsi="宋体" w:eastAsia="宋体" w:cs="微软雅黑"/>
                <w:color w:val="000000" w:themeColor="text1"/>
                <w:szCs w:val="21"/>
                <w:highlight w:val="none"/>
                <w:lang w:val="en-US" w:eastAsia="zh-CN"/>
                <w14:textFill>
                  <w14:solidFill>
                    <w14:schemeClr w14:val="tx1"/>
                  </w14:solidFill>
                </w14:textFill>
              </w:rPr>
              <w:t>分；</w:t>
            </w:r>
          </w:p>
          <w:p w14:paraId="339066D3">
            <w:pPr>
              <w:overflowPunct/>
              <w:bidi w:val="0"/>
              <w:spacing w:line="0" w:lineRule="atLeast"/>
              <w:ind w:right="69" w:rightChars="33"/>
              <w:jc w:val="both"/>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2、应急响应迅速，紧急安全保障措施较满足要求，临时处理措施、故障或者事故解决处理措施较，实施性较满足要求的，得</w:t>
            </w:r>
            <w:r>
              <w:rPr>
                <w:rFonts w:hint="eastAsia" w:ascii="宋体" w:hAnsi="宋体" w:eastAsia="宋体" w:cs="微软雅黑"/>
                <w:color w:val="000000" w:themeColor="text1"/>
                <w:szCs w:val="21"/>
                <w:highlight w:val="none"/>
                <w:lang w:val="en-US" w:eastAsia="zh-CN"/>
                <w14:textFill>
                  <w14:solidFill>
                    <w14:schemeClr w14:val="tx1"/>
                  </w14:solidFill>
                </w14:textFill>
              </w:rPr>
              <w:t>6</w:t>
            </w:r>
            <w:r>
              <w:rPr>
                <w:rFonts w:hint="default" w:ascii="宋体" w:hAnsi="宋体" w:eastAsia="宋体" w:cs="微软雅黑"/>
                <w:color w:val="000000" w:themeColor="text1"/>
                <w:szCs w:val="21"/>
                <w:highlight w:val="none"/>
                <w:lang w:val="en-US" w:eastAsia="zh-CN"/>
                <w14:textFill>
                  <w14:solidFill>
                    <w14:schemeClr w14:val="tx1"/>
                  </w14:solidFill>
                </w14:textFill>
              </w:rPr>
              <w:t>分；</w:t>
            </w:r>
          </w:p>
          <w:p w14:paraId="3AC675C2">
            <w:pPr>
              <w:overflowPunct/>
              <w:bidi w:val="0"/>
              <w:spacing w:line="0" w:lineRule="atLeast"/>
              <w:ind w:right="69" w:rightChars="33"/>
              <w:jc w:val="both"/>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3、应急响应迅速，紧急安全保障措施基本满足要求，临时处理措施、故障或者事故解决处理措施，实施性基本满足要求的，得4分；</w:t>
            </w:r>
          </w:p>
          <w:p w14:paraId="61797E1F">
            <w:pPr>
              <w:overflowPunct/>
              <w:bidi w:val="0"/>
              <w:spacing w:line="0" w:lineRule="atLeast"/>
              <w:ind w:right="69" w:rightChars="33"/>
              <w:jc w:val="both"/>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4、应急响应迅速，紧急安全保障措施不能达到完全要求，临时处理措施、故障或者事故解决处理措施不完善的，得</w:t>
            </w:r>
            <w:r>
              <w:rPr>
                <w:rFonts w:hint="eastAsia" w:ascii="宋体" w:hAnsi="宋体" w:eastAsia="宋体" w:cs="微软雅黑"/>
                <w:color w:val="000000" w:themeColor="text1"/>
                <w:szCs w:val="21"/>
                <w:highlight w:val="none"/>
                <w:lang w:val="en-US" w:eastAsia="zh-CN"/>
                <w14:textFill>
                  <w14:solidFill>
                    <w14:schemeClr w14:val="tx1"/>
                  </w14:solidFill>
                </w14:textFill>
              </w:rPr>
              <w:t>2</w:t>
            </w:r>
            <w:r>
              <w:rPr>
                <w:rFonts w:hint="default" w:ascii="宋体" w:hAnsi="宋体" w:eastAsia="宋体" w:cs="微软雅黑"/>
                <w:color w:val="000000" w:themeColor="text1"/>
                <w:szCs w:val="21"/>
                <w:highlight w:val="none"/>
                <w:lang w:val="en-US" w:eastAsia="zh-CN"/>
                <w14:textFill>
                  <w14:solidFill>
                    <w14:schemeClr w14:val="tx1"/>
                  </w14:solidFill>
                </w14:textFill>
              </w:rPr>
              <w:t>分；</w:t>
            </w:r>
          </w:p>
          <w:p w14:paraId="5297CC1F">
            <w:pPr>
              <w:overflowPunct/>
              <w:bidi w:val="0"/>
              <w:spacing w:line="0" w:lineRule="atLeast"/>
              <w:ind w:right="69" w:rightChars="33"/>
              <w:jc w:val="both"/>
              <w:outlineLvl w:val="9"/>
              <w:rPr>
                <w:rFonts w:hint="eastAsia" w:ascii="宋体" w:hAnsi="宋体" w:eastAsia="宋体" w:cs="微软雅黑"/>
                <w:color w:val="000000" w:themeColor="text1"/>
                <w:kern w:val="2"/>
                <w:sz w:val="21"/>
                <w:szCs w:val="21"/>
                <w:highlight w:val="none"/>
                <w:lang w:val="zh-CN" w:eastAsia="zh-CN" w:bidi="ar-SA"/>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5、未提供对应方案的，不得分。</w:t>
            </w:r>
          </w:p>
        </w:tc>
        <w:tc>
          <w:tcPr>
            <w:tcW w:w="657" w:type="dxa"/>
            <w:shd w:val="clear" w:color="auto" w:fill="auto"/>
            <w:vAlign w:val="center"/>
          </w:tcPr>
          <w:p w14:paraId="3FF165D6">
            <w:pPr>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0-8分</w:t>
            </w:r>
          </w:p>
        </w:tc>
      </w:tr>
      <w:tr w14:paraId="336F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3" w:hRule="atLeast"/>
        </w:trPr>
        <w:tc>
          <w:tcPr>
            <w:tcW w:w="700" w:type="dxa"/>
            <w:vMerge w:val="continue"/>
            <w:vAlign w:val="center"/>
          </w:tcPr>
          <w:p w14:paraId="50C75B91">
            <w:pPr>
              <w:keepNext w:val="0"/>
              <w:keepLines w:val="0"/>
              <w:pageBreakBefore w:val="0"/>
              <w:widowControl w:val="0"/>
              <w:kinsoku/>
              <w:wordWrap/>
              <w:overflowPunct/>
              <w:topLinePunct w:val="0"/>
              <w:bidi w:val="0"/>
              <w:snapToGrid/>
              <w:spacing w:line="0" w:lineRule="atLeast"/>
              <w:jc w:val="both"/>
              <w:outlineLvl w:val="9"/>
              <w:rPr>
                <w:rFonts w:ascii="宋体" w:hAnsi="宋体" w:cs="微软雅黑"/>
                <w:color w:val="000000" w:themeColor="text1"/>
                <w:szCs w:val="21"/>
                <w:highlight w:val="none"/>
                <w14:textFill>
                  <w14:solidFill>
                    <w14:schemeClr w14:val="tx1"/>
                  </w14:solidFill>
                </w14:textFill>
              </w:rPr>
            </w:pPr>
          </w:p>
        </w:tc>
        <w:tc>
          <w:tcPr>
            <w:tcW w:w="939" w:type="dxa"/>
            <w:vMerge w:val="continue"/>
            <w:vAlign w:val="center"/>
          </w:tcPr>
          <w:p w14:paraId="79AF1926">
            <w:pPr>
              <w:keepNext w:val="0"/>
              <w:keepLines w:val="0"/>
              <w:pageBreakBefore w:val="0"/>
              <w:widowControl w:val="0"/>
              <w:kinsoku/>
              <w:wordWrap/>
              <w:overflowPunct/>
              <w:topLinePunct w:val="0"/>
              <w:bidi w:val="0"/>
              <w:snapToGrid/>
              <w:spacing w:line="0" w:lineRule="atLeast"/>
              <w:jc w:val="center"/>
              <w:outlineLvl w:val="9"/>
              <w:rPr>
                <w:rFonts w:hint="default" w:ascii="宋体" w:hAnsi="宋体" w:cs="微软雅黑"/>
                <w:color w:val="000000" w:themeColor="text1"/>
                <w:szCs w:val="21"/>
                <w:highlight w:val="none"/>
                <w:lang w:val="en-US" w:eastAsia="zh-CN"/>
                <w14:textFill>
                  <w14:solidFill>
                    <w14:schemeClr w14:val="tx1"/>
                  </w14:solidFill>
                </w14:textFill>
              </w:rPr>
            </w:pPr>
          </w:p>
        </w:tc>
        <w:tc>
          <w:tcPr>
            <w:tcW w:w="1737" w:type="dxa"/>
            <w:tcBorders>
              <w:left w:val="single" w:color="auto" w:sz="4" w:space="0"/>
            </w:tcBorders>
            <w:shd w:val="clear" w:color="auto" w:fill="auto"/>
            <w:vAlign w:val="center"/>
          </w:tcPr>
          <w:p w14:paraId="3D6150D5">
            <w:pPr>
              <w:keepNext w:val="0"/>
              <w:keepLines w:val="0"/>
              <w:pageBreakBefore w:val="0"/>
              <w:widowControl/>
              <w:suppressLineNumbers w:val="0"/>
              <w:kinsoku/>
              <w:wordWrap/>
              <w:overflowPunct/>
              <w:topLinePunct w:val="0"/>
              <w:autoSpaceDE/>
              <w:autoSpaceDN/>
              <w:bidi w:val="0"/>
              <w:adjustRightInd/>
              <w:snapToGrid/>
              <w:spacing w:line="312" w:lineRule="auto"/>
              <w:ind w:left="0" w:leftChars="0" w:firstLine="0" w:firstLineChars="0"/>
              <w:jc w:val="center"/>
              <w:textAlignment w:val="cente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 管理制度</w:t>
            </w:r>
          </w:p>
        </w:tc>
        <w:tc>
          <w:tcPr>
            <w:tcW w:w="5606" w:type="dxa"/>
            <w:shd w:val="clear" w:color="auto" w:fill="auto"/>
            <w:vAlign w:val="center"/>
          </w:tcPr>
          <w:p w14:paraId="3296EDA7">
            <w:pPr>
              <w:overflowPunct/>
              <w:bidi w:val="0"/>
              <w:spacing w:line="0" w:lineRule="atLeast"/>
              <w:ind w:right="69" w:rightChars="33"/>
              <w:jc w:val="both"/>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供应商</w:t>
            </w:r>
            <w:r>
              <w:rPr>
                <w:rFonts w:hint="default" w:ascii="宋体" w:hAnsi="宋体" w:eastAsia="宋体" w:cs="微软雅黑"/>
                <w:color w:val="000000" w:themeColor="text1"/>
                <w:szCs w:val="21"/>
                <w:highlight w:val="none"/>
                <w:lang w:val="en-US" w:eastAsia="zh-CN"/>
                <w14:textFill>
                  <w14:solidFill>
                    <w14:schemeClr w14:val="tx1"/>
                  </w14:solidFill>
                </w14:textFill>
              </w:rPr>
              <w:t>人提供具有相关规章管理制度，包括但不限于卫生管理制度、绩效考核制度、文明服务制度、人事管理制度等进行综合评审：</w:t>
            </w:r>
          </w:p>
          <w:p w14:paraId="643537C2">
            <w:pPr>
              <w:overflowPunct/>
              <w:bidi w:val="0"/>
              <w:spacing w:line="0" w:lineRule="atLeast"/>
              <w:ind w:right="69" w:rightChars="33"/>
              <w:jc w:val="both"/>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1、方案内容切实可行、制度完整且完全符合项目的得</w:t>
            </w:r>
            <w:r>
              <w:rPr>
                <w:rFonts w:hint="eastAsia" w:ascii="宋体" w:hAnsi="宋体" w:eastAsia="宋体" w:cs="微软雅黑"/>
                <w:color w:val="000000" w:themeColor="text1"/>
                <w:szCs w:val="21"/>
                <w:highlight w:val="none"/>
                <w:lang w:val="en-US" w:eastAsia="zh-CN"/>
                <w14:textFill>
                  <w14:solidFill>
                    <w14:schemeClr w14:val="tx1"/>
                  </w14:solidFill>
                </w14:textFill>
              </w:rPr>
              <w:t>8</w:t>
            </w:r>
            <w:r>
              <w:rPr>
                <w:rFonts w:hint="default" w:ascii="宋体" w:hAnsi="宋体" w:eastAsia="宋体" w:cs="微软雅黑"/>
                <w:color w:val="000000" w:themeColor="text1"/>
                <w:szCs w:val="21"/>
                <w:highlight w:val="none"/>
                <w:lang w:val="en-US" w:eastAsia="zh-CN"/>
                <w14:textFill>
                  <w14:solidFill>
                    <w14:schemeClr w14:val="tx1"/>
                  </w14:solidFill>
                </w14:textFill>
              </w:rPr>
              <w:t>分；</w:t>
            </w:r>
          </w:p>
          <w:p w14:paraId="41B60332">
            <w:pPr>
              <w:overflowPunct/>
              <w:bidi w:val="0"/>
              <w:spacing w:line="0" w:lineRule="atLeast"/>
              <w:ind w:right="69" w:rightChars="33"/>
              <w:jc w:val="both"/>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2、方案内容较完整、较可行的得</w:t>
            </w:r>
            <w:r>
              <w:rPr>
                <w:rFonts w:hint="eastAsia" w:ascii="宋体" w:hAnsi="宋体" w:eastAsia="宋体" w:cs="微软雅黑"/>
                <w:color w:val="000000" w:themeColor="text1"/>
                <w:szCs w:val="21"/>
                <w:highlight w:val="none"/>
                <w:lang w:val="en-US" w:eastAsia="zh-CN"/>
                <w14:textFill>
                  <w14:solidFill>
                    <w14:schemeClr w14:val="tx1"/>
                  </w14:solidFill>
                </w14:textFill>
              </w:rPr>
              <w:t>6</w:t>
            </w:r>
            <w:r>
              <w:rPr>
                <w:rFonts w:hint="default" w:ascii="宋体" w:hAnsi="宋体" w:eastAsia="宋体" w:cs="微软雅黑"/>
                <w:color w:val="000000" w:themeColor="text1"/>
                <w:szCs w:val="21"/>
                <w:highlight w:val="none"/>
                <w:lang w:val="en-US" w:eastAsia="zh-CN"/>
                <w14:textFill>
                  <w14:solidFill>
                    <w14:schemeClr w14:val="tx1"/>
                  </w14:solidFill>
                </w14:textFill>
              </w:rPr>
              <w:t>分；</w:t>
            </w:r>
          </w:p>
          <w:p w14:paraId="477C37FA">
            <w:pPr>
              <w:overflowPunct/>
              <w:bidi w:val="0"/>
              <w:spacing w:line="0" w:lineRule="atLeast"/>
              <w:ind w:right="69" w:rightChars="33"/>
              <w:jc w:val="both"/>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3、方案内容基本完整、可行性基本可以满足项目的得4分；</w:t>
            </w:r>
          </w:p>
          <w:p w14:paraId="17FE81B8">
            <w:pPr>
              <w:overflowPunct/>
              <w:bidi w:val="0"/>
              <w:spacing w:line="0" w:lineRule="atLeast"/>
              <w:ind w:right="69" w:rightChars="33"/>
              <w:jc w:val="both"/>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4、方案内容简单且可行性一般的得</w:t>
            </w:r>
            <w:r>
              <w:rPr>
                <w:rFonts w:hint="eastAsia" w:ascii="宋体" w:hAnsi="宋体" w:eastAsia="宋体" w:cs="微软雅黑"/>
                <w:color w:val="000000" w:themeColor="text1"/>
                <w:szCs w:val="21"/>
                <w:highlight w:val="none"/>
                <w:lang w:val="en-US" w:eastAsia="zh-CN"/>
                <w14:textFill>
                  <w14:solidFill>
                    <w14:schemeClr w14:val="tx1"/>
                  </w14:solidFill>
                </w14:textFill>
              </w:rPr>
              <w:t>2</w:t>
            </w:r>
            <w:r>
              <w:rPr>
                <w:rFonts w:hint="default" w:ascii="宋体" w:hAnsi="宋体" w:eastAsia="宋体" w:cs="微软雅黑"/>
                <w:color w:val="000000" w:themeColor="text1"/>
                <w:szCs w:val="21"/>
                <w:highlight w:val="none"/>
                <w:lang w:val="en-US" w:eastAsia="zh-CN"/>
                <w14:textFill>
                  <w14:solidFill>
                    <w14:schemeClr w14:val="tx1"/>
                  </w14:solidFill>
                </w14:textFill>
              </w:rPr>
              <w:t>分；</w:t>
            </w:r>
          </w:p>
          <w:p w14:paraId="5A0BB2EF">
            <w:pPr>
              <w:overflowPunct/>
              <w:bidi w:val="0"/>
              <w:spacing w:line="0" w:lineRule="atLeast"/>
              <w:ind w:right="69" w:rightChars="33"/>
              <w:jc w:val="both"/>
              <w:outlineLvl w:val="9"/>
              <w:rPr>
                <w:rFonts w:hint="eastAsia" w:ascii="宋体" w:hAnsi="宋体" w:eastAsia="宋体" w:cs="微软雅黑"/>
                <w:color w:val="000000" w:themeColor="text1"/>
                <w:kern w:val="2"/>
                <w:sz w:val="21"/>
                <w:szCs w:val="21"/>
                <w:highlight w:val="none"/>
                <w:lang w:val="en-US" w:eastAsia="zh-CN" w:bidi="ar-SA"/>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5、未提供的，不得分</w:t>
            </w:r>
            <w:r>
              <w:rPr>
                <w:rFonts w:hint="eastAsia" w:ascii="宋体" w:hAnsi="宋体" w:eastAsia="宋体" w:cs="微软雅黑"/>
                <w:color w:val="000000" w:themeColor="text1"/>
                <w:szCs w:val="21"/>
                <w:highlight w:val="none"/>
                <w:lang w:val="en-US" w:eastAsia="zh-CN"/>
                <w14:textFill>
                  <w14:solidFill>
                    <w14:schemeClr w14:val="tx1"/>
                  </w14:solidFill>
                </w14:textFill>
              </w:rPr>
              <w:t>。</w:t>
            </w:r>
          </w:p>
        </w:tc>
        <w:tc>
          <w:tcPr>
            <w:tcW w:w="657" w:type="dxa"/>
            <w:shd w:val="clear" w:color="auto" w:fill="auto"/>
            <w:vAlign w:val="center"/>
          </w:tcPr>
          <w:p w14:paraId="3105B459">
            <w:pPr>
              <w:jc w:val="center"/>
              <w:rPr>
                <w:rFonts w:hint="default" w:ascii="宋体" w:hAnsi="宋体" w:eastAsia="宋体" w:cs="宋体"/>
                <w:kern w:val="2"/>
                <w:sz w:val="21"/>
                <w:szCs w:val="21"/>
                <w:lang w:val="en-US" w:eastAsia="zh-CN" w:bidi="ar-SA"/>
              </w:rPr>
            </w:pPr>
            <w:r>
              <w:rPr>
                <w:rFonts w:hint="eastAsia" w:ascii="宋体" w:hAnsi="宋体" w:cs="宋体"/>
                <w:sz w:val="21"/>
                <w:szCs w:val="21"/>
                <w:highlight w:val="none"/>
                <w:lang w:val="en-US" w:eastAsia="zh-CN"/>
              </w:rPr>
              <w:t>0-8分</w:t>
            </w:r>
          </w:p>
        </w:tc>
      </w:tr>
      <w:tr w14:paraId="0B41A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6" w:hRule="atLeast"/>
        </w:trPr>
        <w:tc>
          <w:tcPr>
            <w:tcW w:w="700" w:type="dxa"/>
            <w:vMerge w:val="continue"/>
            <w:vAlign w:val="center"/>
          </w:tcPr>
          <w:p w14:paraId="1A8A9992">
            <w:pPr>
              <w:keepNext w:val="0"/>
              <w:keepLines w:val="0"/>
              <w:pageBreakBefore w:val="0"/>
              <w:widowControl w:val="0"/>
              <w:kinsoku/>
              <w:wordWrap/>
              <w:overflowPunct/>
              <w:topLinePunct w:val="0"/>
              <w:bidi w:val="0"/>
              <w:snapToGrid/>
              <w:spacing w:line="0" w:lineRule="atLeast"/>
              <w:jc w:val="both"/>
              <w:outlineLvl w:val="9"/>
              <w:rPr>
                <w:rFonts w:ascii="宋体" w:hAnsi="宋体" w:cs="微软雅黑"/>
                <w:color w:val="000000" w:themeColor="text1"/>
                <w:szCs w:val="21"/>
                <w:highlight w:val="none"/>
                <w14:textFill>
                  <w14:solidFill>
                    <w14:schemeClr w14:val="tx1"/>
                  </w14:solidFill>
                </w14:textFill>
              </w:rPr>
            </w:pPr>
          </w:p>
        </w:tc>
        <w:tc>
          <w:tcPr>
            <w:tcW w:w="939" w:type="dxa"/>
            <w:vMerge w:val="continue"/>
            <w:vAlign w:val="center"/>
          </w:tcPr>
          <w:p w14:paraId="5838A231">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lang w:val="en-US" w:eastAsia="zh-CN"/>
                <w14:textFill>
                  <w14:solidFill>
                    <w14:schemeClr w14:val="tx1"/>
                  </w14:solidFill>
                </w14:textFill>
              </w:rPr>
            </w:pPr>
          </w:p>
        </w:tc>
        <w:tc>
          <w:tcPr>
            <w:tcW w:w="1737" w:type="dxa"/>
            <w:tcBorders>
              <w:left w:val="single" w:color="auto" w:sz="4" w:space="0"/>
            </w:tcBorders>
            <w:shd w:val="clear" w:color="auto" w:fill="auto"/>
            <w:vAlign w:val="center"/>
          </w:tcPr>
          <w:p w14:paraId="102655F1">
            <w:pPr>
              <w:pageBreakBefore w:val="0"/>
              <w:kinsoku/>
              <w:wordWrap/>
              <w:overflowPunct/>
              <w:topLinePunct w:val="0"/>
              <w:autoSpaceDE/>
              <w:autoSpaceDN/>
              <w:bidi w:val="0"/>
              <w:spacing w:line="312" w:lineRule="auto"/>
              <w:jc w:val="cente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 xml:space="preserve">食品安全方案及食品安全保证措施方案 </w:t>
            </w:r>
          </w:p>
        </w:tc>
        <w:tc>
          <w:tcPr>
            <w:tcW w:w="5606" w:type="dxa"/>
            <w:shd w:val="clear" w:color="auto" w:fill="auto"/>
            <w:vAlign w:val="center"/>
          </w:tcPr>
          <w:p w14:paraId="66638D89">
            <w:pPr>
              <w:overflowPunct/>
              <w:bidi w:val="0"/>
              <w:spacing w:line="0" w:lineRule="atLeast"/>
              <w:ind w:right="69" w:rightChars="33"/>
              <w:jc w:val="both"/>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食品安全方案及食品安全保证措施进行综合评审：</w:t>
            </w:r>
          </w:p>
          <w:p w14:paraId="2CA49FCD">
            <w:pPr>
              <w:overflowPunct/>
              <w:bidi w:val="0"/>
              <w:spacing w:line="0" w:lineRule="atLeast"/>
              <w:ind w:right="69" w:rightChars="33"/>
              <w:jc w:val="both"/>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1、食品安全保证措施清晰合理，措施可靠，可实施性强，切实可行、详尽合理得</w:t>
            </w:r>
            <w:r>
              <w:rPr>
                <w:rFonts w:hint="eastAsia" w:ascii="宋体" w:hAnsi="宋体" w:eastAsia="宋体" w:cs="微软雅黑"/>
                <w:color w:val="000000" w:themeColor="text1"/>
                <w:szCs w:val="21"/>
                <w:highlight w:val="none"/>
                <w:lang w:val="en-US" w:eastAsia="zh-CN"/>
                <w14:textFill>
                  <w14:solidFill>
                    <w14:schemeClr w14:val="tx1"/>
                  </w14:solidFill>
                </w14:textFill>
              </w:rPr>
              <w:t>8</w:t>
            </w:r>
            <w:r>
              <w:rPr>
                <w:rFonts w:hint="default" w:ascii="宋体" w:hAnsi="宋体" w:eastAsia="宋体" w:cs="微软雅黑"/>
                <w:color w:val="000000" w:themeColor="text1"/>
                <w:szCs w:val="21"/>
                <w:highlight w:val="none"/>
                <w:lang w:val="en-US" w:eastAsia="zh-CN"/>
                <w14:textFill>
                  <w14:solidFill>
                    <w14:schemeClr w14:val="tx1"/>
                  </w14:solidFill>
                </w14:textFill>
              </w:rPr>
              <w:t>分；</w:t>
            </w:r>
          </w:p>
          <w:p w14:paraId="3F0C2547">
            <w:pPr>
              <w:overflowPunct/>
              <w:bidi w:val="0"/>
              <w:spacing w:line="0" w:lineRule="atLeast"/>
              <w:ind w:right="69" w:rightChars="33"/>
              <w:jc w:val="both"/>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2、食品安全方案及食品安全保证措施较合理可行得</w:t>
            </w:r>
            <w:r>
              <w:rPr>
                <w:rFonts w:hint="eastAsia" w:ascii="宋体" w:hAnsi="宋体" w:eastAsia="宋体" w:cs="微软雅黑"/>
                <w:color w:val="000000" w:themeColor="text1"/>
                <w:szCs w:val="21"/>
                <w:highlight w:val="none"/>
                <w:lang w:val="en-US" w:eastAsia="zh-CN"/>
                <w14:textFill>
                  <w14:solidFill>
                    <w14:schemeClr w14:val="tx1"/>
                  </w14:solidFill>
                </w14:textFill>
              </w:rPr>
              <w:t>6</w:t>
            </w:r>
            <w:r>
              <w:rPr>
                <w:rFonts w:hint="default" w:ascii="宋体" w:hAnsi="宋体" w:eastAsia="宋体" w:cs="微软雅黑"/>
                <w:color w:val="000000" w:themeColor="text1"/>
                <w:szCs w:val="21"/>
                <w:highlight w:val="none"/>
                <w:lang w:val="en-US" w:eastAsia="zh-CN"/>
                <w14:textFill>
                  <w14:solidFill>
                    <w14:schemeClr w14:val="tx1"/>
                  </w14:solidFill>
                </w14:textFill>
              </w:rPr>
              <w:t>分；</w:t>
            </w:r>
          </w:p>
          <w:p w14:paraId="004B2A60">
            <w:pPr>
              <w:overflowPunct/>
              <w:bidi w:val="0"/>
              <w:spacing w:line="0" w:lineRule="atLeast"/>
              <w:ind w:right="69" w:rightChars="33"/>
              <w:jc w:val="both"/>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3、食品食品安全方案及食品安全保证措施基本合理可行得4分；</w:t>
            </w:r>
          </w:p>
          <w:p w14:paraId="4E8E236A">
            <w:pPr>
              <w:overflowPunct/>
              <w:bidi w:val="0"/>
              <w:spacing w:line="0" w:lineRule="atLeast"/>
              <w:ind w:right="69" w:rightChars="33"/>
              <w:jc w:val="both"/>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4、食品安全方案及食品安全保证措施仅有简单方案及措施，一般得</w:t>
            </w:r>
            <w:r>
              <w:rPr>
                <w:rFonts w:hint="eastAsia" w:ascii="宋体" w:hAnsi="宋体" w:eastAsia="宋体" w:cs="微软雅黑"/>
                <w:color w:val="000000" w:themeColor="text1"/>
                <w:szCs w:val="21"/>
                <w:highlight w:val="none"/>
                <w:lang w:val="en-US" w:eastAsia="zh-CN"/>
                <w14:textFill>
                  <w14:solidFill>
                    <w14:schemeClr w14:val="tx1"/>
                  </w14:solidFill>
                </w14:textFill>
              </w:rPr>
              <w:t>2</w:t>
            </w:r>
            <w:r>
              <w:rPr>
                <w:rFonts w:hint="default" w:ascii="宋体" w:hAnsi="宋体" w:eastAsia="宋体" w:cs="微软雅黑"/>
                <w:color w:val="000000" w:themeColor="text1"/>
                <w:szCs w:val="21"/>
                <w:highlight w:val="none"/>
                <w:lang w:val="en-US" w:eastAsia="zh-CN"/>
                <w14:textFill>
                  <w14:solidFill>
                    <w14:schemeClr w14:val="tx1"/>
                  </w14:solidFill>
                </w14:textFill>
              </w:rPr>
              <w:t>分；</w:t>
            </w:r>
          </w:p>
          <w:p w14:paraId="073EC41A">
            <w:pPr>
              <w:overflowPunct/>
              <w:bidi w:val="0"/>
              <w:spacing w:line="0" w:lineRule="atLeast"/>
              <w:ind w:right="69" w:rightChars="33"/>
              <w:jc w:val="both"/>
              <w:outlineLvl w:val="9"/>
              <w:rPr>
                <w:rFonts w:hint="eastAsia" w:ascii="宋体" w:hAnsi="宋体" w:eastAsia="宋体" w:cs="微软雅黑"/>
                <w:color w:val="000000" w:themeColor="text1"/>
                <w:kern w:val="2"/>
                <w:sz w:val="21"/>
                <w:szCs w:val="21"/>
                <w:highlight w:val="none"/>
                <w:lang w:val="en-US" w:eastAsia="zh-CN" w:bidi="ar-SA"/>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5、未提供的，不得分。</w:t>
            </w:r>
          </w:p>
        </w:tc>
        <w:tc>
          <w:tcPr>
            <w:tcW w:w="657" w:type="dxa"/>
            <w:shd w:val="clear" w:color="auto" w:fill="auto"/>
            <w:vAlign w:val="center"/>
          </w:tcPr>
          <w:p w14:paraId="46866230">
            <w:pPr>
              <w:jc w:val="center"/>
              <w:rPr>
                <w:rFonts w:hint="default" w:ascii="宋体" w:hAnsi="宋体" w:eastAsia="宋体" w:cs="宋体"/>
                <w:kern w:val="2"/>
                <w:sz w:val="21"/>
                <w:szCs w:val="21"/>
                <w:lang w:val="en-US" w:eastAsia="zh-CN" w:bidi="ar-SA"/>
              </w:rPr>
            </w:pPr>
            <w:r>
              <w:rPr>
                <w:rFonts w:hint="eastAsia" w:ascii="宋体" w:hAnsi="宋体" w:cs="宋体"/>
                <w:sz w:val="21"/>
                <w:szCs w:val="21"/>
                <w:highlight w:val="none"/>
                <w:lang w:val="en-US" w:eastAsia="zh-CN"/>
              </w:rPr>
              <w:t>0-8分</w:t>
            </w:r>
          </w:p>
        </w:tc>
      </w:tr>
      <w:tr w14:paraId="6C614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8982" w:type="dxa"/>
            <w:gridSpan w:val="4"/>
            <w:vAlign w:val="center"/>
          </w:tcPr>
          <w:p w14:paraId="0447CB1D">
            <w:pPr>
              <w:bidi w:val="0"/>
              <w:jc w:val="center"/>
              <w:rPr>
                <w:rFonts w:hint="default" w:ascii="Times New Roman" w:hAnsi="Times New Roman" w:eastAsia="宋体" w:cs="Times New Roman"/>
                <w:kern w:val="2"/>
                <w:sz w:val="21"/>
                <w:szCs w:val="24"/>
                <w:lang w:val="en-US" w:eastAsia="zh-CN" w:bidi="ar-SA"/>
              </w:rPr>
            </w:pPr>
            <w:r>
              <w:rPr>
                <w:rFonts w:hint="eastAsia" w:cs="Times New Roman"/>
                <w:b/>
                <w:bCs/>
                <w:kern w:val="2"/>
                <w:sz w:val="21"/>
                <w:szCs w:val="24"/>
                <w:lang w:val="en-US" w:eastAsia="zh-CN" w:bidi="ar-SA"/>
              </w:rPr>
              <w:t>合计</w:t>
            </w:r>
          </w:p>
        </w:tc>
        <w:tc>
          <w:tcPr>
            <w:tcW w:w="657" w:type="dxa"/>
            <w:shd w:val="clear" w:color="auto" w:fill="auto"/>
            <w:vAlign w:val="center"/>
          </w:tcPr>
          <w:p w14:paraId="012AB0CA">
            <w:pPr>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100分</w:t>
            </w:r>
          </w:p>
        </w:tc>
      </w:tr>
    </w:tbl>
    <w:p w14:paraId="1D494C43">
      <w:pPr>
        <w:overflowPunct/>
        <w:bidi w:val="0"/>
        <w:outlineLvl w:val="9"/>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pPr>
    </w:p>
    <w:p w14:paraId="0275EF0C">
      <w:pPr>
        <w:overflowPunct/>
        <w:bidi w:val="0"/>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综合评估表：</w:t>
      </w:r>
    </w:p>
    <w:p w14:paraId="7FEA2CD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 xml:space="preserve"> (一) 说明</w:t>
      </w:r>
    </w:p>
    <w:p w14:paraId="239FCFD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 按最终得分由高到低的顺序推荐预中标候选人3名，最终推荐排名第1名的为中标候选人。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服务评分由高到低顺序排列；得分、投标报价（指投标报价经算术修正和落实政府采购政策需进行的价格扣除后的投标价格）且技术服务评分相同的，按所投产品列入政府优先采购产品类别认证证书多少顺序排列；以上均相同的，按解密投标文件时间先后顺序（以递交投标文件登记表为准）排列。分包采购的，每包评标结果按上述规则排列。提供相同品牌产品且通过资格审查、符合性审查的不同 投标人参加同一合同项下投标的，按一家投标人计算，评审后得分最高的同品牌投标人获得中标人推荐资格；评审得分相同的，由评标委员会采取随机抽取方式确定，其他同品牌投标人不作为中标候选人。</w:t>
      </w:r>
    </w:p>
    <w:p w14:paraId="6C23389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cs="宋体"/>
          <w:b/>
          <w:bCs/>
          <w:caps w:val="0"/>
          <w:color w:val="000000" w:themeColor="text1"/>
          <w:kern w:val="2"/>
          <w:sz w:val="21"/>
          <w:szCs w:val="21"/>
          <w:highlight w:val="none"/>
          <w:vertAlign w:val="baseline"/>
          <w:lang w:val="en-US" w:eastAsia="zh-CN" w:bidi="ar"/>
          <w14:textFill>
            <w14:solidFill>
              <w14:schemeClr w14:val="tx1"/>
            </w14:solidFill>
          </w14:textFill>
        </w:rPr>
        <w:t>本项目</w:t>
      </w: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核心产品</w:t>
      </w:r>
      <w:r>
        <w:rPr>
          <w:rFonts w:hint="eastAsia" w:ascii="宋体" w:hAnsi="宋体" w:cs="宋体"/>
          <w:b/>
          <w:bCs/>
          <w:caps w:val="0"/>
          <w:color w:val="000000" w:themeColor="text1"/>
          <w:kern w:val="2"/>
          <w:sz w:val="21"/>
          <w:szCs w:val="21"/>
          <w:highlight w:val="none"/>
          <w:vertAlign w:val="baseline"/>
          <w:lang w:val="en-US" w:eastAsia="zh-CN" w:bidi="ar"/>
          <w14:textFill>
            <w14:solidFill>
              <w14:schemeClr w14:val="tx1"/>
            </w14:solidFill>
          </w14:textFill>
        </w:rPr>
        <w:t>：主副食品</w:t>
      </w: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w:t>
      </w:r>
    </w:p>
    <w:p w14:paraId="6A54EC0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2、本办法未列内容，不作为本次评审依据。</w:t>
      </w:r>
    </w:p>
    <w:p w14:paraId="3603712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纳入节能产品政府采购清单的的投标产品及纳入环境标志产品政府采购品目清单的投标产品的证明材料：</w:t>
      </w:r>
    </w:p>
    <w:tbl>
      <w:tblPr>
        <w:tblStyle w:val="39"/>
        <w:tblW w:w="4997"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806"/>
        <w:gridCol w:w="806"/>
        <w:gridCol w:w="3019"/>
        <w:gridCol w:w="954"/>
        <w:gridCol w:w="3314"/>
        <w:gridCol w:w="955"/>
      </w:tblGrid>
      <w:tr w14:paraId="105222F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110"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A1958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项目名称</w:t>
            </w:r>
          </w:p>
        </w:tc>
        <w:tc>
          <w:tcPr>
            <w:tcW w:w="645" w:type="pct"/>
            <w:tcBorders>
              <w:top w:val="single" w:color="auto" w:sz="4" w:space="0"/>
              <w:left w:val="nil"/>
              <w:bottom w:val="single" w:color="auto" w:sz="4" w:space="0"/>
              <w:right w:val="single" w:color="auto" w:sz="4" w:space="0"/>
            </w:tcBorders>
            <w:shd w:val="clear" w:color="auto" w:fill="auto"/>
            <w:noWrap/>
            <w:vAlign w:val="center"/>
          </w:tcPr>
          <w:p w14:paraId="3763F99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项目编码</w:t>
            </w:r>
          </w:p>
        </w:tc>
        <w:tc>
          <w:tcPr>
            <w:tcW w:w="1004" w:type="pct"/>
            <w:tcBorders>
              <w:top w:val="single" w:color="auto" w:sz="4" w:space="0"/>
              <w:left w:val="nil"/>
              <w:bottom w:val="single" w:color="auto" w:sz="4" w:space="0"/>
              <w:right w:val="single" w:color="auto" w:sz="4" w:space="0"/>
            </w:tcBorders>
            <w:shd w:val="clear" w:color="auto" w:fill="auto"/>
            <w:noWrap/>
            <w:vAlign w:val="center"/>
          </w:tcPr>
          <w:p w14:paraId="5600F1C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是否纳入节能产品政府采购清单的投标产品</w:t>
            </w:r>
          </w:p>
        </w:tc>
        <w:tc>
          <w:tcPr>
            <w:tcW w:w="589" w:type="pct"/>
            <w:tcBorders>
              <w:top w:val="single" w:color="auto" w:sz="4" w:space="0"/>
              <w:left w:val="nil"/>
              <w:bottom w:val="single" w:color="auto" w:sz="4" w:space="0"/>
              <w:right w:val="single" w:color="auto" w:sz="4" w:space="0"/>
            </w:tcBorders>
            <w:shd w:val="clear" w:color="auto" w:fill="auto"/>
            <w:noWrap/>
            <w:vAlign w:val="center"/>
          </w:tcPr>
          <w:p w14:paraId="7B2A53D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金额（元）</w:t>
            </w:r>
          </w:p>
        </w:tc>
        <w:tc>
          <w:tcPr>
            <w:tcW w:w="1265" w:type="pct"/>
            <w:tcBorders>
              <w:top w:val="single" w:color="auto" w:sz="4" w:space="0"/>
              <w:left w:val="nil"/>
              <w:bottom w:val="single" w:color="auto" w:sz="4" w:space="0"/>
              <w:right w:val="single" w:color="auto" w:sz="4" w:space="0"/>
            </w:tcBorders>
            <w:shd w:val="clear" w:color="auto" w:fill="auto"/>
            <w:noWrap/>
            <w:vAlign w:val="center"/>
          </w:tcPr>
          <w:p w14:paraId="41CFAAD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是否环境标志产品政府采购品目清单的投标产品</w:t>
            </w:r>
          </w:p>
        </w:tc>
        <w:tc>
          <w:tcPr>
            <w:tcW w:w="666" w:type="pct"/>
            <w:tcBorders>
              <w:top w:val="single" w:color="auto" w:sz="4" w:space="0"/>
              <w:left w:val="nil"/>
              <w:bottom w:val="single" w:color="auto" w:sz="4" w:space="0"/>
              <w:right w:val="single" w:color="auto" w:sz="4" w:space="0"/>
            </w:tcBorders>
            <w:shd w:val="clear" w:color="auto" w:fill="auto"/>
            <w:noWrap/>
            <w:vAlign w:val="center"/>
          </w:tcPr>
          <w:p w14:paraId="3DC335D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金额（元）</w:t>
            </w:r>
          </w:p>
        </w:tc>
      </w:tr>
      <w:tr w14:paraId="10B36D2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70"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top"/>
          </w:tcPr>
          <w:p w14:paraId="2DF1262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645" w:type="pct"/>
            <w:tcBorders>
              <w:top w:val="single" w:color="auto" w:sz="4" w:space="0"/>
              <w:left w:val="nil"/>
              <w:bottom w:val="single" w:color="auto" w:sz="4" w:space="0"/>
              <w:right w:val="single" w:color="auto" w:sz="4" w:space="0"/>
            </w:tcBorders>
            <w:shd w:val="clear" w:color="auto" w:fill="auto"/>
            <w:noWrap/>
            <w:vAlign w:val="top"/>
          </w:tcPr>
          <w:p w14:paraId="3F2711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1004" w:type="pct"/>
            <w:tcBorders>
              <w:top w:val="single" w:color="auto" w:sz="4" w:space="0"/>
              <w:left w:val="nil"/>
              <w:bottom w:val="single" w:color="auto" w:sz="4" w:space="0"/>
              <w:right w:val="single" w:color="auto" w:sz="4" w:space="0"/>
            </w:tcBorders>
            <w:shd w:val="clear" w:color="auto" w:fill="auto"/>
            <w:noWrap/>
            <w:vAlign w:val="top"/>
          </w:tcPr>
          <w:p w14:paraId="6B75F8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589" w:type="pct"/>
            <w:tcBorders>
              <w:top w:val="single" w:color="auto" w:sz="4" w:space="0"/>
              <w:left w:val="nil"/>
              <w:bottom w:val="single" w:color="auto" w:sz="4" w:space="0"/>
              <w:right w:val="single" w:color="auto" w:sz="4" w:space="0"/>
            </w:tcBorders>
            <w:shd w:val="clear" w:color="auto" w:fill="auto"/>
            <w:noWrap/>
            <w:vAlign w:val="top"/>
          </w:tcPr>
          <w:p w14:paraId="6DFBAAA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1265" w:type="pct"/>
            <w:tcBorders>
              <w:top w:val="single" w:color="auto" w:sz="4" w:space="0"/>
              <w:left w:val="nil"/>
              <w:bottom w:val="single" w:color="auto" w:sz="4" w:space="0"/>
              <w:right w:val="single" w:color="auto" w:sz="4" w:space="0"/>
            </w:tcBorders>
            <w:shd w:val="clear" w:color="auto" w:fill="auto"/>
            <w:noWrap/>
            <w:vAlign w:val="top"/>
          </w:tcPr>
          <w:p w14:paraId="1A16AA4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666" w:type="pct"/>
            <w:tcBorders>
              <w:top w:val="single" w:color="auto" w:sz="4" w:space="0"/>
              <w:left w:val="nil"/>
              <w:bottom w:val="single" w:color="auto" w:sz="4" w:space="0"/>
              <w:right w:val="single" w:color="auto" w:sz="4" w:space="0"/>
            </w:tcBorders>
            <w:shd w:val="clear" w:color="auto" w:fill="auto"/>
            <w:noWrap/>
            <w:vAlign w:val="top"/>
          </w:tcPr>
          <w:p w14:paraId="761F534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r>
      <w:tr w14:paraId="0D7FC0E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70"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top"/>
          </w:tcPr>
          <w:p w14:paraId="2C78A16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645" w:type="pct"/>
            <w:tcBorders>
              <w:top w:val="single" w:color="auto" w:sz="4" w:space="0"/>
              <w:left w:val="nil"/>
              <w:bottom w:val="single" w:color="auto" w:sz="4" w:space="0"/>
              <w:right w:val="single" w:color="auto" w:sz="4" w:space="0"/>
            </w:tcBorders>
            <w:shd w:val="clear" w:color="auto" w:fill="auto"/>
            <w:noWrap/>
            <w:vAlign w:val="top"/>
          </w:tcPr>
          <w:p w14:paraId="3C904B6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1004" w:type="pct"/>
            <w:tcBorders>
              <w:top w:val="single" w:color="auto" w:sz="4" w:space="0"/>
              <w:left w:val="nil"/>
              <w:bottom w:val="single" w:color="auto" w:sz="4" w:space="0"/>
              <w:right w:val="single" w:color="auto" w:sz="4" w:space="0"/>
            </w:tcBorders>
            <w:shd w:val="clear" w:color="auto" w:fill="auto"/>
            <w:noWrap/>
            <w:vAlign w:val="top"/>
          </w:tcPr>
          <w:p w14:paraId="2707BD5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589" w:type="pct"/>
            <w:tcBorders>
              <w:top w:val="single" w:color="auto" w:sz="4" w:space="0"/>
              <w:left w:val="nil"/>
              <w:bottom w:val="single" w:color="auto" w:sz="4" w:space="0"/>
              <w:right w:val="single" w:color="auto" w:sz="4" w:space="0"/>
            </w:tcBorders>
            <w:shd w:val="clear" w:color="auto" w:fill="auto"/>
            <w:noWrap/>
            <w:vAlign w:val="top"/>
          </w:tcPr>
          <w:p w14:paraId="36FBC56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1265" w:type="pct"/>
            <w:tcBorders>
              <w:top w:val="single" w:color="auto" w:sz="4" w:space="0"/>
              <w:left w:val="nil"/>
              <w:bottom w:val="single" w:color="auto" w:sz="4" w:space="0"/>
              <w:right w:val="single" w:color="auto" w:sz="4" w:space="0"/>
            </w:tcBorders>
            <w:shd w:val="clear" w:color="auto" w:fill="auto"/>
            <w:noWrap/>
            <w:vAlign w:val="top"/>
          </w:tcPr>
          <w:p w14:paraId="557E8B2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666" w:type="pct"/>
            <w:tcBorders>
              <w:top w:val="single" w:color="auto" w:sz="4" w:space="0"/>
              <w:left w:val="nil"/>
              <w:bottom w:val="single" w:color="auto" w:sz="4" w:space="0"/>
              <w:right w:val="single" w:color="auto" w:sz="4" w:space="0"/>
            </w:tcBorders>
            <w:shd w:val="clear" w:color="auto" w:fill="auto"/>
            <w:noWrap/>
            <w:vAlign w:val="top"/>
          </w:tcPr>
          <w:p w14:paraId="275CB04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r>
      <w:tr w14:paraId="6B67C41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0"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top"/>
          </w:tcPr>
          <w:p w14:paraId="2935B29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645" w:type="pct"/>
            <w:tcBorders>
              <w:top w:val="single" w:color="auto" w:sz="4" w:space="0"/>
              <w:left w:val="nil"/>
              <w:bottom w:val="single" w:color="auto" w:sz="4" w:space="0"/>
              <w:right w:val="single" w:color="auto" w:sz="4" w:space="0"/>
            </w:tcBorders>
            <w:shd w:val="clear" w:color="auto" w:fill="auto"/>
            <w:noWrap/>
            <w:vAlign w:val="top"/>
          </w:tcPr>
          <w:p w14:paraId="353CE9D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1004" w:type="pct"/>
            <w:tcBorders>
              <w:top w:val="single" w:color="auto" w:sz="4" w:space="0"/>
              <w:left w:val="nil"/>
              <w:bottom w:val="single" w:color="auto" w:sz="4" w:space="0"/>
              <w:right w:val="single" w:color="auto" w:sz="4" w:space="0"/>
            </w:tcBorders>
            <w:shd w:val="clear" w:color="auto" w:fill="auto"/>
            <w:noWrap/>
            <w:vAlign w:val="top"/>
          </w:tcPr>
          <w:p w14:paraId="6491A06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589" w:type="pct"/>
            <w:tcBorders>
              <w:top w:val="single" w:color="auto" w:sz="4" w:space="0"/>
              <w:left w:val="nil"/>
              <w:bottom w:val="single" w:color="auto" w:sz="4" w:space="0"/>
              <w:right w:val="single" w:color="auto" w:sz="4" w:space="0"/>
            </w:tcBorders>
            <w:shd w:val="clear" w:color="auto" w:fill="auto"/>
            <w:noWrap/>
            <w:vAlign w:val="top"/>
          </w:tcPr>
          <w:p w14:paraId="4836865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1265" w:type="pct"/>
            <w:tcBorders>
              <w:top w:val="single" w:color="auto" w:sz="4" w:space="0"/>
              <w:left w:val="nil"/>
              <w:bottom w:val="single" w:color="auto" w:sz="4" w:space="0"/>
              <w:right w:val="single" w:color="auto" w:sz="4" w:space="0"/>
            </w:tcBorders>
            <w:shd w:val="clear" w:color="auto" w:fill="auto"/>
            <w:noWrap/>
            <w:vAlign w:val="top"/>
          </w:tcPr>
          <w:p w14:paraId="779464F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666" w:type="pct"/>
            <w:tcBorders>
              <w:top w:val="single" w:color="auto" w:sz="4" w:space="0"/>
              <w:left w:val="nil"/>
              <w:bottom w:val="single" w:color="auto" w:sz="4" w:space="0"/>
              <w:right w:val="single" w:color="auto" w:sz="4" w:space="0"/>
            </w:tcBorders>
            <w:shd w:val="clear" w:color="auto" w:fill="auto"/>
            <w:noWrap/>
            <w:vAlign w:val="top"/>
          </w:tcPr>
          <w:p w14:paraId="6171EC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r>
      <w:tr w14:paraId="6610E9E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84"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top"/>
          </w:tcPr>
          <w:p w14:paraId="12ABA80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合计</w:t>
            </w:r>
          </w:p>
        </w:tc>
        <w:tc>
          <w:tcPr>
            <w:tcW w:w="645" w:type="pct"/>
            <w:tcBorders>
              <w:top w:val="single" w:color="auto" w:sz="4" w:space="0"/>
              <w:left w:val="nil"/>
              <w:bottom w:val="single" w:color="auto" w:sz="4" w:space="0"/>
              <w:right w:val="single" w:color="auto" w:sz="4" w:space="0"/>
            </w:tcBorders>
            <w:shd w:val="clear" w:color="auto" w:fill="auto"/>
            <w:noWrap/>
            <w:vAlign w:val="top"/>
          </w:tcPr>
          <w:p w14:paraId="786BA6D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p>
        </w:tc>
        <w:tc>
          <w:tcPr>
            <w:tcW w:w="1004" w:type="pct"/>
            <w:tcBorders>
              <w:top w:val="single" w:color="auto" w:sz="4" w:space="0"/>
              <w:left w:val="nil"/>
              <w:bottom w:val="single" w:color="auto" w:sz="4" w:space="0"/>
              <w:right w:val="single" w:color="auto" w:sz="4" w:space="0"/>
            </w:tcBorders>
            <w:shd w:val="clear" w:color="auto" w:fill="auto"/>
            <w:noWrap/>
            <w:vAlign w:val="top"/>
          </w:tcPr>
          <w:p w14:paraId="39FD904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p>
        </w:tc>
        <w:tc>
          <w:tcPr>
            <w:tcW w:w="589" w:type="pct"/>
            <w:tcBorders>
              <w:top w:val="single" w:color="auto" w:sz="4" w:space="0"/>
              <w:left w:val="nil"/>
              <w:bottom w:val="single" w:color="auto" w:sz="4" w:space="0"/>
              <w:right w:val="single" w:color="auto" w:sz="4" w:space="0"/>
            </w:tcBorders>
            <w:shd w:val="clear" w:color="auto" w:fill="auto"/>
            <w:noWrap/>
            <w:vAlign w:val="top"/>
          </w:tcPr>
          <w:p w14:paraId="3DE991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元</w:t>
            </w:r>
          </w:p>
        </w:tc>
        <w:tc>
          <w:tcPr>
            <w:tcW w:w="1265" w:type="pct"/>
            <w:tcBorders>
              <w:top w:val="single" w:color="auto" w:sz="4" w:space="0"/>
              <w:left w:val="nil"/>
              <w:bottom w:val="single" w:color="auto" w:sz="4" w:space="0"/>
              <w:right w:val="single" w:color="auto" w:sz="4" w:space="0"/>
            </w:tcBorders>
            <w:shd w:val="clear" w:color="auto" w:fill="auto"/>
            <w:noWrap/>
            <w:vAlign w:val="top"/>
          </w:tcPr>
          <w:p w14:paraId="20ABF9F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p>
        </w:tc>
        <w:tc>
          <w:tcPr>
            <w:tcW w:w="666" w:type="pct"/>
            <w:tcBorders>
              <w:top w:val="single" w:color="auto" w:sz="4" w:space="0"/>
              <w:left w:val="nil"/>
              <w:bottom w:val="single" w:color="auto" w:sz="4" w:space="0"/>
              <w:right w:val="single" w:color="auto" w:sz="4" w:space="0"/>
            </w:tcBorders>
            <w:shd w:val="clear" w:color="auto" w:fill="auto"/>
            <w:noWrap/>
            <w:vAlign w:val="top"/>
          </w:tcPr>
          <w:p w14:paraId="670F131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元</w:t>
            </w:r>
          </w:p>
        </w:tc>
      </w:tr>
    </w:tbl>
    <w:p w14:paraId="3B37DFC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7D5D9629">
      <w:pPr>
        <w:pStyle w:val="35"/>
        <w:overflowPunct/>
        <w:bidi w:val="0"/>
        <w:jc w:val="left"/>
        <w:outlineLvl w:val="9"/>
        <w:rPr>
          <w:color w:val="000000" w:themeColor="text1"/>
          <w:sz w:val="21"/>
          <w:szCs w:val="21"/>
          <w:highlight w:val="none"/>
          <w14:textFill>
            <w14:solidFill>
              <w14:schemeClr w14:val="tx1"/>
            </w14:solidFill>
          </w14:textFill>
        </w:rPr>
        <w:sectPr>
          <w:pgSz w:w="11906" w:h="16838"/>
          <w:pgMar w:top="1134" w:right="1134" w:bottom="1134" w:left="1134" w:header="851" w:footer="851" w:gutter="0"/>
          <w:pgBorders>
            <w:top w:val="none" w:sz="0" w:space="0"/>
            <w:left w:val="none" w:sz="0" w:space="0"/>
            <w:bottom w:val="none" w:sz="0" w:space="0"/>
            <w:right w:val="none" w:sz="0" w:space="0"/>
          </w:pgBorders>
          <w:pgNumType w:fmt="decimal"/>
          <w:cols w:space="720" w:num="1"/>
          <w:docGrid w:linePitch="312" w:charSpace="0"/>
        </w:sectPr>
      </w:pPr>
      <w:bookmarkStart w:id="39" w:name="_Toc11273"/>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投标单位的投标报价明显低于其他通过符合性审查投标人的报价，有可能影响产品质量或者不能诚信履约的，须提供成本构成表及相应证明材料，内容包括但不限于生产成本（如原材成本、设备损耗成本等），管理成本（人员工资、福利、社保等），交通成本（汽油、过路费等），税费等，并列明计算过程。投标人不能证明其报价合理性的，未提供或内容不全面无法支持成本构成的，由评标委员会认定该投标人是否以低于成本价竞标，如果是，其报价分不得分。超过采购预算的投标报价将否决其投标。</w:t>
      </w:r>
      <w:bookmarkEnd w:id="39"/>
    </w:p>
    <w:p w14:paraId="64C7E8D5">
      <w:pPr>
        <w:numPr>
          <w:ilvl w:val="0"/>
          <w:numId w:val="7"/>
        </w:numPr>
        <w:overflowPunct/>
        <w:bidi w:val="0"/>
        <w:outlineLvl w:val="9"/>
        <w:rPr>
          <w:rFonts w:hint="eastAsia" w:ascii="宋体" w:hAnsi="宋体"/>
          <w:b/>
          <w:bCs/>
          <w:color w:val="000000" w:themeColor="text1"/>
          <w:sz w:val="21"/>
          <w:szCs w:val="24"/>
          <w:highlight w:val="none"/>
          <w14:textFill>
            <w14:solidFill>
              <w14:schemeClr w14:val="tx1"/>
            </w14:solidFill>
          </w14:textFill>
        </w:rPr>
      </w:pPr>
      <w:r>
        <w:rPr>
          <w:rFonts w:hint="eastAsia" w:ascii="宋体" w:hAnsi="宋体"/>
          <w:b/>
          <w:bCs/>
          <w:color w:val="000000" w:themeColor="text1"/>
          <w:sz w:val="21"/>
          <w:szCs w:val="24"/>
          <w:highlight w:val="none"/>
          <w14:textFill>
            <w14:solidFill>
              <w14:schemeClr w14:val="tx1"/>
            </w14:solidFill>
          </w14:textFill>
        </w:rPr>
        <w:t>评审方法</w:t>
      </w:r>
      <w:bookmarkEnd w:id="38"/>
    </w:p>
    <w:p w14:paraId="3BE4E9CB">
      <w:pPr>
        <w:widowControl w:val="0"/>
        <w:numPr>
          <w:ilvl w:val="0"/>
          <w:numId w:val="0"/>
        </w:numPr>
        <w:overflowPunct/>
        <w:bidi w:val="0"/>
        <w:jc w:val="both"/>
        <w:outlineLvl w:val="9"/>
        <w:rPr>
          <w:rFonts w:hint="eastAsia" w:ascii="宋体" w:hAnsi="宋体"/>
          <w:b/>
          <w:bCs/>
          <w:color w:val="000000" w:themeColor="text1"/>
          <w:sz w:val="21"/>
          <w:szCs w:val="24"/>
          <w:highlight w:val="none"/>
          <w14:textFill>
            <w14:solidFill>
              <w14:schemeClr w14:val="tx1"/>
            </w14:solidFill>
          </w14:textFill>
        </w:rPr>
      </w:pPr>
    </w:p>
    <w:p w14:paraId="2810E26A">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本次评审办法采用综合评分法。磋商小组对满足磋商文件实质性要求的响应文件，按照本章第2.2 款规定的评分标准进行打分，并按得分由高到低顺序推荐成交候选人，或根据采购人授权直接确定中标成交单位，但磋商报价低于其成本的除外。评审得分相同的，按照最后报价由低到高的顺序推荐。评审得分且最后报价相同的，按照技术指标优劣顺序推荐。</w:t>
      </w:r>
    </w:p>
    <w:p w14:paraId="1A65DFFD">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p>
    <w:p w14:paraId="2BDE6A51">
      <w:pPr>
        <w:numPr>
          <w:ilvl w:val="0"/>
          <w:numId w:val="7"/>
        </w:numPr>
        <w:overflowPunct/>
        <w:bidi w:val="0"/>
        <w:ind w:left="0" w:leftChars="0" w:firstLine="0" w:firstLineChars="0"/>
        <w:outlineLvl w:val="9"/>
        <w:rPr>
          <w:rFonts w:hint="eastAsia" w:ascii="宋体" w:hAnsi="宋体"/>
          <w:b/>
          <w:bCs/>
          <w:color w:val="000000" w:themeColor="text1"/>
          <w:highlight w:val="none"/>
          <w14:textFill>
            <w14:solidFill>
              <w14:schemeClr w14:val="tx1"/>
            </w14:solidFill>
          </w14:textFill>
        </w:rPr>
      </w:pPr>
      <w:bookmarkStart w:id="40" w:name="_Toc184635094"/>
      <w:r>
        <w:rPr>
          <w:rFonts w:hint="eastAsia" w:ascii="宋体" w:hAnsi="宋体"/>
          <w:b/>
          <w:bCs/>
          <w:color w:val="000000" w:themeColor="text1"/>
          <w:highlight w:val="none"/>
          <w14:textFill>
            <w14:solidFill>
              <w14:schemeClr w14:val="tx1"/>
            </w14:solidFill>
          </w14:textFill>
        </w:rPr>
        <w:t>评审标准</w:t>
      </w:r>
      <w:bookmarkEnd w:id="40"/>
    </w:p>
    <w:p w14:paraId="4EA75BD9">
      <w:pPr>
        <w:widowControl w:val="0"/>
        <w:numPr>
          <w:ilvl w:val="0"/>
          <w:numId w:val="0"/>
        </w:numPr>
        <w:overflowPunct/>
        <w:bidi w:val="0"/>
        <w:jc w:val="both"/>
        <w:outlineLvl w:val="9"/>
        <w:rPr>
          <w:rFonts w:hint="eastAsia" w:ascii="宋体" w:hAnsi="宋体"/>
          <w:color w:val="000000" w:themeColor="text1"/>
          <w:highlight w:val="none"/>
          <w14:textFill>
            <w14:solidFill>
              <w14:schemeClr w14:val="tx1"/>
            </w14:solidFill>
          </w14:textFill>
        </w:rPr>
      </w:pPr>
    </w:p>
    <w:p w14:paraId="65F58989">
      <w:pPr>
        <w:numPr>
          <w:ilvl w:val="1"/>
          <w:numId w:val="7"/>
        </w:numPr>
        <w:overflowPunct/>
        <w:bidi w:val="0"/>
        <w:outlineLvl w:val="9"/>
        <w:rPr>
          <w:rFonts w:hint="eastAsia"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初步评审标准</w:t>
      </w:r>
    </w:p>
    <w:p w14:paraId="10C34804">
      <w:pPr>
        <w:widowControl w:val="0"/>
        <w:numPr>
          <w:ilvl w:val="0"/>
          <w:numId w:val="0"/>
        </w:numPr>
        <w:overflowPunct/>
        <w:bidi w:val="0"/>
        <w:jc w:val="both"/>
        <w:outlineLvl w:val="9"/>
        <w:rPr>
          <w:rFonts w:hint="eastAsia" w:ascii="宋体" w:hAnsi="宋体" w:eastAsia="宋体"/>
          <w:color w:val="000000" w:themeColor="text1"/>
          <w:highlight w:val="none"/>
          <w14:textFill>
            <w14:solidFill>
              <w14:schemeClr w14:val="tx1"/>
            </w14:solidFill>
          </w14:textFill>
        </w:rPr>
      </w:pPr>
    </w:p>
    <w:p w14:paraId="0E60C4F1">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 xml:space="preserve"> 资格评审标准：见评审办法前附表。</w:t>
      </w:r>
    </w:p>
    <w:p w14:paraId="43EE7191">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r>
        <w:rPr>
          <w:rFonts w:hint="eastAsia" w:ascii="宋体" w:hAnsi="宋体"/>
          <w:color w:val="000000" w:themeColor="text1"/>
          <w:szCs w:val="21"/>
          <w:highlight w:val="none"/>
          <w:lang w:val="en-US" w:eastAsia="zh-CN"/>
          <w14:textFill>
            <w14:solidFill>
              <w14:schemeClr w14:val="tx1"/>
            </w14:solidFill>
          </w14:textFill>
        </w:rPr>
        <w:t>2 符合</w:t>
      </w:r>
      <w:r>
        <w:rPr>
          <w:rFonts w:hint="eastAsia" w:ascii="宋体" w:hAnsi="宋体"/>
          <w:color w:val="000000" w:themeColor="text1"/>
          <w:szCs w:val="21"/>
          <w:highlight w:val="none"/>
          <w14:textFill>
            <w14:solidFill>
              <w14:schemeClr w14:val="tx1"/>
            </w14:solidFill>
          </w14:textFill>
        </w:rPr>
        <w:t>性评审标准：见评审办法前附表。</w:t>
      </w:r>
    </w:p>
    <w:p w14:paraId="1066993C">
      <w:pPr>
        <w:overflowPunct/>
        <w:bidi w:val="0"/>
        <w:outlineLvl w:val="9"/>
        <w:rPr>
          <w:rFonts w:hint="eastAsia" w:ascii="宋体" w:hAnsi="宋体" w:eastAsia="宋体"/>
          <w:color w:val="000000" w:themeColor="text1"/>
          <w:highlight w:val="none"/>
          <w14:textFill>
            <w14:solidFill>
              <w14:schemeClr w14:val="tx1"/>
            </w14:solidFill>
          </w14:textFill>
        </w:rPr>
      </w:pPr>
    </w:p>
    <w:p w14:paraId="645D6DA9">
      <w:pPr>
        <w:overflowPunct/>
        <w:bidi w:val="0"/>
        <w:outlineLvl w:val="9"/>
        <w:rPr>
          <w:rFonts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2.2 分值构成与评分标准</w:t>
      </w:r>
    </w:p>
    <w:p w14:paraId="3A4D9D97">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p>
    <w:p w14:paraId="2B0A4888">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2.2.1 分值构成</w:t>
      </w:r>
    </w:p>
    <w:p w14:paraId="48F880D7">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(l）</w:t>
      </w:r>
      <w:r>
        <w:rPr>
          <w:rFonts w:hint="eastAsia" w:ascii="宋体" w:hAnsi="宋体"/>
          <w:color w:val="000000" w:themeColor="text1"/>
          <w:szCs w:val="21"/>
          <w:highlight w:val="none"/>
          <w:lang w:val="en-US" w:eastAsia="zh-CN"/>
          <w14:textFill>
            <w14:solidFill>
              <w14:schemeClr w14:val="tx1"/>
            </w14:solidFill>
          </w14:textFill>
        </w:rPr>
        <w:t>商务因素</w:t>
      </w:r>
      <w:r>
        <w:rPr>
          <w:rFonts w:hint="eastAsia" w:ascii="宋体" w:hAnsi="宋体"/>
          <w:color w:val="000000" w:themeColor="text1"/>
          <w:szCs w:val="21"/>
          <w:highlight w:val="none"/>
          <w14:textFill>
            <w14:solidFill>
              <w14:schemeClr w14:val="tx1"/>
            </w14:solidFill>
          </w14:textFill>
        </w:rPr>
        <w:t>：见评审办法前附表；</w:t>
      </w:r>
    </w:p>
    <w:p w14:paraId="19A1EDF6">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(2）磋商报价：见评审办法前附表；</w:t>
      </w:r>
    </w:p>
    <w:p w14:paraId="67D4FCCE">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技术因素</w:t>
      </w:r>
      <w:r>
        <w:rPr>
          <w:rFonts w:hint="eastAsia" w:ascii="宋体" w:hAnsi="宋体"/>
          <w:color w:val="000000" w:themeColor="text1"/>
          <w:szCs w:val="21"/>
          <w:highlight w:val="none"/>
          <w14:textFill>
            <w14:solidFill>
              <w14:schemeClr w14:val="tx1"/>
            </w14:solidFill>
          </w14:textFill>
        </w:rPr>
        <w:t>：见评审办法前附表；</w:t>
      </w:r>
    </w:p>
    <w:p w14:paraId="73723C13">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(4）其他因素：见评审办法前附表。</w:t>
      </w:r>
    </w:p>
    <w:p w14:paraId="20739F69">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2.2.2 评审基准价计算</w:t>
      </w:r>
    </w:p>
    <w:p w14:paraId="56FC1235">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评审基准价计算方法：见评审办法前附表。</w:t>
      </w:r>
    </w:p>
    <w:p w14:paraId="10446C4A">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2.2.3 磋商报价计算公式</w:t>
      </w:r>
    </w:p>
    <w:p w14:paraId="55429BC6">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磋商报价计算公式：见评审办法前附表。</w:t>
      </w:r>
    </w:p>
    <w:p w14:paraId="594EA99A">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2.2.4 评分标准</w:t>
      </w:r>
    </w:p>
    <w:p w14:paraId="20DC460E">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商务因素</w:t>
      </w:r>
      <w:r>
        <w:rPr>
          <w:rFonts w:hint="eastAsia" w:ascii="宋体" w:hAnsi="宋体"/>
          <w:color w:val="000000" w:themeColor="text1"/>
          <w:szCs w:val="21"/>
          <w:highlight w:val="none"/>
          <w14:textFill>
            <w14:solidFill>
              <w14:schemeClr w14:val="tx1"/>
            </w14:solidFill>
          </w14:textFill>
        </w:rPr>
        <w:t>评分标准：见评审办法前附表；</w:t>
      </w:r>
    </w:p>
    <w:p w14:paraId="6A83A2AB">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(2）磋商报价评分标准：见评审办法前附表；</w:t>
      </w:r>
    </w:p>
    <w:p w14:paraId="3B1FAC0B">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技术因素</w:t>
      </w:r>
      <w:r>
        <w:rPr>
          <w:rFonts w:hint="eastAsia" w:ascii="宋体" w:hAnsi="宋体"/>
          <w:color w:val="000000" w:themeColor="text1"/>
          <w:szCs w:val="21"/>
          <w:highlight w:val="none"/>
          <w14:textFill>
            <w14:solidFill>
              <w14:schemeClr w14:val="tx1"/>
            </w14:solidFill>
          </w14:textFill>
        </w:rPr>
        <w:t>评分标准：见评审办法前附表；</w:t>
      </w:r>
    </w:p>
    <w:p w14:paraId="725BDB66">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(4）其他因素评分标准：见评审办法前附表。</w:t>
      </w:r>
    </w:p>
    <w:p w14:paraId="563CEF18">
      <w:pPr>
        <w:overflowPunct/>
        <w:bidi w:val="0"/>
        <w:outlineLvl w:val="9"/>
        <w:rPr>
          <w:rFonts w:hint="eastAsia" w:ascii="宋体" w:hAnsi="宋体"/>
          <w:color w:val="000000" w:themeColor="text1"/>
          <w:highlight w:val="none"/>
          <w14:textFill>
            <w14:solidFill>
              <w14:schemeClr w14:val="tx1"/>
            </w14:solidFill>
          </w14:textFill>
        </w:rPr>
      </w:pPr>
      <w:bookmarkStart w:id="41" w:name="_Toc184635095"/>
    </w:p>
    <w:p w14:paraId="15CE5906">
      <w:pPr>
        <w:overflowPunct/>
        <w:bidi w:val="0"/>
        <w:outlineLvl w:val="9"/>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3</w:t>
      </w:r>
      <w:r>
        <w:rPr>
          <w:rFonts w:hint="eastAsia" w:ascii="宋体" w:hAnsi="宋体"/>
          <w:b/>
          <w:bCs/>
          <w:color w:val="000000" w:themeColor="text1"/>
          <w:highlight w:val="none"/>
          <w:lang w:eastAsia="zh-CN"/>
          <w14:textFill>
            <w14:solidFill>
              <w14:schemeClr w14:val="tx1"/>
            </w14:solidFill>
          </w14:textFill>
        </w:rPr>
        <w:t>.</w:t>
      </w:r>
      <w:r>
        <w:rPr>
          <w:rFonts w:hint="eastAsia" w:ascii="宋体" w:hAnsi="宋体"/>
          <w:b/>
          <w:bCs/>
          <w:color w:val="000000" w:themeColor="text1"/>
          <w:highlight w:val="none"/>
          <w14:textFill>
            <w14:solidFill>
              <w14:schemeClr w14:val="tx1"/>
            </w14:solidFill>
          </w14:textFill>
        </w:rPr>
        <w:t>评审工作程序</w:t>
      </w:r>
      <w:bookmarkEnd w:id="41"/>
    </w:p>
    <w:p w14:paraId="3C781575">
      <w:pPr>
        <w:overflowPunct/>
        <w:bidi w:val="0"/>
        <w:outlineLvl w:val="9"/>
        <w:rPr>
          <w:rFonts w:hint="eastAsia" w:ascii="宋体" w:hAnsi="宋体" w:eastAsia="宋体"/>
          <w:b/>
          <w:bCs/>
          <w:color w:val="000000" w:themeColor="text1"/>
          <w:highlight w:val="none"/>
          <w14:textFill>
            <w14:solidFill>
              <w14:schemeClr w14:val="tx1"/>
            </w14:solidFill>
          </w14:textFill>
        </w:rPr>
      </w:pPr>
    </w:p>
    <w:p w14:paraId="4B131CD4">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3.1 初步评审</w:t>
      </w:r>
    </w:p>
    <w:p w14:paraId="059FE6D6">
      <w:pPr>
        <w:overflowPunct/>
        <w:bidi w:val="0"/>
        <w:spacing w:line="360" w:lineRule="auto"/>
        <w:ind w:firstLine="420" w:firstLineChars="200"/>
        <w:outlineLvl w:val="9"/>
        <w:rPr>
          <w:rFonts w:ascii="宋体" w:hAnsi="宋体"/>
          <w:bCs/>
          <w:color w:val="000000" w:themeColor="text1"/>
          <w:szCs w:val="21"/>
          <w:highlight w:val="none"/>
          <w:lang w:val="zh-CN"/>
          <w14:textFill>
            <w14:solidFill>
              <w14:schemeClr w14:val="tx1"/>
            </w14:solidFill>
          </w14:textFill>
        </w:rPr>
      </w:pPr>
    </w:p>
    <w:p w14:paraId="2147C703">
      <w:pPr>
        <w:overflowPunct/>
        <w:bidi w:val="0"/>
        <w:spacing w:line="360" w:lineRule="auto"/>
        <w:ind w:firstLine="420" w:firstLineChars="200"/>
        <w:outlineLvl w:val="9"/>
        <w:rPr>
          <w:rFonts w:ascii="宋体" w:hAnsi="宋体"/>
          <w:bCs/>
          <w:color w:val="000000" w:themeColor="text1"/>
          <w:szCs w:val="21"/>
          <w:highlight w:val="none"/>
          <w:lang w:val="zh-CN"/>
          <w14:textFill>
            <w14:solidFill>
              <w14:schemeClr w14:val="tx1"/>
            </w14:solidFill>
          </w14:textFill>
        </w:rPr>
      </w:pPr>
      <w:r>
        <w:rPr>
          <w:rFonts w:ascii="宋体" w:hAnsi="宋体"/>
          <w:bCs/>
          <w:color w:val="000000" w:themeColor="text1"/>
          <w:szCs w:val="21"/>
          <w:highlight w:val="none"/>
          <w:lang w:val="zh-CN"/>
          <w14:textFill>
            <w14:solidFill>
              <w14:schemeClr w14:val="tx1"/>
            </w14:solidFill>
          </w14:textFill>
        </w:rPr>
        <w:t>3.1.1</w:t>
      </w:r>
      <w:r>
        <w:rPr>
          <w:rFonts w:hint="eastAsia" w:ascii="宋体" w:hAnsi="宋体"/>
          <w:bCs/>
          <w:color w:val="000000" w:themeColor="text1"/>
          <w:szCs w:val="21"/>
          <w:highlight w:val="none"/>
          <w:lang w:val="zh-CN"/>
          <w14:textFill>
            <w14:solidFill>
              <w14:schemeClr w14:val="tx1"/>
            </w14:solidFill>
          </w14:textFill>
        </w:rPr>
        <w:t xml:space="preserve"> 磋商小组依据本章第</w:t>
      </w:r>
      <w:r>
        <w:rPr>
          <w:rFonts w:ascii="宋体" w:hAnsi="宋体"/>
          <w:bCs/>
          <w:color w:val="000000" w:themeColor="text1"/>
          <w:szCs w:val="21"/>
          <w:highlight w:val="none"/>
          <w:lang w:val="zh-CN"/>
          <w14:textFill>
            <w14:solidFill>
              <w14:schemeClr w14:val="tx1"/>
            </w14:solidFill>
          </w14:textFill>
        </w:rPr>
        <w:t>2.1</w:t>
      </w:r>
      <w:r>
        <w:rPr>
          <w:rFonts w:hint="eastAsia" w:ascii="宋体" w:hAnsi="宋体"/>
          <w:bCs/>
          <w:color w:val="000000" w:themeColor="text1"/>
          <w:szCs w:val="21"/>
          <w:highlight w:val="none"/>
          <w:lang w:val="zh-CN"/>
          <w14:textFill>
            <w14:solidFill>
              <w14:schemeClr w14:val="tx1"/>
            </w14:solidFill>
          </w14:textFill>
        </w:rPr>
        <w:t>款规定的标准对响应文件进行初步评审。有一项不符合评审标准的，磋商小组应当否决其投标，作废标处理。只有当通过初步评审的投标单位超过3家（包含3家）时，此次投标才能进入详细评审，否则视为具有竞争性投标单位不足3家，应当重新招标。</w:t>
      </w:r>
    </w:p>
    <w:p w14:paraId="3B65E6A7">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3.1.2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有以下情形之一的，其投标作废标处理：</w:t>
      </w:r>
    </w:p>
    <w:p w14:paraId="26923743">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(l）第二章“</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须知”第1.4.3 项规定的任何一种情形的：</w:t>
      </w:r>
    </w:p>
    <w:p w14:paraId="3E8DC2D6">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(2）串通投标或弄虚作假或有其他违法行为的；</w:t>
      </w:r>
    </w:p>
    <w:p w14:paraId="1BC376D7">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(3）不按磋商小组要求澄清、说明或补正的。</w:t>
      </w:r>
    </w:p>
    <w:p w14:paraId="386FE55A">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3.1.3 磋商报价有算术错误的，磋商小组按以下原则对磋商报价进行修正，修正的价格经</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书面确认后具有约束力。</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不接受修正价格的，其投标作废标处理。</w:t>
      </w:r>
    </w:p>
    <w:p w14:paraId="51981266">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(1）响应文件中的大写金额与小写金额不一致的，以大写金额为准；</w:t>
      </w:r>
    </w:p>
    <w:p w14:paraId="23020929">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(2）总价金额与依据单价计算出的结果不一致的，以单价金额为准修正总价，但单价金额小数点有明显错误的除外。</w:t>
      </w:r>
    </w:p>
    <w:p w14:paraId="26E330FD">
      <w:pPr>
        <w:overflowPunct/>
        <w:bidi w:val="0"/>
        <w:spacing w:line="360" w:lineRule="auto"/>
        <w:ind w:firstLine="420" w:firstLineChars="200"/>
        <w:outlineLvl w:val="9"/>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lang w:val="en-US" w:eastAsia="zh-CN"/>
          <w14:textFill>
            <w14:solidFill>
              <w14:schemeClr w14:val="tx1"/>
            </w14:solidFill>
          </w14:textFill>
        </w:rPr>
        <w:t>报价算术修正规则</w:t>
      </w:r>
    </w:p>
    <w:p w14:paraId="3E656C66">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非最终报价环节中，供应商的报价因明显的小数点位置错误或计价单位错误等原因超出了最高限价的，磋商小组可要求该供应商现场进行书面澄清，供应商拒绝澄清的，磋商小组应当将其作为无效报价处理。</w:t>
      </w:r>
    </w:p>
    <w:p w14:paraId="6B3BCCBC">
      <w:pPr>
        <w:overflowPunct/>
        <w:bidi w:val="0"/>
        <w:outlineLvl w:val="9"/>
        <w:rPr>
          <w:rFonts w:hint="eastAsia" w:ascii="宋体" w:hAnsi="宋体" w:eastAsia="宋体"/>
          <w:color w:val="000000" w:themeColor="text1"/>
          <w:highlight w:val="none"/>
          <w14:textFill>
            <w14:solidFill>
              <w14:schemeClr w14:val="tx1"/>
            </w14:solidFill>
          </w14:textFill>
        </w:rPr>
      </w:pPr>
      <w:bookmarkStart w:id="42" w:name="_Toc447010080"/>
    </w:p>
    <w:p w14:paraId="64CBED94">
      <w:pPr>
        <w:overflowPunct/>
        <w:bidi w:val="0"/>
        <w:outlineLvl w:val="9"/>
        <w:rPr>
          <w:rFonts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3.</w:t>
      </w:r>
      <w:r>
        <w:rPr>
          <w:rFonts w:ascii="宋体" w:hAnsi="宋体" w:eastAsia="宋体"/>
          <w:b/>
          <w:bCs/>
          <w:color w:val="000000" w:themeColor="text1"/>
          <w:highlight w:val="none"/>
          <w14:textFill>
            <w14:solidFill>
              <w14:schemeClr w14:val="tx1"/>
            </w14:solidFill>
          </w14:textFill>
        </w:rPr>
        <w:t>2</w:t>
      </w:r>
      <w:r>
        <w:rPr>
          <w:rFonts w:hint="eastAsia" w:ascii="宋体" w:hAnsi="宋体" w:eastAsia="宋体"/>
          <w:b/>
          <w:bCs/>
          <w:color w:val="000000" w:themeColor="text1"/>
          <w:highlight w:val="none"/>
          <w14:textFill>
            <w14:solidFill>
              <w14:schemeClr w14:val="tx1"/>
            </w14:solidFill>
          </w14:textFill>
        </w:rPr>
        <w:t>响应文件的澄清</w:t>
      </w:r>
      <w:bookmarkEnd w:id="42"/>
    </w:p>
    <w:p w14:paraId="0C216959">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p>
    <w:p w14:paraId="18998E50">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在评审过程中，磋商小组可以书面形式，要求</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对所提交的响应文件中不明确的内容进行必要的澄清或说明。</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的澄清或说明采用书面形式，并不得改变响应文件的实质性内容。</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的澄清和说明内容属于响应文件的组成部分。采购人和磋商小组不接受</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主动提出的澄清或说明。</w:t>
      </w:r>
    </w:p>
    <w:p w14:paraId="07B63566">
      <w:pPr>
        <w:overflowPunct/>
        <w:bidi w:val="0"/>
        <w:outlineLvl w:val="9"/>
        <w:rPr>
          <w:rFonts w:hint="eastAsia" w:ascii="宋体" w:hAnsi="宋体" w:eastAsia="宋体"/>
          <w:color w:val="000000" w:themeColor="text1"/>
          <w:highlight w:val="none"/>
          <w14:textFill>
            <w14:solidFill>
              <w14:schemeClr w14:val="tx1"/>
            </w14:solidFill>
          </w14:textFill>
        </w:rPr>
      </w:pPr>
      <w:bookmarkStart w:id="43" w:name="_Toc447010081"/>
    </w:p>
    <w:p w14:paraId="66D0745E">
      <w:pPr>
        <w:overflowPunct/>
        <w:bidi w:val="0"/>
        <w:outlineLvl w:val="9"/>
        <w:rPr>
          <w:rFonts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3.</w:t>
      </w:r>
      <w:r>
        <w:rPr>
          <w:rFonts w:ascii="宋体" w:hAnsi="宋体" w:eastAsia="宋体"/>
          <w:b/>
          <w:bCs/>
          <w:color w:val="000000" w:themeColor="text1"/>
          <w:highlight w:val="none"/>
          <w14:textFill>
            <w14:solidFill>
              <w14:schemeClr w14:val="tx1"/>
            </w14:solidFill>
          </w14:textFill>
        </w:rPr>
        <w:t>3</w:t>
      </w:r>
      <w:r>
        <w:rPr>
          <w:rFonts w:hint="eastAsia" w:ascii="宋体" w:hAnsi="宋体" w:eastAsia="宋体"/>
          <w:b/>
          <w:bCs/>
          <w:color w:val="000000" w:themeColor="text1"/>
          <w:highlight w:val="none"/>
          <w14:textFill>
            <w14:solidFill>
              <w14:schemeClr w14:val="tx1"/>
            </w14:solidFill>
          </w14:textFill>
        </w:rPr>
        <w:t>确定最终采购需求方案</w:t>
      </w:r>
      <w:bookmarkEnd w:id="43"/>
    </w:p>
    <w:p w14:paraId="1C2A06A9">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p>
    <w:p w14:paraId="0C6A266A">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磋商小组可以与</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进行多轮磋商，磋商过程中可实质性修订磋商文件的技术、服务要求以及合同草案条款，</w:t>
      </w:r>
      <w:r>
        <w:rPr>
          <w:rFonts w:hint="eastAsia" w:ascii="宋体" w:hAnsi="宋体" w:cs="宋体"/>
          <w:color w:val="000000" w:themeColor="text1"/>
          <w:highlight w:val="none"/>
          <w14:textFill>
            <w14:solidFill>
              <w14:schemeClr w14:val="tx1"/>
            </w14:solidFill>
          </w14:textFill>
        </w:rPr>
        <w:t>但不得变动磋商文件中的其他内容。实质性变动的内容，须经采购人代表确认，</w:t>
      </w:r>
      <w:r>
        <w:rPr>
          <w:rFonts w:hint="eastAsia" w:ascii="宋体" w:hAnsi="宋体"/>
          <w:color w:val="000000" w:themeColor="text1"/>
          <w:szCs w:val="21"/>
          <w:highlight w:val="none"/>
          <w14:textFill>
            <w14:solidFill>
              <w14:schemeClr w14:val="tx1"/>
            </w14:solidFill>
          </w14:textFill>
        </w:rPr>
        <w:t>并及时以书面形式同时通知所有参与磋商的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w:t>
      </w:r>
    </w:p>
    <w:p w14:paraId="418E0084">
      <w:pPr>
        <w:overflowPunct/>
        <w:bidi w:val="0"/>
        <w:outlineLvl w:val="9"/>
        <w:rPr>
          <w:rFonts w:hint="eastAsia" w:ascii="宋体" w:hAnsi="宋体" w:eastAsia="宋体"/>
          <w:color w:val="000000" w:themeColor="text1"/>
          <w:highlight w:val="none"/>
          <w14:textFill>
            <w14:solidFill>
              <w14:schemeClr w14:val="tx1"/>
            </w14:solidFill>
          </w14:textFill>
        </w:rPr>
      </w:pPr>
      <w:bookmarkStart w:id="44" w:name="_Toc447010082"/>
    </w:p>
    <w:p w14:paraId="1AC7D72C">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3.</w:t>
      </w:r>
      <w:r>
        <w:rPr>
          <w:rFonts w:ascii="宋体" w:hAnsi="宋体" w:eastAsia="宋体"/>
          <w:b/>
          <w:bCs/>
          <w:color w:val="000000" w:themeColor="text1"/>
          <w:highlight w:val="none"/>
          <w14:textFill>
            <w14:solidFill>
              <w14:schemeClr w14:val="tx1"/>
            </w14:solidFill>
          </w14:textFill>
        </w:rPr>
        <w:t>4</w:t>
      </w:r>
      <w:r>
        <w:rPr>
          <w:rFonts w:hint="eastAsia" w:ascii="宋体" w:hAnsi="宋体" w:eastAsia="宋体"/>
          <w:b/>
          <w:bCs/>
          <w:color w:val="000000" w:themeColor="text1"/>
          <w:highlight w:val="none"/>
          <w14:textFill>
            <w14:solidFill>
              <w14:schemeClr w14:val="tx1"/>
            </w14:solidFill>
          </w14:textFill>
        </w:rPr>
        <w:t>重新提交响应文件和最后报价</w:t>
      </w:r>
      <w:bookmarkEnd w:id="44"/>
    </w:p>
    <w:p w14:paraId="18120E5F">
      <w:pPr>
        <w:overflowPunct/>
        <w:topLinePunct/>
        <w:bidi w:val="0"/>
        <w:spacing w:line="400" w:lineRule="exact"/>
        <w:ind w:firstLine="420" w:firstLineChars="200"/>
        <w:outlineLvl w:val="9"/>
        <w:rPr>
          <w:rFonts w:hint="eastAsia" w:ascii="宋体" w:hAnsi="宋体"/>
          <w:color w:val="000000" w:themeColor="text1"/>
          <w:szCs w:val="21"/>
          <w:highlight w:val="none"/>
          <w14:textFill>
            <w14:solidFill>
              <w14:schemeClr w14:val="tx1"/>
            </w14:solidFill>
          </w14:textFill>
        </w:rPr>
      </w:pPr>
    </w:p>
    <w:p w14:paraId="24D3129E">
      <w:pPr>
        <w:overflowPunct/>
        <w:topLinePunct/>
        <w:bidi w:val="0"/>
        <w:spacing w:line="400" w:lineRule="exact"/>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应当按照磋商文件的变动情况和磋商小组的要求重新提交响应文件，并由其法定代表人或授权代表签字或者加盖公章。由授权代表签字的，应当附法定代表人授权书。</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为自然人的，应当由本人签字并附身份证明</w:t>
      </w:r>
      <w:r>
        <w:rPr>
          <w:rFonts w:hint="eastAsia" w:ascii="宋体" w:hAnsi="宋体"/>
          <w:color w:val="000000" w:themeColor="text1"/>
          <w:szCs w:val="21"/>
          <w:highlight w:val="none"/>
          <w:lang w:val="en-US" w:eastAsia="zh-CN"/>
          <w14:textFill>
            <w14:solidFill>
              <w14:schemeClr w14:val="tx1"/>
            </w14:solidFill>
          </w14:textFill>
        </w:rPr>
        <w:t>扫描件</w:t>
      </w:r>
      <w:r>
        <w:rPr>
          <w:rFonts w:hint="eastAsia" w:ascii="宋体" w:hAnsi="宋体"/>
          <w:color w:val="000000" w:themeColor="text1"/>
          <w:szCs w:val="21"/>
          <w:highlight w:val="none"/>
          <w14:textFill>
            <w14:solidFill>
              <w14:schemeClr w14:val="tx1"/>
            </w14:solidFill>
          </w14:textFill>
        </w:rPr>
        <w:t>。</w:t>
      </w:r>
    </w:p>
    <w:p w14:paraId="2AB2E1BC">
      <w:pPr>
        <w:overflowPunct/>
        <w:topLinePunct/>
        <w:bidi w:val="0"/>
        <w:spacing w:line="400" w:lineRule="exact"/>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磋商结束后，磋商小组应当要求所有实质性响应的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在规定时间内提交最后报价。</w:t>
      </w:r>
    </w:p>
    <w:p w14:paraId="7E33285C">
      <w:pPr>
        <w:overflowPunct/>
        <w:bidi w:val="0"/>
        <w:outlineLvl w:val="9"/>
        <w:rPr>
          <w:rFonts w:hint="eastAsia" w:ascii="宋体" w:hAnsi="宋体" w:eastAsia="宋体"/>
          <w:color w:val="000000" w:themeColor="text1"/>
          <w:highlight w:val="none"/>
          <w14:textFill>
            <w14:solidFill>
              <w14:schemeClr w14:val="tx1"/>
            </w14:solidFill>
          </w14:textFill>
        </w:rPr>
      </w:pPr>
    </w:p>
    <w:p w14:paraId="2271284A">
      <w:pPr>
        <w:overflowPunct/>
        <w:bidi w:val="0"/>
        <w:outlineLvl w:val="9"/>
        <w:rPr>
          <w:rFonts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3.5详细评审</w:t>
      </w:r>
    </w:p>
    <w:p w14:paraId="27C307E4">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p>
    <w:p w14:paraId="69AA10B5">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3.5.1最后报价结束后，磋商小组依据本章第2.2款规定的标准，对提交最后报价的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的响应文件和最后报价进行综合评分。</w:t>
      </w:r>
    </w:p>
    <w:p w14:paraId="0AF2FC14">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(1）按本章第2.2.4(1）目规定的评审因素和分值对</w:t>
      </w:r>
      <w:r>
        <w:rPr>
          <w:rFonts w:hint="eastAsia" w:ascii="宋体" w:hAnsi="宋体"/>
          <w:color w:val="000000" w:themeColor="text1"/>
          <w:szCs w:val="21"/>
          <w:highlight w:val="none"/>
          <w:lang w:val="en-US" w:eastAsia="zh-CN"/>
          <w14:textFill>
            <w14:solidFill>
              <w14:schemeClr w14:val="tx1"/>
            </w14:solidFill>
          </w14:textFill>
        </w:rPr>
        <w:t>商务因素</w:t>
      </w:r>
      <w:r>
        <w:rPr>
          <w:rFonts w:hint="eastAsia" w:ascii="宋体" w:hAnsi="宋体"/>
          <w:color w:val="000000" w:themeColor="text1"/>
          <w:szCs w:val="21"/>
          <w:highlight w:val="none"/>
          <w14:textFill>
            <w14:solidFill>
              <w14:schemeClr w14:val="tx1"/>
            </w14:solidFill>
          </w14:textFill>
        </w:rPr>
        <w:t>计算出得分A ；</w:t>
      </w:r>
    </w:p>
    <w:p w14:paraId="2EAA95FE">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(2）按本章第2.2.4(2）目规定的评审因素和分值对</w:t>
      </w:r>
      <w:r>
        <w:rPr>
          <w:rFonts w:hint="eastAsia" w:ascii="宋体" w:hAnsi="宋体"/>
          <w:color w:val="000000" w:themeColor="text1"/>
          <w:szCs w:val="21"/>
          <w:highlight w:val="none"/>
          <w:lang w:val="en-US" w:eastAsia="zh-CN"/>
          <w14:textFill>
            <w14:solidFill>
              <w14:schemeClr w14:val="tx1"/>
            </w14:solidFill>
          </w14:textFill>
        </w:rPr>
        <w:t>磋商报价</w:t>
      </w:r>
      <w:r>
        <w:rPr>
          <w:rFonts w:hint="eastAsia" w:ascii="宋体" w:hAnsi="宋体"/>
          <w:color w:val="000000" w:themeColor="text1"/>
          <w:szCs w:val="21"/>
          <w:highlight w:val="none"/>
          <w14:textFill>
            <w14:solidFill>
              <w14:schemeClr w14:val="tx1"/>
            </w14:solidFill>
          </w14:textFill>
        </w:rPr>
        <w:t>计算出得分B；</w:t>
      </w:r>
    </w:p>
    <w:p w14:paraId="0F305C7A">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(3）按本章第2.2.4(3）目规定的评审因素和分值对</w:t>
      </w:r>
      <w:r>
        <w:rPr>
          <w:rFonts w:hint="eastAsia" w:ascii="宋体" w:hAnsi="宋体"/>
          <w:color w:val="000000" w:themeColor="text1"/>
          <w:szCs w:val="21"/>
          <w:highlight w:val="none"/>
          <w:lang w:val="en-US" w:eastAsia="zh-CN"/>
          <w14:textFill>
            <w14:solidFill>
              <w14:schemeClr w14:val="tx1"/>
            </w14:solidFill>
          </w14:textFill>
        </w:rPr>
        <w:t>技术因素</w:t>
      </w:r>
      <w:r>
        <w:rPr>
          <w:rFonts w:hint="eastAsia" w:ascii="宋体" w:hAnsi="宋体"/>
          <w:color w:val="000000" w:themeColor="text1"/>
          <w:szCs w:val="21"/>
          <w:highlight w:val="none"/>
          <w14:textFill>
            <w14:solidFill>
              <w14:schemeClr w14:val="tx1"/>
            </w14:solidFill>
          </w14:textFill>
        </w:rPr>
        <w:t>计算出得分C；</w:t>
      </w:r>
    </w:p>
    <w:p w14:paraId="09C472A0">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(4）按本章第2.2.4(4）目规定的评审因素和分值对其他</w:t>
      </w:r>
      <w:r>
        <w:rPr>
          <w:rFonts w:hint="eastAsia" w:ascii="宋体" w:hAnsi="宋体"/>
          <w:color w:val="000000" w:themeColor="text1"/>
          <w:szCs w:val="21"/>
          <w:highlight w:val="none"/>
          <w:lang w:val="en-US" w:eastAsia="zh-CN"/>
          <w14:textFill>
            <w14:solidFill>
              <w14:schemeClr w14:val="tx1"/>
            </w14:solidFill>
          </w14:textFill>
        </w:rPr>
        <w:t>因素</w:t>
      </w:r>
      <w:r>
        <w:rPr>
          <w:rFonts w:hint="eastAsia" w:ascii="宋体" w:hAnsi="宋体"/>
          <w:color w:val="000000" w:themeColor="text1"/>
          <w:szCs w:val="21"/>
          <w:highlight w:val="none"/>
          <w14:textFill>
            <w14:solidFill>
              <w14:schemeClr w14:val="tx1"/>
            </w14:solidFill>
          </w14:textFill>
        </w:rPr>
        <w:t>计算出得分D 。</w:t>
      </w:r>
    </w:p>
    <w:p w14:paraId="7DB8302E">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3.5.2 评分分值计算保留小数点后两位，小数点后第三位“四舍五入”。</w:t>
      </w:r>
    </w:p>
    <w:p w14:paraId="721D6194">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3.5.3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得分=A十B十C十D 。</w:t>
      </w:r>
    </w:p>
    <w:p w14:paraId="4B674B6C">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3.5.4 依据财政部第87号令第60条：评标委员会发现供应商的报价明显低于其他通过符合性审查供应商的报价，有可能影响产品质量或者不能诚信履约的，应当要求该供应商在评标现场四十分钟内作出书面说明证明其报价的合理性并提供相应的证明材料。供应商不能合理说明其报价的合理性或者不能提供相应证明材料的，由评标委员会认定该供应商以恶意畸低报价竞标，其投标将被否决。</w:t>
      </w:r>
    </w:p>
    <w:p w14:paraId="64FCD4DD">
      <w:pPr>
        <w:overflowPunct/>
        <w:bidi w:val="0"/>
        <w:outlineLvl w:val="9"/>
        <w:rPr>
          <w:rFonts w:hint="eastAsia" w:ascii="宋体" w:hAnsi="宋体" w:eastAsia="宋体"/>
          <w:color w:val="000000" w:themeColor="text1"/>
          <w:highlight w:val="none"/>
          <w14:textFill>
            <w14:solidFill>
              <w14:schemeClr w14:val="tx1"/>
            </w14:solidFill>
          </w14:textFill>
        </w:rPr>
      </w:pPr>
    </w:p>
    <w:p w14:paraId="4B12B2E9">
      <w:pPr>
        <w:overflowPunct/>
        <w:bidi w:val="0"/>
        <w:outlineLvl w:val="9"/>
        <w:rPr>
          <w:rFonts w:ascii="宋体" w:hAnsi="宋体" w:eastAsia="宋体"/>
          <w:b/>
          <w:bCs/>
          <w:color w:val="000000" w:themeColor="text1"/>
          <w:highlight w:val="none"/>
          <w14:textFill>
            <w14:solidFill>
              <w14:schemeClr w14:val="tx1"/>
            </w14:solidFill>
          </w14:textFill>
        </w:rPr>
      </w:pPr>
      <w:r>
        <w:rPr>
          <w:rFonts w:hint="eastAsia" w:ascii="宋体" w:hAnsi="宋体" w:eastAsia="宋体"/>
          <w:b/>
          <w:bCs/>
          <w:color w:val="000000" w:themeColor="text1"/>
          <w:highlight w:val="none"/>
          <w14:textFill>
            <w14:solidFill>
              <w14:schemeClr w14:val="tx1"/>
            </w14:solidFill>
          </w14:textFill>
        </w:rPr>
        <w:t>3.4 评审结果</w:t>
      </w:r>
    </w:p>
    <w:p w14:paraId="75686140">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p>
    <w:p w14:paraId="562B0951">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3.4.1 除第二章“</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须知”前附表授权直接确定中标成交单位外，磋商小组按照得分高到低的顺序推荐成交候选人。</w:t>
      </w:r>
    </w:p>
    <w:p w14:paraId="476E2698">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3.4.2 磋商小组完成评审工作后，应当向采购人提交书面评审报告。</w:t>
      </w:r>
    </w:p>
    <w:p w14:paraId="003ADD78">
      <w:pPr>
        <w:rPr>
          <w:rFonts w:hint="eastAsia"/>
          <w:b/>
          <w:bCs/>
          <w:color w:val="000000" w:themeColor="text1"/>
          <w:sz w:val="36"/>
          <w:szCs w:val="36"/>
          <w:highlight w:val="none"/>
          <w:lang w:val="en-US" w:eastAsia="zh-CN"/>
          <w14:textFill>
            <w14:solidFill>
              <w14:schemeClr w14:val="tx1"/>
            </w14:solidFill>
          </w14:textFill>
        </w:rPr>
      </w:pPr>
      <w:bookmarkStart w:id="45" w:name="_Toc25189"/>
      <w:bookmarkStart w:id="46" w:name="_Toc5702"/>
      <w:r>
        <w:rPr>
          <w:rFonts w:hint="eastAsia"/>
          <w:b/>
          <w:bCs/>
          <w:color w:val="000000" w:themeColor="text1"/>
          <w:sz w:val="36"/>
          <w:szCs w:val="36"/>
          <w:highlight w:val="none"/>
          <w:lang w:val="en-US" w:eastAsia="zh-CN"/>
          <w14:textFill>
            <w14:solidFill>
              <w14:schemeClr w14:val="tx1"/>
            </w14:solidFill>
          </w14:textFill>
        </w:rPr>
        <w:br w:type="page"/>
      </w:r>
    </w:p>
    <w:p w14:paraId="375A6D88">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b/>
          <w:bCs/>
          <w:color w:val="000000" w:themeColor="text1"/>
          <w:sz w:val="36"/>
          <w:szCs w:val="36"/>
          <w:highlight w:val="none"/>
          <w:lang w:val="en-US" w:eastAsia="zh-CN"/>
          <w14:textFill>
            <w14:solidFill>
              <w14:schemeClr w14:val="tx1"/>
            </w14:solidFill>
          </w14:textFill>
        </w:rPr>
      </w:pPr>
      <w:r>
        <w:rPr>
          <w:rFonts w:hint="eastAsia"/>
          <w:b/>
          <w:bCs/>
          <w:color w:val="000000" w:themeColor="text1"/>
          <w:sz w:val="36"/>
          <w:szCs w:val="36"/>
          <w:highlight w:val="none"/>
          <w:lang w:val="en-US" w:eastAsia="zh-CN"/>
          <w14:textFill>
            <w14:solidFill>
              <w14:schemeClr w14:val="tx1"/>
            </w14:solidFill>
          </w14:textFill>
        </w:rPr>
        <w:t>第三章 合同条款及格式</w:t>
      </w:r>
      <w:bookmarkEnd w:id="45"/>
      <w:bookmarkEnd w:id="46"/>
    </w:p>
    <w:p w14:paraId="2B8BD7EC">
      <w:pPr>
        <w:pStyle w:val="17"/>
        <w:overflowPunct/>
        <w:bidi w:val="0"/>
        <w:spacing w:line="360" w:lineRule="auto"/>
        <w:ind w:left="0" w:leftChars="0" w:firstLine="0" w:firstLineChars="0"/>
        <w:jc w:val="both"/>
        <w:outlineLvl w:val="9"/>
        <w:rPr>
          <w:color w:val="000000" w:themeColor="text1"/>
          <w:highlight w:val="none"/>
          <w14:textFill>
            <w14:solidFill>
              <w14:schemeClr w14:val="tx1"/>
            </w14:solidFill>
          </w14:textFill>
        </w:rPr>
      </w:pPr>
    </w:p>
    <w:p w14:paraId="2E51D829">
      <w:pPr>
        <w:keepNext/>
        <w:keepLines/>
        <w:pageBreakBefore w:val="0"/>
        <w:widowControl/>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color w:val="000000" w:themeColor="text1"/>
          <w:sz w:val="36"/>
          <w:szCs w:val="36"/>
          <w:highlight w:val="none"/>
          <w:lang w:eastAsia="zh-CN"/>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政府采购合同条款及格式</w:t>
      </w:r>
      <w:r>
        <w:rPr>
          <w:rFonts w:hint="eastAsia" w:ascii="宋体" w:hAnsi="宋体" w:eastAsia="宋体" w:cs="宋体"/>
          <w:color w:val="000000" w:themeColor="text1"/>
          <w:sz w:val="36"/>
          <w:szCs w:val="36"/>
          <w:highlight w:val="none"/>
          <w:lang w:eastAsia="zh-CN"/>
          <w14:textFill>
            <w14:solidFill>
              <w14:schemeClr w14:val="tx1"/>
            </w14:solidFill>
          </w14:textFill>
        </w:rPr>
        <w:t>（参考）</w:t>
      </w:r>
    </w:p>
    <w:p w14:paraId="35312B6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合同编号：</w:t>
      </w:r>
    </w:p>
    <w:p w14:paraId="47B8F696">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签订地点： </w:t>
      </w:r>
    </w:p>
    <w:p w14:paraId="25C31726">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签订日期：</w:t>
      </w:r>
    </w:p>
    <w:p w14:paraId="13BA4065">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采购任务编号：</w:t>
      </w:r>
    </w:p>
    <w:p w14:paraId="7529E28B">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（需方）需求的“             ”（货物名称）经        以编号为      的招标文件在国内公开招标，经评标委员会评定                        （供方）（包号）为中标单位。供需双方按照《中华人民共和国</w:t>
      </w:r>
      <w:r>
        <w:rPr>
          <w:rFonts w:hint="eastAsia" w:ascii="宋体" w:hAnsi="宋体" w:cs="Times New Roman"/>
          <w:color w:val="000000" w:themeColor="text1"/>
          <w:szCs w:val="21"/>
          <w:highlight w:val="none"/>
          <w:lang w:eastAsia="zh-CN"/>
          <w14:textFill>
            <w14:solidFill>
              <w14:schemeClr w14:val="tx1"/>
            </w14:solidFill>
          </w14:textFill>
        </w:rPr>
        <w:t>民法典</w:t>
      </w:r>
      <w:r>
        <w:rPr>
          <w:rFonts w:hint="eastAsia" w:ascii="宋体" w:hAnsi="宋体" w:eastAsia="宋体" w:cs="Times New Roman"/>
          <w:color w:val="000000" w:themeColor="text1"/>
          <w:szCs w:val="21"/>
          <w:highlight w:val="none"/>
          <w14:textFill>
            <w14:solidFill>
              <w14:schemeClr w14:val="tx1"/>
            </w14:solidFill>
          </w14:textFill>
        </w:rPr>
        <w:t>》和有关法律法规，遵循平等、自愿、公平和诚实信用原则，同意按照下面的条款和条件订立本合同，共同信守。</w:t>
      </w:r>
    </w:p>
    <w:p w14:paraId="7A486EFA">
      <w:pPr>
        <w:overflowPunct/>
        <w:bidi w:val="0"/>
        <w:spacing w:line="360" w:lineRule="auto"/>
        <w:ind w:firstLine="420" w:firstLineChars="200"/>
        <w:outlineLvl w:val="9"/>
        <w:rPr>
          <w:rFonts w:hint="eastAsia" w:ascii="宋体" w:hAnsi="宋体" w:eastAsia="宋体" w:cs="Times New Roman"/>
          <w:color w:val="000000" w:themeColor="text1"/>
          <w:szCs w:val="21"/>
          <w:highlight w:val="none"/>
          <w:vertAlign w:val="baseli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一、货物名称、品牌、规格、数量</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1547"/>
        <w:gridCol w:w="1892"/>
        <w:gridCol w:w="1204"/>
        <w:gridCol w:w="1548"/>
        <w:gridCol w:w="1548"/>
      </w:tblGrid>
      <w:tr w14:paraId="202D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547" w:type="dxa"/>
            <w:vAlign w:val="center"/>
          </w:tcPr>
          <w:p w14:paraId="596AEC43">
            <w:pPr>
              <w:overflowPunct/>
              <w:bidi w:val="0"/>
              <w:spacing w:line="360" w:lineRule="auto"/>
              <w:jc w:val="center"/>
              <w:outlineLvl w:val="9"/>
              <w:rPr>
                <w:rFonts w:hint="eastAsia" w:ascii="宋体" w:hAnsi="宋体" w:eastAsia="宋体" w:cs="Times New Roman"/>
                <w:color w:val="000000" w:themeColor="text1"/>
                <w:szCs w:val="21"/>
                <w:highlight w:val="none"/>
                <w:vertAlign w:val="baseline"/>
                <w:lang w:val="en-US" w:eastAsia="zh-CN"/>
                <w14:textFill>
                  <w14:solidFill>
                    <w14:schemeClr w14:val="tx1"/>
                  </w14:solidFill>
                </w14:textFill>
              </w:rPr>
            </w:pPr>
            <w:r>
              <w:rPr>
                <w:rFonts w:hint="eastAsia" w:ascii="宋体" w:hAnsi="宋体" w:cs="Times New Roman"/>
                <w:color w:val="000000" w:themeColor="text1"/>
                <w:szCs w:val="21"/>
                <w:highlight w:val="none"/>
                <w:vertAlign w:val="baseline"/>
                <w:lang w:val="en-US" w:eastAsia="zh-CN"/>
                <w14:textFill>
                  <w14:solidFill>
                    <w14:schemeClr w14:val="tx1"/>
                  </w14:solidFill>
                </w14:textFill>
              </w:rPr>
              <w:t>货物名称</w:t>
            </w:r>
          </w:p>
        </w:tc>
        <w:tc>
          <w:tcPr>
            <w:tcW w:w="1547" w:type="dxa"/>
            <w:vAlign w:val="center"/>
          </w:tcPr>
          <w:p w14:paraId="6412BCD6">
            <w:pPr>
              <w:overflowPunct/>
              <w:bidi w:val="0"/>
              <w:spacing w:line="360" w:lineRule="auto"/>
              <w:jc w:val="center"/>
              <w:outlineLvl w:val="9"/>
              <w:rPr>
                <w:rFonts w:hint="eastAsia" w:ascii="宋体" w:hAnsi="宋体" w:eastAsia="宋体" w:cs="Times New Roman"/>
                <w:color w:val="000000" w:themeColor="text1"/>
                <w:szCs w:val="21"/>
                <w:highlight w:val="none"/>
                <w:vertAlign w:val="baseline"/>
                <w:lang w:val="en-US" w:eastAsia="zh-CN"/>
                <w14:textFill>
                  <w14:solidFill>
                    <w14:schemeClr w14:val="tx1"/>
                  </w14:solidFill>
                </w14:textFill>
              </w:rPr>
            </w:pPr>
            <w:r>
              <w:rPr>
                <w:rFonts w:hint="eastAsia" w:ascii="宋体" w:hAnsi="宋体" w:cs="Times New Roman"/>
                <w:color w:val="000000" w:themeColor="text1"/>
                <w:szCs w:val="21"/>
                <w:highlight w:val="none"/>
                <w:vertAlign w:val="baseline"/>
                <w:lang w:val="en-US" w:eastAsia="zh-CN"/>
                <w14:textFill>
                  <w14:solidFill>
                    <w14:schemeClr w14:val="tx1"/>
                  </w14:solidFill>
                </w14:textFill>
              </w:rPr>
              <w:t>品牌</w:t>
            </w:r>
          </w:p>
        </w:tc>
        <w:tc>
          <w:tcPr>
            <w:tcW w:w="1892" w:type="dxa"/>
            <w:vAlign w:val="center"/>
          </w:tcPr>
          <w:p w14:paraId="0105EDA8">
            <w:pPr>
              <w:overflowPunct/>
              <w:bidi w:val="0"/>
              <w:spacing w:line="360" w:lineRule="auto"/>
              <w:jc w:val="center"/>
              <w:outlineLvl w:val="9"/>
              <w:rPr>
                <w:rFonts w:hint="default" w:ascii="宋体" w:hAnsi="宋体" w:eastAsia="宋体" w:cs="Times New Roman"/>
                <w:color w:val="000000" w:themeColor="text1"/>
                <w:szCs w:val="21"/>
                <w:highlight w:val="none"/>
                <w:vertAlign w:val="baseline"/>
                <w:lang w:val="en-US" w:eastAsia="zh-CN"/>
                <w14:textFill>
                  <w14:solidFill>
                    <w14:schemeClr w14:val="tx1"/>
                  </w14:solidFill>
                </w14:textFill>
              </w:rPr>
            </w:pPr>
            <w:r>
              <w:rPr>
                <w:rFonts w:hint="eastAsia" w:ascii="宋体" w:hAnsi="宋体" w:cs="Times New Roman"/>
                <w:color w:val="000000" w:themeColor="text1"/>
                <w:szCs w:val="21"/>
                <w:highlight w:val="none"/>
                <w:vertAlign w:val="baseline"/>
                <w:lang w:val="en-US" w:eastAsia="zh-CN"/>
                <w14:textFill>
                  <w14:solidFill>
                    <w14:schemeClr w14:val="tx1"/>
                  </w14:solidFill>
                </w14:textFill>
              </w:rPr>
              <w:t>规格型号及配置</w:t>
            </w:r>
          </w:p>
        </w:tc>
        <w:tc>
          <w:tcPr>
            <w:tcW w:w="1204" w:type="dxa"/>
            <w:vAlign w:val="center"/>
          </w:tcPr>
          <w:p w14:paraId="3A533593">
            <w:pPr>
              <w:overflowPunct/>
              <w:bidi w:val="0"/>
              <w:spacing w:line="360" w:lineRule="auto"/>
              <w:jc w:val="center"/>
              <w:outlineLvl w:val="9"/>
              <w:rPr>
                <w:rFonts w:hint="eastAsia" w:ascii="宋体" w:hAnsi="宋体" w:eastAsia="宋体" w:cs="Times New Roman"/>
                <w:color w:val="000000" w:themeColor="text1"/>
                <w:szCs w:val="21"/>
                <w:highlight w:val="none"/>
                <w:vertAlign w:val="baseline"/>
                <w:lang w:val="en-US" w:eastAsia="zh-CN"/>
                <w14:textFill>
                  <w14:solidFill>
                    <w14:schemeClr w14:val="tx1"/>
                  </w14:solidFill>
                </w14:textFill>
              </w:rPr>
            </w:pPr>
            <w:r>
              <w:rPr>
                <w:rFonts w:hint="eastAsia" w:ascii="宋体" w:hAnsi="宋体" w:cs="Times New Roman"/>
                <w:color w:val="000000" w:themeColor="text1"/>
                <w:szCs w:val="21"/>
                <w:highlight w:val="none"/>
                <w:vertAlign w:val="baseline"/>
                <w:lang w:val="en-US" w:eastAsia="zh-CN"/>
                <w14:textFill>
                  <w14:solidFill>
                    <w14:schemeClr w14:val="tx1"/>
                  </w14:solidFill>
                </w14:textFill>
              </w:rPr>
              <w:t>数量</w:t>
            </w:r>
          </w:p>
        </w:tc>
        <w:tc>
          <w:tcPr>
            <w:tcW w:w="1548" w:type="dxa"/>
            <w:vAlign w:val="center"/>
          </w:tcPr>
          <w:p w14:paraId="10BD3D6B">
            <w:pPr>
              <w:overflowPunct/>
              <w:bidi w:val="0"/>
              <w:spacing w:line="360" w:lineRule="auto"/>
              <w:jc w:val="center"/>
              <w:outlineLvl w:val="9"/>
              <w:rPr>
                <w:rFonts w:hint="default" w:ascii="宋体" w:hAnsi="宋体" w:eastAsia="宋体" w:cs="Times New Roman"/>
                <w:color w:val="000000" w:themeColor="text1"/>
                <w:szCs w:val="21"/>
                <w:highlight w:val="none"/>
                <w:vertAlign w:val="baseline"/>
                <w:lang w:val="en-US" w:eastAsia="zh-CN"/>
                <w14:textFill>
                  <w14:solidFill>
                    <w14:schemeClr w14:val="tx1"/>
                  </w14:solidFill>
                </w14:textFill>
              </w:rPr>
            </w:pPr>
            <w:r>
              <w:rPr>
                <w:rFonts w:hint="eastAsia" w:ascii="宋体" w:hAnsi="宋体" w:cs="Times New Roman"/>
                <w:color w:val="000000" w:themeColor="text1"/>
                <w:szCs w:val="21"/>
                <w:highlight w:val="none"/>
                <w:vertAlign w:val="baseline"/>
                <w:lang w:val="en-US" w:eastAsia="zh-CN"/>
                <w14:textFill>
                  <w14:solidFill>
                    <w14:schemeClr w14:val="tx1"/>
                  </w14:solidFill>
                </w14:textFill>
              </w:rPr>
              <w:t>单价（元）</w:t>
            </w:r>
          </w:p>
        </w:tc>
        <w:tc>
          <w:tcPr>
            <w:tcW w:w="1548" w:type="dxa"/>
            <w:vAlign w:val="center"/>
          </w:tcPr>
          <w:p w14:paraId="73FCB6B7">
            <w:pPr>
              <w:overflowPunct/>
              <w:bidi w:val="0"/>
              <w:spacing w:line="360" w:lineRule="auto"/>
              <w:jc w:val="center"/>
              <w:outlineLvl w:val="9"/>
              <w:rPr>
                <w:rFonts w:hint="eastAsia" w:ascii="宋体" w:hAnsi="宋体" w:eastAsia="宋体" w:cs="Times New Roman"/>
                <w:color w:val="000000" w:themeColor="text1"/>
                <w:szCs w:val="21"/>
                <w:highlight w:val="none"/>
                <w:vertAlign w:val="baseline"/>
                <w:lang w:val="en-US" w:eastAsia="zh-CN"/>
                <w14:textFill>
                  <w14:solidFill>
                    <w14:schemeClr w14:val="tx1"/>
                  </w14:solidFill>
                </w14:textFill>
              </w:rPr>
            </w:pPr>
            <w:r>
              <w:rPr>
                <w:rFonts w:hint="eastAsia" w:ascii="宋体" w:hAnsi="宋体" w:cs="Times New Roman"/>
                <w:color w:val="000000" w:themeColor="text1"/>
                <w:szCs w:val="21"/>
                <w:highlight w:val="none"/>
                <w:vertAlign w:val="baseline"/>
                <w:lang w:val="en-US" w:eastAsia="zh-CN"/>
                <w14:textFill>
                  <w14:solidFill>
                    <w14:schemeClr w14:val="tx1"/>
                  </w14:solidFill>
                </w14:textFill>
              </w:rPr>
              <w:t>小计金额（元）</w:t>
            </w:r>
          </w:p>
        </w:tc>
      </w:tr>
      <w:tr w14:paraId="7DC8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7" w:type="dxa"/>
          </w:tcPr>
          <w:p w14:paraId="5EB93532">
            <w:pPr>
              <w:overflowPunct/>
              <w:bidi w:val="0"/>
              <w:spacing w:line="360" w:lineRule="auto"/>
              <w:outlineLvl w:val="9"/>
              <w:rPr>
                <w:rFonts w:hint="eastAsia" w:ascii="宋体" w:hAnsi="宋体" w:eastAsia="宋体" w:cs="Times New Roman"/>
                <w:color w:val="000000" w:themeColor="text1"/>
                <w:szCs w:val="21"/>
                <w:highlight w:val="none"/>
                <w:vertAlign w:val="baseline"/>
                <w14:textFill>
                  <w14:solidFill>
                    <w14:schemeClr w14:val="tx1"/>
                  </w14:solidFill>
                </w14:textFill>
              </w:rPr>
            </w:pPr>
          </w:p>
        </w:tc>
        <w:tc>
          <w:tcPr>
            <w:tcW w:w="1547" w:type="dxa"/>
          </w:tcPr>
          <w:p w14:paraId="1574B758">
            <w:pPr>
              <w:overflowPunct/>
              <w:bidi w:val="0"/>
              <w:spacing w:line="360" w:lineRule="auto"/>
              <w:outlineLvl w:val="9"/>
              <w:rPr>
                <w:rFonts w:hint="eastAsia" w:ascii="宋体" w:hAnsi="宋体" w:eastAsia="宋体" w:cs="Times New Roman"/>
                <w:color w:val="000000" w:themeColor="text1"/>
                <w:szCs w:val="21"/>
                <w:highlight w:val="none"/>
                <w:vertAlign w:val="baseline"/>
                <w14:textFill>
                  <w14:solidFill>
                    <w14:schemeClr w14:val="tx1"/>
                  </w14:solidFill>
                </w14:textFill>
              </w:rPr>
            </w:pPr>
          </w:p>
        </w:tc>
        <w:tc>
          <w:tcPr>
            <w:tcW w:w="1892" w:type="dxa"/>
          </w:tcPr>
          <w:p w14:paraId="22FA8E91">
            <w:pPr>
              <w:overflowPunct/>
              <w:bidi w:val="0"/>
              <w:spacing w:line="360" w:lineRule="auto"/>
              <w:outlineLvl w:val="9"/>
              <w:rPr>
                <w:rFonts w:hint="eastAsia" w:ascii="宋体" w:hAnsi="宋体" w:eastAsia="宋体" w:cs="Times New Roman"/>
                <w:color w:val="000000" w:themeColor="text1"/>
                <w:szCs w:val="21"/>
                <w:highlight w:val="none"/>
                <w:vertAlign w:val="baseline"/>
                <w14:textFill>
                  <w14:solidFill>
                    <w14:schemeClr w14:val="tx1"/>
                  </w14:solidFill>
                </w14:textFill>
              </w:rPr>
            </w:pPr>
          </w:p>
        </w:tc>
        <w:tc>
          <w:tcPr>
            <w:tcW w:w="1204" w:type="dxa"/>
          </w:tcPr>
          <w:p w14:paraId="25307D88">
            <w:pPr>
              <w:overflowPunct/>
              <w:bidi w:val="0"/>
              <w:spacing w:line="360" w:lineRule="auto"/>
              <w:outlineLvl w:val="9"/>
              <w:rPr>
                <w:rFonts w:hint="eastAsia" w:ascii="宋体" w:hAnsi="宋体" w:eastAsia="宋体" w:cs="Times New Roman"/>
                <w:color w:val="000000" w:themeColor="text1"/>
                <w:szCs w:val="21"/>
                <w:highlight w:val="none"/>
                <w:vertAlign w:val="baseline"/>
                <w14:textFill>
                  <w14:solidFill>
                    <w14:schemeClr w14:val="tx1"/>
                  </w14:solidFill>
                </w14:textFill>
              </w:rPr>
            </w:pPr>
          </w:p>
        </w:tc>
        <w:tc>
          <w:tcPr>
            <w:tcW w:w="1548" w:type="dxa"/>
          </w:tcPr>
          <w:p w14:paraId="7DA9DD78">
            <w:pPr>
              <w:overflowPunct/>
              <w:bidi w:val="0"/>
              <w:spacing w:line="360" w:lineRule="auto"/>
              <w:outlineLvl w:val="9"/>
              <w:rPr>
                <w:rFonts w:hint="eastAsia" w:ascii="宋体" w:hAnsi="宋体" w:eastAsia="宋体" w:cs="Times New Roman"/>
                <w:color w:val="000000" w:themeColor="text1"/>
                <w:szCs w:val="21"/>
                <w:highlight w:val="none"/>
                <w:vertAlign w:val="baseline"/>
                <w14:textFill>
                  <w14:solidFill>
                    <w14:schemeClr w14:val="tx1"/>
                  </w14:solidFill>
                </w14:textFill>
              </w:rPr>
            </w:pPr>
          </w:p>
        </w:tc>
        <w:tc>
          <w:tcPr>
            <w:tcW w:w="1548" w:type="dxa"/>
          </w:tcPr>
          <w:p w14:paraId="5B7DC29E">
            <w:pPr>
              <w:overflowPunct/>
              <w:bidi w:val="0"/>
              <w:spacing w:line="360" w:lineRule="auto"/>
              <w:outlineLvl w:val="9"/>
              <w:rPr>
                <w:rFonts w:hint="eastAsia" w:ascii="宋体" w:hAnsi="宋体" w:eastAsia="宋体" w:cs="Times New Roman"/>
                <w:color w:val="000000" w:themeColor="text1"/>
                <w:szCs w:val="21"/>
                <w:highlight w:val="none"/>
                <w:vertAlign w:val="baseline"/>
                <w14:textFill>
                  <w14:solidFill>
                    <w14:schemeClr w14:val="tx1"/>
                  </w14:solidFill>
                </w14:textFill>
              </w:rPr>
            </w:pPr>
          </w:p>
        </w:tc>
      </w:tr>
      <w:tr w14:paraId="5248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7" w:type="dxa"/>
          </w:tcPr>
          <w:p w14:paraId="79FA07F6">
            <w:pPr>
              <w:overflowPunct/>
              <w:bidi w:val="0"/>
              <w:spacing w:line="360" w:lineRule="auto"/>
              <w:outlineLvl w:val="9"/>
              <w:rPr>
                <w:rFonts w:hint="eastAsia" w:ascii="宋体" w:hAnsi="宋体" w:eastAsia="宋体" w:cs="Times New Roman"/>
                <w:color w:val="000000" w:themeColor="text1"/>
                <w:szCs w:val="21"/>
                <w:highlight w:val="none"/>
                <w:vertAlign w:val="baseline"/>
                <w14:textFill>
                  <w14:solidFill>
                    <w14:schemeClr w14:val="tx1"/>
                  </w14:solidFill>
                </w14:textFill>
              </w:rPr>
            </w:pPr>
          </w:p>
        </w:tc>
        <w:tc>
          <w:tcPr>
            <w:tcW w:w="1547" w:type="dxa"/>
          </w:tcPr>
          <w:p w14:paraId="65212D28">
            <w:pPr>
              <w:overflowPunct/>
              <w:bidi w:val="0"/>
              <w:spacing w:line="360" w:lineRule="auto"/>
              <w:outlineLvl w:val="9"/>
              <w:rPr>
                <w:rFonts w:hint="eastAsia" w:ascii="宋体" w:hAnsi="宋体" w:eastAsia="宋体" w:cs="Times New Roman"/>
                <w:color w:val="000000" w:themeColor="text1"/>
                <w:szCs w:val="21"/>
                <w:highlight w:val="none"/>
                <w:vertAlign w:val="baseline"/>
                <w14:textFill>
                  <w14:solidFill>
                    <w14:schemeClr w14:val="tx1"/>
                  </w14:solidFill>
                </w14:textFill>
              </w:rPr>
            </w:pPr>
          </w:p>
        </w:tc>
        <w:tc>
          <w:tcPr>
            <w:tcW w:w="1892" w:type="dxa"/>
          </w:tcPr>
          <w:p w14:paraId="717B2E65">
            <w:pPr>
              <w:overflowPunct/>
              <w:bidi w:val="0"/>
              <w:spacing w:line="360" w:lineRule="auto"/>
              <w:outlineLvl w:val="9"/>
              <w:rPr>
                <w:rFonts w:hint="eastAsia" w:ascii="宋体" w:hAnsi="宋体" w:eastAsia="宋体" w:cs="Times New Roman"/>
                <w:color w:val="000000" w:themeColor="text1"/>
                <w:szCs w:val="21"/>
                <w:highlight w:val="none"/>
                <w:vertAlign w:val="baseline"/>
                <w14:textFill>
                  <w14:solidFill>
                    <w14:schemeClr w14:val="tx1"/>
                  </w14:solidFill>
                </w14:textFill>
              </w:rPr>
            </w:pPr>
          </w:p>
        </w:tc>
        <w:tc>
          <w:tcPr>
            <w:tcW w:w="1204" w:type="dxa"/>
          </w:tcPr>
          <w:p w14:paraId="2126CA48">
            <w:pPr>
              <w:overflowPunct/>
              <w:bidi w:val="0"/>
              <w:spacing w:line="360" w:lineRule="auto"/>
              <w:outlineLvl w:val="9"/>
              <w:rPr>
                <w:rFonts w:hint="eastAsia" w:ascii="宋体" w:hAnsi="宋体" w:eastAsia="宋体" w:cs="Times New Roman"/>
                <w:color w:val="000000" w:themeColor="text1"/>
                <w:szCs w:val="21"/>
                <w:highlight w:val="none"/>
                <w:vertAlign w:val="baseline"/>
                <w14:textFill>
                  <w14:solidFill>
                    <w14:schemeClr w14:val="tx1"/>
                  </w14:solidFill>
                </w14:textFill>
              </w:rPr>
            </w:pPr>
          </w:p>
        </w:tc>
        <w:tc>
          <w:tcPr>
            <w:tcW w:w="1548" w:type="dxa"/>
          </w:tcPr>
          <w:p w14:paraId="6936145B">
            <w:pPr>
              <w:overflowPunct/>
              <w:bidi w:val="0"/>
              <w:spacing w:line="360" w:lineRule="auto"/>
              <w:outlineLvl w:val="9"/>
              <w:rPr>
                <w:rFonts w:hint="eastAsia" w:ascii="宋体" w:hAnsi="宋体" w:eastAsia="宋体" w:cs="Times New Roman"/>
                <w:color w:val="000000" w:themeColor="text1"/>
                <w:szCs w:val="21"/>
                <w:highlight w:val="none"/>
                <w:vertAlign w:val="baseline"/>
                <w14:textFill>
                  <w14:solidFill>
                    <w14:schemeClr w14:val="tx1"/>
                  </w14:solidFill>
                </w14:textFill>
              </w:rPr>
            </w:pPr>
          </w:p>
        </w:tc>
        <w:tc>
          <w:tcPr>
            <w:tcW w:w="1548" w:type="dxa"/>
          </w:tcPr>
          <w:p w14:paraId="69B096BF">
            <w:pPr>
              <w:overflowPunct/>
              <w:bidi w:val="0"/>
              <w:spacing w:line="360" w:lineRule="auto"/>
              <w:outlineLvl w:val="9"/>
              <w:rPr>
                <w:rFonts w:hint="eastAsia" w:ascii="宋体" w:hAnsi="宋体" w:eastAsia="宋体" w:cs="Times New Roman"/>
                <w:color w:val="000000" w:themeColor="text1"/>
                <w:szCs w:val="21"/>
                <w:highlight w:val="none"/>
                <w:vertAlign w:val="baseline"/>
                <w14:textFill>
                  <w14:solidFill>
                    <w14:schemeClr w14:val="tx1"/>
                  </w14:solidFill>
                </w14:textFill>
              </w:rPr>
            </w:pPr>
          </w:p>
        </w:tc>
      </w:tr>
      <w:tr w14:paraId="7896D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7" w:type="dxa"/>
          </w:tcPr>
          <w:p w14:paraId="71C48C85">
            <w:pPr>
              <w:overflowPunct/>
              <w:bidi w:val="0"/>
              <w:spacing w:line="360" w:lineRule="auto"/>
              <w:outlineLvl w:val="9"/>
              <w:rPr>
                <w:rFonts w:hint="eastAsia" w:ascii="宋体" w:hAnsi="宋体" w:eastAsia="宋体" w:cs="Times New Roman"/>
                <w:color w:val="000000" w:themeColor="text1"/>
                <w:szCs w:val="21"/>
                <w:highlight w:val="none"/>
                <w:vertAlign w:val="baseline"/>
                <w14:textFill>
                  <w14:solidFill>
                    <w14:schemeClr w14:val="tx1"/>
                  </w14:solidFill>
                </w14:textFill>
              </w:rPr>
            </w:pPr>
          </w:p>
        </w:tc>
        <w:tc>
          <w:tcPr>
            <w:tcW w:w="1547" w:type="dxa"/>
          </w:tcPr>
          <w:p w14:paraId="1B9170E1">
            <w:pPr>
              <w:overflowPunct/>
              <w:bidi w:val="0"/>
              <w:spacing w:line="360" w:lineRule="auto"/>
              <w:outlineLvl w:val="9"/>
              <w:rPr>
                <w:rFonts w:hint="eastAsia" w:ascii="宋体" w:hAnsi="宋体" w:eastAsia="宋体" w:cs="Times New Roman"/>
                <w:color w:val="000000" w:themeColor="text1"/>
                <w:szCs w:val="21"/>
                <w:highlight w:val="none"/>
                <w:vertAlign w:val="baseline"/>
                <w14:textFill>
                  <w14:solidFill>
                    <w14:schemeClr w14:val="tx1"/>
                  </w14:solidFill>
                </w14:textFill>
              </w:rPr>
            </w:pPr>
          </w:p>
        </w:tc>
        <w:tc>
          <w:tcPr>
            <w:tcW w:w="1892" w:type="dxa"/>
          </w:tcPr>
          <w:p w14:paraId="302D19EC">
            <w:pPr>
              <w:overflowPunct/>
              <w:bidi w:val="0"/>
              <w:spacing w:line="360" w:lineRule="auto"/>
              <w:outlineLvl w:val="9"/>
              <w:rPr>
                <w:rFonts w:hint="eastAsia" w:ascii="宋体" w:hAnsi="宋体" w:eastAsia="宋体" w:cs="Times New Roman"/>
                <w:color w:val="000000" w:themeColor="text1"/>
                <w:szCs w:val="21"/>
                <w:highlight w:val="none"/>
                <w:vertAlign w:val="baseline"/>
                <w14:textFill>
                  <w14:solidFill>
                    <w14:schemeClr w14:val="tx1"/>
                  </w14:solidFill>
                </w14:textFill>
              </w:rPr>
            </w:pPr>
          </w:p>
        </w:tc>
        <w:tc>
          <w:tcPr>
            <w:tcW w:w="1204" w:type="dxa"/>
          </w:tcPr>
          <w:p w14:paraId="7698A0F8">
            <w:pPr>
              <w:overflowPunct/>
              <w:bidi w:val="0"/>
              <w:spacing w:line="360" w:lineRule="auto"/>
              <w:outlineLvl w:val="9"/>
              <w:rPr>
                <w:rFonts w:hint="eastAsia" w:ascii="宋体" w:hAnsi="宋体" w:eastAsia="宋体" w:cs="Times New Roman"/>
                <w:color w:val="000000" w:themeColor="text1"/>
                <w:szCs w:val="21"/>
                <w:highlight w:val="none"/>
                <w:vertAlign w:val="baseline"/>
                <w14:textFill>
                  <w14:solidFill>
                    <w14:schemeClr w14:val="tx1"/>
                  </w14:solidFill>
                </w14:textFill>
              </w:rPr>
            </w:pPr>
          </w:p>
        </w:tc>
        <w:tc>
          <w:tcPr>
            <w:tcW w:w="1548" w:type="dxa"/>
          </w:tcPr>
          <w:p w14:paraId="2DA6FEDE">
            <w:pPr>
              <w:overflowPunct/>
              <w:bidi w:val="0"/>
              <w:spacing w:line="360" w:lineRule="auto"/>
              <w:outlineLvl w:val="9"/>
              <w:rPr>
                <w:rFonts w:hint="eastAsia" w:ascii="宋体" w:hAnsi="宋体" w:eastAsia="宋体" w:cs="Times New Roman"/>
                <w:color w:val="000000" w:themeColor="text1"/>
                <w:szCs w:val="21"/>
                <w:highlight w:val="none"/>
                <w:vertAlign w:val="baseline"/>
                <w14:textFill>
                  <w14:solidFill>
                    <w14:schemeClr w14:val="tx1"/>
                  </w14:solidFill>
                </w14:textFill>
              </w:rPr>
            </w:pPr>
          </w:p>
        </w:tc>
        <w:tc>
          <w:tcPr>
            <w:tcW w:w="1548" w:type="dxa"/>
          </w:tcPr>
          <w:p w14:paraId="57FD8483">
            <w:pPr>
              <w:overflowPunct/>
              <w:bidi w:val="0"/>
              <w:spacing w:line="360" w:lineRule="auto"/>
              <w:outlineLvl w:val="9"/>
              <w:rPr>
                <w:rFonts w:hint="eastAsia" w:ascii="宋体" w:hAnsi="宋体" w:eastAsia="宋体" w:cs="Times New Roman"/>
                <w:color w:val="000000" w:themeColor="text1"/>
                <w:szCs w:val="21"/>
                <w:highlight w:val="none"/>
                <w:vertAlign w:val="baseline"/>
                <w14:textFill>
                  <w14:solidFill>
                    <w14:schemeClr w14:val="tx1"/>
                  </w14:solidFill>
                </w14:textFill>
              </w:rPr>
            </w:pPr>
          </w:p>
        </w:tc>
      </w:tr>
    </w:tbl>
    <w:p w14:paraId="58365089">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p>
    <w:p w14:paraId="0D1FA9F3">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二、合同价款</w:t>
      </w:r>
    </w:p>
    <w:p w14:paraId="3852122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2.1合同总价：人民币（大写）              元，（小写）            元。</w:t>
      </w:r>
    </w:p>
    <w:p w14:paraId="64719048">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三、交货地点及交货时间</w:t>
      </w:r>
    </w:p>
    <w:p w14:paraId="456CBC64">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合同订立后   个工作日内，将相关设备送至需方指定位置，并负责相关要求安装调试。</w:t>
      </w:r>
      <w:r>
        <w:rPr>
          <w:rFonts w:hint="eastAsia" w:ascii="宋体" w:hAnsi="宋体" w:eastAsia="宋体" w:cs="Times New Roman"/>
          <w:color w:val="000000" w:themeColor="text1"/>
          <w:szCs w:val="21"/>
          <w:highlight w:val="none"/>
          <w:lang w:val="zh-CN"/>
          <w14:textFill>
            <w14:solidFill>
              <w14:schemeClr w14:val="tx1"/>
            </w14:solidFill>
          </w14:textFill>
        </w:rPr>
        <w:t>如果供方没有按照合同规定的时间交货和提供服务，供方应向需方支付误期赔偿费。误期赔偿费每天按迟交货物的交货价或延期服务的服务费用的百分之一（1%）计收，直至交货或提供服务为止。一天按24小时计算，不足一天按一天计算。但误期赔偿费的最高限额不超过合同价的百分之五（5%）。</w:t>
      </w:r>
    </w:p>
    <w:p w14:paraId="04C608ED">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付款 </w:t>
      </w:r>
    </w:p>
    <w:p w14:paraId="77469BBB">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 xml:space="preserve"> 4.1</w:t>
      </w:r>
      <w:r>
        <w:rPr>
          <w:rFonts w:hint="eastAsia"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货到验收合格后付</w:t>
      </w:r>
      <w:r>
        <w:rPr>
          <w:rFonts w:hint="eastAsia" w:ascii="宋体" w:hAnsi="宋体" w:eastAsia="宋体" w:cs="Times New Roman"/>
          <w:color w:val="000000" w:themeColor="text1"/>
          <w:szCs w:val="21"/>
          <w:highlight w:val="none"/>
          <w14:textFill>
            <w14:solidFill>
              <w14:schemeClr w14:val="tx1"/>
            </w14:solidFill>
          </w14:textFill>
        </w:rPr>
        <w:t xml:space="preserve">          货款</w:t>
      </w:r>
      <w:r>
        <w:rPr>
          <w:rFonts w:hint="eastAsia" w:ascii="宋体" w:hAnsi="宋体" w:eastAsia="宋体" w:cs="Times New Roman"/>
          <w:color w:val="000000" w:themeColor="text1"/>
          <w:szCs w:val="21"/>
          <w:highlight w:val="none"/>
          <w:lang w:val="zh-CN"/>
          <w14:textFill>
            <w14:solidFill>
              <w14:schemeClr w14:val="tx1"/>
            </w14:solidFill>
          </w14:textFill>
        </w:rPr>
        <w:t>。</w:t>
      </w:r>
    </w:p>
    <w:p w14:paraId="562D6437">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五、施工</w:t>
      </w:r>
    </w:p>
    <w:p w14:paraId="38381BF4">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六、验收（严格执行国家相关标准和招标文件要求）。</w:t>
      </w:r>
    </w:p>
    <w:p w14:paraId="3FAFA457">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七、知识产权及有关规定</w:t>
      </w:r>
    </w:p>
    <w:p w14:paraId="280631EB">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7.1 供方应保证需方在使用本合同项下的货物或其任何一部分时免受第三方提出侵犯其知识产权、商标权或工业设计权的起诉。如果发生此类问题，供方应负责交涉并承担一切费用和责任。</w:t>
      </w:r>
    </w:p>
    <w:p w14:paraId="4C3F9752">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7.2 供方应保证所供货物符合国家的有关规定。</w:t>
      </w:r>
    </w:p>
    <w:p w14:paraId="2F8F8B34">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八、伴随服务</w:t>
      </w:r>
    </w:p>
    <w:p w14:paraId="24BC0E75">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8.1供方应提供所交付货物的全套技术文件资料，包括产品目录、图纸、操作手册、使用说明、维护手册和服务指南等。</w:t>
      </w:r>
    </w:p>
    <w:p w14:paraId="0C42A9ED">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8.2供方还应提供下列服务：货物的运输、集成和试运行；提供货物组装和维修所需的工具；在质量保证期内对所交付货物提供运行监督、维修、保养等；在制造厂家和/或在项目现场就货物的安装调试、运行、维护等对需方人员进行培训。</w:t>
      </w:r>
    </w:p>
    <w:p w14:paraId="00AD6417">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8.3上述伴随服务的费用应包含在合同价中，不单独进行支付。</w:t>
      </w:r>
    </w:p>
    <w:p w14:paraId="40AF6DA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九、质量保证期及售后服务</w:t>
      </w:r>
    </w:p>
    <w:p w14:paraId="5D54CFBB">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9.1 质量保证期：  </w:t>
      </w:r>
    </w:p>
    <w:p w14:paraId="09D3D053">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9.2 售后服务要求：</w:t>
      </w:r>
    </w:p>
    <w:p w14:paraId="58E647B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十、质量保证</w:t>
      </w:r>
    </w:p>
    <w:p w14:paraId="47D06F81">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10.1 供方应保证所提供的货物是原制造厂商制造的、经过合法销售渠道取得的、全新的、未使用过的，并完全符合合同规定的品牌、规格型号、技术性能、配置、质量、数量等要求。供方应保证其所提供的货物在正常使用和保养条件下，在其使用寿命期内具有满意的性能。在货物最终验收合格交付后不少于本合同第八条约定的质量保证期内，供方应对其交付的货物由于设计、工艺或材料的缺陷而产生的故障负责。</w:t>
      </w:r>
    </w:p>
    <w:p w14:paraId="238A34D1">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10.2 在质量保证期内，如果货物的规格型号、技术性能、原产地及制造厂商以及其他质量技术指标与合同约定不符，或证实货物是有缺陷的，包括潜在的缺陷或使用不符合要求的材料等，需方应尽快以书面形式向供方提出本保证下的索赔。</w:t>
      </w:r>
    </w:p>
    <w:p w14:paraId="3A23DEA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10.3在质量保证期内，供方在接到需方的通知后，应在本合同第八条约定的响应时间内,免费维修和/或更换有缺陷的货物或部件。</w:t>
      </w:r>
    </w:p>
    <w:p w14:paraId="22140907">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10.4 如果供方在接到需方通知后，在本合同第八条约定的响应时间内没有弥补缺陷，需方可采取必要的补救措施，但其风险和费用将由供方负担，并且需方根据合同规定对供方行使的其他权利不受影响。</w:t>
      </w:r>
    </w:p>
    <w:p w14:paraId="0EDAC264">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十一、索赔</w:t>
      </w:r>
    </w:p>
    <w:p w14:paraId="7056E1DD">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11.1需方有权根据当地国家技术监督局、进出口商品检验局或其他具有法定资格的质检机构出具的检验证书向供方提出索赔。</w:t>
      </w:r>
    </w:p>
    <w:p w14:paraId="01D1E4CB">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11.2如果供方对缺陷负有责任而需方提出索赔，供方应按照需方同意的下列一种或多种方式解决索赔事宜：</w:t>
      </w:r>
    </w:p>
    <w:p w14:paraId="144FF48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（1）供方同意退货并用合同规定的货币将货款退还给需方，并承担由此发生的一切损失和费用，包括利息、银行手续费、运费、保险费、检验费、仓储费、装卸费以及为保护退回货物所需的其他必要费用。</w:t>
      </w:r>
    </w:p>
    <w:p w14:paraId="1F927D95">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（2）根据货物低劣、损坏程度以及需方所遭受损失的金额，经过供需双方商定降低货物的价格。</w:t>
      </w:r>
    </w:p>
    <w:p w14:paraId="61D8741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用符合合同规定的规格、质量和性能要求的新零件、部件和／或设备来更换有缺陷的部分和／或修补缺陷部分，供方应承担一切费用和风险，并负担需方蒙受的全部直接损失。供方应同时按合同第八条的规定，相应延长修补和／或更换件的质量保证期。</w:t>
      </w:r>
    </w:p>
    <w:p w14:paraId="32125865">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11.3如果在需方发出索赔通知后十天内，供方未作答复，上述索赔应视为已被供方接受。如供方未能在接到需方索赔通知后十天内或需方同意的延长期限内，按照本合同第10.2条规定的任何一种或多种方式解决索赔事宜并征得需方同意，需方有权通过采购方从应付货款或从供方提交的履约保证金中扣回索赔金额，并拥有对赔偿不足部分进一步索赔的权利。</w:t>
      </w:r>
    </w:p>
    <w:p w14:paraId="5A60FBF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十二、供方履约延误</w:t>
      </w:r>
    </w:p>
    <w:p w14:paraId="212F0F0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12.1 供方应按照合同规定的时间、地点交货和提供服务。</w:t>
      </w:r>
    </w:p>
    <w:p w14:paraId="730979FD">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12.2 如供方无正当理由拖延交货或不按投标文件提供服务，将受到以下制裁：没收履约保证金、加收误期赔偿和／或违约终止合同。</w:t>
      </w:r>
    </w:p>
    <w:p w14:paraId="1DD50C98">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12.3 在履行合同过程中，如果供方遇到可能妨碍其按时交货和提供服务的情况，应及时以书面形式将拖延的事实，可能拖延的期限和理由通知需方。需方在收到供方通知后，应尽快对情况进行评价，并确定是否通过修改合同，酌情延长交货时间和/或延期提供服务，或者终止合同。</w:t>
      </w:r>
    </w:p>
    <w:p w14:paraId="0B7259F6">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十三、误期赔偿</w:t>
      </w:r>
    </w:p>
    <w:p w14:paraId="696187E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13.1除合同第14条规定外，如果供方没有按照合同规定的时间交货和提供服务，供方应向需方支付误期赔偿费。误期赔偿费每天按迟交货物的交货价或延期服务的服务费用的百分之一（1%）计收，直至交货或提供服务为止。一天按24小时计算，不足一天按一一天计算。但误期赔偿费的最高限额不超过合同价的百分之五（5%）。</w:t>
      </w:r>
    </w:p>
    <w:p w14:paraId="1D6CC942">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13.2误期赔偿费可从应付货款和/或履约保证金中扣除。</w:t>
      </w:r>
    </w:p>
    <w:p w14:paraId="3F72BE3C">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13.3收取误期赔偿费不影响需方采取合同规定的其他补救措施的权利。</w:t>
      </w:r>
    </w:p>
    <w:p w14:paraId="4480921E">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13.4供方如未能按本合同第九条规定进行售后服务，在收到需方县级远程办书面故障处理通知之日起一个月内仍未能解决故障，需方将按出现故障设备供货价格扣除质量保证金。</w:t>
      </w:r>
    </w:p>
    <w:p w14:paraId="10FD8173">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13.5在收取误期赔偿费期间，需方有权决定是否终止合同。</w:t>
      </w:r>
    </w:p>
    <w:p w14:paraId="1F21674C">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十四、履约保证金</w:t>
      </w:r>
    </w:p>
    <w:p w14:paraId="24343991">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14.1 中标供应商接到中标通知书后，合同签订前向采购人缴纳中标金额的5%做为履约保证金。</w:t>
      </w:r>
    </w:p>
    <w:p w14:paraId="65FE52AF">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14.2 履约金返还的时间和条件：</w:t>
      </w:r>
      <w:r>
        <w:rPr>
          <w:rFonts w:hint="eastAsia" w:ascii="宋体" w:hAnsi="宋体" w:eastAsia="宋体" w:cs="Times New Roman"/>
          <w:color w:val="000000" w:themeColor="text1"/>
          <w:szCs w:val="21"/>
          <w:highlight w:val="none"/>
          <w:lang w:val="en-US" w:eastAsia="zh-CN"/>
          <w14:textFill>
            <w14:solidFill>
              <w14:schemeClr w14:val="tx1"/>
            </w14:solidFill>
          </w14:textFill>
        </w:rPr>
        <w:t>按相关规定执行</w:t>
      </w:r>
      <w:r>
        <w:rPr>
          <w:rFonts w:hint="eastAsia" w:ascii="宋体" w:hAnsi="宋体" w:eastAsia="宋体" w:cs="Times New Roman"/>
          <w:color w:val="000000" w:themeColor="text1"/>
          <w:szCs w:val="21"/>
          <w:highlight w:val="none"/>
          <w14:textFill>
            <w14:solidFill>
              <w14:schemeClr w14:val="tx1"/>
            </w14:solidFill>
          </w14:textFill>
        </w:rPr>
        <w:t>。</w:t>
      </w:r>
    </w:p>
    <w:p w14:paraId="580C1F3C">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十五、不可抗力</w:t>
      </w:r>
    </w:p>
    <w:p w14:paraId="6F1DBD72">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15.1 如果供需双方因不可抗力而导致合同实施延误或不能履行合同义务，不应该承担误期赔偿或不能履行合同义务的责任。</w:t>
      </w:r>
    </w:p>
    <w:p w14:paraId="082A149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15.2 本条所述的“不可抗力”系指那些双方无法控制，不可预见的事件，但不包括供需双方的违约或疏忽。这些事件包括但不限于：战争、严重火灾、洪水、台风、地震以及其它供需双方商定的事件(供需双方认定国家政策重大变化属不可抗力)。</w:t>
      </w:r>
    </w:p>
    <w:p w14:paraId="55C6144E">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15.3 在不可抗力事件发生后，当事方应尽快以书面形式将不可抗力的情况和原因通知对方。供需双方应尽实际可能继续履行合同义务，并积极寻求采取合理的方案履行不受不可抗力影响的其他事项。供需双方应通过友好协商在合理的时间内达成进一步履行合同的协议。</w:t>
      </w:r>
    </w:p>
    <w:p w14:paraId="1BFE23A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十六、税费</w:t>
      </w:r>
    </w:p>
    <w:p w14:paraId="747F402E">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16.1 根据现行法律规定对需方征收的与本合同有关的一切税费均由需方负担。</w:t>
      </w:r>
    </w:p>
    <w:p w14:paraId="2B37FCFB">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16.2 根据现行法律规定对供方征收的与本合同有关的一切税费均由供方负担。</w:t>
      </w:r>
    </w:p>
    <w:p w14:paraId="124C5D93">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16.3 在中国境外发生的与执行本合同有关的一切税费均由供方负担。</w:t>
      </w:r>
    </w:p>
    <w:p w14:paraId="15FFD273">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十七、争端的解决</w:t>
      </w:r>
    </w:p>
    <w:p w14:paraId="09B3C547">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17.1 供需双方应通过友好协商，解决在执行本合同过程中所发生的或与本合同有关的一切争端。如从协商开始十（10）天内仍不能解决，可以向有关合同管理部门提请调解。</w:t>
      </w:r>
    </w:p>
    <w:p w14:paraId="0225B57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17.2 如果调解不成，供需双方的任何一方可以向人民法院提起诉讼。诉讼由合同签订地人民法院管辖。</w:t>
      </w:r>
    </w:p>
    <w:p w14:paraId="393E19AD">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17.3诉讼费除法院另有裁决外均由败诉方负担。</w:t>
      </w:r>
    </w:p>
    <w:p w14:paraId="0C1C095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17.4在诉讼期间，除正在进行诉讼的部分外，本合同的其它部分应继续执行。</w:t>
      </w:r>
    </w:p>
    <w:p w14:paraId="34AA23A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十八、违约终止合同</w:t>
      </w:r>
    </w:p>
    <w:p w14:paraId="157AAC7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18.1 在需方因供方违约而按合同约定采取的任何补救措施不受影响的情况下，需方可在下列情况下向供方发出书面通知，提出终止部分或全部合同。</w:t>
      </w:r>
    </w:p>
    <w:p w14:paraId="75B69979">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（1）如果供方未能在合同规定的限期或需方同意延长的限期内提供部分或全部货物和服务。</w:t>
      </w:r>
    </w:p>
    <w:p w14:paraId="55CEAB8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（2）如果供方未能履行合同规定的其它任何义务。</w:t>
      </w:r>
    </w:p>
    <w:p w14:paraId="39B5B67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如果需方认为供方在本合同的竞争或实施中有腐败和欺诈行为。为此，定义如下：“腐败行为”是指提供、给予、接受或索取任何有价值的东西来影响采购人员在采购过程或合同实施过程中的行为；“欺诈行为”是指为了影响采购过程或合同实施过程而谎报事实，损害采购人的利益，包括供货单位之间串通，人为地使供货活动丧失竞争性，损害采购人所能获得的权益。</w:t>
      </w:r>
    </w:p>
    <w:p w14:paraId="1AF39323">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18.2 如果需方根据上述第18.1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3A0430F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十九、破产终止合同</w:t>
      </w:r>
    </w:p>
    <w:p w14:paraId="625D4F62">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19.1 如果供方破产或丧失清偿能力，需方可在任何时候以书面形式通知供方终止合同而不给供方补偿。该终止合同将不损害或影响需方已经采取或将要采取任何补救措施的权力。</w:t>
      </w:r>
    </w:p>
    <w:p w14:paraId="53E21BF4">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二十、合同转让和分包</w:t>
      </w:r>
    </w:p>
    <w:p w14:paraId="4659EEBC">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20.1 供方不得部分转让和分包或全部转让和分包其应履行的合同义务。</w:t>
      </w:r>
    </w:p>
    <w:p w14:paraId="465BBAB3">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二十一、需要补充的合同条款</w:t>
      </w:r>
    </w:p>
    <w:p w14:paraId="116F8EF9">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21.1 根据评标过程中或者商务谈判时商定的条款和条件在订立合同时标明。</w:t>
      </w:r>
    </w:p>
    <w:p w14:paraId="03C1C6B7">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二十二、适用法律</w:t>
      </w:r>
    </w:p>
    <w:p w14:paraId="06C607FF">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22.1 本合同按照中华人民共和国的现行法律进行解释。</w:t>
      </w:r>
    </w:p>
    <w:p w14:paraId="6727100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二十三、合同生效</w:t>
      </w:r>
    </w:p>
    <w:p w14:paraId="292BF168">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23.1 本合同在供需双方法定代表人或其授权代理人签字并加盖公章并且采购方收到供方提交的履约保证金后生效。 </w:t>
      </w:r>
    </w:p>
    <w:p w14:paraId="6B822651">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二十四、合同附件</w:t>
      </w:r>
    </w:p>
    <w:p w14:paraId="39377C0C">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24.1下列文件构成本合同不可分割的组成部分，与本合同具有同等法律效力：</w:t>
      </w:r>
    </w:p>
    <w:p w14:paraId="2101BADF">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1、招标文件及澄清、补充文件；</w:t>
      </w:r>
    </w:p>
    <w:p w14:paraId="73278EA9">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2、供方的投标文件、在投标期间的书面承诺文件和售后服务承诺书；        </w:t>
      </w:r>
    </w:p>
    <w:p w14:paraId="151D7592">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3、产品样本、说明书、图纸（与合同配置不符之处，以合同为准）；</w:t>
      </w:r>
    </w:p>
    <w:p w14:paraId="30502ACC">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4、中标通知书；</w:t>
      </w:r>
    </w:p>
    <w:p w14:paraId="12F7C349">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5、政府采购验收报告单；</w:t>
      </w:r>
    </w:p>
    <w:p w14:paraId="31AD9619">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6、合同的其他附件：</w:t>
      </w:r>
    </w:p>
    <w:p w14:paraId="526D6316">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上述合同附件如果有不一致之处，以日期在后的和对需方有利的为准。</w:t>
      </w:r>
    </w:p>
    <w:p w14:paraId="0B40F912">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二十五、合同修改</w:t>
      </w:r>
    </w:p>
    <w:p w14:paraId="73815C0C">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25.1除供需双方和采购方签署书面修改、补充协议，并成为本合同不可分割的一部分之外，本合同条件不得有任何变化或修改。</w:t>
      </w:r>
    </w:p>
    <w:p w14:paraId="5EA42668">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二十六、合同备案</w:t>
      </w:r>
    </w:p>
    <w:p w14:paraId="48AF431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26.1自本合同订立之日起七个工作日内，向本级政府采购监督管理部门备案。</w:t>
      </w:r>
    </w:p>
    <w:p w14:paraId="2FCD466D">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七、政府采购法对政府采购合同变更终止的规定：“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在本合同中，双方当事人指供需双方。</w:t>
      </w:r>
    </w:p>
    <w:p w14:paraId="20D8A314">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需方：                                  供方：</w:t>
      </w:r>
    </w:p>
    <w:p w14:paraId="52C21E33">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地址：                                  地址：</w:t>
      </w:r>
    </w:p>
    <w:p w14:paraId="3A54A7E4">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法定代表人 ：                           法定代表人 :              </w:t>
      </w:r>
    </w:p>
    <w:p w14:paraId="6D4C01C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或授权委托人：                          或授权代理人：</w:t>
      </w:r>
    </w:p>
    <w:p w14:paraId="7D3AFD35">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签字日期：                              签字日期：</w:t>
      </w:r>
    </w:p>
    <w:p w14:paraId="150315A1">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邮政编码：                              邮政编码：</w:t>
      </w:r>
    </w:p>
    <w:p w14:paraId="4D370BBC">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电话：                                  电话：</w:t>
      </w:r>
    </w:p>
    <w:p w14:paraId="6426CF72">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传真：                                  传真：</w:t>
      </w:r>
    </w:p>
    <w:p w14:paraId="43E7BDAB">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联系人：                                联系人：</w:t>
      </w:r>
    </w:p>
    <w:p w14:paraId="465147CB">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开户银行：                              开户银行：</w:t>
      </w:r>
    </w:p>
    <w:p w14:paraId="32694568">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帐户名称:                               帐户名称：</w:t>
      </w:r>
    </w:p>
    <w:p w14:paraId="7344D90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帐号：                                  帐号：</w:t>
      </w:r>
    </w:p>
    <w:p w14:paraId="6220158C">
      <w:pPr>
        <w:overflowPunct/>
        <w:bidi w:val="0"/>
        <w:outlineLvl w:val="9"/>
        <w:rPr>
          <w:rFonts w:hint="eastAsia" w:ascii="宋体" w:hAnsi="宋体" w:eastAsia="宋体" w:cs="宋体"/>
          <w:b/>
          <w:color w:val="000000" w:themeColor="text1"/>
          <w:kern w:val="44"/>
          <w:sz w:val="24"/>
          <w:szCs w:val="24"/>
          <w:highlight w:val="none"/>
          <w:lang w:eastAsia="zh-CN"/>
          <w14:textFill>
            <w14:solidFill>
              <w14:schemeClr w14:val="tx1"/>
            </w14:solidFill>
          </w14:textFill>
        </w:rPr>
      </w:pPr>
      <w:r>
        <w:rPr>
          <w:rFonts w:hint="eastAsia" w:ascii="宋体" w:hAnsi="宋体" w:eastAsia="宋体" w:cs="宋体"/>
          <w:b/>
          <w:color w:val="000000" w:themeColor="text1"/>
          <w:kern w:val="44"/>
          <w:sz w:val="24"/>
          <w:szCs w:val="24"/>
          <w:highlight w:val="none"/>
          <w:lang w:val="en-US" w:eastAsia="zh-CN"/>
          <w14:textFill>
            <w14:solidFill>
              <w14:schemeClr w14:val="tx1"/>
            </w14:solidFill>
          </w14:textFill>
        </w:rPr>
        <w:t>本合同为参考范本，</w:t>
      </w:r>
      <w:r>
        <w:rPr>
          <w:rFonts w:hint="eastAsia" w:ascii="宋体" w:hAnsi="宋体" w:eastAsia="宋体" w:cs="宋体"/>
          <w:b/>
          <w:color w:val="000000" w:themeColor="text1"/>
          <w:kern w:val="44"/>
          <w:sz w:val="24"/>
          <w:szCs w:val="24"/>
          <w:highlight w:val="none"/>
          <w:lang w:eastAsia="zh-CN"/>
          <w14:textFill>
            <w14:solidFill>
              <w14:schemeClr w14:val="tx1"/>
            </w14:solidFill>
          </w14:textFill>
        </w:rPr>
        <w:t>合同协议条款将由采购人（甲方）与成交人（乙方）结合磋商文件、响应文件和本项目具体情况协商后签订。具体以实际签订合同为准。</w:t>
      </w:r>
    </w:p>
    <w:p w14:paraId="696EAE3F">
      <w:pPr>
        <w:overflowPunct/>
        <w:bidi w:val="0"/>
        <w:outlineLvl w:val="9"/>
        <w:rPr>
          <w:rFonts w:hint="eastAsia" w:ascii="宋体" w:hAnsi="宋体" w:eastAsia="宋体" w:cs="宋体"/>
          <w:b/>
          <w:color w:val="000000" w:themeColor="text1"/>
          <w:kern w:val="44"/>
          <w:sz w:val="24"/>
          <w:szCs w:val="24"/>
          <w:highlight w:val="none"/>
          <w:lang w:eastAsia="zh-CN"/>
          <w14:textFill>
            <w14:solidFill>
              <w14:schemeClr w14:val="tx1"/>
            </w14:solidFill>
          </w14:textFill>
        </w:rPr>
      </w:pPr>
    </w:p>
    <w:p w14:paraId="3E1F8535">
      <w:pPr>
        <w:overflowPunct/>
        <w:bidi w:val="0"/>
        <w:spacing w:line="420" w:lineRule="exact"/>
        <w:jc w:val="center"/>
        <w:outlineLvl w:val="9"/>
        <w:rPr>
          <w:rFonts w:ascii="宋体" w:hAnsi="宋体"/>
          <w:color w:val="000000" w:themeColor="text1"/>
          <w:highlight w:val="none"/>
          <w14:textFill>
            <w14:solidFill>
              <w14:schemeClr w14:val="tx1"/>
            </w14:solidFill>
          </w14:textFill>
        </w:rPr>
      </w:pPr>
    </w:p>
    <w:p w14:paraId="3C1FA8F8">
      <w:pPr>
        <w:overflowPunct/>
        <w:bidi w:val="0"/>
        <w:outlineLvl w:val="9"/>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br w:type="page"/>
      </w:r>
    </w:p>
    <w:p w14:paraId="06C6B8CC">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eastAsia="宋体"/>
          <w:b/>
          <w:bCs/>
          <w:color w:val="000000" w:themeColor="text1"/>
          <w:sz w:val="36"/>
          <w:szCs w:val="36"/>
          <w:highlight w:val="none"/>
          <w:lang w:val="en-US" w:eastAsia="zh-CN"/>
          <w14:textFill>
            <w14:solidFill>
              <w14:schemeClr w14:val="tx1"/>
            </w14:solidFill>
          </w14:textFill>
        </w:rPr>
      </w:pPr>
      <w:bookmarkStart w:id="47" w:name="_Toc9679"/>
      <w:bookmarkStart w:id="48" w:name="_Toc32019"/>
      <w:r>
        <w:rPr>
          <w:rFonts w:hint="eastAsia"/>
          <w:b/>
          <w:bCs/>
          <w:color w:val="000000" w:themeColor="text1"/>
          <w:sz w:val="36"/>
          <w:szCs w:val="36"/>
          <w:highlight w:val="none"/>
          <w:lang w:val="en-US" w:eastAsia="zh-CN"/>
          <w14:textFill>
            <w14:solidFill>
              <w14:schemeClr w14:val="tx1"/>
            </w14:solidFill>
          </w14:textFill>
        </w:rPr>
        <w:t xml:space="preserve">第四章 </w:t>
      </w:r>
      <w:r>
        <w:rPr>
          <w:rFonts w:hint="eastAsia" w:eastAsia="宋体"/>
          <w:b/>
          <w:bCs/>
          <w:color w:val="000000" w:themeColor="text1"/>
          <w:sz w:val="36"/>
          <w:szCs w:val="36"/>
          <w:highlight w:val="none"/>
          <w:lang w:val="en-US" w:eastAsia="zh-CN"/>
          <w14:textFill>
            <w14:solidFill>
              <w14:schemeClr w14:val="tx1"/>
            </w14:solidFill>
          </w14:textFill>
        </w:rPr>
        <w:t>采购需求</w:t>
      </w:r>
      <w:bookmarkEnd w:id="47"/>
      <w:bookmarkEnd w:id="48"/>
    </w:p>
    <w:p w14:paraId="61B43FF2">
      <w:pPr>
        <w:pStyle w:val="17"/>
        <w:autoSpaceDE w:val="0"/>
        <w:spacing w:after="0" w:line="400" w:lineRule="exact"/>
        <w:ind w:firstLine="402" w:firstLineChars="200"/>
        <w:jc w:val="left"/>
        <w:rPr>
          <w:rFonts w:hint="eastAsia" w:ascii="宋体" w:hAnsi="宋体"/>
          <w:b/>
          <w:bCs/>
          <w:highlight w:val="none"/>
        </w:rPr>
      </w:pPr>
    </w:p>
    <w:p w14:paraId="2B91B512">
      <w:pPr>
        <w:pageBreakBefore w:val="0"/>
        <w:kinsoku/>
        <w:wordWrap/>
        <w:overflowPunct/>
        <w:topLinePunct w:val="0"/>
        <w:bidi w:val="0"/>
        <w:outlineLvl w:val="9"/>
        <w:rPr>
          <w:rFonts w:ascii="宋体" w:hAnsi="宋体" w:cs="宋体"/>
          <w:color w:val="auto"/>
          <w:sz w:val="22"/>
          <w:szCs w:val="22"/>
          <w:highlight w:val="none"/>
        </w:rPr>
      </w:pPr>
      <w:r>
        <w:rPr>
          <w:rFonts w:hint="eastAsia" w:ascii="宋体" w:hAnsi="宋体" w:cs="宋体"/>
          <w:color w:val="auto"/>
          <w:sz w:val="22"/>
          <w:szCs w:val="22"/>
          <w:highlight w:val="none"/>
        </w:rPr>
        <w:t>一、项目名称：</w:t>
      </w:r>
      <w:r>
        <w:rPr>
          <w:rFonts w:hint="eastAsia" w:ascii="宋体" w:hAnsi="宋体" w:cs="宋体"/>
          <w:color w:val="auto"/>
          <w:sz w:val="22"/>
          <w:szCs w:val="22"/>
          <w:highlight w:val="none"/>
          <w:lang w:eastAsia="zh-CN"/>
        </w:rPr>
        <w:t>延吉市市场监督管理局食堂</w:t>
      </w:r>
      <w:r>
        <w:rPr>
          <w:rFonts w:hint="eastAsia" w:ascii="宋体" w:hAnsi="宋体" w:cs="宋体"/>
          <w:color w:val="auto"/>
          <w:sz w:val="22"/>
          <w:szCs w:val="22"/>
          <w:highlight w:val="none"/>
          <w:lang w:val="en-US" w:eastAsia="zh-CN"/>
        </w:rPr>
        <w:t>主</w:t>
      </w:r>
      <w:r>
        <w:rPr>
          <w:rFonts w:hint="eastAsia" w:ascii="宋体" w:hAnsi="宋体" w:cs="宋体"/>
          <w:color w:val="auto"/>
          <w:sz w:val="22"/>
          <w:szCs w:val="22"/>
          <w:highlight w:val="none"/>
          <w:lang w:eastAsia="zh-CN"/>
        </w:rPr>
        <w:t>副食</w:t>
      </w:r>
      <w:r>
        <w:rPr>
          <w:rFonts w:hint="eastAsia" w:ascii="宋体" w:hAnsi="宋体" w:cs="宋体"/>
          <w:color w:val="auto"/>
          <w:sz w:val="22"/>
          <w:szCs w:val="22"/>
          <w:highlight w:val="none"/>
          <w:lang w:val="en-US" w:eastAsia="zh-CN"/>
        </w:rPr>
        <w:t>品</w:t>
      </w:r>
      <w:r>
        <w:rPr>
          <w:rFonts w:hint="eastAsia" w:ascii="宋体" w:hAnsi="宋体" w:cs="宋体"/>
          <w:color w:val="auto"/>
          <w:sz w:val="22"/>
          <w:szCs w:val="22"/>
          <w:highlight w:val="none"/>
          <w:lang w:eastAsia="zh-CN"/>
        </w:rPr>
        <w:t>采购项目</w:t>
      </w:r>
    </w:p>
    <w:p w14:paraId="7EB011FA">
      <w:pPr>
        <w:pageBreakBefore w:val="0"/>
        <w:kinsoku/>
        <w:wordWrap/>
        <w:overflowPunct/>
        <w:topLinePunct w:val="0"/>
        <w:bidi w:val="0"/>
        <w:outlineLvl w:val="9"/>
        <w:rPr>
          <w:rFonts w:ascii="宋体" w:hAnsi="宋体" w:cs="宋体"/>
          <w:color w:val="auto"/>
          <w:sz w:val="22"/>
          <w:szCs w:val="22"/>
          <w:highlight w:val="none"/>
        </w:rPr>
      </w:pPr>
      <w:r>
        <w:rPr>
          <w:rFonts w:hint="eastAsia" w:ascii="宋体" w:hAnsi="宋体" w:cs="宋体"/>
          <w:color w:val="auto"/>
          <w:sz w:val="22"/>
          <w:szCs w:val="22"/>
          <w:highlight w:val="none"/>
        </w:rPr>
        <w:t>二、项目概况及主要数据：</w:t>
      </w:r>
    </w:p>
    <w:p w14:paraId="6F9255AA">
      <w:pPr>
        <w:pageBreakBefore w:val="0"/>
        <w:kinsoku/>
        <w:wordWrap/>
        <w:overflowPunct/>
        <w:topLinePunct w:val="0"/>
        <w:bidi w:val="0"/>
        <w:ind w:firstLine="440" w:firstLineChars="200"/>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响应人报价：以折扣系数进行报价。详见“第三章 评标办法及标准(综合评分法)”相关规定。</w:t>
      </w:r>
    </w:p>
    <w:p w14:paraId="1B38F52D">
      <w:pPr>
        <w:pageBreakBefore w:val="0"/>
        <w:kinsoku/>
        <w:wordWrap/>
        <w:overflowPunct/>
        <w:topLinePunct w:val="0"/>
        <w:bidi w:val="0"/>
        <w:ind w:firstLine="440" w:firstLineChars="200"/>
        <w:outlineLvl w:val="9"/>
        <w:rPr>
          <w:rFonts w:ascii="宋体" w:hAnsi="宋体" w:cs="宋体"/>
          <w:color w:val="auto"/>
          <w:sz w:val="22"/>
          <w:szCs w:val="22"/>
          <w:highlight w:val="none"/>
        </w:rPr>
      </w:pPr>
      <w:r>
        <w:rPr>
          <w:rFonts w:hint="eastAsia" w:ascii="宋体" w:hAnsi="宋体" w:cs="宋体"/>
          <w:color w:val="auto"/>
          <w:sz w:val="22"/>
          <w:szCs w:val="22"/>
          <w:highlight w:val="none"/>
        </w:rPr>
        <w:t>供货期限：自签订合同之日起一年</w:t>
      </w:r>
    </w:p>
    <w:p w14:paraId="7211F38B">
      <w:pPr>
        <w:pageBreakBefore w:val="0"/>
        <w:kinsoku/>
        <w:wordWrap/>
        <w:overflowPunct/>
        <w:topLinePunct w:val="0"/>
        <w:bidi w:val="0"/>
        <w:outlineLvl w:val="9"/>
        <w:rPr>
          <w:sz w:val="22"/>
          <w:szCs w:val="22"/>
          <w:highlight w:val="none"/>
        </w:rPr>
      </w:pPr>
      <w:r>
        <w:rPr>
          <w:sz w:val="22"/>
          <w:szCs w:val="22"/>
          <w:highlight w:val="none"/>
        </w:rPr>
        <w:t>三、其他要求</w:t>
      </w:r>
    </w:p>
    <w:p w14:paraId="7C58A247">
      <w:pPr>
        <w:pStyle w:val="34"/>
        <w:keepNext w:val="0"/>
        <w:keepLines w:val="0"/>
        <w:widowControl/>
        <w:suppressLineNumbers w:val="0"/>
        <w:spacing w:before="0" w:beforeAutospacing="0" w:after="0" w:afterAutospacing="0"/>
        <w:ind w:left="0" w:right="0" w:firstLine="0"/>
        <w:rPr>
          <w:rFonts w:hint="eastAsia"/>
          <w:sz w:val="22"/>
          <w:szCs w:val="22"/>
          <w:highlight w:val="none"/>
        </w:rPr>
      </w:pPr>
      <w:r>
        <w:rPr>
          <w:rFonts w:hint="eastAsia"/>
          <w:sz w:val="22"/>
          <w:szCs w:val="22"/>
          <w:highlight w:val="none"/>
        </w:rPr>
        <w:t>1、本次招标按折扣系数报价。投标人所报的以上食品折扣系数的价格，均为包含了货物、包装、运输保险、税费及其他所有相关服务费用，成交供应商不能因为开发票等手续再向采购人申请款项。</w:t>
      </w:r>
    </w:p>
    <w:p w14:paraId="3701E06E">
      <w:pPr>
        <w:pStyle w:val="34"/>
        <w:keepNext w:val="0"/>
        <w:keepLines w:val="0"/>
        <w:widowControl/>
        <w:suppressLineNumbers w:val="0"/>
        <w:spacing w:before="0" w:beforeAutospacing="0" w:after="0" w:afterAutospacing="0"/>
        <w:ind w:left="0" w:right="0" w:firstLine="0"/>
        <w:rPr>
          <w:rFonts w:hint="eastAsia"/>
          <w:sz w:val="22"/>
          <w:szCs w:val="22"/>
          <w:highlight w:val="none"/>
        </w:rPr>
      </w:pPr>
      <w:r>
        <w:rPr>
          <w:rFonts w:hint="eastAsia"/>
          <w:sz w:val="22"/>
          <w:szCs w:val="22"/>
          <w:highlight w:val="none"/>
        </w:rPr>
        <w:t>2、投标人必须对所有内容进行投标，除成交供应商在投标文件中明确以外，成交供应商不得再以任何方式转包或分包本项目。</w:t>
      </w:r>
    </w:p>
    <w:p w14:paraId="7C98A197">
      <w:pPr>
        <w:pStyle w:val="34"/>
        <w:keepNext w:val="0"/>
        <w:keepLines w:val="0"/>
        <w:widowControl/>
        <w:suppressLineNumbers w:val="0"/>
        <w:spacing w:before="0" w:beforeAutospacing="0" w:after="0" w:afterAutospacing="0"/>
        <w:ind w:left="0" w:right="0" w:firstLine="0"/>
        <w:rPr>
          <w:rFonts w:hint="eastAsia"/>
          <w:sz w:val="22"/>
          <w:szCs w:val="22"/>
          <w:highlight w:val="none"/>
        </w:rPr>
      </w:pPr>
      <w:r>
        <w:rPr>
          <w:rFonts w:hint="eastAsia"/>
          <w:sz w:val="22"/>
          <w:szCs w:val="22"/>
          <w:highlight w:val="none"/>
        </w:rPr>
        <w:t>3、最终供货食品及数量以采购人提前通知的数量为准。采购人有权对供货清单作适当修改调整或对食品数量作适量增加或减少。</w:t>
      </w:r>
    </w:p>
    <w:p w14:paraId="3BED7811">
      <w:pPr>
        <w:pStyle w:val="34"/>
        <w:keepNext w:val="0"/>
        <w:keepLines w:val="0"/>
        <w:widowControl/>
        <w:suppressLineNumbers w:val="0"/>
        <w:spacing w:before="0" w:beforeAutospacing="0" w:after="0" w:afterAutospacing="0"/>
        <w:ind w:left="0" w:right="0" w:firstLine="0"/>
        <w:rPr>
          <w:rFonts w:hint="eastAsia"/>
          <w:sz w:val="22"/>
          <w:szCs w:val="22"/>
          <w:highlight w:val="none"/>
        </w:rPr>
      </w:pPr>
      <w:r>
        <w:rPr>
          <w:rFonts w:hint="eastAsia"/>
          <w:sz w:val="22"/>
          <w:szCs w:val="22"/>
          <w:highlight w:val="none"/>
        </w:rPr>
        <w:t>4、本招标文件中所列食品之品牌、制造商名称仅供参考，投标人所提供食品的技术指标不能低于磋商文件所提出的要求。</w:t>
      </w:r>
    </w:p>
    <w:p w14:paraId="2EC5D3B5">
      <w:pPr>
        <w:pStyle w:val="34"/>
        <w:keepNext w:val="0"/>
        <w:keepLines w:val="0"/>
        <w:widowControl/>
        <w:suppressLineNumbers w:val="0"/>
        <w:spacing w:before="0" w:beforeAutospacing="0" w:after="0" w:afterAutospacing="0"/>
        <w:ind w:left="0" w:right="0" w:firstLine="0"/>
        <w:rPr>
          <w:rFonts w:hint="eastAsia"/>
          <w:sz w:val="22"/>
          <w:szCs w:val="22"/>
          <w:highlight w:val="none"/>
        </w:rPr>
      </w:pPr>
      <w:r>
        <w:rPr>
          <w:rFonts w:hint="eastAsia"/>
          <w:sz w:val="22"/>
          <w:szCs w:val="22"/>
          <w:highlight w:val="none"/>
        </w:rPr>
        <w:t>5、投标人应保证采购人获得优先服务的权利，及时优先送货。</w:t>
      </w:r>
    </w:p>
    <w:p w14:paraId="2971F59D">
      <w:pPr>
        <w:pStyle w:val="34"/>
        <w:keepNext w:val="0"/>
        <w:keepLines w:val="0"/>
        <w:widowControl/>
        <w:suppressLineNumbers w:val="0"/>
        <w:spacing w:before="0" w:beforeAutospacing="0" w:after="0" w:afterAutospacing="0"/>
        <w:ind w:left="0" w:right="0" w:firstLine="0"/>
        <w:rPr>
          <w:rFonts w:hint="eastAsia"/>
          <w:sz w:val="22"/>
          <w:szCs w:val="22"/>
          <w:highlight w:val="none"/>
        </w:rPr>
      </w:pPr>
      <w:r>
        <w:rPr>
          <w:rFonts w:hint="eastAsia"/>
          <w:sz w:val="22"/>
          <w:szCs w:val="22"/>
          <w:highlight w:val="none"/>
        </w:rPr>
        <w:t>6、质量保证:所提供的食品必须是合格的、有生产许可认证、符合国家对食品监督规定的，在保质期内的，经过使用单位检验，如出现质量问题或保质期不足的情况，采购人有权拒绝接受所提供的食品。</w:t>
      </w:r>
    </w:p>
    <w:p w14:paraId="43401372">
      <w:pPr>
        <w:pStyle w:val="34"/>
        <w:keepNext w:val="0"/>
        <w:keepLines w:val="0"/>
        <w:widowControl/>
        <w:suppressLineNumbers w:val="0"/>
        <w:spacing w:before="0" w:beforeAutospacing="0" w:after="0" w:afterAutospacing="0"/>
        <w:ind w:left="0" w:right="0" w:firstLine="0"/>
        <w:rPr>
          <w:rFonts w:hint="eastAsia"/>
          <w:sz w:val="22"/>
          <w:szCs w:val="22"/>
          <w:highlight w:val="none"/>
          <w:lang w:eastAsia="zh-CN"/>
        </w:rPr>
      </w:pPr>
      <w:r>
        <w:rPr>
          <w:rFonts w:hint="eastAsia"/>
          <w:sz w:val="22"/>
          <w:szCs w:val="22"/>
          <w:highlight w:val="none"/>
        </w:rPr>
        <w:t>(1)所供必须保证是 24 小时内收成。必须提供检疫报告书，保持较好色泽及新鲜度</w:t>
      </w:r>
      <w:r>
        <w:rPr>
          <w:rFonts w:hint="eastAsia"/>
          <w:sz w:val="22"/>
          <w:szCs w:val="22"/>
          <w:highlight w:val="none"/>
          <w:lang w:eastAsia="zh-CN"/>
        </w:rPr>
        <w:t>；</w:t>
      </w:r>
    </w:p>
    <w:p w14:paraId="3FCCAA40">
      <w:pPr>
        <w:pStyle w:val="34"/>
        <w:keepNext w:val="0"/>
        <w:keepLines w:val="0"/>
        <w:widowControl/>
        <w:suppressLineNumbers w:val="0"/>
        <w:spacing w:before="0" w:beforeAutospacing="0" w:after="0" w:afterAutospacing="0"/>
        <w:ind w:left="0" w:right="0" w:firstLine="0"/>
        <w:rPr>
          <w:rFonts w:hint="eastAsia"/>
          <w:sz w:val="22"/>
          <w:szCs w:val="22"/>
          <w:highlight w:val="none"/>
        </w:rPr>
      </w:pPr>
      <w:r>
        <w:rPr>
          <w:rFonts w:hint="eastAsia"/>
          <w:sz w:val="22"/>
          <w:szCs w:val="22"/>
          <w:highlight w:val="none"/>
        </w:rPr>
        <w:t>(2)所供必须保证经过肉检(卫生部门检疫)的当日屠宰的新鲜肉;</w:t>
      </w:r>
    </w:p>
    <w:p w14:paraId="357B1591">
      <w:pPr>
        <w:pStyle w:val="34"/>
        <w:keepNext w:val="0"/>
        <w:keepLines w:val="0"/>
        <w:widowControl/>
        <w:suppressLineNumbers w:val="0"/>
        <w:spacing w:before="0" w:beforeAutospacing="0" w:after="0" w:afterAutospacing="0"/>
        <w:ind w:left="0" w:right="0" w:firstLine="0"/>
        <w:rPr>
          <w:rFonts w:hint="eastAsia"/>
          <w:sz w:val="22"/>
          <w:szCs w:val="22"/>
          <w:highlight w:val="none"/>
        </w:rPr>
      </w:pPr>
      <w:r>
        <w:rPr>
          <w:rFonts w:hint="eastAsia"/>
          <w:sz w:val="22"/>
          <w:szCs w:val="22"/>
          <w:highlight w:val="none"/>
        </w:rPr>
        <w:t>(3)所供冷冻类和干货类商品应保持较好的外观，达到相应的等级，必须是在保质期内。</w:t>
      </w:r>
    </w:p>
    <w:p w14:paraId="787252D6">
      <w:pPr>
        <w:pStyle w:val="34"/>
        <w:keepNext w:val="0"/>
        <w:keepLines w:val="0"/>
        <w:widowControl/>
        <w:suppressLineNumbers w:val="0"/>
        <w:spacing w:before="0" w:beforeAutospacing="0" w:after="0" w:afterAutospacing="0"/>
        <w:ind w:left="0" w:right="0" w:firstLine="0"/>
        <w:rPr>
          <w:sz w:val="22"/>
          <w:szCs w:val="22"/>
          <w:highlight w:val="none"/>
        </w:rPr>
      </w:pPr>
      <w:r>
        <w:rPr>
          <w:sz w:val="22"/>
          <w:szCs w:val="22"/>
          <w:highlight w:val="none"/>
        </w:rPr>
        <w:t>7、数量要求∶严格保量。保证配送品种斤两的准确性，以采购人的验收数量为准，</w:t>
      </w:r>
      <w:r>
        <w:rPr>
          <w:rFonts w:hint="eastAsia"/>
          <w:sz w:val="22"/>
          <w:szCs w:val="22"/>
          <w:highlight w:val="none"/>
          <w:lang w:eastAsia="zh-CN"/>
        </w:rPr>
        <w:t>成交供应商</w:t>
      </w:r>
      <w:r>
        <w:rPr>
          <w:sz w:val="22"/>
          <w:szCs w:val="22"/>
          <w:highlight w:val="none"/>
        </w:rPr>
        <w:t>每次随货送上一式三份的送货清单，供双方验货后签字确认，采购人两份、供应商一份作为送、收货的凭证。</w:t>
      </w:r>
    </w:p>
    <w:p w14:paraId="05F09160">
      <w:pPr>
        <w:pStyle w:val="34"/>
        <w:keepNext w:val="0"/>
        <w:keepLines w:val="0"/>
        <w:widowControl/>
        <w:suppressLineNumbers w:val="0"/>
        <w:spacing w:before="0" w:beforeAutospacing="0" w:after="0" w:afterAutospacing="0"/>
        <w:ind w:left="0" w:right="0" w:firstLine="0"/>
        <w:rPr>
          <w:sz w:val="22"/>
          <w:szCs w:val="22"/>
          <w:highlight w:val="none"/>
        </w:rPr>
      </w:pPr>
      <w:r>
        <w:rPr>
          <w:sz w:val="22"/>
          <w:szCs w:val="22"/>
          <w:highlight w:val="none"/>
        </w:rPr>
        <w:t>8、包装、装卸、运输、保管及保险∶</w:t>
      </w:r>
    </w:p>
    <w:p w14:paraId="36A9BD42">
      <w:pPr>
        <w:pStyle w:val="34"/>
        <w:keepNext w:val="0"/>
        <w:keepLines w:val="0"/>
        <w:widowControl/>
        <w:suppressLineNumbers w:val="0"/>
        <w:spacing w:before="0" w:beforeAutospacing="0" w:after="0" w:afterAutospacing="0"/>
        <w:ind w:left="0" w:right="0" w:firstLine="0"/>
        <w:rPr>
          <w:sz w:val="22"/>
          <w:szCs w:val="22"/>
          <w:highlight w:val="none"/>
        </w:rPr>
      </w:pPr>
      <w:r>
        <w:rPr>
          <w:sz w:val="22"/>
          <w:szCs w:val="22"/>
          <w:highlight w:val="none"/>
        </w:rPr>
        <w:t>（1）包装必须与运输方式相适应，包装方式的确定及包装费用均由中标人负责;由于不适当的包装而造成货物在运输过程中有任何损坏、丢失由中标人负责。</w:t>
      </w:r>
    </w:p>
    <w:p w14:paraId="1C166CFC">
      <w:pPr>
        <w:pStyle w:val="34"/>
        <w:keepNext w:val="0"/>
        <w:keepLines w:val="0"/>
        <w:widowControl/>
        <w:suppressLineNumbers w:val="0"/>
        <w:spacing w:before="0" w:beforeAutospacing="0" w:after="0" w:afterAutospacing="0"/>
        <w:ind w:left="0" w:right="0" w:firstLine="0"/>
        <w:rPr>
          <w:sz w:val="22"/>
          <w:szCs w:val="22"/>
          <w:highlight w:val="none"/>
        </w:rPr>
      </w:pPr>
      <w:r>
        <w:rPr>
          <w:sz w:val="22"/>
          <w:szCs w:val="22"/>
          <w:highlight w:val="none"/>
        </w:rPr>
        <w:t>（2）包装应足以承受整个过程的运输、转运、装卸、存储等，充分考虑到运输途中的各种情况（如暴露于恶劣气候等）和延边地区的气候特点，以及露天存放的需要。</w:t>
      </w:r>
    </w:p>
    <w:p w14:paraId="391CB1CB">
      <w:pPr>
        <w:pStyle w:val="34"/>
        <w:keepNext w:val="0"/>
        <w:keepLines w:val="0"/>
        <w:widowControl/>
        <w:suppressLineNumbers w:val="0"/>
        <w:spacing w:before="0" w:beforeAutospacing="0" w:after="0" w:afterAutospacing="0"/>
        <w:ind w:left="0" w:right="0" w:firstLine="0"/>
        <w:rPr>
          <w:sz w:val="22"/>
          <w:szCs w:val="22"/>
          <w:highlight w:val="none"/>
        </w:rPr>
      </w:pPr>
      <w:r>
        <w:rPr>
          <w:sz w:val="22"/>
          <w:szCs w:val="22"/>
          <w:highlight w:val="none"/>
        </w:rPr>
        <w:t>（3）每一包装箱两个侧面用不褪色的油漆和明显易见的中文字样做出标记。标记内容包括∶箱（件）号、装运标志（唛头）、毛重（kg）、尺码（长×宽×高，用mm表示）、净重（kg）、到货地址、收货人名称、货物名称、合同编号以及"勿近潮湿"、"小心轻放"、"此边向上"等。</w:t>
      </w:r>
    </w:p>
    <w:p w14:paraId="2661FD25">
      <w:pPr>
        <w:pStyle w:val="34"/>
        <w:keepNext w:val="0"/>
        <w:keepLines w:val="0"/>
        <w:widowControl/>
        <w:suppressLineNumbers w:val="0"/>
        <w:spacing w:before="0" w:beforeAutospacing="0" w:after="0" w:afterAutospacing="0"/>
        <w:ind w:left="0" w:right="0" w:firstLine="0"/>
        <w:rPr>
          <w:sz w:val="22"/>
          <w:szCs w:val="22"/>
          <w:highlight w:val="none"/>
        </w:rPr>
      </w:pPr>
      <w:r>
        <w:rPr>
          <w:sz w:val="22"/>
          <w:szCs w:val="22"/>
          <w:highlight w:val="none"/>
        </w:rPr>
        <w:t>（4）包装费、运费已包含在投标总价内。</w:t>
      </w:r>
    </w:p>
    <w:p w14:paraId="0207A248">
      <w:pPr>
        <w:pStyle w:val="34"/>
        <w:keepNext w:val="0"/>
        <w:keepLines w:val="0"/>
        <w:widowControl/>
        <w:suppressLineNumbers w:val="0"/>
        <w:spacing w:before="0" w:beforeAutospacing="0" w:after="0" w:afterAutospacing="0"/>
        <w:ind w:left="0" w:right="0" w:firstLine="0"/>
        <w:rPr>
          <w:sz w:val="22"/>
          <w:szCs w:val="22"/>
          <w:highlight w:val="none"/>
        </w:rPr>
      </w:pPr>
      <w:r>
        <w:rPr>
          <w:sz w:val="22"/>
          <w:szCs w:val="22"/>
          <w:highlight w:val="none"/>
        </w:rPr>
        <w:t>（5）货物在现场的保管由中标人负责，直至验收完毕。</w:t>
      </w:r>
    </w:p>
    <w:p w14:paraId="4D4387C8">
      <w:pPr>
        <w:pStyle w:val="34"/>
        <w:keepNext w:val="0"/>
        <w:keepLines w:val="0"/>
        <w:widowControl/>
        <w:suppressLineNumbers w:val="0"/>
        <w:spacing w:before="0" w:beforeAutospacing="0" w:after="0" w:afterAutospacing="0"/>
        <w:ind w:left="0" w:right="0" w:firstLine="0"/>
        <w:rPr>
          <w:sz w:val="22"/>
          <w:szCs w:val="22"/>
          <w:highlight w:val="none"/>
        </w:rPr>
      </w:pPr>
      <w:r>
        <w:rPr>
          <w:sz w:val="22"/>
          <w:szCs w:val="22"/>
          <w:highlight w:val="none"/>
        </w:rPr>
        <w:t>（6）所提供的食品都是正规合法符合国家相关规定的食品，每种食品的信息应与订购清单一致。保证不送出长期积压污损的食品。</w:t>
      </w:r>
    </w:p>
    <w:p w14:paraId="6EA9E3FE">
      <w:pPr>
        <w:pStyle w:val="34"/>
        <w:keepNext w:val="0"/>
        <w:keepLines w:val="0"/>
        <w:widowControl/>
        <w:suppressLineNumbers w:val="0"/>
        <w:spacing w:before="0" w:beforeAutospacing="0" w:after="0" w:afterAutospacing="0"/>
        <w:ind w:left="0" w:right="0" w:firstLine="0"/>
        <w:rPr>
          <w:rFonts w:hint="eastAsia"/>
          <w:sz w:val="22"/>
          <w:szCs w:val="22"/>
          <w:highlight w:val="none"/>
        </w:rPr>
      </w:pPr>
      <w:r>
        <w:rPr>
          <w:rFonts w:hint="eastAsia"/>
          <w:sz w:val="22"/>
          <w:szCs w:val="22"/>
          <w:highlight w:val="none"/>
        </w:rPr>
        <w:t>9、送货时间要求:一般为每天按采购人的时间要求将货物送至采购人指定地点，成交供应商如送货迟到超过60分钟，可扣罚当天总菜款的10%(成交供应商遇自然灾害、车辆突发故障、交通封道等不可抗拒因素除外)。提供7x24免费上门供货服务，采购人下单后，成交供应商收到采购人下单确认后3小时内将食品配送到采购人指定地点。遇到特殊情况(如采购人特殊任务)，成交供应商必须听从采购人的调度指挥。有突发临时需要增加供货，按约定时间内执行。</w:t>
      </w:r>
    </w:p>
    <w:p w14:paraId="0A68AD20">
      <w:pPr>
        <w:pStyle w:val="34"/>
        <w:keepNext w:val="0"/>
        <w:keepLines w:val="0"/>
        <w:widowControl/>
        <w:suppressLineNumbers w:val="0"/>
        <w:spacing w:before="0" w:beforeAutospacing="0" w:after="0" w:afterAutospacing="0"/>
        <w:ind w:left="0" w:right="0" w:firstLine="0"/>
        <w:rPr>
          <w:rFonts w:hint="eastAsia"/>
          <w:sz w:val="22"/>
          <w:szCs w:val="22"/>
          <w:highlight w:val="none"/>
        </w:rPr>
      </w:pPr>
      <w:r>
        <w:rPr>
          <w:rFonts w:hint="eastAsia"/>
          <w:sz w:val="22"/>
          <w:szCs w:val="22"/>
          <w:highlight w:val="none"/>
        </w:rPr>
        <w:t>10、送货地点:延吉市市场监督管理局指定地点</w:t>
      </w:r>
    </w:p>
    <w:p w14:paraId="400F4C0F">
      <w:pPr>
        <w:pStyle w:val="34"/>
        <w:keepNext w:val="0"/>
        <w:keepLines w:val="0"/>
        <w:widowControl/>
        <w:suppressLineNumbers w:val="0"/>
        <w:spacing w:before="0" w:beforeAutospacing="0" w:after="0" w:afterAutospacing="0"/>
        <w:ind w:left="0" w:right="0" w:firstLine="0"/>
        <w:rPr>
          <w:rFonts w:hint="eastAsia"/>
          <w:sz w:val="22"/>
          <w:szCs w:val="22"/>
          <w:highlight w:val="none"/>
        </w:rPr>
      </w:pPr>
      <w:r>
        <w:rPr>
          <w:rFonts w:hint="eastAsia"/>
          <w:sz w:val="22"/>
          <w:szCs w:val="22"/>
          <w:highlight w:val="none"/>
        </w:rPr>
        <w:t>11、责任方面:</w:t>
      </w:r>
    </w:p>
    <w:p w14:paraId="29528CFC">
      <w:pPr>
        <w:pStyle w:val="34"/>
        <w:keepNext w:val="0"/>
        <w:keepLines w:val="0"/>
        <w:widowControl/>
        <w:suppressLineNumbers w:val="0"/>
        <w:spacing w:before="0" w:beforeAutospacing="0" w:after="0" w:afterAutospacing="0"/>
        <w:ind w:left="0" w:right="0" w:firstLine="0"/>
        <w:rPr>
          <w:rFonts w:hint="eastAsia"/>
          <w:sz w:val="22"/>
          <w:szCs w:val="22"/>
          <w:highlight w:val="none"/>
        </w:rPr>
      </w:pPr>
      <w:r>
        <w:rPr>
          <w:rFonts w:hint="eastAsia"/>
          <w:sz w:val="22"/>
          <w:szCs w:val="22"/>
          <w:highlight w:val="none"/>
        </w:rPr>
        <w:t>(1)如因供应商所送货物造成食物中毒等事故，供应商应承担全部法律责任。</w:t>
      </w:r>
    </w:p>
    <w:p w14:paraId="4C0625E4">
      <w:pPr>
        <w:pStyle w:val="34"/>
        <w:keepNext w:val="0"/>
        <w:keepLines w:val="0"/>
        <w:widowControl/>
        <w:suppressLineNumbers w:val="0"/>
        <w:spacing w:before="0" w:beforeAutospacing="0" w:after="0" w:afterAutospacing="0"/>
        <w:ind w:left="0" w:right="0" w:firstLine="0"/>
        <w:rPr>
          <w:rFonts w:hint="eastAsia"/>
          <w:sz w:val="22"/>
          <w:szCs w:val="22"/>
          <w:highlight w:val="none"/>
        </w:rPr>
      </w:pPr>
      <w:r>
        <w:rPr>
          <w:rFonts w:hint="eastAsia"/>
          <w:sz w:val="22"/>
          <w:szCs w:val="22"/>
          <w:highlight w:val="none"/>
        </w:rPr>
        <w:t>(2)因食品的质量或产地等问题发生争议，采购人或成交供应商认为有需要，可以共同提出或分别提出质量鉴定，吉林省质检部门与延边州质检部门的鉴定结论不一致的，以吉林省质检部门的鉴定结论为准。食品符合规定标准的，鉴定费由采购人承担，食品不符合规定标准的，鉴定费由成交供应商承担，并承相应的责任。</w:t>
      </w:r>
    </w:p>
    <w:p w14:paraId="20362744">
      <w:pPr>
        <w:pStyle w:val="34"/>
        <w:keepNext w:val="0"/>
        <w:keepLines w:val="0"/>
        <w:widowControl/>
        <w:suppressLineNumbers w:val="0"/>
        <w:spacing w:before="0" w:beforeAutospacing="0" w:after="0" w:afterAutospacing="0"/>
        <w:ind w:left="0" w:right="0" w:firstLine="0"/>
        <w:rPr>
          <w:rFonts w:hint="eastAsia"/>
          <w:sz w:val="22"/>
          <w:szCs w:val="22"/>
          <w:highlight w:val="none"/>
        </w:rPr>
      </w:pPr>
      <w:r>
        <w:rPr>
          <w:rFonts w:hint="eastAsia"/>
          <w:sz w:val="22"/>
          <w:szCs w:val="22"/>
          <w:highlight w:val="none"/>
        </w:rPr>
        <w:t>12、权利方面:</w:t>
      </w:r>
    </w:p>
    <w:p w14:paraId="04F9D84E">
      <w:pPr>
        <w:pStyle w:val="34"/>
        <w:keepNext w:val="0"/>
        <w:keepLines w:val="0"/>
        <w:widowControl/>
        <w:suppressLineNumbers w:val="0"/>
        <w:spacing w:before="0" w:beforeAutospacing="0" w:after="0" w:afterAutospacing="0"/>
        <w:ind w:left="0" w:right="0" w:firstLine="0"/>
        <w:rPr>
          <w:rFonts w:hint="eastAsia"/>
          <w:sz w:val="22"/>
          <w:szCs w:val="22"/>
          <w:highlight w:val="none"/>
        </w:rPr>
      </w:pPr>
      <w:r>
        <w:rPr>
          <w:rFonts w:hint="eastAsia"/>
          <w:sz w:val="22"/>
          <w:szCs w:val="22"/>
          <w:highlight w:val="none"/>
        </w:rPr>
        <w:t>(1)采购人对应急食品采购有自主权，采购人有权直接采购，不受供应商和本项目制约。</w:t>
      </w:r>
    </w:p>
    <w:p w14:paraId="42253418">
      <w:pPr>
        <w:pStyle w:val="34"/>
        <w:keepNext w:val="0"/>
        <w:keepLines w:val="0"/>
        <w:widowControl/>
        <w:suppressLineNumbers w:val="0"/>
        <w:spacing w:before="0" w:beforeAutospacing="0" w:after="0" w:afterAutospacing="0"/>
        <w:ind w:left="0" w:right="0" w:firstLine="0"/>
        <w:rPr>
          <w:rFonts w:hint="eastAsia"/>
          <w:sz w:val="22"/>
          <w:szCs w:val="22"/>
          <w:highlight w:val="none"/>
        </w:rPr>
      </w:pPr>
      <w:r>
        <w:rPr>
          <w:rFonts w:hint="eastAsia"/>
          <w:sz w:val="22"/>
          <w:szCs w:val="22"/>
          <w:highlight w:val="none"/>
        </w:rPr>
        <w:t>(2)采购人有权随时抽查供商的供货食品入货或进行市场调查，发现供应商有虚报或隐瞒供货食品市场价存在欺骗行为，采购人有权取消其中标资格，终止合同。</w:t>
      </w:r>
    </w:p>
    <w:p w14:paraId="4A6C64EC">
      <w:pPr>
        <w:pStyle w:val="34"/>
        <w:keepNext w:val="0"/>
        <w:keepLines w:val="0"/>
        <w:widowControl/>
        <w:suppressLineNumbers w:val="0"/>
        <w:spacing w:before="0" w:beforeAutospacing="0" w:after="0" w:afterAutospacing="0"/>
        <w:ind w:left="0" w:right="0" w:firstLine="0"/>
        <w:rPr>
          <w:rFonts w:hint="eastAsia"/>
          <w:sz w:val="22"/>
          <w:szCs w:val="22"/>
          <w:highlight w:val="none"/>
        </w:rPr>
      </w:pPr>
      <w:r>
        <w:rPr>
          <w:rFonts w:hint="eastAsia"/>
          <w:sz w:val="22"/>
          <w:szCs w:val="22"/>
          <w:highlight w:val="none"/>
        </w:rPr>
        <w:t>1</w:t>
      </w:r>
      <w:r>
        <w:rPr>
          <w:rFonts w:hint="eastAsia"/>
          <w:sz w:val="22"/>
          <w:szCs w:val="22"/>
          <w:highlight w:val="none"/>
          <w:lang w:val="en-US" w:eastAsia="zh-CN"/>
        </w:rPr>
        <w:t>3</w:t>
      </w:r>
      <w:r>
        <w:rPr>
          <w:rFonts w:hint="eastAsia"/>
          <w:sz w:val="22"/>
          <w:szCs w:val="22"/>
          <w:highlight w:val="none"/>
        </w:rPr>
        <w:t>、供货价格要求:</w:t>
      </w:r>
    </w:p>
    <w:p w14:paraId="3EB58F40">
      <w:pPr>
        <w:pStyle w:val="34"/>
        <w:keepNext w:val="0"/>
        <w:keepLines w:val="0"/>
        <w:widowControl/>
        <w:suppressLineNumbers w:val="0"/>
        <w:spacing w:before="0" w:beforeAutospacing="0" w:after="0" w:afterAutospacing="0"/>
        <w:ind w:left="0" w:right="0" w:firstLine="0"/>
        <w:rPr>
          <w:rFonts w:hint="eastAsia"/>
          <w:sz w:val="22"/>
          <w:szCs w:val="22"/>
          <w:highlight w:val="none"/>
        </w:rPr>
      </w:pPr>
      <w:r>
        <w:rPr>
          <w:rFonts w:hint="eastAsia"/>
          <w:sz w:val="22"/>
          <w:szCs w:val="22"/>
          <w:highlight w:val="none"/>
        </w:rPr>
        <w:t>(1)</w:t>
      </w:r>
      <w:r>
        <w:rPr>
          <w:sz w:val="22"/>
          <w:szCs w:val="22"/>
          <w:highlight w:val="none"/>
        </w:rPr>
        <w:t>供应商提供采购人需采购的食品在 20</w:t>
      </w:r>
      <w:r>
        <w:rPr>
          <w:rFonts w:hint="eastAsia"/>
          <w:sz w:val="22"/>
          <w:szCs w:val="22"/>
          <w:highlight w:val="none"/>
          <w:lang w:val="en-US" w:eastAsia="zh-CN"/>
        </w:rPr>
        <w:t>25</w:t>
      </w:r>
      <w:r>
        <w:rPr>
          <w:sz w:val="22"/>
          <w:szCs w:val="22"/>
          <w:highlight w:val="none"/>
        </w:rPr>
        <w:t>年近期的市场价或优惠单价（以由物价部门、生产商或代理统一确定）</w:t>
      </w:r>
    </w:p>
    <w:p w14:paraId="0CA4FDB0">
      <w:pPr>
        <w:pStyle w:val="34"/>
        <w:keepNext w:val="0"/>
        <w:keepLines w:val="0"/>
        <w:widowControl/>
        <w:suppressLineNumbers w:val="0"/>
        <w:spacing w:before="0" w:beforeAutospacing="0" w:after="0" w:afterAutospacing="0"/>
        <w:ind w:left="0" w:right="0" w:firstLine="0"/>
        <w:rPr>
          <w:rFonts w:hint="eastAsia"/>
          <w:sz w:val="22"/>
          <w:szCs w:val="22"/>
          <w:highlight w:val="none"/>
        </w:rPr>
      </w:pPr>
      <w:r>
        <w:rPr>
          <w:rFonts w:hint="eastAsia"/>
          <w:sz w:val="22"/>
          <w:szCs w:val="22"/>
          <w:highlight w:val="none"/>
        </w:rPr>
        <w:t>(2)供货价由供应商根据每个月食品市场价格(物价局规定的)及供货优惠率报采购人确定。</w:t>
      </w:r>
    </w:p>
    <w:p w14:paraId="0CDB788B">
      <w:pPr>
        <w:pStyle w:val="34"/>
        <w:keepNext w:val="0"/>
        <w:keepLines w:val="0"/>
        <w:widowControl/>
        <w:suppressLineNumbers w:val="0"/>
        <w:spacing w:before="0" w:beforeAutospacing="0" w:after="0" w:afterAutospacing="0"/>
        <w:ind w:left="0" w:right="0" w:firstLine="0"/>
        <w:rPr>
          <w:rFonts w:hint="eastAsia"/>
          <w:sz w:val="22"/>
          <w:szCs w:val="22"/>
          <w:highlight w:val="none"/>
        </w:rPr>
      </w:pPr>
      <w:r>
        <w:rPr>
          <w:rFonts w:hint="eastAsia"/>
          <w:sz w:val="22"/>
          <w:szCs w:val="22"/>
          <w:highlight w:val="none"/>
        </w:rPr>
        <w:t>(3)采购时应按以下原则确认实际供货价:</w:t>
      </w:r>
    </w:p>
    <w:p w14:paraId="47B32921">
      <w:pPr>
        <w:pStyle w:val="34"/>
        <w:keepNext w:val="0"/>
        <w:keepLines w:val="0"/>
        <w:widowControl/>
        <w:suppressLineNumbers w:val="0"/>
        <w:spacing w:before="0" w:beforeAutospacing="0" w:after="0" w:afterAutospacing="0"/>
        <w:ind w:left="0" w:right="0" w:firstLine="0"/>
        <w:rPr>
          <w:rFonts w:hint="eastAsia"/>
          <w:sz w:val="22"/>
          <w:szCs w:val="22"/>
          <w:highlight w:val="none"/>
        </w:rPr>
      </w:pPr>
      <w:r>
        <w:rPr>
          <w:rFonts w:hint="eastAsia"/>
          <w:sz w:val="22"/>
          <w:szCs w:val="22"/>
          <w:highlight w:val="none"/>
        </w:rPr>
        <w:t>1)实际采购价格≤市场货物价格x投标时承诺的报价系数。</w:t>
      </w:r>
    </w:p>
    <w:p w14:paraId="692A7718">
      <w:pPr>
        <w:pStyle w:val="34"/>
        <w:keepNext w:val="0"/>
        <w:keepLines w:val="0"/>
        <w:widowControl/>
        <w:suppressLineNumbers w:val="0"/>
        <w:spacing w:before="0" w:beforeAutospacing="0" w:after="0" w:afterAutospacing="0"/>
        <w:ind w:left="0" w:right="0" w:firstLine="0"/>
        <w:rPr>
          <w:rFonts w:hint="eastAsia"/>
          <w:sz w:val="22"/>
          <w:szCs w:val="22"/>
          <w:highlight w:val="none"/>
        </w:rPr>
      </w:pPr>
      <w:r>
        <w:rPr>
          <w:rFonts w:hint="eastAsia"/>
          <w:sz w:val="22"/>
          <w:szCs w:val="22"/>
          <w:highlight w:val="none"/>
        </w:rPr>
        <w:t>2)报价包含履行合同所有相关服务的所需的服务费用。</w:t>
      </w:r>
    </w:p>
    <w:p w14:paraId="682F724F">
      <w:pPr>
        <w:pStyle w:val="34"/>
        <w:keepNext w:val="0"/>
        <w:keepLines w:val="0"/>
        <w:widowControl/>
        <w:suppressLineNumbers w:val="0"/>
        <w:spacing w:before="0" w:beforeAutospacing="0" w:after="0" w:afterAutospacing="0"/>
        <w:ind w:left="0" w:right="0" w:firstLine="0"/>
        <w:rPr>
          <w:rFonts w:hint="eastAsia"/>
          <w:sz w:val="22"/>
          <w:szCs w:val="22"/>
          <w:highlight w:val="none"/>
        </w:rPr>
      </w:pPr>
      <w:r>
        <w:rPr>
          <w:rFonts w:hint="eastAsia"/>
          <w:sz w:val="22"/>
          <w:szCs w:val="22"/>
          <w:highlight w:val="none"/>
        </w:rPr>
        <w:t>3)报价均应包含所有的税费。</w:t>
      </w:r>
    </w:p>
    <w:p w14:paraId="0E0D9FF6">
      <w:pPr>
        <w:pStyle w:val="34"/>
        <w:keepNext w:val="0"/>
        <w:keepLines w:val="0"/>
        <w:widowControl/>
        <w:suppressLineNumbers w:val="0"/>
        <w:spacing w:before="0" w:beforeAutospacing="0" w:after="0" w:afterAutospacing="0"/>
        <w:ind w:left="0" w:right="0" w:firstLine="0"/>
        <w:rPr>
          <w:rFonts w:hint="eastAsia"/>
          <w:sz w:val="22"/>
          <w:szCs w:val="22"/>
          <w:highlight w:val="none"/>
        </w:rPr>
      </w:pPr>
      <w:r>
        <w:rPr>
          <w:rFonts w:hint="eastAsia"/>
          <w:sz w:val="22"/>
          <w:szCs w:val="22"/>
          <w:highlight w:val="none"/>
        </w:rPr>
        <w:t>4)供应商免费配送货物到采购单位。</w:t>
      </w:r>
    </w:p>
    <w:p w14:paraId="1C5C0F04">
      <w:pPr>
        <w:pStyle w:val="34"/>
        <w:keepNext w:val="0"/>
        <w:keepLines w:val="0"/>
        <w:widowControl/>
        <w:suppressLineNumbers w:val="0"/>
        <w:spacing w:before="0" w:beforeAutospacing="0" w:after="0" w:afterAutospacing="0"/>
        <w:ind w:left="0" w:right="0" w:firstLine="0"/>
        <w:rPr>
          <w:rFonts w:hint="eastAsia"/>
          <w:sz w:val="22"/>
          <w:szCs w:val="22"/>
          <w:highlight w:val="none"/>
        </w:rPr>
      </w:pPr>
      <w:r>
        <w:rPr>
          <w:rFonts w:hint="eastAsia"/>
          <w:sz w:val="22"/>
          <w:szCs w:val="22"/>
          <w:highlight w:val="none"/>
        </w:rPr>
        <w:t>5)如生产商或批发商统一调整价格或新增食品，投标人须及时书面通知采购人并附相关资料，价格下调时，应给予采购人相同的价格下调幅度;价格上升时，须提供生产商或批发商调价通知书等书面证明材料原件，经采购人审核后执行新的价格。</w:t>
      </w:r>
    </w:p>
    <w:p w14:paraId="202288D7">
      <w:pPr>
        <w:pStyle w:val="34"/>
        <w:keepNext w:val="0"/>
        <w:keepLines w:val="0"/>
        <w:widowControl/>
        <w:suppressLineNumbers w:val="0"/>
        <w:spacing w:before="0" w:beforeAutospacing="0" w:after="0" w:afterAutospacing="0"/>
        <w:ind w:left="0" w:right="0" w:firstLine="0"/>
        <w:rPr>
          <w:rFonts w:hint="eastAsia"/>
          <w:sz w:val="22"/>
          <w:szCs w:val="22"/>
          <w:highlight w:val="none"/>
        </w:rPr>
      </w:pPr>
      <w:r>
        <w:rPr>
          <w:rFonts w:hint="eastAsia"/>
          <w:sz w:val="22"/>
          <w:szCs w:val="22"/>
          <w:highlight w:val="none"/>
        </w:rPr>
        <w:t>1</w:t>
      </w:r>
      <w:r>
        <w:rPr>
          <w:rFonts w:hint="eastAsia"/>
          <w:sz w:val="22"/>
          <w:szCs w:val="22"/>
          <w:highlight w:val="none"/>
          <w:lang w:val="en-US" w:eastAsia="zh-CN"/>
        </w:rPr>
        <w:t>4</w:t>
      </w:r>
      <w:r>
        <w:rPr>
          <w:rFonts w:hint="eastAsia"/>
          <w:sz w:val="22"/>
          <w:szCs w:val="22"/>
          <w:highlight w:val="none"/>
        </w:rPr>
        <w:t>、售后服务:</w:t>
      </w:r>
    </w:p>
    <w:p w14:paraId="7C813F1C">
      <w:pPr>
        <w:pStyle w:val="34"/>
        <w:keepNext w:val="0"/>
        <w:keepLines w:val="0"/>
        <w:widowControl/>
        <w:suppressLineNumbers w:val="0"/>
        <w:spacing w:before="0" w:beforeAutospacing="0" w:after="0" w:afterAutospacing="0"/>
        <w:ind w:left="0" w:right="0" w:firstLine="0"/>
        <w:rPr>
          <w:rFonts w:hint="eastAsia"/>
          <w:sz w:val="22"/>
          <w:szCs w:val="22"/>
          <w:highlight w:val="none"/>
        </w:rPr>
      </w:pPr>
      <w:r>
        <w:rPr>
          <w:rFonts w:hint="eastAsia"/>
          <w:sz w:val="22"/>
          <w:szCs w:val="22"/>
          <w:highlight w:val="none"/>
        </w:rPr>
        <w:t>(1)供应商须有专人负责货品供应事宜，按照约定及时响应需求，安排配送，并承担相应的售后服务。</w:t>
      </w:r>
    </w:p>
    <w:p w14:paraId="0F65BE39">
      <w:pPr>
        <w:pStyle w:val="34"/>
        <w:keepNext w:val="0"/>
        <w:keepLines w:val="0"/>
        <w:widowControl/>
        <w:suppressLineNumbers w:val="0"/>
        <w:spacing w:before="0" w:beforeAutospacing="0" w:after="0" w:afterAutospacing="0"/>
        <w:ind w:left="0" w:right="0" w:firstLine="0"/>
        <w:rPr>
          <w:rFonts w:hint="eastAsia"/>
          <w:sz w:val="22"/>
          <w:szCs w:val="22"/>
          <w:highlight w:val="none"/>
        </w:rPr>
      </w:pPr>
      <w:r>
        <w:rPr>
          <w:rFonts w:hint="eastAsia"/>
          <w:sz w:val="22"/>
          <w:szCs w:val="22"/>
          <w:highlight w:val="none"/>
        </w:rPr>
        <w:t>(2)供应的食品如有质量问题，应在3小时内给予退货及追补。</w:t>
      </w:r>
    </w:p>
    <w:p w14:paraId="0B1749F3">
      <w:pPr>
        <w:pStyle w:val="34"/>
        <w:keepNext w:val="0"/>
        <w:keepLines w:val="0"/>
        <w:widowControl/>
        <w:suppressLineNumbers w:val="0"/>
        <w:spacing w:before="0" w:beforeAutospacing="0" w:after="0" w:afterAutospacing="0"/>
        <w:ind w:left="0" w:right="0" w:firstLine="0"/>
        <w:rPr>
          <w:rFonts w:hint="eastAsia"/>
          <w:sz w:val="22"/>
          <w:szCs w:val="22"/>
          <w:highlight w:val="none"/>
        </w:rPr>
      </w:pPr>
      <w:r>
        <w:rPr>
          <w:rFonts w:hint="eastAsia"/>
          <w:sz w:val="22"/>
          <w:szCs w:val="22"/>
          <w:highlight w:val="none"/>
        </w:rPr>
        <w:t>1</w:t>
      </w:r>
      <w:r>
        <w:rPr>
          <w:rFonts w:hint="eastAsia"/>
          <w:sz w:val="22"/>
          <w:szCs w:val="22"/>
          <w:highlight w:val="none"/>
          <w:lang w:val="en-US" w:eastAsia="zh-CN"/>
        </w:rPr>
        <w:t>5</w:t>
      </w:r>
      <w:r>
        <w:rPr>
          <w:rFonts w:hint="eastAsia"/>
          <w:sz w:val="22"/>
          <w:szCs w:val="22"/>
          <w:highlight w:val="none"/>
        </w:rPr>
        <w:t>、付款条件:每个月结算一次，成交供应商向采购人提交经采购人确认的收货单和等额发票后，经采购人确认后15天内支付该笔货款。</w:t>
      </w:r>
    </w:p>
    <w:p w14:paraId="09E7690C">
      <w:pPr>
        <w:pStyle w:val="34"/>
        <w:keepNext w:val="0"/>
        <w:keepLines w:val="0"/>
        <w:widowControl/>
        <w:suppressLineNumbers w:val="0"/>
        <w:spacing w:before="0" w:beforeAutospacing="0" w:after="0" w:afterAutospacing="0"/>
        <w:ind w:left="0" w:right="0" w:firstLine="0"/>
        <w:rPr>
          <w:sz w:val="22"/>
          <w:szCs w:val="22"/>
          <w:highlight w:val="none"/>
        </w:rPr>
      </w:pPr>
      <w:r>
        <w:rPr>
          <w:rFonts w:hint="eastAsia"/>
          <w:sz w:val="22"/>
          <w:szCs w:val="22"/>
          <w:highlight w:val="none"/>
        </w:rPr>
        <w:t>1</w:t>
      </w:r>
      <w:r>
        <w:rPr>
          <w:rFonts w:hint="eastAsia"/>
          <w:sz w:val="22"/>
          <w:szCs w:val="22"/>
          <w:highlight w:val="none"/>
          <w:lang w:val="en-US" w:eastAsia="zh-CN"/>
        </w:rPr>
        <w:t>6</w:t>
      </w:r>
      <w:r>
        <w:rPr>
          <w:rFonts w:hint="eastAsia"/>
          <w:sz w:val="22"/>
          <w:szCs w:val="22"/>
          <w:highlight w:val="none"/>
        </w:rPr>
        <w:t>、因采购人出现重大变故、改制等原因需要终止合同时，成交供应商无条件终止合同。</w:t>
      </w:r>
    </w:p>
    <w:p w14:paraId="642BE282">
      <w:pPr>
        <w:pStyle w:val="34"/>
        <w:keepNext w:val="0"/>
        <w:keepLines w:val="0"/>
        <w:widowControl/>
        <w:suppressLineNumbers w:val="0"/>
        <w:spacing w:before="0" w:beforeAutospacing="0" w:after="0" w:afterAutospacing="0"/>
        <w:ind w:left="0" w:right="0" w:firstLine="0"/>
        <w:rPr>
          <w:rFonts w:hint="eastAsia"/>
          <w:b/>
          <w:bCs/>
          <w:sz w:val="22"/>
          <w:szCs w:val="22"/>
          <w:highlight w:val="none"/>
          <w:lang w:val="en-US" w:eastAsia="zh-CN"/>
        </w:rPr>
      </w:pPr>
    </w:p>
    <w:p w14:paraId="1AD3F85B">
      <w:pPr>
        <w:pStyle w:val="34"/>
        <w:keepNext w:val="0"/>
        <w:keepLines w:val="0"/>
        <w:widowControl/>
        <w:suppressLineNumbers w:val="0"/>
        <w:spacing w:before="0" w:beforeAutospacing="0" w:after="0" w:afterAutospacing="0"/>
        <w:ind w:left="0" w:right="0" w:firstLine="0"/>
        <w:rPr>
          <w:rFonts w:hint="eastAsia"/>
          <w:b/>
          <w:bCs/>
          <w:sz w:val="22"/>
          <w:szCs w:val="22"/>
          <w:highlight w:val="none"/>
          <w:lang w:val="en-US" w:eastAsia="zh-CN"/>
        </w:rPr>
      </w:pPr>
    </w:p>
    <w:p w14:paraId="1683D9BB">
      <w:pPr>
        <w:pStyle w:val="34"/>
        <w:keepNext w:val="0"/>
        <w:keepLines w:val="0"/>
        <w:widowControl/>
        <w:suppressLineNumbers w:val="0"/>
        <w:spacing w:before="0" w:beforeAutospacing="0" w:after="0" w:afterAutospacing="0"/>
        <w:ind w:left="0" w:right="0" w:firstLine="0"/>
        <w:rPr>
          <w:rFonts w:hint="eastAsia"/>
          <w:b/>
          <w:bCs/>
          <w:sz w:val="22"/>
          <w:szCs w:val="22"/>
          <w:highlight w:val="none"/>
          <w:lang w:val="en-US" w:eastAsia="zh-CN"/>
        </w:rPr>
      </w:pPr>
      <w:r>
        <w:rPr>
          <w:rFonts w:hint="eastAsia"/>
          <w:b/>
          <w:bCs/>
          <w:sz w:val="22"/>
          <w:szCs w:val="22"/>
          <w:highlight w:val="none"/>
          <w:lang w:val="en-US" w:eastAsia="zh-CN"/>
        </w:rPr>
        <w:t>说明：</w:t>
      </w:r>
    </w:p>
    <w:p w14:paraId="7585463B">
      <w:pPr>
        <w:pStyle w:val="34"/>
        <w:keepNext w:val="0"/>
        <w:keepLines w:val="0"/>
        <w:widowControl/>
        <w:suppressLineNumbers w:val="0"/>
        <w:spacing w:before="0" w:beforeAutospacing="0" w:after="0" w:afterAutospacing="0"/>
        <w:ind w:left="0" w:right="0" w:firstLine="0"/>
        <w:rPr>
          <w:rFonts w:hint="eastAsia"/>
          <w:b/>
          <w:bCs/>
          <w:sz w:val="22"/>
          <w:szCs w:val="22"/>
          <w:highlight w:val="none"/>
          <w:lang w:val="en-US" w:eastAsia="zh-CN"/>
        </w:rPr>
      </w:pPr>
      <w:r>
        <w:rPr>
          <w:rFonts w:hint="eastAsia"/>
          <w:b/>
          <w:bCs/>
          <w:sz w:val="22"/>
          <w:szCs w:val="22"/>
          <w:highlight w:val="none"/>
          <w:lang w:val="en-US" w:eastAsia="zh-CN"/>
        </w:rPr>
        <w:t>1、报价不得超过采购预算金额，超过预算金额的，采购人不接受。</w:t>
      </w:r>
    </w:p>
    <w:p w14:paraId="5DD73473">
      <w:pPr>
        <w:pStyle w:val="34"/>
        <w:keepNext w:val="0"/>
        <w:keepLines w:val="0"/>
        <w:widowControl/>
        <w:suppressLineNumbers w:val="0"/>
        <w:spacing w:before="0" w:beforeAutospacing="0" w:after="0" w:afterAutospacing="0"/>
        <w:ind w:left="0" w:right="0" w:firstLine="0"/>
        <w:rPr>
          <w:rFonts w:hint="default"/>
          <w:b/>
          <w:bCs/>
          <w:sz w:val="22"/>
          <w:szCs w:val="22"/>
          <w:highlight w:val="none"/>
          <w:lang w:val="en-US" w:eastAsia="zh-CN"/>
        </w:rPr>
      </w:pPr>
      <w:r>
        <w:rPr>
          <w:rFonts w:hint="eastAsia"/>
          <w:b/>
          <w:bCs/>
          <w:sz w:val="22"/>
          <w:szCs w:val="22"/>
          <w:highlight w:val="none"/>
          <w:lang w:val="en-US" w:eastAsia="zh-CN"/>
        </w:rPr>
        <w:t>2、以上要求中所涉及到质保期的。供货单位应至少给使用单位预留2/3的质保期。</w:t>
      </w:r>
    </w:p>
    <w:p w14:paraId="40AF27E2">
      <w:pPr>
        <w:pStyle w:val="34"/>
        <w:keepNext w:val="0"/>
        <w:keepLines w:val="0"/>
        <w:widowControl/>
        <w:suppressLineNumbers w:val="0"/>
        <w:spacing w:before="0" w:beforeAutospacing="0" w:after="0" w:afterAutospacing="0"/>
        <w:ind w:left="0" w:right="0" w:firstLine="0"/>
        <w:rPr>
          <w:rFonts w:hint="eastAsia"/>
          <w:b/>
          <w:bCs/>
          <w:sz w:val="22"/>
          <w:szCs w:val="22"/>
          <w:highlight w:val="none"/>
          <w:lang w:val="zh-CN"/>
        </w:rPr>
      </w:pPr>
      <w:r>
        <w:rPr>
          <w:rFonts w:hint="eastAsia"/>
          <w:b/>
          <w:bCs/>
          <w:sz w:val="22"/>
          <w:szCs w:val="22"/>
          <w:highlight w:val="none"/>
          <w:lang w:val="en-US" w:eastAsia="zh-CN"/>
        </w:rPr>
        <w:t>3、</w:t>
      </w:r>
      <w:r>
        <w:rPr>
          <w:rFonts w:hint="eastAsia"/>
          <w:b/>
          <w:bCs/>
          <w:sz w:val="22"/>
          <w:szCs w:val="22"/>
          <w:highlight w:val="none"/>
          <w:lang w:val="zh-CN"/>
        </w:rPr>
        <w:t>如果有任何遗漏，均被视为响应人已经在其报价中考虑。</w:t>
      </w:r>
    </w:p>
    <w:p w14:paraId="0F694BA5">
      <w:pPr>
        <w:pStyle w:val="34"/>
        <w:keepNext w:val="0"/>
        <w:keepLines w:val="0"/>
        <w:widowControl/>
        <w:suppressLineNumbers w:val="0"/>
        <w:spacing w:before="0" w:beforeAutospacing="0" w:after="0" w:afterAutospacing="0"/>
        <w:ind w:left="0" w:right="0" w:firstLine="0"/>
        <w:rPr>
          <w:rFonts w:hint="eastAsia"/>
          <w:b/>
          <w:bCs/>
          <w:sz w:val="24"/>
          <w:szCs w:val="24"/>
          <w:highlight w:val="none"/>
          <w:lang w:val="en-US" w:eastAsia="zh-CN"/>
        </w:rPr>
      </w:pPr>
      <w:r>
        <w:rPr>
          <w:rFonts w:hint="eastAsia"/>
          <w:b/>
          <w:bCs/>
          <w:sz w:val="22"/>
          <w:szCs w:val="22"/>
          <w:highlight w:val="none"/>
          <w:lang w:val="en-US" w:eastAsia="zh-CN"/>
        </w:rPr>
        <w:t>4、本项目的其他要求中，技术参数为基本技术参数指标参数，供应商所响应设备应等于或优于磋商文件中的要求。</w:t>
      </w:r>
    </w:p>
    <w:p w14:paraId="4B902C24">
      <w:pPr>
        <w:numPr>
          <w:ilvl w:val="0"/>
          <w:numId w:val="0"/>
        </w:numPr>
        <w:overflowPunct/>
        <w:bidi w:val="0"/>
        <w:ind w:firstLine="440" w:firstLineChars="200"/>
        <w:outlineLvl w:val="9"/>
        <w:rPr>
          <w:rFonts w:hint="eastAsia" w:ascii="宋体" w:hAnsi="宋体" w:eastAsia="宋体" w:cs="Times New Roman"/>
          <w:b w:val="0"/>
          <w:kern w:val="2"/>
          <w:sz w:val="22"/>
          <w:szCs w:val="28"/>
          <w:highlight w:val="none"/>
          <w:lang w:val="en-US" w:eastAsia="zh-CN" w:bidi="ar-SA"/>
        </w:rPr>
      </w:pPr>
    </w:p>
    <w:p w14:paraId="04E7486D">
      <w:pPr>
        <w:numPr>
          <w:ilvl w:val="0"/>
          <w:numId w:val="0"/>
        </w:numPr>
        <w:overflowPunct/>
        <w:bidi w:val="0"/>
        <w:ind w:firstLine="420" w:firstLineChars="200"/>
        <w:outlineLvl w:val="9"/>
        <w:rPr>
          <w:rFonts w:hint="eastAsia" w:ascii="宋体" w:hAnsi="宋体" w:eastAsia="宋体" w:cs="Times New Roman"/>
          <w:b w:val="0"/>
          <w:kern w:val="2"/>
          <w:sz w:val="21"/>
          <w:highlight w:val="none"/>
          <w:lang w:val="en-US" w:eastAsia="zh-CN" w:bidi="ar-SA"/>
        </w:rPr>
      </w:pPr>
    </w:p>
    <w:p w14:paraId="2CA6C706">
      <w:pPr>
        <w:overflowPunct/>
        <w:bidi w:val="0"/>
        <w:outlineLvl w:val="9"/>
        <w:rPr>
          <w:rFonts w:hint="eastAsia"/>
          <w:color w:val="000000" w:themeColor="text1"/>
          <w:highlight w:val="none"/>
          <w:lang w:eastAsia="zh-CN"/>
          <w14:textFill>
            <w14:solidFill>
              <w14:schemeClr w14:val="tx1"/>
            </w14:solidFill>
          </w14:textFill>
        </w:rPr>
      </w:pPr>
      <w:bookmarkStart w:id="49" w:name="_Toc589"/>
    </w:p>
    <w:p w14:paraId="526AF3E1">
      <w:pPr>
        <w:overflowPunct/>
        <w:bidi w:val="0"/>
        <w:outlineLvl w:val="9"/>
        <w:rPr>
          <w:rFonts w:hint="eastAsia"/>
          <w:color w:val="000000" w:themeColor="text1"/>
          <w:highlight w:val="none"/>
          <w:lang w:eastAsia="zh-CN"/>
          <w14:textFill>
            <w14:solidFill>
              <w14:schemeClr w14:val="tx1"/>
            </w14:solidFill>
          </w14:textFill>
        </w:rPr>
      </w:pPr>
    </w:p>
    <w:p w14:paraId="09B347E3">
      <w:pPr>
        <w:overflowPunct/>
        <w:bidi w:val="0"/>
        <w:outlineLvl w:val="9"/>
        <w:rPr>
          <w:rFonts w:hint="eastAsia"/>
          <w:color w:val="000000" w:themeColor="text1"/>
          <w:highlight w:val="none"/>
          <w:lang w:eastAsia="zh-CN"/>
          <w14:textFill>
            <w14:solidFill>
              <w14:schemeClr w14:val="tx1"/>
            </w14:solidFill>
          </w14:textFill>
        </w:rPr>
      </w:pPr>
    </w:p>
    <w:p w14:paraId="5F2EBA5F">
      <w:pPr>
        <w:overflowPunct/>
        <w:bidi w:val="0"/>
        <w:outlineLvl w:val="9"/>
        <w:rPr>
          <w:rFonts w:hint="eastAsia"/>
          <w:color w:val="000000" w:themeColor="text1"/>
          <w:highlight w:val="none"/>
          <w:lang w:eastAsia="zh-CN"/>
          <w14:textFill>
            <w14:solidFill>
              <w14:schemeClr w14:val="tx1"/>
            </w14:solidFill>
          </w14:textFill>
        </w:rPr>
      </w:pPr>
    </w:p>
    <w:p w14:paraId="1E394375">
      <w:pPr>
        <w:overflowPunct/>
        <w:bidi w:val="0"/>
        <w:outlineLvl w:val="9"/>
        <w:rPr>
          <w:rFonts w:hint="eastAsia"/>
          <w:color w:val="000000" w:themeColor="text1"/>
          <w:highlight w:val="none"/>
          <w:lang w:eastAsia="zh-CN"/>
          <w14:textFill>
            <w14:solidFill>
              <w14:schemeClr w14:val="tx1"/>
            </w14:solidFill>
          </w14:textFill>
        </w:rPr>
      </w:pPr>
    </w:p>
    <w:p w14:paraId="03E096C5">
      <w:pPr>
        <w:overflowPunct/>
        <w:bidi w:val="0"/>
        <w:outlineLvl w:val="9"/>
        <w:rPr>
          <w:rFonts w:hint="eastAsia"/>
          <w:color w:val="000000" w:themeColor="text1"/>
          <w:highlight w:val="none"/>
          <w:lang w:eastAsia="zh-CN"/>
          <w14:textFill>
            <w14:solidFill>
              <w14:schemeClr w14:val="tx1"/>
            </w14:solidFill>
          </w14:textFill>
        </w:rPr>
      </w:pPr>
    </w:p>
    <w:p w14:paraId="40DE1C03">
      <w:pPr>
        <w:overflowPunct/>
        <w:bidi w:val="0"/>
        <w:outlineLvl w:val="9"/>
        <w:rPr>
          <w:rFonts w:hint="eastAsia"/>
          <w:color w:val="000000" w:themeColor="text1"/>
          <w:highlight w:val="none"/>
          <w:lang w:eastAsia="zh-CN"/>
          <w14:textFill>
            <w14:solidFill>
              <w14:schemeClr w14:val="tx1"/>
            </w14:solidFill>
          </w14:textFill>
        </w:rPr>
      </w:pPr>
    </w:p>
    <w:p w14:paraId="5852A299">
      <w:pPr>
        <w:overflowPunct/>
        <w:bidi w:val="0"/>
        <w:outlineLvl w:val="9"/>
        <w:rPr>
          <w:rFonts w:hint="eastAsia"/>
          <w:color w:val="000000" w:themeColor="text1"/>
          <w:highlight w:val="none"/>
          <w:lang w:eastAsia="zh-CN"/>
          <w14:textFill>
            <w14:solidFill>
              <w14:schemeClr w14:val="tx1"/>
            </w14:solidFill>
          </w14:textFill>
        </w:rPr>
      </w:pPr>
    </w:p>
    <w:p w14:paraId="5E7B392C">
      <w:pPr>
        <w:overflowPunct/>
        <w:bidi w:val="0"/>
        <w:outlineLvl w:val="9"/>
        <w:rPr>
          <w:rFonts w:hint="eastAsia"/>
          <w:color w:val="000000" w:themeColor="text1"/>
          <w:highlight w:val="none"/>
          <w:lang w:eastAsia="zh-CN"/>
          <w14:textFill>
            <w14:solidFill>
              <w14:schemeClr w14:val="tx1"/>
            </w14:solidFill>
          </w14:textFill>
        </w:rPr>
      </w:pPr>
    </w:p>
    <w:p w14:paraId="37EF479E">
      <w:pPr>
        <w:overflowPunct/>
        <w:bidi w:val="0"/>
        <w:outlineLvl w:val="9"/>
        <w:rPr>
          <w:rFonts w:hint="eastAsia"/>
          <w:color w:val="000000" w:themeColor="text1"/>
          <w:highlight w:val="none"/>
          <w:lang w:eastAsia="zh-CN"/>
          <w14:textFill>
            <w14:solidFill>
              <w14:schemeClr w14:val="tx1"/>
            </w14:solidFill>
          </w14:textFill>
        </w:rPr>
      </w:pPr>
    </w:p>
    <w:p w14:paraId="4101FE0B">
      <w:pPr>
        <w:overflowPunct/>
        <w:bidi w:val="0"/>
        <w:outlineLvl w:val="9"/>
        <w:rPr>
          <w:rFonts w:hint="eastAsia"/>
          <w:color w:val="000000" w:themeColor="text1"/>
          <w:highlight w:val="none"/>
          <w:lang w:eastAsia="zh-CN"/>
          <w14:textFill>
            <w14:solidFill>
              <w14:schemeClr w14:val="tx1"/>
            </w14:solidFill>
          </w14:textFill>
        </w:rPr>
      </w:pPr>
    </w:p>
    <w:p w14:paraId="2109F6C3">
      <w:pPr>
        <w:overflowPunct/>
        <w:bidi w:val="0"/>
        <w:outlineLvl w:val="9"/>
        <w:rPr>
          <w:rFonts w:hint="eastAsia"/>
          <w:color w:val="000000" w:themeColor="text1"/>
          <w:highlight w:val="none"/>
          <w:lang w:eastAsia="zh-CN"/>
          <w14:textFill>
            <w14:solidFill>
              <w14:schemeClr w14:val="tx1"/>
            </w14:solidFill>
          </w14:textFill>
        </w:rPr>
      </w:pPr>
    </w:p>
    <w:p w14:paraId="79244E4B">
      <w:pPr>
        <w:overflowPunct/>
        <w:bidi w:val="0"/>
        <w:outlineLvl w:val="9"/>
        <w:rPr>
          <w:rFonts w:hint="eastAsia"/>
          <w:color w:val="000000" w:themeColor="text1"/>
          <w:highlight w:val="none"/>
          <w:lang w:eastAsia="zh-CN"/>
          <w14:textFill>
            <w14:solidFill>
              <w14:schemeClr w14:val="tx1"/>
            </w14:solidFill>
          </w14:textFill>
        </w:rPr>
      </w:pPr>
    </w:p>
    <w:p w14:paraId="256CC7F7">
      <w:pPr>
        <w:overflowPunct/>
        <w:bidi w:val="0"/>
        <w:outlineLvl w:val="9"/>
        <w:rPr>
          <w:rFonts w:hint="eastAsia"/>
          <w:color w:val="000000" w:themeColor="text1"/>
          <w:highlight w:val="none"/>
          <w:lang w:eastAsia="zh-CN"/>
          <w14:textFill>
            <w14:solidFill>
              <w14:schemeClr w14:val="tx1"/>
            </w14:solidFill>
          </w14:textFill>
        </w:rPr>
      </w:pPr>
    </w:p>
    <w:p w14:paraId="44BCE4C0">
      <w:pPr>
        <w:overflowPunct/>
        <w:bidi w:val="0"/>
        <w:outlineLvl w:val="9"/>
        <w:rPr>
          <w:rFonts w:hint="eastAsia"/>
          <w:color w:val="000000" w:themeColor="text1"/>
          <w:highlight w:val="none"/>
          <w:lang w:eastAsia="zh-CN"/>
          <w14:textFill>
            <w14:solidFill>
              <w14:schemeClr w14:val="tx1"/>
            </w14:solidFill>
          </w14:textFill>
        </w:rPr>
      </w:pPr>
    </w:p>
    <w:p w14:paraId="30D5DFB9">
      <w:pPr>
        <w:overflowPunct/>
        <w:bidi w:val="0"/>
        <w:outlineLvl w:val="9"/>
        <w:rPr>
          <w:rFonts w:hint="eastAsia"/>
          <w:color w:val="000000" w:themeColor="text1"/>
          <w:highlight w:val="none"/>
          <w:lang w:eastAsia="zh-CN"/>
          <w14:textFill>
            <w14:solidFill>
              <w14:schemeClr w14:val="tx1"/>
            </w14:solidFill>
          </w14:textFill>
        </w:rPr>
      </w:pPr>
    </w:p>
    <w:p w14:paraId="17E87D21">
      <w:pPr>
        <w:overflowPunct/>
        <w:bidi w:val="0"/>
        <w:outlineLvl w:val="9"/>
        <w:rPr>
          <w:rFonts w:hint="eastAsia"/>
          <w:color w:val="000000" w:themeColor="text1"/>
          <w:highlight w:val="none"/>
          <w:lang w:eastAsia="zh-CN"/>
          <w14:textFill>
            <w14:solidFill>
              <w14:schemeClr w14:val="tx1"/>
            </w14:solidFill>
          </w14:textFill>
        </w:rPr>
      </w:pPr>
    </w:p>
    <w:p w14:paraId="278DA2E7">
      <w:pPr>
        <w:overflowPunct/>
        <w:bidi w:val="0"/>
        <w:outlineLvl w:val="9"/>
        <w:rPr>
          <w:rFonts w:hint="eastAsia"/>
          <w:color w:val="000000" w:themeColor="text1"/>
          <w:highlight w:val="none"/>
          <w:lang w:eastAsia="zh-CN"/>
          <w14:textFill>
            <w14:solidFill>
              <w14:schemeClr w14:val="tx1"/>
            </w14:solidFill>
          </w14:textFill>
        </w:rPr>
      </w:pPr>
    </w:p>
    <w:p w14:paraId="4CB771FA">
      <w:pPr>
        <w:overflowPunct/>
        <w:bidi w:val="0"/>
        <w:outlineLvl w:val="9"/>
        <w:rPr>
          <w:rFonts w:hint="eastAsia"/>
          <w:color w:val="000000" w:themeColor="text1"/>
          <w:highlight w:val="none"/>
          <w:lang w:eastAsia="zh-CN"/>
          <w14:textFill>
            <w14:solidFill>
              <w14:schemeClr w14:val="tx1"/>
            </w14:solidFill>
          </w14:textFill>
        </w:rPr>
      </w:pPr>
    </w:p>
    <w:p w14:paraId="4C0AB1B5">
      <w:pPr>
        <w:overflowPunct/>
        <w:bidi w:val="0"/>
        <w:outlineLvl w:val="9"/>
        <w:rPr>
          <w:rFonts w:hint="eastAsia"/>
          <w:color w:val="000000" w:themeColor="text1"/>
          <w:highlight w:val="none"/>
          <w:lang w:eastAsia="zh-CN"/>
          <w14:textFill>
            <w14:solidFill>
              <w14:schemeClr w14:val="tx1"/>
            </w14:solidFill>
          </w14:textFill>
        </w:rPr>
      </w:pPr>
    </w:p>
    <w:p w14:paraId="78A585D3">
      <w:pPr>
        <w:overflowPunct/>
        <w:bidi w:val="0"/>
        <w:outlineLvl w:val="9"/>
        <w:rPr>
          <w:rFonts w:hint="eastAsia"/>
          <w:color w:val="000000" w:themeColor="text1"/>
          <w:highlight w:val="none"/>
          <w:lang w:eastAsia="zh-CN"/>
          <w14:textFill>
            <w14:solidFill>
              <w14:schemeClr w14:val="tx1"/>
            </w14:solidFill>
          </w14:textFill>
        </w:rPr>
      </w:pPr>
    </w:p>
    <w:p w14:paraId="6A718798">
      <w:pPr>
        <w:overflowPunct/>
        <w:bidi w:val="0"/>
        <w:outlineLvl w:val="9"/>
        <w:rPr>
          <w:rFonts w:hint="eastAsia"/>
          <w:color w:val="000000" w:themeColor="text1"/>
          <w:highlight w:val="none"/>
          <w:lang w:eastAsia="zh-CN"/>
          <w14:textFill>
            <w14:solidFill>
              <w14:schemeClr w14:val="tx1"/>
            </w14:solidFill>
          </w14:textFill>
        </w:rPr>
      </w:pPr>
    </w:p>
    <w:p w14:paraId="2A37F07E">
      <w:pPr>
        <w:overflowPunct/>
        <w:bidi w:val="0"/>
        <w:outlineLvl w:val="9"/>
        <w:rPr>
          <w:rFonts w:hint="eastAsia"/>
          <w:color w:val="000000" w:themeColor="text1"/>
          <w:highlight w:val="none"/>
          <w:lang w:eastAsia="zh-CN"/>
          <w14:textFill>
            <w14:solidFill>
              <w14:schemeClr w14:val="tx1"/>
            </w14:solidFill>
          </w14:textFill>
        </w:rPr>
      </w:pPr>
    </w:p>
    <w:p w14:paraId="6FAC7516">
      <w:pPr>
        <w:overflowPunct/>
        <w:bidi w:val="0"/>
        <w:outlineLvl w:val="9"/>
        <w:rPr>
          <w:rFonts w:hint="eastAsia"/>
          <w:color w:val="000000" w:themeColor="text1"/>
          <w:highlight w:val="none"/>
          <w:lang w:eastAsia="zh-CN"/>
          <w14:textFill>
            <w14:solidFill>
              <w14:schemeClr w14:val="tx1"/>
            </w14:solidFill>
          </w14:textFill>
        </w:rPr>
      </w:pPr>
    </w:p>
    <w:p w14:paraId="42B6E66C">
      <w:pPr>
        <w:overflowPunct/>
        <w:bidi w:val="0"/>
        <w:outlineLvl w:val="9"/>
        <w:rPr>
          <w:rFonts w:hint="eastAsia"/>
          <w:color w:val="000000" w:themeColor="text1"/>
          <w:highlight w:val="none"/>
          <w:lang w:eastAsia="zh-CN"/>
          <w14:textFill>
            <w14:solidFill>
              <w14:schemeClr w14:val="tx1"/>
            </w14:solidFill>
          </w14:textFill>
        </w:rPr>
      </w:pPr>
    </w:p>
    <w:p w14:paraId="6801F1EA">
      <w:pPr>
        <w:overflowPunct/>
        <w:bidi w:val="0"/>
        <w:outlineLvl w:val="9"/>
        <w:rPr>
          <w:rFonts w:hint="eastAsia"/>
          <w:color w:val="000000" w:themeColor="text1"/>
          <w:highlight w:val="none"/>
          <w:lang w:eastAsia="zh-CN"/>
          <w14:textFill>
            <w14:solidFill>
              <w14:schemeClr w14:val="tx1"/>
            </w14:solidFill>
          </w14:textFill>
        </w:rPr>
      </w:pPr>
    </w:p>
    <w:p w14:paraId="097C812E">
      <w:pPr>
        <w:overflowPunct/>
        <w:bidi w:val="0"/>
        <w:outlineLvl w:val="9"/>
        <w:rPr>
          <w:rFonts w:hint="eastAsia"/>
          <w:color w:val="000000" w:themeColor="text1"/>
          <w:highlight w:val="none"/>
          <w:lang w:eastAsia="zh-CN"/>
          <w14:textFill>
            <w14:solidFill>
              <w14:schemeClr w14:val="tx1"/>
            </w14:solidFill>
          </w14:textFill>
        </w:rPr>
      </w:pPr>
    </w:p>
    <w:p w14:paraId="67BC6550">
      <w:pPr>
        <w:keepNext w:val="0"/>
        <w:keepLines w:val="0"/>
        <w:pageBreakBefore w:val="0"/>
        <w:widowControl w:val="0"/>
        <w:kinsoku/>
        <w:wordWrap/>
        <w:overflowPunct/>
        <w:topLinePunct w:val="0"/>
        <w:autoSpaceDE/>
        <w:autoSpaceDN/>
        <w:bidi w:val="0"/>
        <w:adjustRightInd/>
        <w:snapToGrid/>
        <w:jc w:val="center"/>
        <w:textAlignment w:val="auto"/>
        <w:outlineLvl w:val="0"/>
        <w:rPr>
          <w:b/>
          <w:bCs/>
          <w:color w:val="000000" w:themeColor="text1"/>
          <w:sz w:val="40"/>
          <w:szCs w:val="40"/>
          <w:highlight w:val="none"/>
          <w14:textFill>
            <w14:solidFill>
              <w14:schemeClr w14:val="tx1"/>
            </w14:solidFill>
          </w14:textFill>
        </w:rPr>
      </w:pPr>
      <w:bookmarkStart w:id="50" w:name="_Toc14594"/>
      <w:r>
        <w:rPr>
          <w:rFonts w:hint="eastAsia"/>
          <w:b/>
          <w:bCs/>
          <w:color w:val="000000" w:themeColor="text1"/>
          <w:sz w:val="40"/>
          <w:szCs w:val="40"/>
          <w:highlight w:val="none"/>
          <w:lang w:eastAsia="zh-CN"/>
          <w14:textFill>
            <w14:solidFill>
              <w14:schemeClr w14:val="tx1"/>
            </w14:solidFill>
          </w14:textFill>
        </w:rPr>
        <w:t>第五章</w:t>
      </w:r>
      <w:r>
        <w:rPr>
          <w:rFonts w:hint="eastAsia"/>
          <w:b/>
          <w:bCs/>
          <w:color w:val="000000" w:themeColor="text1"/>
          <w:sz w:val="40"/>
          <w:szCs w:val="40"/>
          <w:highlight w:val="none"/>
          <w:lang w:val="en-US" w:eastAsia="zh-CN"/>
          <w14:textFill>
            <w14:solidFill>
              <w14:schemeClr w14:val="tx1"/>
            </w14:solidFill>
          </w14:textFill>
        </w:rPr>
        <w:t xml:space="preserve"> </w:t>
      </w:r>
      <w:r>
        <w:rPr>
          <w:rFonts w:hint="eastAsia"/>
          <w:b/>
          <w:bCs/>
          <w:color w:val="000000" w:themeColor="text1"/>
          <w:sz w:val="40"/>
          <w:szCs w:val="40"/>
          <w:highlight w:val="none"/>
          <w14:textFill>
            <w14:solidFill>
              <w14:schemeClr w14:val="tx1"/>
            </w14:solidFill>
          </w14:textFill>
        </w:rPr>
        <w:t>响应文件格式</w:t>
      </w:r>
      <w:bookmarkEnd w:id="49"/>
      <w:bookmarkEnd w:id="50"/>
    </w:p>
    <w:p w14:paraId="61874E00">
      <w:pPr>
        <w:overflowPunct/>
        <w:bidi w:val="0"/>
        <w:jc w:val="center"/>
        <w:outlineLvl w:val="9"/>
        <w:rPr>
          <w:rFonts w:ascii="黑体" w:eastAsia="黑体"/>
          <w:color w:val="000000" w:themeColor="text1"/>
          <w:sz w:val="32"/>
          <w:szCs w:val="32"/>
          <w:highlight w:val="none"/>
          <w14:textFill>
            <w14:solidFill>
              <w14:schemeClr w14:val="tx1"/>
            </w14:solidFill>
          </w14:textFill>
        </w:rPr>
      </w:pPr>
      <w:r>
        <w:rPr>
          <w:rFonts w:ascii="宋体" w:hAnsi="宋体"/>
          <w:color w:val="000000" w:themeColor="text1"/>
          <w:sz w:val="32"/>
          <w:szCs w:val="32"/>
          <w:highlight w:val="none"/>
          <w14:textFill>
            <w14:solidFill>
              <w14:schemeClr w14:val="tx1"/>
            </w14:solidFill>
          </w14:textFill>
        </w:rPr>
        <w:br w:type="page"/>
      </w:r>
    </w:p>
    <w:p w14:paraId="3FA9D445">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121BE878">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52DF82BB">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6BB4F14E">
      <w:pPr>
        <w:overflowPunct/>
        <w:bidi w:val="0"/>
        <w:jc w:val="center"/>
        <w:outlineLvl w:val="9"/>
        <w:rPr>
          <w:rFonts w:ascii="黑体" w:eastAsia="黑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u w:val="single"/>
          <w14:textFill>
            <w14:solidFill>
              <w14:schemeClr w14:val="tx1"/>
            </w14:solidFill>
          </w14:textFill>
        </w:rPr>
        <w:t xml:space="preserve">                                 （项目名称</w:t>
      </w:r>
      <w:r>
        <w:rPr>
          <w:rFonts w:hint="eastAsia" w:ascii="宋体" w:hAnsi="宋体"/>
          <w:color w:val="000000" w:themeColor="text1"/>
          <w:sz w:val="28"/>
          <w:szCs w:val="28"/>
          <w:highlight w:val="none"/>
          <w:u w:val="single"/>
          <w:lang w:val="en-US" w:eastAsia="zh-CN"/>
          <w14:textFill>
            <w14:solidFill>
              <w14:schemeClr w14:val="tx1"/>
            </w14:solidFill>
          </w14:textFill>
        </w:rPr>
        <w:t>--包</w:t>
      </w:r>
      <w:r>
        <w:rPr>
          <w:rFonts w:hint="eastAsia" w:ascii="宋体" w:hAnsi="宋体"/>
          <w:color w:val="000000" w:themeColor="text1"/>
          <w:sz w:val="28"/>
          <w:szCs w:val="28"/>
          <w:highlight w:val="none"/>
          <w:u w:val="single"/>
          <w:lang w:eastAsia="zh-CN"/>
          <w14:textFill>
            <w14:solidFill>
              <w14:schemeClr w14:val="tx1"/>
            </w14:solidFill>
          </w14:textFill>
        </w:rPr>
        <w:t>）</w:t>
      </w:r>
      <w:r>
        <w:rPr>
          <w:rFonts w:hint="eastAsia" w:ascii="宋体" w:hAnsi="宋体"/>
          <w:color w:val="000000" w:themeColor="text1"/>
          <w:sz w:val="28"/>
          <w:szCs w:val="28"/>
          <w:highlight w:val="none"/>
          <w:u w:val="single"/>
          <w14:textFill>
            <w14:solidFill>
              <w14:schemeClr w14:val="tx1"/>
            </w14:solidFill>
          </w14:textFill>
        </w:rPr>
        <w:t xml:space="preserve"> </w:t>
      </w:r>
    </w:p>
    <w:p w14:paraId="104D7816">
      <w:pPr>
        <w:overflowPunct/>
        <w:bidi w:val="0"/>
        <w:spacing w:beforeLines="100"/>
        <w:jc w:val="center"/>
        <w:outlineLvl w:val="9"/>
        <w:rPr>
          <w:rFonts w:hint="eastAsia" w:ascii="黑体" w:eastAsia="黑体"/>
          <w:color w:val="000000" w:themeColor="text1"/>
          <w:sz w:val="44"/>
          <w:szCs w:val="44"/>
          <w:highlight w:val="none"/>
          <w14:textFill>
            <w14:solidFill>
              <w14:schemeClr w14:val="tx1"/>
            </w14:solidFill>
          </w14:textFill>
        </w:rPr>
      </w:pPr>
    </w:p>
    <w:p w14:paraId="6AB67308">
      <w:pPr>
        <w:wordWrap w:val="0"/>
        <w:overflowPunct/>
        <w:bidi w:val="0"/>
        <w:spacing w:beforeLines="100"/>
        <w:jc w:val="right"/>
        <w:outlineLvl w:val="9"/>
        <w:rPr>
          <w:rFonts w:hint="default" w:ascii="黑体" w:eastAsia="黑体"/>
          <w:color w:val="000000" w:themeColor="text1"/>
          <w:sz w:val="44"/>
          <w:szCs w:val="44"/>
          <w:highlight w:val="none"/>
          <w:lang w:val="en-US" w:eastAsia="zh-CN"/>
          <w14:textFill>
            <w14:solidFill>
              <w14:schemeClr w14:val="tx1"/>
            </w14:solidFill>
          </w14:textFill>
        </w:rPr>
      </w:pPr>
      <w:r>
        <w:rPr>
          <w:rFonts w:hint="eastAsia" w:ascii="宋体" w:hAnsi="宋体"/>
          <w:color w:val="000000" w:themeColor="text1"/>
          <w:sz w:val="28"/>
          <w:szCs w:val="28"/>
          <w:highlight w:val="none"/>
          <w:u w:val="none"/>
          <w:lang w:val="en-US" w:eastAsia="zh-CN"/>
          <w14:textFill>
            <w14:solidFill>
              <w14:schemeClr w14:val="tx1"/>
            </w14:solidFill>
          </w14:textFill>
        </w:rPr>
        <w:t>正</w:t>
      </w:r>
      <w:r>
        <w:rPr>
          <w:rFonts w:hint="eastAsia" w:ascii="宋体" w:hAnsi="宋体"/>
          <w:color w:val="000000" w:themeColor="text1"/>
          <w:sz w:val="28"/>
          <w:szCs w:val="28"/>
          <w:highlight w:val="none"/>
          <w:u w:val="none"/>
          <w:lang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副</w:t>
      </w:r>
      <w:r>
        <w:rPr>
          <w:rFonts w:hint="eastAsia" w:ascii="宋体" w:hAnsi="宋体"/>
          <w:color w:val="000000" w:themeColor="text1"/>
          <w:sz w:val="28"/>
          <w:szCs w:val="28"/>
          <w:highlight w:val="none"/>
          <w:u w:val="none"/>
          <w:lang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本   </w:t>
      </w:r>
    </w:p>
    <w:p w14:paraId="1DDB8E17">
      <w:pPr>
        <w:overflowPunct/>
        <w:bidi w:val="0"/>
        <w:spacing w:beforeLines="100"/>
        <w:jc w:val="center"/>
        <w:outlineLvl w:val="9"/>
        <w:rPr>
          <w:rFonts w:hint="eastAsia" w:ascii="黑体" w:eastAsia="黑体"/>
          <w:color w:val="000000" w:themeColor="text1"/>
          <w:sz w:val="44"/>
          <w:szCs w:val="44"/>
          <w:highlight w:val="none"/>
          <w14:textFill>
            <w14:solidFill>
              <w14:schemeClr w14:val="tx1"/>
            </w14:solidFill>
          </w14:textFill>
        </w:rPr>
      </w:pPr>
    </w:p>
    <w:p w14:paraId="18E6EA7C">
      <w:pPr>
        <w:overflowPunct/>
        <w:bidi w:val="0"/>
        <w:spacing w:beforeLines="100"/>
        <w:jc w:val="center"/>
        <w:outlineLvl w:val="9"/>
        <w:rPr>
          <w:rFonts w:ascii="黑体" w:eastAsia="黑体"/>
          <w:color w:val="000000" w:themeColor="text1"/>
          <w:sz w:val="44"/>
          <w:szCs w:val="44"/>
          <w:highlight w:val="none"/>
          <w14:textFill>
            <w14:solidFill>
              <w14:schemeClr w14:val="tx1"/>
            </w14:solidFill>
          </w14:textFill>
        </w:rPr>
      </w:pPr>
      <w:r>
        <w:rPr>
          <w:rFonts w:hint="eastAsia" w:ascii="黑体" w:eastAsia="黑体"/>
          <w:color w:val="000000" w:themeColor="text1"/>
          <w:sz w:val="44"/>
          <w:szCs w:val="44"/>
          <w:highlight w:val="none"/>
          <w14:textFill>
            <w14:solidFill>
              <w14:schemeClr w14:val="tx1"/>
            </w14:solidFill>
          </w14:textFill>
        </w:rPr>
        <w:t>响  应  文  件</w:t>
      </w:r>
    </w:p>
    <w:p w14:paraId="459936B4">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0CB86EA8">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64FDA803">
      <w:pPr>
        <w:overflowPunct/>
        <w:bidi w:val="0"/>
        <w:jc w:val="center"/>
        <w:outlineLvl w:val="9"/>
        <w:rPr>
          <w:rFonts w:ascii="黑体" w:eastAsia="黑体"/>
          <w:color w:val="000000" w:themeColor="text1"/>
          <w:sz w:val="32"/>
          <w:szCs w:val="32"/>
          <w:highlight w:val="none"/>
          <w14:textFill>
            <w14:solidFill>
              <w14:schemeClr w14:val="tx1"/>
            </w14:solidFill>
          </w14:textFill>
        </w:rPr>
      </w:pPr>
      <w:r>
        <w:rPr>
          <w:rFonts w:hint="eastAsia" w:ascii="黑体" w:eastAsia="黑体"/>
          <w:color w:val="000000" w:themeColor="text1"/>
          <w:sz w:val="32"/>
          <w:szCs w:val="32"/>
          <w:highlight w:val="none"/>
          <w14:textFill>
            <w14:solidFill>
              <w14:schemeClr w14:val="tx1"/>
            </w14:solidFill>
          </w14:textFill>
        </w:rPr>
        <w:t>项目编号：</w:t>
      </w:r>
    </w:p>
    <w:p w14:paraId="3DC57D4C">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734FC70C">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1E6EE326">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3F70CD13">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38F677C5">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7C58AC65">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798C52BA">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2866C8E5">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426F5A26">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5ED0D43C">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1FCBFD07">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766E5FB3">
      <w:pPr>
        <w:overflowPunct/>
        <w:bidi w:val="0"/>
        <w:spacing w:line="480" w:lineRule="auto"/>
        <w:ind w:left="0" w:leftChars="0" w:firstLine="2100" w:firstLineChars="750"/>
        <w:outlineLvl w:val="9"/>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lang w:eastAsia="zh-CN"/>
          <w14:textFill>
            <w14:solidFill>
              <w14:schemeClr w14:val="tx1"/>
            </w14:solidFill>
          </w14:textFill>
        </w:rPr>
        <w:t>供应商</w:t>
      </w:r>
      <w:r>
        <w:rPr>
          <w:rFonts w:hint="eastAsia" w:ascii="黑体" w:eastAsia="黑体"/>
          <w:color w:val="000000" w:themeColor="text1"/>
          <w:sz w:val="28"/>
          <w:szCs w:val="28"/>
          <w:highlight w:val="none"/>
          <w14:textFill>
            <w14:solidFill>
              <w14:schemeClr w14:val="tx1"/>
            </w14:solidFill>
          </w14:textFill>
        </w:rPr>
        <w:t>：</w:t>
      </w:r>
      <w:r>
        <w:rPr>
          <w:rFonts w:hint="eastAsia" w:ascii="黑体" w:eastAsia="黑体"/>
          <w:color w:val="000000" w:themeColor="text1"/>
          <w:sz w:val="28"/>
          <w:szCs w:val="28"/>
          <w:highlight w:val="none"/>
          <w:lang w:val="en-US" w:eastAsia="zh-CN"/>
          <w14:textFill>
            <w14:solidFill>
              <w14:schemeClr w14:val="tx1"/>
            </w14:solidFill>
          </w14:textFill>
        </w:rPr>
        <w:t xml:space="preserve">                    </w:t>
      </w:r>
      <w:r>
        <w:rPr>
          <w:rFonts w:hint="eastAsia" w:ascii="黑体" w:eastAsia="黑体"/>
          <w:color w:val="000000" w:themeColor="text1"/>
          <w:sz w:val="28"/>
          <w:szCs w:val="28"/>
          <w:highlight w:val="none"/>
          <w14:textFill>
            <w14:solidFill>
              <w14:schemeClr w14:val="tx1"/>
            </w14:solidFill>
          </w14:textFill>
        </w:rPr>
        <w:t>（盖单位章）</w:t>
      </w:r>
    </w:p>
    <w:p w14:paraId="094414A2">
      <w:pPr>
        <w:overflowPunct/>
        <w:bidi w:val="0"/>
        <w:spacing w:line="480" w:lineRule="auto"/>
        <w:jc w:val="center"/>
        <w:outlineLvl w:val="9"/>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 xml:space="preserve">  法定代表人或其委托代理人：</w:t>
      </w:r>
      <w:r>
        <w:rPr>
          <w:rFonts w:hint="eastAsia" w:ascii="黑体" w:eastAsia="黑体"/>
          <w:color w:val="000000" w:themeColor="text1"/>
          <w:sz w:val="28"/>
          <w:szCs w:val="28"/>
          <w:highlight w:val="none"/>
          <w:lang w:val="en-US" w:eastAsia="zh-CN"/>
          <w14:textFill>
            <w14:solidFill>
              <w14:schemeClr w14:val="tx1"/>
            </w14:solidFill>
          </w14:textFill>
        </w:rPr>
        <w:t xml:space="preserve">   </w:t>
      </w:r>
      <w:r>
        <w:rPr>
          <w:rFonts w:hint="eastAsia" w:ascii="黑体" w:eastAsia="黑体"/>
          <w:color w:val="000000" w:themeColor="text1"/>
          <w:sz w:val="28"/>
          <w:szCs w:val="28"/>
          <w:highlight w:val="none"/>
          <w14:textFill>
            <w14:solidFill>
              <w14:schemeClr w14:val="tx1"/>
            </w14:solidFill>
          </w14:textFill>
        </w:rPr>
        <w:t>（签字）</w:t>
      </w:r>
    </w:p>
    <w:p w14:paraId="203527F7">
      <w:pPr>
        <w:overflowPunct/>
        <w:bidi w:val="0"/>
        <w:jc w:val="center"/>
        <w:outlineLvl w:val="9"/>
        <w:rPr>
          <w:rFonts w:ascii="黑体" w:eastAsia="黑体"/>
          <w:color w:val="000000" w:themeColor="text1"/>
          <w:sz w:val="28"/>
          <w:szCs w:val="28"/>
          <w:highlight w:val="none"/>
          <w14:textFill>
            <w14:solidFill>
              <w14:schemeClr w14:val="tx1"/>
            </w14:solidFill>
          </w14:textFill>
        </w:rPr>
      </w:pPr>
    </w:p>
    <w:p w14:paraId="65BAF236">
      <w:pPr>
        <w:overflowPunct/>
        <w:bidi w:val="0"/>
        <w:jc w:val="center"/>
        <w:outlineLvl w:val="9"/>
        <w:rPr>
          <w:rFonts w:ascii="黑体" w:eastAsia="黑体"/>
          <w:color w:val="000000" w:themeColor="text1"/>
          <w:sz w:val="28"/>
          <w:szCs w:val="28"/>
          <w:highlight w:val="none"/>
          <w14:textFill>
            <w14:solidFill>
              <w14:schemeClr w14:val="tx1"/>
            </w14:solidFill>
          </w14:textFill>
        </w:rPr>
      </w:pPr>
    </w:p>
    <w:p w14:paraId="562FEBDF">
      <w:pPr>
        <w:overflowPunct/>
        <w:bidi w:val="0"/>
        <w:jc w:val="center"/>
        <w:outlineLvl w:val="9"/>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年  月  日</w:t>
      </w:r>
    </w:p>
    <w:p w14:paraId="406ECAC6">
      <w:pPr>
        <w:overflowPunct/>
        <w:bidi w:val="0"/>
        <w:jc w:val="center"/>
        <w:outlineLvl w:val="9"/>
        <w:rPr>
          <w:rFonts w:ascii="宋体" w:hAnsi="宋体"/>
          <w:color w:val="000000" w:themeColor="text1"/>
          <w:sz w:val="28"/>
          <w:szCs w:val="28"/>
          <w:highlight w:val="none"/>
          <w14:textFill>
            <w14:solidFill>
              <w14:schemeClr w14:val="tx1"/>
            </w14:solidFill>
          </w14:textFill>
        </w:rPr>
      </w:pPr>
      <w:r>
        <w:rPr>
          <w:rFonts w:ascii="黑体" w:eastAsia="黑体"/>
          <w:color w:val="000000" w:themeColor="text1"/>
          <w:sz w:val="28"/>
          <w:szCs w:val="28"/>
          <w:highlight w:val="none"/>
          <w14:textFill>
            <w14:solidFill>
              <w14:schemeClr w14:val="tx1"/>
            </w14:solidFill>
          </w14:textFill>
        </w:rPr>
        <w:br w:type="page"/>
      </w:r>
      <w:r>
        <w:rPr>
          <w:rFonts w:hint="eastAsia" w:ascii="宋体" w:hAnsi="宋体"/>
          <w:color w:val="000000" w:themeColor="text1"/>
          <w:sz w:val="28"/>
          <w:szCs w:val="28"/>
          <w:highlight w:val="none"/>
          <w14:textFill>
            <w14:solidFill>
              <w14:schemeClr w14:val="tx1"/>
            </w14:solidFill>
          </w14:textFill>
        </w:rPr>
        <w:t>目    录</w:t>
      </w:r>
    </w:p>
    <w:p w14:paraId="3EA90591">
      <w:pPr>
        <w:tabs>
          <w:tab w:val="left" w:pos="420"/>
        </w:tabs>
        <w:overflowPunct/>
        <w:bidi w:val="0"/>
        <w:spacing w:line="600" w:lineRule="exact"/>
        <w:ind w:left="420" w:leftChars="200"/>
        <w:outlineLvl w:val="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一、</w:t>
      </w:r>
      <w:r>
        <w:rPr>
          <w:rFonts w:hint="eastAsia" w:ascii="宋体" w:hAnsi="宋体"/>
          <w:color w:val="000000" w:themeColor="text1"/>
          <w:szCs w:val="21"/>
          <w:highlight w:val="none"/>
          <w14:textFill>
            <w14:solidFill>
              <w14:schemeClr w14:val="tx1"/>
            </w14:solidFill>
          </w14:textFill>
        </w:rPr>
        <w:t>磋商函</w:t>
      </w:r>
    </w:p>
    <w:p w14:paraId="5CDEB51D">
      <w:pPr>
        <w:tabs>
          <w:tab w:val="left" w:pos="420"/>
        </w:tabs>
        <w:overflowPunct/>
        <w:bidi w:val="0"/>
        <w:spacing w:line="600" w:lineRule="exact"/>
        <w:ind w:left="420" w:leftChars="200"/>
        <w:outlineLvl w:val="9"/>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二、</w:t>
      </w:r>
      <w:r>
        <w:rPr>
          <w:rFonts w:hint="eastAsia" w:ascii="宋体" w:hAnsi="宋体"/>
          <w:color w:val="000000" w:themeColor="text1"/>
          <w:szCs w:val="21"/>
          <w:highlight w:val="none"/>
          <w14:textFill>
            <w14:solidFill>
              <w14:schemeClr w14:val="tx1"/>
            </w14:solidFill>
          </w14:textFill>
        </w:rPr>
        <w:t>法定代表人资格证明</w:t>
      </w:r>
    </w:p>
    <w:p w14:paraId="2883AEFD">
      <w:pPr>
        <w:tabs>
          <w:tab w:val="left" w:pos="420"/>
        </w:tabs>
        <w:overflowPunct/>
        <w:bidi w:val="0"/>
        <w:spacing w:line="600" w:lineRule="exact"/>
        <w:ind w:left="420" w:leftChars="200"/>
        <w:outlineLvl w:val="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三、授权委托书</w:t>
      </w:r>
    </w:p>
    <w:p w14:paraId="30E1C870">
      <w:pPr>
        <w:tabs>
          <w:tab w:val="left" w:pos="420"/>
        </w:tabs>
        <w:overflowPunct/>
        <w:bidi w:val="0"/>
        <w:spacing w:line="600" w:lineRule="exact"/>
        <w:ind w:left="420" w:leftChars="200"/>
        <w:outlineLvl w:val="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四、</w:t>
      </w:r>
      <w:r>
        <w:rPr>
          <w:rFonts w:hint="eastAsia" w:ascii="宋体" w:hAnsi="宋体"/>
          <w:color w:val="000000" w:themeColor="text1"/>
          <w:szCs w:val="21"/>
          <w:highlight w:val="none"/>
          <w14:textFill>
            <w14:solidFill>
              <w14:schemeClr w14:val="tx1"/>
            </w14:solidFill>
          </w14:textFill>
        </w:rPr>
        <w:t>报价</w:t>
      </w:r>
      <w:r>
        <w:rPr>
          <w:rFonts w:ascii="宋体" w:hAnsi="宋体"/>
          <w:color w:val="000000" w:themeColor="text1"/>
          <w:szCs w:val="21"/>
          <w:highlight w:val="none"/>
          <w14:textFill>
            <w14:solidFill>
              <w14:schemeClr w14:val="tx1"/>
            </w14:solidFill>
          </w14:textFill>
        </w:rPr>
        <w:t>一览表</w:t>
      </w:r>
    </w:p>
    <w:p w14:paraId="743F7B92">
      <w:pPr>
        <w:tabs>
          <w:tab w:val="left" w:pos="420"/>
        </w:tabs>
        <w:overflowPunct/>
        <w:bidi w:val="0"/>
        <w:spacing w:line="600" w:lineRule="exact"/>
        <w:ind w:left="420" w:leftChars="200"/>
        <w:outlineLvl w:val="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五、</w:t>
      </w:r>
      <w:r>
        <w:rPr>
          <w:rFonts w:hint="eastAsia" w:ascii="宋体" w:hAnsi="宋体"/>
          <w:color w:val="000000" w:themeColor="text1"/>
          <w:szCs w:val="21"/>
          <w:highlight w:val="none"/>
          <w14:textFill>
            <w14:solidFill>
              <w14:schemeClr w14:val="tx1"/>
            </w14:solidFill>
          </w14:textFill>
        </w:rPr>
        <w:t>磋商</w:t>
      </w:r>
      <w:r>
        <w:rPr>
          <w:rFonts w:ascii="宋体" w:hAnsi="宋体"/>
          <w:color w:val="000000" w:themeColor="text1"/>
          <w:szCs w:val="21"/>
          <w:highlight w:val="none"/>
          <w14:textFill>
            <w14:solidFill>
              <w14:schemeClr w14:val="tx1"/>
            </w14:solidFill>
          </w14:textFill>
        </w:rPr>
        <w:t>保证金</w:t>
      </w:r>
    </w:p>
    <w:p w14:paraId="51A5A461">
      <w:pPr>
        <w:tabs>
          <w:tab w:val="left" w:pos="420"/>
        </w:tabs>
        <w:overflowPunct/>
        <w:bidi w:val="0"/>
        <w:spacing w:line="600" w:lineRule="exact"/>
        <w:ind w:left="420" w:left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六</w:t>
      </w:r>
      <w:r>
        <w:rPr>
          <w:rFonts w:ascii="宋体" w:hAnsi="宋体"/>
          <w:color w:val="000000" w:themeColor="text1"/>
          <w:szCs w:val="21"/>
          <w:highlight w:val="none"/>
          <w14:textFill>
            <w14:solidFill>
              <w14:schemeClr w14:val="tx1"/>
            </w14:solidFill>
          </w14:textFill>
        </w:rPr>
        <w:t>、资格审查资料</w:t>
      </w:r>
    </w:p>
    <w:p w14:paraId="2AADD52C">
      <w:pPr>
        <w:tabs>
          <w:tab w:val="left" w:pos="420"/>
        </w:tabs>
        <w:overflowPunct/>
        <w:bidi w:val="0"/>
        <w:spacing w:line="600" w:lineRule="exact"/>
        <w:ind w:left="420" w:leftChars="200"/>
        <w:outlineLvl w:val="9"/>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七、技术部分</w:t>
      </w:r>
    </w:p>
    <w:p w14:paraId="51D40746">
      <w:pPr>
        <w:tabs>
          <w:tab w:val="left" w:pos="420"/>
        </w:tabs>
        <w:overflowPunct/>
        <w:bidi w:val="0"/>
        <w:spacing w:line="600" w:lineRule="exact"/>
        <w:ind w:left="420" w:left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八</w:t>
      </w:r>
      <w:r>
        <w:rPr>
          <w:rFonts w:ascii="宋体" w:hAnsi="宋体"/>
          <w:color w:val="000000" w:themeColor="text1"/>
          <w:szCs w:val="21"/>
          <w:highlight w:val="none"/>
          <w14:textFill>
            <w14:solidFill>
              <w14:schemeClr w14:val="tx1"/>
            </w14:solidFill>
          </w14:textFill>
        </w:rPr>
        <w:t>、其他资料</w:t>
      </w:r>
    </w:p>
    <w:p w14:paraId="48937245">
      <w:pPr>
        <w:tabs>
          <w:tab w:val="left" w:pos="420"/>
        </w:tabs>
        <w:overflowPunct/>
        <w:bidi w:val="0"/>
        <w:spacing w:line="600" w:lineRule="exact"/>
        <w:ind w:left="420" w:leftChars="200"/>
        <w:outlineLvl w:val="9"/>
        <w:rPr>
          <w:rFonts w:ascii="宋体" w:hAnsi="宋体"/>
          <w:color w:val="000000" w:themeColor="text1"/>
          <w:szCs w:val="21"/>
          <w:highlight w:val="none"/>
          <w14:textFill>
            <w14:solidFill>
              <w14:schemeClr w14:val="tx1"/>
            </w14:solidFill>
          </w14:textFill>
        </w:rPr>
      </w:pPr>
    </w:p>
    <w:p w14:paraId="123F2993">
      <w:pPr>
        <w:overflowPunct/>
        <w:bidi w:val="0"/>
        <w:spacing w:line="480" w:lineRule="auto"/>
        <w:jc w:val="center"/>
        <w:outlineLvl w:val="9"/>
        <w:rPr>
          <w:b/>
          <w:color w:val="000000" w:themeColor="text1"/>
          <w:sz w:val="32"/>
          <w:szCs w:val="32"/>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一、</w:t>
      </w:r>
      <w:r>
        <w:rPr>
          <w:rFonts w:hint="eastAsia"/>
          <w:b/>
          <w:color w:val="000000" w:themeColor="text1"/>
          <w:sz w:val="32"/>
          <w:szCs w:val="32"/>
          <w:highlight w:val="none"/>
          <w14:textFill>
            <w14:solidFill>
              <w14:schemeClr w14:val="tx1"/>
            </w14:solidFill>
          </w14:textFill>
        </w:rPr>
        <w:t>磋商函</w:t>
      </w:r>
    </w:p>
    <w:p w14:paraId="46F47EA7">
      <w:pPr>
        <w:overflowPunct/>
        <w:bidi w:val="0"/>
        <w:jc w:val="center"/>
        <w:outlineLvl w:val="9"/>
        <w:rPr>
          <w:rFonts w:hint="eastAsia"/>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（一）</w:t>
      </w:r>
      <w:r>
        <w:rPr>
          <w:rFonts w:hint="eastAsia"/>
          <w:color w:val="000000" w:themeColor="text1"/>
          <w:sz w:val="32"/>
          <w:szCs w:val="32"/>
          <w:highlight w:val="none"/>
          <w14:textFill>
            <w14:solidFill>
              <w14:schemeClr w14:val="tx1"/>
            </w14:solidFill>
          </w14:textFill>
        </w:rPr>
        <w:t>磋商函</w:t>
      </w:r>
    </w:p>
    <w:p w14:paraId="0821EB97">
      <w:pPr>
        <w:overflowPunct/>
        <w:bidi w:val="0"/>
        <w:spacing w:line="360" w:lineRule="auto"/>
        <w:outlineLvl w:val="9"/>
        <w:rPr>
          <w:color w:val="000000" w:themeColor="text1"/>
          <w:highlight w:val="none"/>
          <w14:textFill>
            <w14:solidFill>
              <w14:schemeClr w14:val="tx1"/>
            </w14:solidFill>
          </w14:textFill>
        </w:rPr>
      </w:pPr>
    </w:p>
    <w:p w14:paraId="6932A9F2">
      <w:pPr>
        <w:overflowPunct/>
        <w:bidi w:val="0"/>
        <w:spacing w:line="360" w:lineRule="auto"/>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致：</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采购</w:t>
      </w:r>
      <w:r>
        <w:rPr>
          <w:color w:val="000000" w:themeColor="text1"/>
          <w:szCs w:val="21"/>
          <w:highlight w:val="none"/>
          <w14:textFill>
            <w14:solidFill>
              <w14:schemeClr w14:val="tx1"/>
            </w14:solidFill>
          </w14:textFill>
        </w:rPr>
        <w:t>人名称）</w:t>
      </w:r>
    </w:p>
    <w:p w14:paraId="59B4A303">
      <w:pPr>
        <w:overflowPunct/>
        <w:bidi w:val="0"/>
        <w:spacing w:line="36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经研究贵单位</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（项目名称）的</w:t>
      </w:r>
      <w:r>
        <w:rPr>
          <w:rFonts w:hint="eastAsia"/>
          <w:color w:val="000000" w:themeColor="text1"/>
          <w:szCs w:val="21"/>
          <w:highlight w:val="none"/>
          <w14:textFill>
            <w14:solidFill>
              <w14:schemeClr w14:val="tx1"/>
            </w14:solidFill>
          </w14:textFill>
        </w:rPr>
        <w:t>磋商文件</w:t>
      </w:r>
      <w:r>
        <w:rPr>
          <w:color w:val="000000" w:themeColor="text1"/>
          <w:szCs w:val="21"/>
          <w:highlight w:val="none"/>
          <w14:textFill>
            <w14:solidFill>
              <w14:schemeClr w14:val="tx1"/>
            </w14:solidFill>
          </w14:textFill>
        </w:rPr>
        <w:t>后，</w:t>
      </w:r>
      <w:r>
        <w:rPr>
          <w:rFonts w:hint="eastAsia"/>
          <w:color w:val="000000" w:themeColor="text1"/>
          <w:szCs w:val="21"/>
          <w:highlight w:val="none"/>
          <w14:textFill>
            <w14:solidFill>
              <w14:schemeClr w14:val="tx1"/>
            </w14:solidFill>
          </w14:textFill>
        </w:rPr>
        <w:t>供货期</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磋商</w:t>
      </w:r>
      <w:r>
        <w:rPr>
          <w:color w:val="000000" w:themeColor="text1"/>
          <w:szCs w:val="21"/>
          <w:highlight w:val="none"/>
          <w14:textFill>
            <w14:solidFill>
              <w14:schemeClr w14:val="tx1"/>
            </w14:solidFill>
          </w14:textFill>
        </w:rPr>
        <w:t>报价</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，完成</w:t>
      </w:r>
      <w:r>
        <w:rPr>
          <w:rFonts w:hint="eastAsia"/>
          <w:color w:val="000000" w:themeColor="text1"/>
          <w:szCs w:val="21"/>
          <w:highlight w:val="none"/>
          <w14:textFill>
            <w14:solidFill>
              <w14:schemeClr w14:val="tx1"/>
            </w14:solidFill>
          </w14:textFill>
        </w:rPr>
        <w:t>磋商文件</w:t>
      </w:r>
      <w:r>
        <w:rPr>
          <w:color w:val="000000" w:themeColor="text1"/>
          <w:szCs w:val="21"/>
          <w:highlight w:val="none"/>
          <w14:textFill>
            <w14:solidFill>
              <w14:schemeClr w14:val="tx1"/>
            </w14:solidFill>
          </w14:textFill>
        </w:rPr>
        <w:t>中所规定的全部任务，不再要求</w:t>
      </w:r>
      <w:r>
        <w:rPr>
          <w:rFonts w:hint="eastAsia"/>
          <w:color w:val="000000" w:themeColor="text1"/>
          <w:szCs w:val="21"/>
          <w:highlight w:val="none"/>
          <w14:textFill>
            <w14:solidFill>
              <w14:schemeClr w14:val="tx1"/>
            </w14:solidFill>
          </w14:textFill>
        </w:rPr>
        <w:t>采购人</w:t>
      </w:r>
      <w:r>
        <w:rPr>
          <w:color w:val="000000" w:themeColor="text1"/>
          <w:szCs w:val="21"/>
          <w:highlight w:val="none"/>
          <w14:textFill>
            <w14:solidFill>
              <w14:schemeClr w14:val="tx1"/>
            </w14:solidFill>
          </w14:textFill>
        </w:rPr>
        <w:t>支付其他任何费用。</w:t>
      </w:r>
    </w:p>
    <w:p w14:paraId="4FF298AE">
      <w:pPr>
        <w:overflowPunct/>
        <w:bidi w:val="0"/>
        <w:spacing w:line="36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一旦我方</w:t>
      </w:r>
      <w:r>
        <w:rPr>
          <w:rFonts w:hint="eastAsia"/>
          <w:color w:val="000000" w:themeColor="text1"/>
          <w:szCs w:val="21"/>
          <w:highlight w:val="none"/>
          <w14:textFill>
            <w14:solidFill>
              <w14:schemeClr w14:val="tx1"/>
            </w14:solidFill>
          </w14:textFill>
        </w:rPr>
        <w:t>成交</w:t>
      </w:r>
      <w:r>
        <w:rPr>
          <w:color w:val="000000" w:themeColor="text1"/>
          <w:szCs w:val="21"/>
          <w:highlight w:val="none"/>
          <w14:textFill>
            <w14:solidFill>
              <w14:schemeClr w14:val="tx1"/>
            </w14:solidFill>
          </w14:textFill>
        </w:rPr>
        <w:t xml:space="preserve">，我方承诺： </w:t>
      </w:r>
    </w:p>
    <w:p w14:paraId="7E8E7B0B">
      <w:pPr>
        <w:overflowPunct/>
        <w:autoSpaceDE w:val="0"/>
        <w:autoSpaceDN w:val="0"/>
        <w:bidi w:val="0"/>
        <w:snapToGrid w:val="0"/>
        <w:spacing w:line="360" w:lineRule="auto"/>
        <w:ind w:firstLine="420" w:firstLineChars="200"/>
        <w:jc w:val="lef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（1）在收到</w:t>
      </w:r>
      <w:r>
        <w:rPr>
          <w:rFonts w:hint="eastAsia"/>
          <w:color w:val="000000" w:themeColor="text1"/>
          <w:szCs w:val="21"/>
          <w:highlight w:val="none"/>
          <w14:textFill>
            <w14:solidFill>
              <w14:schemeClr w14:val="tx1"/>
            </w14:solidFill>
          </w14:textFill>
        </w:rPr>
        <w:t>成交</w:t>
      </w:r>
      <w:r>
        <w:rPr>
          <w:color w:val="000000" w:themeColor="text1"/>
          <w:szCs w:val="21"/>
          <w:highlight w:val="none"/>
          <w14:textFill>
            <w14:solidFill>
              <w14:schemeClr w14:val="tx1"/>
            </w14:solidFill>
          </w14:textFill>
        </w:rPr>
        <w:t>通知书后，在</w:t>
      </w:r>
      <w:r>
        <w:rPr>
          <w:rFonts w:hint="eastAsia"/>
          <w:color w:val="000000" w:themeColor="text1"/>
          <w:szCs w:val="21"/>
          <w:highlight w:val="none"/>
          <w14:textFill>
            <w14:solidFill>
              <w14:schemeClr w14:val="tx1"/>
            </w14:solidFill>
          </w14:textFill>
        </w:rPr>
        <w:t>成交通知书</w:t>
      </w:r>
      <w:r>
        <w:rPr>
          <w:color w:val="000000" w:themeColor="text1"/>
          <w:szCs w:val="21"/>
          <w:highlight w:val="none"/>
          <w14:textFill>
            <w14:solidFill>
              <w14:schemeClr w14:val="tx1"/>
            </w14:solidFill>
          </w14:textFill>
        </w:rPr>
        <w:t>规定的期限内与你方签订合同，否则承担法律责任；</w:t>
      </w:r>
    </w:p>
    <w:p w14:paraId="01B8CC2B">
      <w:pPr>
        <w:overflowPunct/>
        <w:autoSpaceDE w:val="0"/>
        <w:autoSpaceDN w:val="0"/>
        <w:bidi w:val="0"/>
        <w:snapToGrid w:val="0"/>
        <w:spacing w:line="360" w:lineRule="auto"/>
        <w:ind w:firstLine="420" w:firstLineChars="200"/>
        <w:jc w:val="lef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（2）在签订合同时不向你方提出附加条件； </w:t>
      </w:r>
    </w:p>
    <w:p w14:paraId="1E293121">
      <w:pPr>
        <w:overflowPunct/>
        <w:autoSpaceDE w:val="0"/>
        <w:autoSpaceDN w:val="0"/>
        <w:bidi w:val="0"/>
        <w:snapToGrid w:val="0"/>
        <w:spacing w:line="360" w:lineRule="auto"/>
        <w:ind w:firstLine="420" w:firstLineChars="200"/>
        <w:jc w:val="lef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（3）按照</w:t>
      </w:r>
      <w:r>
        <w:rPr>
          <w:rFonts w:hint="eastAsia"/>
          <w:color w:val="000000" w:themeColor="text1"/>
          <w:szCs w:val="21"/>
          <w:highlight w:val="none"/>
          <w14:textFill>
            <w14:solidFill>
              <w14:schemeClr w14:val="tx1"/>
            </w14:solidFill>
          </w14:textFill>
        </w:rPr>
        <w:t>磋商文件</w:t>
      </w:r>
      <w:r>
        <w:rPr>
          <w:color w:val="000000" w:themeColor="text1"/>
          <w:szCs w:val="21"/>
          <w:highlight w:val="none"/>
          <w14:textFill>
            <w14:solidFill>
              <w14:schemeClr w14:val="tx1"/>
            </w14:solidFill>
          </w14:textFill>
        </w:rPr>
        <w:t xml:space="preserve">要求提交履约保证金； </w:t>
      </w:r>
    </w:p>
    <w:p w14:paraId="0F820548">
      <w:pPr>
        <w:overflowPunct/>
        <w:autoSpaceDE w:val="0"/>
        <w:autoSpaceDN w:val="0"/>
        <w:bidi w:val="0"/>
        <w:snapToGrid w:val="0"/>
        <w:spacing w:line="360" w:lineRule="auto"/>
        <w:ind w:firstLine="420" w:firstLineChars="200"/>
        <w:jc w:val="lef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（4）在合同约定的期限内完成合同规定的全部义务</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 xml:space="preserve"> </w:t>
      </w:r>
    </w:p>
    <w:p w14:paraId="25297FAC">
      <w:pPr>
        <w:overflowPunct/>
        <w:autoSpaceDE w:val="0"/>
        <w:autoSpaceDN w:val="0"/>
        <w:bidi w:val="0"/>
        <w:snapToGrid w:val="0"/>
        <w:spacing w:line="360" w:lineRule="auto"/>
        <w:ind w:firstLine="420" w:firstLineChars="200"/>
        <w:jc w:val="left"/>
        <w:outlineLvl w:val="9"/>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（5）无条件响应</w:t>
      </w:r>
      <w:r>
        <w:rPr>
          <w:rFonts w:hint="eastAsia"/>
          <w:color w:val="000000" w:themeColor="text1"/>
          <w:szCs w:val="21"/>
          <w:highlight w:val="none"/>
          <w14:textFill>
            <w14:solidFill>
              <w14:schemeClr w14:val="tx1"/>
            </w14:solidFill>
          </w14:textFill>
        </w:rPr>
        <w:t>采购</w:t>
      </w:r>
      <w:r>
        <w:rPr>
          <w:color w:val="000000" w:themeColor="text1"/>
          <w:szCs w:val="21"/>
          <w:highlight w:val="none"/>
          <w14:textFill>
            <w14:solidFill>
              <w14:schemeClr w14:val="tx1"/>
            </w14:solidFill>
          </w14:textFill>
        </w:rPr>
        <w:t>人须知前附表中所有要求</w:t>
      </w:r>
      <w:r>
        <w:rPr>
          <w:rFonts w:hint="eastAsia"/>
          <w:color w:val="000000" w:themeColor="text1"/>
          <w:szCs w:val="21"/>
          <w:highlight w:val="none"/>
          <w14:textFill>
            <w14:solidFill>
              <w14:schemeClr w14:val="tx1"/>
            </w14:solidFill>
          </w14:textFill>
        </w:rPr>
        <w:t>；</w:t>
      </w:r>
    </w:p>
    <w:p w14:paraId="70AE7D2F">
      <w:pPr>
        <w:overflowPunct/>
        <w:bidi w:val="0"/>
        <w:spacing w:line="36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我方同意本</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在</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须知中规定的</w:t>
      </w:r>
      <w:r>
        <w:rPr>
          <w:rFonts w:hint="eastAsia"/>
          <w:color w:val="000000" w:themeColor="text1"/>
          <w:szCs w:val="21"/>
          <w:highlight w:val="none"/>
          <w14:textFill>
            <w14:solidFill>
              <w14:schemeClr w14:val="tx1"/>
            </w14:solidFill>
          </w14:textFill>
        </w:rPr>
        <w:t>磋商有效期内</w:t>
      </w:r>
      <w:r>
        <w:rPr>
          <w:color w:val="000000" w:themeColor="text1"/>
          <w:szCs w:val="21"/>
          <w:highlight w:val="none"/>
          <w14:textFill>
            <w14:solidFill>
              <w14:schemeClr w14:val="tx1"/>
            </w14:solidFill>
          </w14:textFill>
        </w:rPr>
        <w:t>对我方有约束力，且随时可能按此</w:t>
      </w:r>
      <w:r>
        <w:rPr>
          <w:rFonts w:hint="eastAsia"/>
          <w:color w:val="000000" w:themeColor="text1"/>
          <w:szCs w:val="21"/>
          <w:highlight w:val="none"/>
          <w14:textFill>
            <w14:solidFill>
              <w14:schemeClr w14:val="tx1"/>
            </w14:solidFill>
          </w14:textFill>
        </w:rPr>
        <w:t>响应文件成交</w:t>
      </w:r>
      <w:r>
        <w:rPr>
          <w:color w:val="000000" w:themeColor="text1"/>
          <w:szCs w:val="21"/>
          <w:highlight w:val="none"/>
          <w14:textFill>
            <w14:solidFill>
              <w14:schemeClr w14:val="tx1"/>
            </w14:solidFill>
          </w14:textFill>
        </w:rPr>
        <w:t>。</w:t>
      </w:r>
    </w:p>
    <w:p w14:paraId="31727B64">
      <w:pPr>
        <w:overflowPunct/>
        <w:bidi w:val="0"/>
        <w:spacing w:line="36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在签署合同时，贵单位的</w:t>
      </w:r>
      <w:r>
        <w:rPr>
          <w:rFonts w:hint="eastAsia"/>
          <w:color w:val="000000" w:themeColor="text1"/>
          <w:szCs w:val="21"/>
          <w:highlight w:val="none"/>
          <w14:textFill>
            <w14:solidFill>
              <w14:schemeClr w14:val="tx1"/>
            </w14:solidFill>
          </w14:textFill>
        </w:rPr>
        <w:t>成交通知书</w:t>
      </w:r>
      <w:r>
        <w:rPr>
          <w:color w:val="000000" w:themeColor="text1"/>
          <w:szCs w:val="21"/>
          <w:highlight w:val="none"/>
          <w14:textFill>
            <w14:solidFill>
              <w14:schemeClr w14:val="tx1"/>
            </w14:solidFill>
          </w14:textFill>
        </w:rPr>
        <w:t>和本</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将构成约束我们双方的契约。</w:t>
      </w:r>
    </w:p>
    <w:p w14:paraId="73CA71EB">
      <w:pPr>
        <w:overflowPunct/>
        <w:bidi w:val="0"/>
        <w:spacing w:line="36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我方理解你们将不受你们所受到的任何标价或其它任何</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的约束。</w:t>
      </w:r>
    </w:p>
    <w:p w14:paraId="0294A33B">
      <w:pPr>
        <w:overflowPunct/>
        <w:bidi w:val="0"/>
        <w:spacing w:line="36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我方承诺完全按照</w:t>
      </w:r>
      <w:r>
        <w:rPr>
          <w:rFonts w:hint="eastAsia"/>
          <w:color w:val="000000" w:themeColor="text1"/>
          <w:szCs w:val="21"/>
          <w:highlight w:val="none"/>
          <w14:textFill>
            <w14:solidFill>
              <w14:schemeClr w14:val="tx1"/>
            </w14:solidFill>
          </w14:textFill>
        </w:rPr>
        <w:t>磋商文件</w:t>
      </w:r>
      <w:r>
        <w:rPr>
          <w:color w:val="000000" w:themeColor="text1"/>
          <w:szCs w:val="21"/>
          <w:highlight w:val="none"/>
          <w14:textFill>
            <w14:solidFill>
              <w14:schemeClr w14:val="tx1"/>
            </w14:solidFill>
          </w14:textFill>
        </w:rPr>
        <w:t>规定的时间提交完成的</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w:t>
      </w:r>
    </w:p>
    <w:p w14:paraId="0B20EA56">
      <w:pPr>
        <w:overflowPunct/>
        <w:bidi w:val="0"/>
        <w:spacing w:line="480" w:lineRule="auto"/>
        <w:ind w:firstLine="2520" w:firstLineChars="1200"/>
        <w:outlineLvl w:val="9"/>
        <w:rPr>
          <w:rFonts w:hint="eastAsia"/>
          <w:color w:val="000000" w:themeColor="text1"/>
          <w:szCs w:val="21"/>
          <w:highlight w:val="none"/>
          <w:lang w:eastAsia="zh-CN"/>
          <w14:textFill>
            <w14:solidFill>
              <w14:schemeClr w14:val="tx1"/>
            </w14:solidFill>
          </w14:textFill>
        </w:rPr>
      </w:pPr>
    </w:p>
    <w:p w14:paraId="43B7B168">
      <w:pPr>
        <w:overflowPunct/>
        <w:bidi w:val="0"/>
        <w:spacing w:line="480" w:lineRule="auto"/>
        <w:ind w:firstLine="2520" w:firstLineChars="1200"/>
        <w:outlineLvl w:val="9"/>
        <w:rPr>
          <w:rFonts w:hint="eastAsia"/>
          <w:color w:val="000000" w:themeColor="text1"/>
          <w:szCs w:val="21"/>
          <w:highlight w:val="none"/>
          <w:lang w:eastAsia="zh-CN"/>
          <w14:textFill>
            <w14:solidFill>
              <w14:schemeClr w14:val="tx1"/>
            </w14:solidFill>
          </w14:textFill>
        </w:rPr>
      </w:pPr>
    </w:p>
    <w:p w14:paraId="629F04F2">
      <w:pPr>
        <w:overflowPunct/>
        <w:bidi w:val="0"/>
        <w:spacing w:line="480" w:lineRule="auto"/>
        <w:ind w:firstLine="2520" w:firstLineChars="1200"/>
        <w:outlineLvl w:val="9"/>
        <w:rPr>
          <w:rFonts w:hint="eastAsia"/>
          <w:color w:val="000000" w:themeColor="text1"/>
          <w:szCs w:val="21"/>
          <w:highlight w:val="none"/>
          <w:lang w:eastAsia="zh-CN"/>
          <w14:textFill>
            <w14:solidFill>
              <w14:schemeClr w14:val="tx1"/>
            </w14:solidFill>
          </w14:textFill>
        </w:rPr>
      </w:pPr>
    </w:p>
    <w:p w14:paraId="79545A5D">
      <w:pPr>
        <w:overflowPunct/>
        <w:bidi w:val="0"/>
        <w:spacing w:line="480" w:lineRule="auto"/>
        <w:ind w:firstLine="2520" w:firstLineChars="1200"/>
        <w:outlineLvl w:val="9"/>
        <w:rPr>
          <w:rFonts w:hint="eastAsia"/>
          <w:color w:val="000000" w:themeColor="text1"/>
          <w:szCs w:val="21"/>
          <w:highlight w:val="none"/>
          <w:lang w:eastAsia="zh-CN"/>
          <w14:textFill>
            <w14:solidFill>
              <w14:schemeClr w14:val="tx1"/>
            </w14:solidFill>
          </w14:textFill>
        </w:rPr>
      </w:pPr>
    </w:p>
    <w:p w14:paraId="1ECE8677">
      <w:pPr>
        <w:overflowPunct/>
        <w:bidi w:val="0"/>
        <w:spacing w:line="480" w:lineRule="auto"/>
        <w:ind w:firstLine="2520" w:firstLineChars="1200"/>
        <w:outlineLvl w:val="9"/>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（公章）</w:t>
      </w:r>
    </w:p>
    <w:p w14:paraId="5AD798C8">
      <w:pPr>
        <w:overflowPunct/>
        <w:bidi w:val="0"/>
        <w:spacing w:line="480" w:lineRule="auto"/>
        <w:ind w:firstLine="2520" w:firstLineChars="1200"/>
        <w:outlineLvl w:val="9"/>
        <w:rPr>
          <w:rFonts w:hint="eastAsia" w:ascii="Times New Roman" w:hAnsi="Times New Roman" w:eastAsia="宋体" w:cs="Times New Roman"/>
          <w:color w:val="000000" w:themeColor="text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eastAsia="zh-CN"/>
          <w14:textFill>
            <w14:solidFill>
              <w14:schemeClr w14:val="tx1"/>
            </w14:solidFill>
          </w14:textFill>
        </w:rPr>
        <w:t>单位地址：</w:t>
      </w:r>
      <w:r>
        <w:rPr>
          <w:color w:val="000000" w:themeColor="text1"/>
          <w:szCs w:val="21"/>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Cs w:val="21"/>
          <w:highlight w:val="none"/>
          <w:lang w:eastAsia="zh-CN"/>
          <w14:textFill>
            <w14:solidFill>
              <w14:schemeClr w14:val="tx1"/>
            </w14:solidFill>
          </w14:textFill>
        </w:rPr>
        <w:t xml:space="preserve">                     </w:t>
      </w:r>
    </w:p>
    <w:p w14:paraId="4E6BC922">
      <w:pPr>
        <w:overflowPunct/>
        <w:bidi w:val="0"/>
        <w:spacing w:line="480" w:lineRule="auto"/>
        <w:ind w:firstLine="2520" w:firstLineChars="1200"/>
        <w:outlineLvl w:val="9"/>
        <w:rPr>
          <w:rFonts w:hint="eastAsia" w:ascii="Times New Roman" w:hAnsi="Times New Roman" w:eastAsia="宋体" w:cs="Times New Roman"/>
          <w:color w:val="000000" w:themeColor="text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eastAsia="zh-CN"/>
          <w14:textFill>
            <w14:solidFill>
              <w14:schemeClr w14:val="tx1"/>
            </w14:solidFill>
          </w14:textFill>
        </w:rPr>
        <w:t>联系方式：</w:t>
      </w:r>
      <w:r>
        <w:rPr>
          <w:color w:val="000000" w:themeColor="text1"/>
          <w:szCs w:val="21"/>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Cs w:val="21"/>
          <w:highlight w:val="none"/>
          <w:lang w:eastAsia="zh-CN"/>
          <w14:textFill>
            <w14:solidFill>
              <w14:schemeClr w14:val="tx1"/>
            </w14:solidFill>
          </w14:textFill>
        </w:rPr>
        <w:t xml:space="preserve">                   </w:t>
      </w:r>
    </w:p>
    <w:p w14:paraId="0134463F">
      <w:pPr>
        <w:overflowPunct/>
        <w:bidi w:val="0"/>
        <w:spacing w:line="480" w:lineRule="auto"/>
        <w:ind w:firstLine="2520" w:firstLineChars="1200"/>
        <w:jc w:val="lef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r>
        <w:rPr>
          <w:rFonts w:hint="eastAsia"/>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委托代理人：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（签字</w:t>
      </w:r>
      <w:r>
        <w:rPr>
          <w:rFonts w:hint="eastAsia"/>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盖章）</w:t>
      </w:r>
    </w:p>
    <w:p w14:paraId="0D53B974">
      <w:pPr>
        <w:overflowPunct/>
        <w:bidi w:val="0"/>
        <w:spacing w:line="440" w:lineRule="exact"/>
        <w:ind w:firstLine="2530" w:firstLineChars="1205"/>
        <w:outlineLvl w:val="9"/>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日    期：    年    月    日</w:t>
      </w:r>
    </w:p>
    <w:p w14:paraId="4592C6AC">
      <w:pPr>
        <w:wordWrap w:val="0"/>
        <w:overflowPunct/>
        <w:bidi w:val="0"/>
        <w:spacing w:line="600" w:lineRule="auto"/>
        <w:ind w:firstLine="420" w:firstLineChars="200"/>
        <w:jc w:val="right"/>
        <w:outlineLvl w:val="9"/>
        <w:rPr>
          <w:color w:val="000000" w:themeColor="text1"/>
          <w:szCs w:val="21"/>
          <w:highlight w:val="none"/>
          <w14:textFill>
            <w14:solidFill>
              <w14:schemeClr w14:val="tx1"/>
            </w14:solidFill>
          </w14:textFill>
        </w:rPr>
      </w:pPr>
    </w:p>
    <w:p w14:paraId="33BE5EE7">
      <w:pPr>
        <w:wordWrap w:val="0"/>
        <w:overflowPunct/>
        <w:bidi w:val="0"/>
        <w:spacing w:line="600" w:lineRule="auto"/>
        <w:ind w:firstLine="420" w:firstLineChars="200"/>
        <w:jc w:val="right"/>
        <w:outlineLvl w:val="9"/>
        <w:rPr>
          <w:color w:val="000000" w:themeColor="text1"/>
          <w:szCs w:val="21"/>
          <w:highlight w:val="none"/>
          <w14:textFill>
            <w14:solidFill>
              <w14:schemeClr w14:val="tx1"/>
            </w14:solidFill>
          </w14:textFill>
        </w:rPr>
      </w:pPr>
    </w:p>
    <w:p w14:paraId="75E005E2">
      <w:pPr>
        <w:pStyle w:val="17"/>
        <w:overflowPunct/>
        <w:bidi w:val="0"/>
        <w:outlineLvl w:val="9"/>
        <w:rPr>
          <w:color w:val="000000" w:themeColor="text1"/>
          <w:highlight w:val="none"/>
          <w14:textFill>
            <w14:solidFill>
              <w14:schemeClr w14:val="tx1"/>
            </w14:solidFill>
          </w14:textFill>
        </w:rPr>
      </w:pPr>
    </w:p>
    <w:p w14:paraId="05AEA36B">
      <w:pPr>
        <w:wordWrap w:val="0"/>
        <w:overflowPunct/>
        <w:bidi w:val="0"/>
        <w:spacing w:line="600" w:lineRule="auto"/>
        <w:ind w:firstLine="420" w:firstLineChars="200"/>
        <w:jc w:val="righ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w:t>
      </w:r>
    </w:p>
    <w:p w14:paraId="3ADBC918">
      <w:pPr>
        <w:overflowPunct/>
        <w:bidi w:val="0"/>
        <w:snapToGrid w:val="0"/>
        <w:jc w:val="center"/>
        <w:outlineLvl w:val="9"/>
        <w:rPr>
          <w:color w:val="000000" w:themeColor="text1"/>
          <w:sz w:val="32"/>
          <w:szCs w:val="32"/>
          <w:highlight w:val="none"/>
          <w14:textFill>
            <w14:solidFill>
              <w14:schemeClr w14:val="tx1"/>
            </w14:solidFill>
          </w14:textFill>
        </w:rPr>
      </w:pPr>
    </w:p>
    <w:p w14:paraId="0C590F44">
      <w:pPr>
        <w:overflowPunct/>
        <w:bidi w:val="0"/>
        <w:snapToGrid w:val="0"/>
        <w:jc w:val="center"/>
        <w:outlineLvl w:val="9"/>
        <w:rPr>
          <w:rFonts w:hint="eastAsia"/>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br w:type="page"/>
      </w:r>
      <w:bookmarkStart w:id="51" w:name="_Toc65587250"/>
      <w:r>
        <w:rPr>
          <w:b/>
          <w:color w:val="000000" w:themeColor="text1"/>
          <w:sz w:val="32"/>
          <w:szCs w:val="32"/>
          <w:highlight w:val="none"/>
          <w14:textFill>
            <w14:solidFill>
              <w14:schemeClr w14:val="tx1"/>
            </w14:solidFill>
          </w14:textFill>
        </w:rPr>
        <w:t>二、法定代表人</w:t>
      </w:r>
      <w:r>
        <w:rPr>
          <w:rFonts w:hint="eastAsia"/>
          <w:b/>
          <w:color w:val="000000" w:themeColor="text1"/>
          <w:sz w:val="32"/>
          <w:szCs w:val="32"/>
          <w:highlight w:val="none"/>
          <w14:textFill>
            <w14:solidFill>
              <w14:schemeClr w14:val="tx1"/>
            </w14:solidFill>
          </w14:textFill>
        </w:rPr>
        <w:t>资格</w:t>
      </w:r>
      <w:r>
        <w:rPr>
          <w:b/>
          <w:color w:val="000000" w:themeColor="text1"/>
          <w:sz w:val="32"/>
          <w:szCs w:val="32"/>
          <w:highlight w:val="none"/>
          <w14:textFill>
            <w14:solidFill>
              <w14:schemeClr w14:val="tx1"/>
            </w14:solidFill>
          </w14:textFill>
        </w:rPr>
        <w:t>证</w:t>
      </w:r>
      <w:r>
        <w:rPr>
          <w:rFonts w:hint="eastAsia"/>
          <w:b/>
          <w:color w:val="000000" w:themeColor="text1"/>
          <w:sz w:val="32"/>
          <w:szCs w:val="32"/>
          <w:highlight w:val="none"/>
          <w14:textFill>
            <w14:solidFill>
              <w14:schemeClr w14:val="tx1"/>
            </w14:solidFill>
          </w14:textFill>
        </w:rPr>
        <w:t>明</w:t>
      </w:r>
    </w:p>
    <w:p w14:paraId="58D7B8D0">
      <w:pPr>
        <w:overflowPunct/>
        <w:bidi w:val="0"/>
        <w:spacing w:line="276" w:lineRule="auto"/>
        <w:outlineLvl w:val="9"/>
        <w:rPr>
          <w:color w:val="000000" w:themeColor="text1"/>
          <w:szCs w:val="21"/>
          <w:highlight w:val="none"/>
          <w14:textFill>
            <w14:solidFill>
              <w14:schemeClr w14:val="tx1"/>
            </w14:solidFill>
          </w14:textFill>
        </w:rPr>
      </w:pPr>
    </w:p>
    <w:p w14:paraId="6188F9E0">
      <w:pPr>
        <w:overflowPunct/>
        <w:bidi w:val="0"/>
        <w:spacing w:line="276" w:lineRule="auto"/>
        <w:outlineLvl w:val="9"/>
        <w:rPr>
          <w:color w:val="000000" w:themeColor="text1"/>
          <w:szCs w:val="21"/>
          <w:highlight w:val="none"/>
          <w14:textFill>
            <w14:solidFill>
              <w14:schemeClr w14:val="tx1"/>
            </w14:solidFill>
          </w14:textFill>
        </w:rPr>
      </w:pPr>
    </w:p>
    <w:p w14:paraId="37FE23AC">
      <w:pPr>
        <w:overflowPunct/>
        <w:bidi w:val="0"/>
        <w:spacing w:line="276" w:lineRule="auto"/>
        <w:ind w:firstLine="420" w:firstLineChars="200"/>
        <w:outlineLvl w:val="9"/>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单位名称：</w:t>
      </w:r>
      <w:r>
        <w:rPr>
          <w:color w:val="000000" w:themeColor="text1"/>
          <w:szCs w:val="21"/>
          <w:highlight w:val="none"/>
          <w:u w:val="single"/>
          <w14:textFill>
            <w14:solidFill>
              <w14:schemeClr w14:val="tx1"/>
            </w14:solidFill>
          </w14:textFill>
        </w:rPr>
        <w:t xml:space="preserve">                                           </w:t>
      </w:r>
    </w:p>
    <w:p w14:paraId="37AED586">
      <w:pPr>
        <w:overflowPunct/>
        <w:bidi w:val="0"/>
        <w:spacing w:line="276" w:lineRule="auto"/>
        <w:outlineLvl w:val="9"/>
        <w:rPr>
          <w:color w:val="000000" w:themeColor="text1"/>
          <w:szCs w:val="21"/>
          <w:highlight w:val="none"/>
          <w14:textFill>
            <w14:solidFill>
              <w14:schemeClr w14:val="tx1"/>
            </w14:solidFill>
          </w14:textFill>
        </w:rPr>
      </w:pPr>
    </w:p>
    <w:p w14:paraId="32B3162F">
      <w:pPr>
        <w:overflowPunct/>
        <w:bidi w:val="0"/>
        <w:spacing w:line="276" w:lineRule="auto"/>
        <w:ind w:firstLine="420" w:firstLineChars="200"/>
        <w:outlineLvl w:val="9"/>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单位性质：</w:t>
      </w:r>
      <w:r>
        <w:rPr>
          <w:color w:val="000000" w:themeColor="text1"/>
          <w:szCs w:val="21"/>
          <w:highlight w:val="none"/>
          <w:u w:val="single"/>
          <w14:textFill>
            <w14:solidFill>
              <w14:schemeClr w14:val="tx1"/>
            </w14:solidFill>
          </w14:textFill>
        </w:rPr>
        <w:t xml:space="preserve">                                           </w:t>
      </w:r>
    </w:p>
    <w:p w14:paraId="43E61DD9">
      <w:pPr>
        <w:overflowPunct/>
        <w:bidi w:val="0"/>
        <w:spacing w:line="276" w:lineRule="auto"/>
        <w:outlineLvl w:val="9"/>
        <w:rPr>
          <w:color w:val="000000" w:themeColor="text1"/>
          <w:szCs w:val="21"/>
          <w:highlight w:val="none"/>
          <w14:textFill>
            <w14:solidFill>
              <w14:schemeClr w14:val="tx1"/>
            </w14:solidFill>
          </w14:textFill>
        </w:rPr>
      </w:pPr>
    </w:p>
    <w:p w14:paraId="16897A4D">
      <w:pPr>
        <w:overflowPunct/>
        <w:bidi w:val="0"/>
        <w:spacing w:line="276" w:lineRule="auto"/>
        <w:ind w:firstLine="420" w:firstLineChars="200"/>
        <w:outlineLvl w:val="9"/>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地    址：</w:t>
      </w:r>
      <w:r>
        <w:rPr>
          <w:color w:val="000000" w:themeColor="text1"/>
          <w:szCs w:val="21"/>
          <w:highlight w:val="none"/>
          <w:u w:val="single"/>
          <w14:textFill>
            <w14:solidFill>
              <w14:schemeClr w14:val="tx1"/>
            </w14:solidFill>
          </w14:textFill>
        </w:rPr>
        <w:t xml:space="preserve">                                           </w:t>
      </w:r>
    </w:p>
    <w:p w14:paraId="256E0E49">
      <w:pPr>
        <w:overflowPunct/>
        <w:bidi w:val="0"/>
        <w:spacing w:line="276" w:lineRule="auto"/>
        <w:outlineLvl w:val="9"/>
        <w:rPr>
          <w:color w:val="000000" w:themeColor="text1"/>
          <w:szCs w:val="21"/>
          <w:highlight w:val="none"/>
          <w14:textFill>
            <w14:solidFill>
              <w14:schemeClr w14:val="tx1"/>
            </w14:solidFill>
          </w14:textFill>
        </w:rPr>
      </w:pPr>
    </w:p>
    <w:p w14:paraId="548ACCF3">
      <w:pPr>
        <w:overflowPunct/>
        <w:bidi w:val="0"/>
        <w:spacing w:line="276"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成立时间：</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年</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月</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日</w:t>
      </w:r>
    </w:p>
    <w:p w14:paraId="6D6EE74C">
      <w:pPr>
        <w:overflowPunct/>
        <w:bidi w:val="0"/>
        <w:spacing w:line="276" w:lineRule="auto"/>
        <w:outlineLvl w:val="9"/>
        <w:rPr>
          <w:color w:val="000000" w:themeColor="text1"/>
          <w:szCs w:val="21"/>
          <w:highlight w:val="none"/>
          <w14:textFill>
            <w14:solidFill>
              <w14:schemeClr w14:val="tx1"/>
            </w14:solidFill>
          </w14:textFill>
        </w:rPr>
      </w:pPr>
    </w:p>
    <w:p w14:paraId="04A15BB7">
      <w:pPr>
        <w:overflowPunct/>
        <w:bidi w:val="0"/>
        <w:spacing w:line="276" w:lineRule="auto"/>
        <w:ind w:firstLine="420" w:firstLineChars="200"/>
        <w:outlineLvl w:val="9"/>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经营期限：</w:t>
      </w:r>
      <w:r>
        <w:rPr>
          <w:color w:val="000000" w:themeColor="text1"/>
          <w:szCs w:val="21"/>
          <w:highlight w:val="none"/>
          <w:u w:val="single"/>
          <w14:textFill>
            <w14:solidFill>
              <w14:schemeClr w14:val="tx1"/>
            </w14:solidFill>
          </w14:textFill>
        </w:rPr>
        <w:t xml:space="preserve">                                           </w:t>
      </w:r>
    </w:p>
    <w:p w14:paraId="42596934">
      <w:pPr>
        <w:overflowPunct/>
        <w:bidi w:val="0"/>
        <w:spacing w:line="276" w:lineRule="auto"/>
        <w:outlineLvl w:val="9"/>
        <w:rPr>
          <w:color w:val="000000" w:themeColor="text1"/>
          <w:szCs w:val="21"/>
          <w:highlight w:val="none"/>
          <w14:textFill>
            <w14:solidFill>
              <w14:schemeClr w14:val="tx1"/>
            </w14:solidFill>
          </w14:textFill>
        </w:rPr>
      </w:pPr>
    </w:p>
    <w:p w14:paraId="5722446B">
      <w:pPr>
        <w:overflowPunct/>
        <w:bidi w:val="0"/>
        <w:spacing w:line="276"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姓    名：</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性别：</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年龄：</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职务：</w:t>
      </w:r>
      <w:r>
        <w:rPr>
          <w:color w:val="000000" w:themeColor="text1"/>
          <w:szCs w:val="21"/>
          <w:highlight w:val="none"/>
          <w:u w:val="single"/>
          <w14:textFill>
            <w14:solidFill>
              <w14:schemeClr w14:val="tx1"/>
            </w14:solidFill>
          </w14:textFill>
        </w:rPr>
        <w:t xml:space="preserve">        </w:t>
      </w:r>
    </w:p>
    <w:p w14:paraId="45546A5F">
      <w:pPr>
        <w:overflowPunct/>
        <w:bidi w:val="0"/>
        <w:spacing w:line="276" w:lineRule="auto"/>
        <w:outlineLvl w:val="9"/>
        <w:rPr>
          <w:color w:val="000000" w:themeColor="text1"/>
          <w:szCs w:val="21"/>
          <w:highlight w:val="none"/>
          <w14:textFill>
            <w14:solidFill>
              <w14:schemeClr w14:val="tx1"/>
            </w14:solidFill>
          </w14:textFill>
        </w:rPr>
      </w:pPr>
    </w:p>
    <w:p w14:paraId="7BD790DE">
      <w:pPr>
        <w:overflowPunct/>
        <w:bidi w:val="0"/>
        <w:spacing w:line="276"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系</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lang w:eastAsia="zh-CN"/>
          <w14:textFill>
            <w14:solidFill>
              <w14:schemeClr w14:val="tx1"/>
            </w14:solidFill>
          </w14:textFill>
        </w:rPr>
        <w:t>供应商</w:t>
      </w:r>
      <w:r>
        <w:rPr>
          <w:color w:val="000000" w:themeColor="text1"/>
          <w:szCs w:val="21"/>
          <w:highlight w:val="none"/>
          <w:u w:val="single"/>
          <w14:textFill>
            <w14:solidFill>
              <w14:schemeClr w14:val="tx1"/>
            </w14:solidFill>
          </w14:textFill>
        </w:rPr>
        <w:t xml:space="preserve">单位名称）        </w:t>
      </w:r>
      <w:r>
        <w:rPr>
          <w:color w:val="000000" w:themeColor="text1"/>
          <w:szCs w:val="21"/>
          <w:highlight w:val="none"/>
          <w14:textFill>
            <w14:solidFill>
              <w14:schemeClr w14:val="tx1"/>
            </w14:solidFill>
          </w14:textFill>
        </w:rPr>
        <w:t>的法定代表人。</w:t>
      </w:r>
    </w:p>
    <w:p w14:paraId="24C91A3F">
      <w:pPr>
        <w:overflowPunct/>
        <w:bidi w:val="0"/>
        <w:spacing w:line="276" w:lineRule="auto"/>
        <w:outlineLvl w:val="9"/>
        <w:rPr>
          <w:color w:val="000000" w:themeColor="text1"/>
          <w:szCs w:val="21"/>
          <w:highlight w:val="none"/>
          <w14:textFill>
            <w14:solidFill>
              <w14:schemeClr w14:val="tx1"/>
            </w14:solidFill>
          </w14:textFill>
        </w:rPr>
      </w:pPr>
    </w:p>
    <w:p w14:paraId="1C09862A">
      <w:pPr>
        <w:overflowPunct/>
        <w:bidi w:val="0"/>
        <w:spacing w:line="276" w:lineRule="auto"/>
        <w:outlineLvl w:val="9"/>
        <w:rPr>
          <w:color w:val="000000" w:themeColor="text1"/>
          <w:szCs w:val="21"/>
          <w:highlight w:val="none"/>
          <w14:textFill>
            <w14:solidFill>
              <w14:schemeClr w14:val="tx1"/>
            </w14:solidFill>
          </w14:textFill>
        </w:rPr>
      </w:pPr>
    </w:p>
    <w:p w14:paraId="655237A5">
      <w:pPr>
        <w:overflowPunct/>
        <w:bidi w:val="0"/>
        <w:spacing w:line="276" w:lineRule="auto"/>
        <w:ind w:firstLine="840" w:firstLineChars="4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特此证明。</w:t>
      </w:r>
    </w:p>
    <w:tbl>
      <w:tblPr>
        <w:tblStyle w:val="39"/>
        <w:tblW w:w="88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0"/>
      </w:tblGrid>
      <w:tr w14:paraId="274FE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8" w:hRule="atLeast"/>
          <w:jc w:val="center"/>
        </w:trPr>
        <w:tc>
          <w:tcPr>
            <w:tcW w:w="8820" w:type="dxa"/>
            <w:noWrap w:val="0"/>
            <w:vAlign w:val="top"/>
          </w:tcPr>
          <w:p w14:paraId="45FDC0A1">
            <w:pPr>
              <w:overflowPunct/>
              <w:bidi w:val="0"/>
              <w:spacing w:line="360" w:lineRule="auto"/>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附：法定代表人身份证复印件</w:t>
            </w:r>
          </w:p>
        </w:tc>
      </w:tr>
    </w:tbl>
    <w:p w14:paraId="29249712">
      <w:pPr>
        <w:overflowPunct/>
        <w:bidi w:val="0"/>
        <w:spacing w:line="360" w:lineRule="auto"/>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w:t>
      </w:r>
    </w:p>
    <w:p w14:paraId="34B98412">
      <w:pPr>
        <w:overflowPunct/>
        <w:bidi w:val="0"/>
        <w:spacing w:line="600" w:lineRule="auto"/>
        <w:ind w:firstLine="4830" w:firstLineChars="2300"/>
        <w:jc w:val="right"/>
        <w:outlineLvl w:val="9"/>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（公章）</w:t>
      </w:r>
    </w:p>
    <w:p w14:paraId="5C580856">
      <w:pPr>
        <w:overflowPunct/>
        <w:bidi w:val="0"/>
        <w:spacing w:line="600" w:lineRule="auto"/>
        <w:ind w:firstLine="4830" w:firstLineChars="2300"/>
        <w:jc w:val="righ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（盖章）</w:t>
      </w:r>
    </w:p>
    <w:p w14:paraId="638C5EEC">
      <w:pPr>
        <w:wordWrap w:val="0"/>
        <w:overflowPunct/>
        <w:bidi w:val="0"/>
        <w:spacing w:line="600" w:lineRule="auto"/>
        <w:jc w:val="righ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日   期：    年    月    日     </w:t>
      </w:r>
    </w:p>
    <w:p w14:paraId="6AABD029">
      <w:pPr>
        <w:overflowPunct/>
        <w:bidi w:val="0"/>
        <w:jc w:val="center"/>
        <w:outlineLvl w:val="9"/>
        <w:rPr>
          <w:rFonts w:hint="eastAsia"/>
          <w:b/>
          <w:color w:val="000000" w:themeColor="text1"/>
          <w:sz w:val="32"/>
          <w:szCs w:val="32"/>
          <w:highlight w:val="none"/>
          <w14:textFill>
            <w14:solidFill>
              <w14:schemeClr w14:val="tx1"/>
            </w14:solidFill>
          </w14:textFill>
        </w:rPr>
      </w:pPr>
      <w:r>
        <w:rPr>
          <w:color w:val="000000" w:themeColor="text1"/>
          <w:szCs w:val="21"/>
          <w:highlight w:val="none"/>
          <w14:textFill>
            <w14:solidFill>
              <w14:schemeClr w14:val="tx1"/>
            </w14:solidFill>
          </w14:textFill>
        </w:rPr>
        <w:br w:type="page"/>
      </w:r>
      <w:bookmarkStart w:id="52" w:name="_Toc402425837"/>
      <w:bookmarkStart w:id="53" w:name="_Toc449685252"/>
      <w:bookmarkStart w:id="54" w:name="_Toc511207283"/>
      <w:r>
        <w:rPr>
          <w:b/>
          <w:color w:val="000000" w:themeColor="text1"/>
          <w:sz w:val="32"/>
          <w:szCs w:val="32"/>
          <w:highlight w:val="none"/>
          <w14:textFill>
            <w14:solidFill>
              <w14:schemeClr w14:val="tx1"/>
            </w14:solidFill>
          </w14:textFill>
        </w:rPr>
        <w:t>三、授权委托书</w:t>
      </w:r>
      <w:bookmarkEnd w:id="52"/>
      <w:bookmarkEnd w:id="53"/>
      <w:bookmarkEnd w:id="54"/>
    </w:p>
    <w:p w14:paraId="6E617301">
      <w:pPr>
        <w:overflowPunct/>
        <w:bidi w:val="0"/>
        <w:spacing w:line="360" w:lineRule="auto"/>
        <w:outlineLvl w:val="9"/>
        <w:rPr>
          <w:color w:val="000000" w:themeColor="text1"/>
          <w:sz w:val="16"/>
          <w:szCs w:val="21"/>
          <w:highlight w:val="none"/>
          <w14:textFill>
            <w14:solidFill>
              <w14:schemeClr w14:val="tx1"/>
            </w14:solidFill>
          </w14:textFill>
        </w:rPr>
      </w:pPr>
    </w:p>
    <w:p w14:paraId="7CD1FE99">
      <w:pPr>
        <w:overflowPunct/>
        <w:bidi w:val="0"/>
        <w:spacing w:line="48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本授权委托书声明：</w:t>
      </w:r>
    </w:p>
    <w:p w14:paraId="4198E421">
      <w:pPr>
        <w:overflowPunct/>
        <w:bidi w:val="0"/>
        <w:spacing w:line="48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（姓名）系</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名称）的法定代表人，现授权委托</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（姓名）为我公司代表，以</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名称）的名义参加</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（项目名称）投标活动。</w:t>
      </w:r>
    </w:p>
    <w:p w14:paraId="7D31FFCC">
      <w:pPr>
        <w:overflowPunct/>
        <w:bidi w:val="0"/>
        <w:spacing w:line="48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委托代理人在</w:t>
      </w:r>
      <w:r>
        <w:rPr>
          <w:rFonts w:hint="eastAsia"/>
          <w:color w:val="000000" w:themeColor="text1"/>
          <w:szCs w:val="21"/>
          <w:highlight w:val="none"/>
          <w14:textFill>
            <w14:solidFill>
              <w14:schemeClr w14:val="tx1"/>
            </w14:solidFill>
          </w14:textFill>
        </w:rPr>
        <w:t>磋商、评审</w:t>
      </w:r>
      <w:r>
        <w:rPr>
          <w:color w:val="000000" w:themeColor="text1"/>
          <w:szCs w:val="21"/>
          <w:highlight w:val="none"/>
          <w14:textFill>
            <w14:solidFill>
              <w14:schemeClr w14:val="tx1"/>
            </w14:solidFill>
          </w14:textFill>
        </w:rPr>
        <w:t>、合同谈判过程中签署的一切文件和处理与之有关的一切事务，我均予以承认。</w:t>
      </w:r>
    </w:p>
    <w:p w14:paraId="67456877">
      <w:pPr>
        <w:overflowPunct/>
        <w:bidi w:val="0"/>
        <w:spacing w:line="48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委托代理人无转委托权。</w:t>
      </w:r>
    </w:p>
    <w:p w14:paraId="1D33114B">
      <w:pPr>
        <w:overflowPunct/>
        <w:bidi w:val="0"/>
        <w:spacing w:line="48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特此委托。</w:t>
      </w:r>
    </w:p>
    <w:tbl>
      <w:tblPr>
        <w:tblStyle w:val="39"/>
        <w:tblW w:w="86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0"/>
      </w:tblGrid>
      <w:tr w14:paraId="32F96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4" w:hRule="atLeast"/>
        </w:trPr>
        <w:tc>
          <w:tcPr>
            <w:tcW w:w="8640" w:type="dxa"/>
            <w:noWrap w:val="0"/>
            <w:vAlign w:val="top"/>
          </w:tcPr>
          <w:p w14:paraId="7F1418BE">
            <w:pPr>
              <w:overflowPunct/>
              <w:bidi w:val="0"/>
              <w:spacing w:line="360" w:lineRule="auto"/>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附：委托代理人身份证复印件</w:t>
            </w:r>
          </w:p>
        </w:tc>
      </w:tr>
    </w:tbl>
    <w:p w14:paraId="14DA4848">
      <w:pPr>
        <w:overflowPunct/>
        <w:bidi w:val="0"/>
        <w:spacing w:line="360" w:lineRule="auto"/>
        <w:ind w:firstLine="420" w:firstLineChars="200"/>
        <w:jc w:val="right"/>
        <w:outlineLvl w:val="9"/>
        <w:rPr>
          <w:color w:val="000000" w:themeColor="text1"/>
          <w:szCs w:val="21"/>
          <w:highlight w:val="none"/>
          <w14:textFill>
            <w14:solidFill>
              <w14:schemeClr w14:val="tx1"/>
            </w14:solidFill>
          </w14:textFill>
        </w:rPr>
      </w:pPr>
    </w:p>
    <w:p w14:paraId="07BB4F69">
      <w:pPr>
        <w:wordWrap w:val="0"/>
        <w:overflowPunct/>
        <w:bidi w:val="0"/>
        <w:spacing w:line="480" w:lineRule="auto"/>
        <w:ind w:firstLine="420" w:firstLineChars="200"/>
        <w:jc w:val="right"/>
        <w:outlineLvl w:val="9"/>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供</w:t>
      </w:r>
      <w:r>
        <w:rPr>
          <w:rFonts w:hint="eastAsia"/>
          <w:color w:val="000000" w:themeColor="text1"/>
          <w:szCs w:val="21"/>
          <w:highlight w:val="none"/>
          <w:lang w:val="en-US" w:eastAsia="zh-CN"/>
          <w14:textFill>
            <w14:solidFill>
              <w14:schemeClr w14:val="tx1"/>
            </w14:solidFill>
          </w14:textFill>
        </w:rPr>
        <w:t xml:space="preserve">  </w:t>
      </w:r>
      <w:r>
        <w:rPr>
          <w:rFonts w:hint="eastAsia"/>
          <w:color w:val="000000" w:themeColor="text1"/>
          <w:szCs w:val="21"/>
          <w:highlight w:val="none"/>
          <w:lang w:eastAsia="zh-CN"/>
          <w14:textFill>
            <w14:solidFill>
              <w14:schemeClr w14:val="tx1"/>
            </w14:solidFill>
          </w14:textFill>
        </w:rPr>
        <w:t>应</w:t>
      </w:r>
      <w:r>
        <w:rPr>
          <w:rFonts w:hint="eastAsia"/>
          <w:color w:val="000000" w:themeColor="text1"/>
          <w:szCs w:val="21"/>
          <w:highlight w:val="none"/>
          <w:lang w:val="en-US" w:eastAsia="zh-CN"/>
          <w14:textFill>
            <w14:solidFill>
              <w14:schemeClr w14:val="tx1"/>
            </w14:solidFill>
          </w14:textFill>
        </w:rPr>
        <w:t xml:space="preserve">  </w:t>
      </w:r>
      <w:r>
        <w:rPr>
          <w:rFonts w:hint="eastAsia"/>
          <w:color w:val="000000" w:themeColor="text1"/>
          <w:szCs w:val="21"/>
          <w:highlight w:val="none"/>
          <w:lang w:eastAsia="zh-CN"/>
          <w14:textFill>
            <w14:solidFill>
              <w14:schemeClr w14:val="tx1"/>
            </w14:solidFill>
          </w14:textFill>
        </w:rPr>
        <w:t>商</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（公章）</w:t>
      </w:r>
      <w:r>
        <w:rPr>
          <w:rFonts w:hint="eastAsia"/>
          <w:color w:val="000000" w:themeColor="text1"/>
          <w:szCs w:val="21"/>
          <w:highlight w:val="none"/>
          <w14:textFill>
            <w14:solidFill>
              <w14:schemeClr w14:val="tx1"/>
            </w14:solidFill>
          </w14:textFill>
        </w:rPr>
        <w:t xml:space="preserve">      </w:t>
      </w:r>
    </w:p>
    <w:p w14:paraId="0B1C1BAB">
      <w:pPr>
        <w:overflowPunct/>
        <w:bidi w:val="0"/>
        <w:spacing w:line="480" w:lineRule="auto"/>
        <w:ind w:firstLine="420" w:firstLineChars="200"/>
        <w:jc w:val="righ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（盖章</w:t>
      </w:r>
      <w:r>
        <w:rPr>
          <w:rFonts w:hint="eastAsia"/>
          <w:color w:val="000000" w:themeColor="text1"/>
          <w:szCs w:val="21"/>
          <w:highlight w:val="none"/>
          <w14:textFill>
            <w14:solidFill>
              <w14:schemeClr w14:val="tx1"/>
            </w14:solidFill>
          </w14:textFill>
        </w:rPr>
        <w:t>或签字</w:t>
      </w:r>
      <w:r>
        <w:rPr>
          <w:color w:val="000000" w:themeColor="text1"/>
          <w:szCs w:val="21"/>
          <w:highlight w:val="none"/>
          <w14:textFill>
            <w14:solidFill>
              <w14:schemeClr w14:val="tx1"/>
            </w14:solidFill>
          </w14:textFill>
        </w:rPr>
        <w:t>）</w:t>
      </w:r>
    </w:p>
    <w:p w14:paraId="6D1CE90A">
      <w:pPr>
        <w:wordWrap w:val="0"/>
        <w:overflowPunct/>
        <w:bidi w:val="0"/>
        <w:spacing w:line="480" w:lineRule="auto"/>
        <w:ind w:firstLine="420" w:firstLineChars="200"/>
        <w:jc w:val="righ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委托代理人：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（签字）</w:t>
      </w:r>
      <w:r>
        <w:rPr>
          <w:rFonts w:hint="eastAsia"/>
          <w:color w:val="000000" w:themeColor="text1"/>
          <w:szCs w:val="21"/>
          <w:highlight w:val="none"/>
          <w14:textFill>
            <w14:solidFill>
              <w14:schemeClr w14:val="tx1"/>
            </w14:solidFill>
          </w14:textFill>
        </w:rPr>
        <w:t xml:space="preserve">      </w:t>
      </w:r>
    </w:p>
    <w:p w14:paraId="428EDA3A">
      <w:pPr>
        <w:wordWrap w:val="0"/>
        <w:overflowPunct/>
        <w:bidi w:val="0"/>
        <w:spacing w:line="480" w:lineRule="auto"/>
        <w:ind w:firstLine="420" w:firstLineChars="200"/>
        <w:jc w:val="righ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日    期：    年    月    日     </w:t>
      </w:r>
      <w:bookmarkStart w:id="55" w:name="_Toc511207284"/>
      <w:bookmarkStart w:id="56" w:name="_Toc402425838"/>
      <w:bookmarkStart w:id="57" w:name="_Toc449685253"/>
    </w:p>
    <w:p w14:paraId="55DEE12D">
      <w:pPr>
        <w:overflowPunct/>
        <w:bidi w:val="0"/>
        <w:ind w:firstLine="420" w:firstLineChars="200"/>
        <w:jc w:val="center"/>
        <w:outlineLvl w:val="9"/>
        <w:rPr>
          <w:b/>
          <w:color w:val="000000" w:themeColor="text1"/>
          <w:sz w:val="32"/>
          <w:szCs w:val="32"/>
          <w:highlight w:val="none"/>
          <w14:textFill>
            <w14:solidFill>
              <w14:schemeClr w14:val="tx1"/>
            </w14:solidFill>
          </w14:textFill>
        </w:rPr>
      </w:pPr>
      <w:r>
        <w:rPr>
          <w:color w:val="000000" w:themeColor="text1"/>
          <w:szCs w:val="21"/>
          <w:highlight w:val="none"/>
          <w14:textFill>
            <w14:solidFill>
              <w14:schemeClr w14:val="tx1"/>
            </w14:solidFill>
          </w14:textFill>
        </w:rPr>
        <w:br w:type="page"/>
      </w:r>
      <w:r>
        <w:rPr>
          <w:b/>
          <w:color w:val="000000" w:themeColor="text1"/>
          <w:sz w:val="32"/>
          <w:szCs w:val="32"/>
          <w:highlight w:val="none"/>
          <w14:textFill>
            <w14:solidFill>
              <w14:schemeClr w14:val="tx1"/>
            </w14:solidFill>
          </w14:textFill>
        </w:rPr>
        <w:t>四、</w:t>
      </w:r>
      <w:r>
        <w:rPr>
          <w:rFonts w:hint="eastAsia"/>
          <w:b/>
          <w:color w:val="000000" w:themeColor="text1"/>
          <w:sz w:val="32"/>
          <w:szCs w:val="32"/>
          <w:highlight w:val="none"/>
          <w14:textFill>
            <w14:solidFill>
              <w14:schemeClr w14:val="tx1"/>
            </w14:solidFill>
          </w14:textFill>
        </w:rPr>
        <w:t>报价</w:t>
      </w:r>
      <w:r>
        <w:rPr>
          <w:b/>
          <w:color w:val="000000" w:themeColor="text1"/>
          <w:sz w:val="32"/>
          <w:szCs w:val="32"/>
          <w:highlight w:val="none"/>
          <w14:textFill>
            <w14:solidFill>
              <w14:schemeClr w14:val="tx1"/>
            </w14:solidFill>
          </w14:textFill>
        </w:rPr>
        <w:t>一览表</w:t>
      </w:r>
      <w:bookmarkEnd w:id="55"/>
      <w:bookmarkEnd w:id="56"/>
      <w:bookmarkEnd w:id="57"/>
      <w:r>
        <w:rPr>
          <w:rFonts w:hint="eastAsia"/>
          <w:b/>
          <w:color w:val="000000" w:themeColor="text1"/>
          <w:sz w:val="32"/>
          <w:szCs w:val="32"/>
          <w:highlight w:val="none"/>
          <w14:textFill>
            <w14:solidFill>
              <w14:schemeClr w14:val="tx1"/>
            </w14:solidFill>
          </w14:textFill>
        </w:rPr>
        <w:t>（首次）</w:t>
      </w:r>
    </w:p>
    <w:p w14:paraId="66853AE0">
      <w:pPr>
        <w:overflowPunct/>
        <w:bidi w:val="0"/>
        <w:spacing w:line="480" w:lineRule="auto"/>
        <w:ind w:firstLine="643" w:firstLineChars="200"/>
        <w:jc w:val="center"/>
        <w:outlineLvl w:val="9"/>
        <w:rPr>
          <w:b/>
          <w:color w:val="000000" w:themeColor="text1"/>
          <w:sz w:val="32"/>
          <w:szCs w:val="32"/>
          <w:highlight w:val="none"/>
          <w14:textFill>
            <w14:solidFill>
              <w14:schemeClr w14:val="tx1"/>
            </w14:solidFill>
          </w14:textFill>
        </w:rPr>
      </w:pPr>
    </w:p>
    <w:p w14:paraId="12292C95">
      <w:pPr>
        <w:overflowPunct/>
        <w:autoSpaceDE w:val="0"/>
        <w:autoSpaceDN w:val="0"/>
        <w:bidi w:val="0"/>
        <w:spacing w:line="480" w:lineRule="auto"/>
        <w:ind w:firstLine="210" w:firstLineChars="100"/>
        <w:outlineLvl w:val="9"/>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项目名称：</w:t>
      </w:r>
    </w:p>
    <w:p w14:paraId="439B98D8">
      <w:pPr>
        <w:overflowPunct/>
        <w:autoSpaceDE w:val="0"/>
        <w:autoSpaceDN w:val="0"/>
        <w:bidi w:val="0"/>
        <w:spacing w:line="480" w:lineRule="auto"/>
        <w:ind w:firstLine="210" w:firstLineChars="100"/>
        <w:outlineLvl w:val="9"/>
        <w:rPr>
          <w:bCs/>
          <w:color w:val="000000" w:themeColor="text1"/>
          <w:szCs w:val="21"/>
          <w:highlight w:val="none"/>
          <w:lang w:val="zh-CN"/>
          <w14:textFill>
            <w14:solidFill>
              <w14:schemeClr w14:val="tx1"/>
            </w14:solidFill>
          </w14:textFill>
        </w:rPr>
      </w:pPr>
      <w:r>
        <w:rPr>
          <w:rFonts w:hint="eastAsia"/>
          <w:bCs/>
          <w:color w:val="000000" w:themeColor="text1"/>
          <w:szCs w:val="21"/>
          <w:highlight w:val="none"/>
          <w14:textFill>
            <w14:solidFill>
              <w14:schemeClr w14:val="tx1"/>
            </w14:solidFill>
          </w14:textFill>
        </w:rPr>
        <w:t>项目</w:t>
      </w:r>
      <w:r>
        <w:rPr>
          <w:bCs/>
          <w:color w:val="000000" w:themeColor="text1"/>
          <w:szCs w:val="21"/>
          <w:highlight w:val="none"/>
          <w:lang w:val="zh-CN"/>
          <w14:textFill>
            <w14:solidFill>
              <w14:schemeClr w14:val="tx1"/>
            </w14:solidFill>
          </w14:textFill>
        </w:rPr>
        <w:t>编号：</w:t>
      </w:r>
    </w:p>
    <w:tbl>
      <w:tblPr>
        <w:tblStyle w:val="39"/>
        <w:tblpPr w:leftFromText="180" w:rightFromText="180" w:vertAnchor="text" w:horzAnchor="page" w:tblpX="1538" w:tblpY="524"/>
        <w:tblOverlap w:val="never"/>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8"/>
        <w:gridCol w:w="1896"/>
        <w:gridCol w:w="2733"/>
        <w:gridCol w:w="2214"/>
      </w:tblGrid>
      <w:tr w14:paraId="6D97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328" w:type="dxa"/>
            <w:noWrap w:val="0"/>
            <w:vAlign w:val="center"/>
          </w:tcPr>
          <w:p w14:paraId="0D55C881">
            <w:pPr>
              <w:overflowPunct/>
              <w:autoSpaceDE w:val="0"/>
              <w:autoSpaceDN w:val="0"/>
              <w:bidi w:val="0"/>
              <w:spacing w:line="400" w:lineRule="exact"/>
              <w:jc w:val="center"/>
              <w:outlineLvl w:val="9"/>
              <w:rPr>
                <w:bCs/>
                <w:color w:val="000000" w:themeColor="text1"/>
                <w:szCs w:val="21"/>
                <w:highlight w:val="none"/>
                <w:lang w:val="zh-CN"/>
                <w14:textFill>
                  <w14:solidFill>
                    <w14:schemeClr w14:val="tx1"/>
                  </w14:solidFill>
                </w14:textFill>
              </w:rPr>
            </w:pPr>
            <w:r>
              <w:rPr>
                <w:rFonts w:hint="eastAsia"/>
                <w:bCs/>
                <w:color w:val="000000" w:themeColor="text1"/>
                <w:szCs w:val="21"/>
                <w:highlight w:val="none"/>
                <w:lang w:eastAsia="zh-CN"/>
                <w14:textFill>
                  <w14:solidFill>
                    <w14:schemeClr w14:val="tx1"/>
                  </w14:solidFill>
                </w14:textFill>
              </w:rPr>
              <w:t>供应商</w:t>
            </w:r>
            <w:r>
              <w:rPr>
                <w:bCs/>
                <w:color w:val="000000" w:themeColor="text1"/>
                <w:szCs w:val="21"/>
                <w:highlight w:val="none"/>
                <w:lang w:val="zh-CN"/>
                <w14:textFill>
                  <w14:solidFill>
                    <w14:schemeClr w14:val="tx1"/>
                  </w14:solidFill>
                </w14:textFill>
              </w:rPr>
              <w:t>名称</w:t>
            </w:r>
          </w:p>
        </w:tc>
        <w:tc>
          <w:tcPr>
            <w:tcW w:w="1896" w:type="dxa"/>
            <w:noWrap w:val="0"/>
            <w:vAlign w:val="center"/>
          </w:tcPr>
          <w:p w14:paraId="0B4C1D86">
            <w:pPr>
              <w:overflowPunct/>
              <w:autoSpaceDE w:val="0"/>
              <w:autoSpaceDN w:val="0"/>
              <w:bidi w:val="0"/>
              <w:spacing w:line="400" w:lineRule="exact"/>
              <w:jc w:val="center"/>
              <w:outlineLvl w:val="9"/>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报价</w:t>
            </w:r>
          </w:p>
          <w:p w14:paraId="199A2EDF">
            <w:pPr>
              <w:overflowPunct/>
              <w:autoSpaceDE w:val="0"/>
              <w:autoSpaceDN w:val="0"/>
              <w:bidi w:val="0"/>
              <w:spacing w:line="400" w:lineRule="exact"/>
              <w:jc w:val="center"/>
              <w:outlineLvl w:val="9"/>
              <w:rPr>
                <w:bCs/>
                <w:color w:val="000000" w:themeColor="text1"/>
                <w:szCs w:val="21"/>
                <w:highlight w:val="none"/>
                <w:lang w:val="zh-CN"/>
                <w14:textFill>
                  <w14:solidFill>
                    <w14:schemeClr w14:val="tx1"/>
                  </w14:solidFill>
                </w14:textFill>
              </w:rPr>
            </w:pPr>
            <w:r>
              <w:rPr>
                <w:rFonts w:hint="eastAsia"/>
                <w:bCs/>
                <w:color w:val="000000" w:themeColor="text1"/>
                <w:szCs w:val="21"/>
                <w:highlight w:val="none"/>
                <w:lang w:val="zh-CN" w:eastAsia="zh-CN"/>
                <w14:textFill>
                  <w14:solidFill>
                    <w14:schemeClr w14:val="tx1"/>
                  </w14:solidFill>
                </w14:textFill>
              </w:rPr>
              <w:t>（折扣系数：%）</w:t>
            </w:r>
          </w:p>
        </w:tc>
        <w:tc>
          <w:tcPr>
            <w:tcW w:w="2733" w:type="dxa"/>
            <w:noWrap w:val="0"/>
            <w:vAlign w:val="center"/>
          </w:tcPr>
          <w:p w14:paraId="57B0E8FD">
            <w:pPr>
              <w:overflowPunct/>
              <w:autoSpaceDE w:val="0"/>
              <w:autoSpaceDN w:val="0"/>
              <w:bidi w:val="0"/>
              <w:spacing w:line="400" w:lineRule="exact"/>
              <w:jc w:val="center"/>
              <w:outlineLvl w:val="9"/>
              <w:rPr>
                <w:rFonts w:hint="eastAsia" w:eastAsia="宋体"/>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供货期限</w:t>
            </w:r>
          </w:p>
        </w:tc>
        <w:tc>
          <w:tcPr>
            <w:tcW w:w="2214" w:type="dxa"/>
            <w:noWrap w:val="0"/>
            <w:vAlign w:val="center"/>
          </w:tcPr>
          <w:p w14:paraId="51D7094B">
            <w:pPr>
              <w:overflowPunct/>
              <w:autoSpaceDE w:val="0"/>
              <w:autoSpaceDN w:val="0"/>
              <w:bidi w:val="0"/>
              <w:spacing w:line="400" w:lineRule="exact"/>
              <w:jc w:val="center"/>
              <w:outlineLvl w:val="9"/>
              <w:rPr>
                <w:bCs/>
                <w:color w:val="000000" w:themeColor="text1"/>
                <w:szCs w:val="21"/>
                <w:highlight w:val="none"/>
                <w:lang w:val="zh-CN"/>
                <w14:textFill>
                  <w14:solidFill>
                    <w14:schemeClr w14:val="tx1"/>
                  </w14:solidFill>
                </w14:textFill>
              </w:rPr>
            </w:pPr>
            <w:r>
              <w:rPr>
                <w:rFonts w:hint="eastAsia"/>
                <w:bCs/>
                <w:color w:val="000000" w:themeColor="text1"/>
                <w:szCs w:val="21"/>
                <w:highlight w:val="none"/>
                <w:lang w:val="zh-CN"/>
                <w14:textFill>
                  <w14:solidFill>
                    <w14:schemeClr w14:val="tx1"/>
                  </w14:solidFill>
                </w14:textFill>
              </w:rPr>
              <w:t>质量标准</w:t>
            </w:r>
          </w:p>
        </w:tc>
      </w:tr>
      <w:tr w14:paraId="2AB6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trPr>
        <w:tc>
          <w:tcPr>
            <w:tcW w:w="2328" w:type="dxa"/>
            <w:noWrap w:val="0"/>
            <w:vAlign w:val="center"/>
          </w:tcPr>
          <w:p w14:paraId="2D8ABFD8">
            <w:pPr>
              <w:overflowPunct/>
              <w:autoSpaceDE w:val="0"/>
              <w:autoSpaceDN w:val="0"/>
              <w:bidi w:val="0"/>
              <w:spacing w:line="400" w:lineRule="exact"/>
              <w:jc w:val="center"/>
              <w:outlineLvl w:val="9"/>
              <w:rPr>
                <w:bCs/>
                <w:color w:val="000000" w:themeColor="text1"/>
                <w:szCs w:val="21"/>
                <w:highlight w:val="none"/>
                <w:lang w:val="zh-CN"/>
                <w14:textFill>
                  <w14:solidFill>
                    <w14:schemeClr w14:val="tx1"/>
                  </w14:solidFill>
                </w14:textFill>
              </w:rPr>
            </w:pPr>
          </w:p>
        </w:tc>
        <w:tc>
          <w:tcPr>
            <w:tcW w:w="1896" w:type="dxa"/>
            <w:noWrap w:val="0"/>
            <w:vAlign w:val="center"/>
          </w:tcPr>
          <w:p w14:paraId="44EDC585">
            <w:pPr>
              <w:overflowPunct/>
              <w:autoSpaceDE w:val="0"/>
              <w:autoSpaceDN w:val="0"/>
              <w:bidi w:val="0"/>
              <w:spacing w:line="400" w:lineRule="exact"/>
              <w:jc w:val="center"/>
              <w:outlineLvl w:val="9"/>
              <w:rPr>
                <w:rFonts w:hint="eastAsia"/>
                <w:bCs/>
                <w:color w:val="000000" w:themeColor="text1"/>
                <w:szCs w:val="21"/>
                <w:highlight w:val="none"/>
                <w14:textFill>
                  <w14:solidFill>
                    <w14:schemeClr w14:val="tx1"/>
                  </w14:solidFill>
                </w14:textFill>
              </w:rPr>
            </w:pPr>
          </w:p>
        </w:tc>
        <w:tc>
          <w:tcPr>
            <w:tcW w:w="2733" w:type="dxa"/>
            <w:noWrap w:val="0"/>
            <w:vAlign w:val="center"/>
          </w:tcPr>
          <w:p w14:paraId="6F3D9E8C">
            <w:pPr>
              <w:overflowPunct/>
              <w:autoSpaceDE w:val="0"/>
              <w:autoSpaceDN w:val="0"/>
              <w:bidi w:val="0"/>
              <w:spacing w:line="400" w:lineRule="exact"/>
              <w:jc w:val="center"/>
              <w:outlineLvl w:val="9"/>
              <w:rPr>
                <w:color w:val="000000" w:themeColor="text1"/>
                <w:szCs w:val="21"/>
                <w:highlight w:val="none"/>
                <w14:textFill>
                  <w14:solidFill>
                    <w14:schemeClr w14:val="tx1"/>
                  </w14:solidFill>
                </w14:textFill>
              </w:rPr>
            </w:pPr>
          </w:p>
        </w:tc>
        <w:tc>
          <w:tcPr>
            <w:tcW w:w="2214" w:type="dxa"/>
            <w:noWrap w:val="0"/>
            <w:vAlign w:val="center"/>
          </w:tcPr>
          <w:p w14:paraId="4E018D55">
            <w:pPr>
              <w:overflowPunct/>
              <w:autoSpaceDE w:val="0"/>
              <w:autoSpaceDN w:val="0"/>
              <w:bidi w:val="0"/>
              <w:spacing w:line="400" w:lineRule="exact"/>
              <w:jc w:val="center"/>
              <w:outlineLvl w:val="9"/>
              <w:rPr>
                <w:bCs/>
                <w:color w:val="000000" w:themeColor="text1"/>
                <w:szCs w:val="21"/>
                <w:highlight w:val="none"/>
                <w14:textFill>
                  <w14:solidFill>
                    <w14:schemeClr w14:val="tx1"/>
                  </w14:solidFill>
                </w14:textFill>
              </w:rPr>
            </w:pPr>
          </w:p>
        </w:tc>
      </w:tr>
    </w:tbl>
    <w:p w14:paraId="6BEC0171">
      <w:pPr>
        <w:pStyle w:val="2"/>
        <w:rPr>
          <w:lang w:val="zh-CN"/>
        </w:rPr>
      </w:pPr>
    </w:p>
    <w:p w14:paraId="2407B097">
      <w:pPr>
        <w:overflowPunct/>
        <w:bidi w:val="0"/>
        <w:spacing w:line="480" w:lineRule="auto"/>
        <w:ind w:firstLine="210" w:firstLineChars="100"/>
        <w:outlineLvl w:val="9"/>
        <w:rPr>
          <w:bCs/>
          <w:color w:val="000000" w:themeColor="text1"/>
          <w:szCs w:val="21"/>
          <w:highlight w:val="none"/>
          <w:lang w:val="zh-CN"/>
          <w14:textFill>
            <w14:solidFill>
              <w14:schemeClr w14:val="tx1"/>
            </w14:solidFill>
          </w14:textFill>
        </w:rPr>
      </w:pPr>
    </w:p>
    <w:p w14:paraId="6F458D5E">
      <w:pPr>
        <w:overflowPunct/>
        <w:bidi w:val="0"/>
        <w:spacing w:line="480" w:lineRule="auto"/>
        <w:ind w:firstLine="210" w:firstLineChars="100"/>
        <w:outlineLvl w:val="9"/>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开</w:t>
      </w:r>
      <w:r>
        <w:rPr>
          <w:rFonts w:hint="eastAsia"/>
          <w:bCs/>
          <w:color w:val="000000" w:themeColor="text1"/>
          <w:szCs w:val="21"/>
          <w:highlight w:val="none"/>
          <w14:textFill>
            <w14:solidFill>
              <w14:schemeClr w14:val="tx1"/>
            </w14:solidFill>
          </w14:textFill>
        </w:rPr>
        <w:t>启</w:t>
      </w:r>
      <w:r>
        <w:rPr>
          <w:bCs/>
          <w:color w:val="000000" w:themeColor="text1"/>
          <w:szCs w:val="21"/>
          <w:highlight w:val="none"/>
          <w:lang w:val="zh-CN"/>
          <w14:textFill>
            <w14:solidFill>
              <w14:schemeClr w14:val="tx1"/>
            </w14:solidFill>
          </w14:textFill>
        </w:rPr>
        <w:t xml:space="preserve">时间：    年    月    日 </w:t>
      </w:r>
    </w:p>
    <w:p w14:paraId="3D347ECD">
      <w:pPr>
        <w:overflowPunct/>
        <w:autoSpaceDE w:val="0"/>
        <w:autoSpaceDN w:val="0"/>
        <w:bidi w:val="0"/>
        <w:spacing w:line="480" w:lineRule="auto"/>
        <w:outlineLvl w:val="9"/>
        <w:rPr>
          <w:bCs/>
          <w:color w:val="000000" w:themeColor="text1"/>
          <w:szCs w:val="21"/>
          <w:highlight w:val="none"/>
          <w:lang w:val="zh-CN"/>
          <w14:textFill>
            <w14:solidFill>
              <w14:schemeClr w14:val="tx1"/>
            </w14:solidFill>
          </w14:textFill>
        </w:rPr>
      </w:pPr>
    </w:p>
    <w:p w14:paraId="34EC1AB4">
      <w:pPr>
        <w:overflowPunct/>
        <w:autoSpaceDE w:val="0"/>
        <w:autoSpaceDN w:val="0"/>
        <w:bidi w:val="0"/>
        <w:spacing w:line="480" w:lineRule="auto"/>
        <w:outlineLvl w:val="9"/>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注：</w:t>
      </w:r>
    </w:p>
    <w:p w14:paraId="5E617A73">
      <w:pPr>
        <w:overflowPunct/>
        <w:autoSpaceDE w:val="0"/>
        <w:autoSpaceDN w:val="0"/>
        <w:bidi w:val="0"/>
        <w:adjustRightInd w:val="0"/>
        <w:spacing w:line="480" w:lineRule="auto"/>
        <w:ind w:firstLine="420" w:firstLineChars="200"/>
        <w:textAlignment w:val="baseline"/>
        <w:outlineLvl w:val="9"/>
        <w:rPr>
          <w:rFonts w:ascii="宋体" w:hAnsi="宋体" w:cs="宋体"/>
          <w:snapToGrid w:val="0"/>
          <w:color w:val="000000" w:themeColor="text1"/>
          <w:kern w:val="0"/>
          <w:szCs w:val="32"/>
          <w:highlight w:val="none"/>
          <w:lang w:val="zh-CN"/>
          <w14:textFill>
            <w14:solidFill>
              <w14:schemeClr w14:val="tx1"/>
            </w14:solidFill>
          </w14:textFill>
        </w:rPr>
      </w:pPr>
      <w:r>
        <w:rPr>
          <w:rFonts w:hint="eastAsia" w:ascii="宋体" w:hAnsi="宋体" w:cs="宋体"/>
          <w:snapToGrid w:val="0"/>
          <w:color w:val="000000" w:themeColor="text1"/>
          <w:kern w:val="0"/>
          <w:szCs w:val="32"/>
          <w:highlight w:val="none"/>
          <w14:textFill>
            <w14:solidFill>
              <w14:schemeClr w14:val="tx1"/>
            </w14:solidFill>
          </w14:textFill>
        </w:rPr>
        <w:t>1、</w:t>
      </w:r>
      <w:r>
        <w:rPr>
          <w:rFonts w:ascii="宋体" w:hAnsi="宋体" w:cs="宋体"/>
          <w:snapToGrid w:val="0"/>
          <w:color w:val="000000" w:themeColor="text1"/>
          <w:kern w:val="0"/>
          <w:szCs w:val="32"/>
          <w:highlight w:val="none"/>
          <w:lang w:val="zh-CN"/>
          <w14:textFill>
            <w14:solidFill>
              <w14:schemeClr w14:val="tx1"/>
            </w14:solidFill>
          </w14:textFill>
        </w:rPr>
        <w:t>本表的一切内容均具有法律效力，不得更改</w:t>
      </w:r>
      <w:r>
        <w:rPr>
          <w:rFonts w:hint="eastAsia" w:ascii="宋体" w:hAnsi="宋体" w:cs="宋体"/>
          <w:snapToGrid w:val="0"/>
          <w:color w:val="000000" w:themeColor="text1"/>
          <w:kern w:val="0"/>
          <w:szCs w:val="32"/>
          <w:highlight w:val="none"/>
          <w:lang w:val="zh-CN"/>
          <w14:textFill>
            <w14:solidFill>
              <w14:schemeClr w14:val="tx1"/>
            </w14:solidFill>
          </w14:textFill>
        </w:rPr>
        <w:t>。</w:t>
      </w:r>
      <w:r>
        <w:rPr>
          <w:rFonts w:hint="eastAsia" w:ascii="宋体" w:hAnsi="宋体" w:cs="宋体"/>
          <w:snapToGrid w:val="0"/>
          <w:color w:val="000000" w:themeColor="text1"/>
          <w:kern w:val="0"/>
          <w:szCs w:val="32"/>
          <w:highlight w:val="none"/>
          <w14:textFill>
            <w14:solidFill>
              <w14:schemeClr w14:val="tx1"/>
            </w14:solidFill>
          </w14:textFill>
        </w:rPr>
        <w:t>当报价一览表与响应标文件不一致时，以报价一览表为准</w:t>
      </w:r>
      <w:r>
        <w:rPr>
          <w:rFonts w:ascii="宋体" w:hAnsi="宋体" w:cs="宋体"/>
          <w:snapToGrid w:val="0"/>
          <w:color w:val="000000" w:themeColor="text1"/>
          <w:kern w:val="0"/>
          <w:szCs w:val="32"/>
          <w:highlight w:val="none"/>
          <w:lang w:val="zh-CN"/>
          <w14:textFill>
            <w14:solidFill>
              <w14:schemeClr w14:val="tx1"/>
            </w14:solidFill>
          </w14:textFill>
        </w:rPr>
        <w:t>。</w:t>
      </w:r>
    </w:p>
    <w:p w14:paraId="42A893F3">
      <w:pPr>
        <w:overflowPunct/>
        <w:autoSpaceDE w:val="0"/>
        <w:autoSpaceDN w:val="0"/>
        <w:bidi w:val="0"/>
        <w:adjustRightInd w:val="0"/>
        <w:spacing w:line="480" w:lineRule="auto"/>
        <w:ind w:firstLine="420" w:firstLineChars="200"/>
        <w:textAlignment w:val="baseline"/>
        <w:outlineLvl w:val="9"/>
        <w:rPr>
          <w:rFonts w:hint="eastAsia" w:ascii="宋体" w:hAnsi="宋体" w:cs="宋体"/>
          <w:snapToGrid w:val="0"/>
          <w:color w:val="000000" w:themeColor="text1"/>
          <w:kern w:val="0"/>
          <w:szCs w:val="32"/>
          <w:highlight w:val="none"/>
          <w14:textFill>
            <w14:solidFill>
              <w14:schemeClr w14:val="tx1"/>
            </w14:solidFill>
          </w14:textFill>
        </w:rPr>
      </w:pPr>
      <w:r>
        <w:rPr>
          <w:rFonts w:hint="eastAsia" w:ascii="宋体" w:hAnsi="宋体" w:cs="宋体"/>
          <w:snapToGrid w:val="0"/>
          <w:color w:val="000000" w:themeColor="text1"/>
          <w:kern w:val="0"/>
          <w:szCs w:val="32"/>
          <w:highlight w:val="none"/>
          <w14:textFill>
            <w14:solidFill>
              <w14:schemeClr w14:val="tx1"/>
            </w14:solidFill>
          </w14:textFill>
        </w:rPr>
        <w:t>2、报价为采购范围所列全部项目的含税报价总和。</w:t>
      </w:r>
    </w:p>
    <w:p w14:paraId="4C24D65B">
      <w:pPr>
        <w:pStyle w:val="2"/>
      </w:pPr>
    </w:p>
    <w:p w14:paraId="384615DB">
      <w:pPr>
        <w:overflowPunct/>
        <w:bidi w:val="0"/>
        <w:spacing w:line="480" w:lineRule="auto"/>
        <w:ind w:firstLine="2520" w:firstLineChars="1200"/>
        <w:outlineLvl w:val="9"/>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（公章）</w:t>
      </w:r>
    </w:p>
    <w:p w14:paraId="4A71A03C">
      <w:pPr>
        <w:overflowPunct/>
        <w:bidi w:val="0"/>
        <w:spacing w:line="480" w:lineRule="auto"/>
        <w:ind w:firstLine="2520" w:firstLineChars="1200"/>
        <w:jc w:val="lef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r>
        <w:rPr>
          <w:rFonts w:hint="eastAsia"/>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委托代理人：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（签字</w:t>
      </w:r>
      <w:r>
        <w:rPr>
          <w:rFonts w:hint="eastAsia"/>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盖章）</w:t>
      </w:r>
    </w:p>
    <w:p w14:paraId="51AD8BE6">
      <w:pPr>
        <w:overflowPunct/>
        <w:bidi w:val="0"/>
        <w:spacing w:line="440" w:lineRule="exact"/>
        <w:ind w:firstLine="2530" w:firstLineChars="1205"/>
        <w:outlineLvl w:val="9"/>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日    期：    年    月    日</w:t>
      </w:r>
    </w:p>
    <w:p w14:paraId="0123BFDC">
      <w:pPr>
        <w:overflowPunct/>
        <w:bidi w:val="0"/>
        <w:spacing w:line="300" w:lineRule="auto"/>
        <w:ind w:firstLine="420" w:firstLineChars="200"/>
        <w:outlineLvl w:val="9"/>
        <w:rPr>
          <w:color w:val="000000" w:themeColor="text1"/>
          <w:highlight w:val="none"/>
          <w14:textFill>
            <w14:solidFill>
              <w14:schemeClr w14:val="tx1"/>
            </w14:solidFill>
          </w14:textFill>
        </w:rPr>
      </w:pPr>
    </w:p>
    <w:bookmarkEnd w:id="51"/>
    <w:p w14:paraId="6698323A">
      <w:pPr>
        <w:rPr>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br w:type="page"/>
      </w:r>
    </w:p>
    <w:p w14:paraId="1690CD3F">
      <w:pPr>
        <w:overflowPunct/>
        <w:bidi w:val="0"/>
        <w:spacing w:line="440" w:lineRule="exact"/>
        <w:jc w:val="center"/>
        <w:outlineLvl w:val="9"/>
        <w:rPr>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五、</w:t>
      </w:r>
      <w:bookmarkStart w:id="58" w:name="_Toc65587252"/>
      <w:bookmarkStart w:id="59" w:name="_Toc361508760"/>
      <w:r>
        <w:rPr>
          <w:rFonts w:hint="eastAsia"/>
          <w:b/>
          <w:color w:val="000000" w:themeColor="text1"/>
          <w:sz w:val="32"/>
          <w:szCs w:val="32"/>
          <w:highlight w:val="none"/>
          <w14:textFill>
            <w14:solidFill>
              <w14:schemeClr w14:val="tx1"/>
            </w14:solidFill>
          </w14:textFill>
        </w:rPr>
        <w:t>磋商</w:t>
      </w:r>
      <w:r>
        <w:rPr>
          <w:b/>
          <w:color w:val="000000" w:themeColor="text1"/>
          <w:sz w:val="32"/>
          <w:szCs w:val="32"/>
          <w:highlight w:val="none"/>
          <w14:textFill>
            <w14:solidFill>
              <w14:schemeClr w14:val="tx1"/>
            </w14:solidFill>
          </w14:textFill>
        </w:rPr>
        <w:t>保证金</w:t>
      </w:r>
    </w:p>
    <w:p w14:paraId="046F47F8">
      <w:pPr>
        <w:overflowPunct/>
        <w:autoSpaceDE w:val="0"/>
        <w:autoSpaceDN w:val="0"/>
        <w:bidi w:val="0"/>
        <w:spacing w:line="360" w:lineRule="auto"/>
        <w:jc w:val="left"/>
        <w:outlineLvl w:val="9"/>
        <w:rPr>
          <w:color w:val="000000" w:themeColor="text1"/>
          <w:szCs w:val="18"/>
          <w:highlight w:val="none"/>
          <w:u w:val="single"/>
          <w:lang w:val="zh-CN"/>
          <w14:textFill>
            <w14:solidFill>
              <w14:schemeClr w14:val="tx1"/>
            </w14:solidFill>
          </w14:textFill>
        </w:rPr>
      </w:pPr>
    </w:p>
    <w:p w14:paraId="0F8F7685">
      <w:pPr>
        <w:pageBreakBefore w:val="0"/>
        <w:kinsoku/>
        <w:overflowPunct/>
        <w:bidi w:val="0"/>
        <w:spacing w:line="440" w:lineRule="exact"/>
        <w:ind w:firstLine="436"/>
        <w:outlineLvl w:val="9"/>
        <w:rPr>
          <w:rFonts w:hint="eastAsia"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采购人</w:t>
      </w:r>
      <w:r>
        <w:rPr>
          <w:rFonts w:hint="eastAsia" w:ascii="宋体" w:hAnsi="宋体"/>
          <w:color w:val="auto"/>
          <w:szCs w:val="21"/>
          <w:highlight w:val="none"/>
        </w:rPr>
        <w:t>名称）：</w:t>
      </w:r>
    </w:p>
    <w:p w14:paraId="20024315">
      <w:pPr>
        <w:pageBreakBefore w:val="0"/>
        <w:kinsoku/>
        <w:overflowPunct/>
        <w:bidi w:val="0"/>
        <w:spacing w:line="440" w:lineRule="exact"/>
        <w:ind w:firstLine="436"/>
        <w:outlineLvl w:val="9"/>
        <w:rPr>
          <w:rFonts w:hint="eastAsia" w:ascii="宋体" w:hAnsi="宋体"/>
          <w:color w:val="auto"/>
          <w:szCs w:val="21"/>
          <w:highlight w:val="none"/>
        </w:rPr>
      </w:pPr>
      <w:r>
        <w:rPr>
          <w:rFonts w:hint="eastAsia" w:ascii="宋体" w:hAnsi="宋体"/>
          <w:color w:val="auto"/>
          <w:szCs w:val="21"/>
          <w:highlight w:val="none"/>
        </w:rPr>
        <w:t>本保证金是</w:t>
      </w:r>
      <w:r>
        <w:rPr>
          <w:rFonts w:hint="eastAsia" w:ascii="宋体" w:hAnsi="宋体"/>
          <w:color w:val="auto"/>
          <w:szCs w:val="21"/>
          <w:highlight w:val="none"/>
          <w:u w:val="single"/>
        </w:rPr>
        <w:t xml:space="preserve"> (投标方全称)  </w:t>
      </w:r>
      <w:r>
        <w:rPr>
          <w:rFonts w:hint="eastAsia" w:ascii="宋体" w:hAnsi="宋体"/>
          <w:color w:val="auto"/>
          <w:szCs w:val="21"/>
          <w:highlight w:val="none"/>
        </w:rPr>
        <w:t>为参加贵方组织的</w:t>
      </w:r>
      <w:r>
        <w:rPr>
          <w:rFonts w:hint="eastAsia" w:ascii="宋体" w:hAnsi="宋体"/>
          <w:color w:val="auto"/>
          <w:szCs w:val="21"/>
          <w:highlight w:val="none"/>
          <w:u w:val="single"/>
        </w:rPr>
        <w:t xml:space="preserve">               </w:t>
      </w:r>
      <w:r>
        <w:rPr>
          <w:rFonts w:hint="eastAsia" w:ascii="宋体" w:hAnsi="宋体"/>
          <w:color w:val="auto"/>
          <w:szCs w:val="21"/>
          <w:highlight w:val="none"/>
        </w:rPr>
        <w:t>项目(招标编号:</w:t>
      </w:r>
      <w:r>
        <w:rPr>
          <w:rFonts w:hint="eastAsia" w:ascii="宋体" w:hAnsi="宋体"/>
          <w:color w:val="auto"/>
          <w:szCs w:val="21"/>
          <w:highlight w:val="none"/>
          <w:u w:val="single"/>
        </w:rPr>
        <w:t xml:space="preserve">           </w:t>
      </w:r>
      <w:r>
        <w:rPr>
          <w:rFonts w:hint="eastAsia" w:ascii="宋体" w:hAnsi="宋体"/>
          <w:color w:val="auto"/>
          <w:szCs w:val="21"/>
          <w:highlight w:val="none"/>
        </w:rPr>
        <w:t>)招标所提供的担保。</w:t>
      </w:r>
    </w:p>
    <w:p w14:paraId="0EFC3497">
      <w:pPr>
        <w:pageBreakBefore w:val="0"/>
        <w:kinsoku/>
        <w:overflowPunct/>
        <w:bidi w:val="0"/>
        <w:spacing w:line="440" w:lineRule="exact"/>
        <w:ind w:firstLine="436"/>
        <w:outlineLvl w:val="9"/>
        <w:rPr>
          <w:rFonts w:hint="eastAsia" w:ascii="宋体" w:hAnsi="宋体"/>
          <w:color w:val="auto"/>
          <w:szCs w:val="21"/>
          <w:highlight w:val="none"/>
        </w:rPr>
      </w:pPr>
      <w:r>
        <w:rPr>
          <w:rFonts w:hint="eastAsia" w:ascii="宋体" w:hAnsi="宋体"/>
          <w:color w:val="auto"/>
          <w:szCs w:val="21"/>
          <w:highlight w:val="none"/>
        </w:rPr>
        <w:t>保证金额(大写)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14:paraId="190E181A">
      <w:pPr>
        <w:pageBreakBefore w:val="0"/>
        <w:kinsoku/>
        <w:overflowPunct/>
        <w:bidi w:val="0"/>
        <w:spacing w:line="440" w:lineRule="exact"/>
        <w:ind w:firstLine="436"/>
        <w:outlineLvl w:val="9"/>
        <w:rPr>
          <w:rFonts w:hint="eastAsia" w:ascii="宋体" w:hAnsi="宋体"/>
          <w:color w:val="auto"/>
          <w:szCs w:val="21"/>
          <w:highlight w:val="none"/>
        </w:rPr>
      </w:pPr>
      <w:r>
        <w:rPr>
          <w:rFonts w:hint="eastAsia" w:ascii="宋体" w:hAnsi="宋体"/>
          <w:color w:val="auto"/>
          <w:szCs w:val="21"/>
          <w:highlight w:val="none"/>
        </w:rPr>
        <w:t>我方一旦有下述任何一种事实发生.即无条件的向贵方支付保证金。</w:t>
      </w:r>
    </w:p>
    <w:p w14:paraId="47FFADB0">
      <w:pPr>
        <w:pageBreakBefore w:val="0"/>
        <w:kinsoku/>
        <w:overflowPunct/>
        <w:bidi w:val="0"/>
        <w:spacing w:line="360" w:lineRule="auto"/>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供应商</w:t>
      </w:r>
      <w:r>
        <w:rPr>
          <w:rFonts w:hint="eastAsia" w:ascii="宋体" w:hAnsi="宋体"/>
          <w:color w:val="auto"/>
          <w:szCs w:val="21"/>
          <w:highlight w:val="none"/>
        </w:rPr>
        <w:t>在规定的投标有效期内撤回</w:t>
      </w:r>
      <w:r>
        <w:rPr>
          <w:rFonts w:hint="eastAsia" w:ascii="宋体" w:hAnsi="宋体"/>
          <w:color w:val="auto"/>
          <w:szCs w:val="21"/>
          <w:highlight w:val="none"/>
          <w:lang w:eastAsia="zh-CN"/>
        </w:rPr>
        <w:t>响应文件</w:t>
      </w:r>
      <w:r>
        <w:rPr>
          <w:rFonts w:hint="eastAsia" w:ascii="宋体" w:hAnsi="宋体"/>
          <w:color w:val="auto"/>
          <w:szCs w:val="21"/>
          <w:highlight w:val="none"/>
        </w:rPr>
        <w:t>的；</w:t>
      </w:r>
    </w:p>
    <w:p w14:paraId="473ADB85">
      <w:pPr>
        <w:pageBreakBefore w:val="0"/>
        <w:kinsoku/>
        <w:overflowPunct/>
        <w:bidi w:val="0"/>
        <w:spacing w:line="360" w:lineRule="auto"/>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(2）中标通知书发出后，中标人无故放弃中标项目或无正当理由在规定时间内不与</w:t>
      </w:r>
      <w:r>
        <w:rPr>
          <w:rFonts w:hint="eastAsia" w:ascii="宋体" w:hAnsi="宋体"/>
          <w:color w:val="auto"/>
          <w:szCs w:val="21"/>
          <w:highlight w:val="none"/>
          <w:lang w:eastAsia="zh-CN"/>
        </w:rPr>
        <w:t>采购人</w:t>
      </w:r>
      <w:r>
        <w:rPr>
          <w:rFonts w:hint="eastAsia" w:ascii="宋体" w:hAnsi="宋体"/>
          <w:color w:val="auto"/>
          <w:szCs w:val="21"/>
          <w:highlight w:val="none"/>
        </w:rPr>
        <w:t>签订合同的。</w:t>
      </w:r>
    </w:p>
    <w:p w14:paraId="74CF1BB1">
      <w:pPr>
        <w:pageBreakBefore w:val="0"/>
        <w:kinsoku/>
        <w:overflowPunct/>
        <w:bidi w:val="0"/>
        <w:spacing w:line="360" w:lineRule="auto"/>
        <w:ind w:firstLine="315" w:firstLineChars="150"/>
        <w:outlineLvl w:val="9"/>
        <w:rPr>
          <w:rFonts w:hint="eastAsia" w:ascii="宋体" w:hAnsi="宋体"/>
          <w:color w:val="auto"/>
          <w:szCs w:val="21"/>
          <w:highlight w:val="none"/>
        </w:rPr>
      </w:pPr>
      <w:r>
        <w:rPr>
          <w:rFonts w:hint="eastAsia" w:ascii="宋体" w:hAnsi="宋体"/>
          <w:color w:val="auto"/>
          <w:szCs w:val="21"/>
          <w:highlight w:val="none"/>
        </w:rPr>
        <w:t>（3）其他违反法律法规的情况。</w:t>
      </w:r>
    </w:p>
    <w:p w14:paraId="4BA2608F">
      <w:pPr>
        <w:pageBreakBefore w:val="0"/>
        <w:kinsoku/>
        <w:overflowPunct/>
        <w:bidi w:val="0"/>
        <w:spacing w:line="440" w:lineRule="exact"/>
        <w:ind w:firstLine="436"/>
        <w:outlineLvl w:val="9"/>
        <w:rPr>
          <w:rFonts w:hint="eastAsia" w:ascii="宋体" w:hAnsi="宋体"/>
          <w:color w:val="auto"/>
          <w:szCs w:val="21"/>
          <w:highlight w:val="none"/>
        </w:rPr>
      </w:pPr>
      <w:r>
        <w:rPr>
          <w:rFonts w:hint="eastAsia" w:ascii="宋体" w:hAnsi="宋体"/>
          <w:color w:val="auto"/>
          <w:szCs w:val="21"/>
          <w:highlight w:val="none"/>
        </w:rPr>
        <w:t>在此附</w:t>
      </w:r>
      <w:r>
        <w:rPr>
          <w:rFonts w:hint="eastAsia" w:ascii="宋体" w:hAnsi="宋体"/>
          <w:color w:val="auto"/>
          <w:szCs w:val="21"/>
          <w:highlight w:val="none"/>
          <w:lang w:eastAsia="zh-CN"/>
        </w:rPr>
        <w:t>磋商保证金</w:t>
      </w:r>
      <w:r>
        <w:rPr>
          <w:rFonts w:hint="eastAsia" w:ascii="宋体" w:hAnsi="宋体"/>
          <w:color w:val="auto"/>
          <w:szCs w:val="21"/>
          <w:highlight w:val="none"/>
        </w:rPr>
        <w:t>收据或转账凭证、保函复印件。</w:t>
      </w:r>
    </w:p>
    <w:p w14:paraId="10EF24A5">
      <w:pPr>
        <w:pageBreakBefore w:val="0"/>
        <w:kinsoku/>
        <w:overflowPunct/>
        <w:bidi w:val="0"/>
        <w:spacing w:line="360" w:lineRule="auto"/>
        <w:ind w:firstLine="630" w:firstLineChars="300"/>
        <w:outlineLvl w:val="9"/>
        <w:rPr>
          <w:rFonts w:hint="eastAsia" w:ascii="宋体" w:hAnsi="宋体"/>
          <w:color w:val="auto"/>
          <w:szCs w:val="21"/>
          <w:highlight w:val="none"/>
        </w:rPr>
      </w:pPr>
      <w:r>
        <w:rPr>
          <w:rFonts w:hint="eastAsia"/>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1137285</wp:posOffset>
                </wp:positionH>
                <wp:positionV relativeFrom="paragraph">
                  <wp:posOffset>140970</wp:posOffset>
                </wp:positionV>
                <wp:extent cx="3623945" cy="1646555"/>
                <wp:effectExtent l="4445" t="4445" r="10160" b="6350"/>
                <wp:wrapNone/>
                <wp:docPr id="4" name="文本框 4"/>
                <wp:cNvGraphicFramePr/>
                <a:graphic xmlns:a="http://schemas.openxmlformats.org/drawingml/2006/main">
                  <a:graphicData uri="http://schemas.microsoft.com/office/word/2010/wordprocessingShape">
                    <wps:wsp>
                      <wps:cNvSpPr txBox="1"/>
                      <wps:spPr>
                        <a:xfrm>
                          <a:off x="0" y="0"/>
                          <a:ext cx="3623945" cy="16465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BC9E6B">
                            <w:pPr>
                              <w:jc w:val="center"/>
                              <w:rPr>
                                <w:rFonts w:ascii="黑体" w:eastAsia="黑体"/>
                                <w:sz w:val="32"/>
                                <w:szCs w:val="32"/>
                              </w:rPr>
                            </w:pPr>
                          </w:p>
                          <w:p w14:paraId="0CA6F505">
                            <w:pPr>
                              <w:jc w:val="center"/>
                              <w:rPr>
                                <w:rFonts w:hint="eastAsia" w:ascii="黑体" w:eastAsia="黑体"/>
                                <w:sz w:val="32"/>
                                <w:szCs w:val="32"/>
                              </w:rPr>
                            </w:pPr>
                            <w:r>
                              <w:rPr>
                                <w:rFonts w:hint="eastAsia" w:hAnsi="宋体"/>
                                <w:szCs w:val="21"/>
                                <w:lang w:eastAsia="zh-CN"/>
                              </w:rPr>
                              <w:t>磋商保证金</w:t>
                            </w:r>
                            <w:r>
                              <w:rPr>
                                <w:rFonts w:hint="eastAsia" w:hAnsi="宋体"/>
                                <w:szCs w:val="21"/>
                              </w:rPr>
                              <w:t>转账凭证、保函复印件</w:t>
                            </w:r>
                          </w:p>
                        </w:txbxContent>
                      </wps:txbx>
                      <wps:bodyPr upright="1"/>
                    </wps:wsp>
                  </a:graphicData>
                </a:graphic>
              </wp:anchor>
            </w:drawing>
          </mc:Choice>
          <mc:Fallback>
            <w:pict>
              <v:shape id="_x0000_s1026" o:spid="_x0000_s1026" o:spt="202" type="#_x0000_t202" style="position:absolute;left:0pt;margin-left:89.55pt;margin-top:11.1pt;height:129.65pt;width:285.35pt;z-index:251660288;mso-width-relative:page;mso-height-relative:page;" fillcolor="#FFFFFF" filled="t" stroked="t" coordsize="21600,21600" o:gfxdata="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9mnZdkAAAAKAQAADwAAAAAAAAABACAA&#10;AAAiAAAAZHJzL2Rvd25yZXYueG1sUEsBAhQAFAAAAAgAh07iQCImPGEMAgAANwQAAA4AAAAAAAAA&#10;AQAgAAAAKAEAAGRycy9lMm9Eb2MueG1sUEsFBgAAAAAGAAYAWQEAAKYFAAAAAA==&#10;">
                <v:fill on="t" focussize="0,0"/>
                <v:stroke color="#000000" joinstyle="miter"/>
                <v:imagedata o:title=""/>
                <o:lock v:ext="edit" aspectratio="f"/>
                <v:textbox>
                  <w:txbxContent>
                    <w:p w14:paraId="4ABC9E6B">
                      <w:pPr>
                        <w:jc w:val="center"/>
                        <w:rPr>
                          <w:rFonts w:ascii="黑体" w:eastAsia="黑体"/>
                          <w:sz w:val="32"/>
                          <w:szCs w:val="32"/>
                        </w:rPr>
                      </w:pPr>
                    </w:p>
                    <w:p w14:paraId="0CA6F505">
                      <w:pPr>
                        <w:jc w:val="center"/>
                        <w:rPr>
                          <w:rFonts w:hint="eastAsia" w:ascii="黑体" w:eastAsia="黑体"/>
                          <w:sz w:val="32"/>
                          <w:szCs w:val="32"/>
                        </w:rPr>
                      </w:pPr>
                      <w:r>
                        <w:rPr>
                          <w:rFonts w:hint="eastAsia" w:hAnsi="宋体"/>
                          <w:szCs w:val="21"/>
                          <w:lang w:eastAsia="zh-CN"/>
                        </w:rPr>
                        <w:t>磋商保证金</w:t>
                      </w:r>
                      <w:r>
                        <w:rPr>
                          <w:rFonts w:hint="eastAsia" w:hAnsi="宋体"/>
                          <w:szCs w:val="21"/>
                        </w:rPr>
                        <w:t>转账凭证、保函复印件</w:t>
                      </w:r>
                    </w:p>
                  </w:txbxContent>
                </v:textbox>
              </v:shape>
            </w:pict>
          </mc:Fallback>
        </mc:AlternateContent>
      </w:r>
    </w:p>
    <w:p w14:paraId="6803FB7F">
      <w:pPr>
        <w:pageBreakBefore w:val="0"/>
        <w:kinsoku/>
        <w:overflowPunct/>
        <w:bidi w:val="0"/>
        <w:spacing w:line="360" w:lineRule="auto"/>
        <w:ind w:firstLine="630" w:firstLineChars="300"/>
        <w:outlineLvl w:val="9"/>
        <w:rPr>
          <w:rFonts w:hint="eastAsia" w:ascii="宋体" w:hAnsi="宋体"/>
          <w:color w:val="auto"/>
          <w:szCs w:val="21"/>
          <w:highlight w:val="none"/>
        </w:rPr>
      </w:pPr>
    </w:p>
    <w:p w14:paraId="50AE8DF9">
      <w:pPr>
        <w:pageBreakBefore w:val="0"/>
        <w:kinsoku/>
        <w:overflowPunct/>
        <w:bidi w:val="0"/>
        <w:spacing w:line="360" w:lineRule="auto"/>
        <w:ind w:firstLine="630" w:firstLineChars="300"/>
        <w:outlineLvl w:val="9"/>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w:t>
      </w:r>
    </w:p>
    <w:p w14:paraId="04D99BA1">
      <w:pPr>
        <w:pageBreakBefore w:val="0"/>
        <w:kinsoku/>
        <w:overflowPunct/>
        <w:bidi w:val="0"/>
        <w:spacing w:line="440" w:lineRule="exact"/>
        <w:ind w:firstLine="436"/>
        <w:outlineLvl w:val="9"/>
        <w:rPr>
          <w:rFonts w:hint="eastAsia" w:ascii="宋体" w:hAnsi="宋体"/>
          <w:color w:val="auto"/>
          <w:szCs w:val="21"/>
          <w:highlight w:val="none"/>
        </w:rPr>
      </w:pPr>
    </w:p>
    <w:p w14:paraId="09DF9B05">
      <w:pPr>
        <w:pageBreakBefore w:val="0"/>
        <w:kinsoku/>
        <w:overflowPunct/>
        <w:bidi w:val="0"/>
        <w:spacing w:line="440" w:lineRule="exact"/>
        <w:ind w:firstLine="525" w:firstLineChars="250"/>
        <w:outlineLvl w:val="9"/>
        <w:rPr>
          <w:rFonts w:hint="eastAsia" w:ascii="宋体" w:hAnsi="宋体"/>
          <w:color w:val="auto"/>
          <w:szCs w:val="21"/>
          <w:highlight w:val="none"/>
        </w:rPr>
      </w:pPr>
    </w:p>
    <w:p w14:paraId="34FF39F4">
      <w:pPr>
        <w:pageBreakBefore w:val="0"/>
        <w:kinsoku/>
        <w:overflowPunct/>
        <w:bidi w:val="0"/>
        <w:spacing w:line="440" w:lineRule="exact"/>
        <w:ind w:firstLine="525" w:firstLineChars="250"/>
        <w:outlineLvl w:val="9"/>
        <w:rPr>
          <w:rFonts w:hint="eastAsia" w:ascii="宋体" w:hAnsi="宋体"/>
          <w:color w:val="auto"/>
          <w:szCs w:val="21"/>
          <w:highlight w:val="none"/>
        </w:rPr>
      </w:pPr>
    </w:p>
    <w:p w14:paraId="264F70C3">
      <w:pPr>
        <w:pageBreakBefore w:val="0"/>
        <w:kinsoku/>
        <w:overflowPunct/>
        <w:bidi w:val="0"/>
        <w:spacing w:line="440" w:lineRule="exact"/>
        <w:ind w:firstLine="436"/>
        <w:outlineLvl w:val="9"/>
        <w:rPr>
          <w:rFonts w:hint="eastAsia" w:ascii="宋体" w:hAnsi="宋体"/>
          <w:color w:val="auto"/>
          <w:szCs w:val="21"/>
          <w:highlight w:val="none"/>
        </w:rPr>
      </w:pPr>
    </w:p>
    <w:p w14:paraId="4008F3F5">
      <w:pPr>
        <w:pStyle w:val="2"/>
        <w:rPr>
          <w:rFonts w:hint="eastAsia" w:ascii="宋体" w:hAnsi="宋体"/>
          <w:color w:val="auto"/>
          <w:szCs w:val="21"/>
          <w:highlight w:val="none"/>
        </w:rPr>
      </w:pPr>
    </w:p>
    <w:p w14:paraId="7889200B">
      <w:pPr>
        <w:pStyle w:val="2"/>
        <w:rPr>
          <w:rFonts w:hint="eastAsia" w:ascii="宋体" w:hAnsi="宋体"/>
          <w:color w:val="auto"/>
          <w:szCs w:val="21"/>
          <w:highlight w:val="none"/>
        </w:rPr>
      </w:pPr>
    </w:p>
    <w:p w14:paraId="39B22A6E">
      <w:pPr>
        <w:pageBreakBefore w:val="0"/>
        <w:kinsoku/>
        <w:overflowPunct/>
        <w:bidi w:val="0"/>
        <w:spacing w:line="480" w:lineRule="auto"/>
        <w:ind w:firstLine="4410" w:firstLineChars="2100"/>
        <w:outlineLvl w:val="9"/>
        <w:rPr>
          <w:rFonts w:hint="eastAsia"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名称：</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567C7348">
      <w:pPr>
        <w:pageBreakBefore w:val="0"/>
        <w:kinsoku/>
        <w:overflowPunct/>
        <w:bidi w:val="0"/>
        <w:spacing w:line="480" w:lineRule="auto"/>
        <w:ind w:firstLine="4410" w:firstLineChars="2100"/>
        <w:outlineLvl w:val="9"/>
        <w:rPr>
          <w:rFonts w:hint="eastAsia"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r>
        <w:rPr>
          <w:rFonts w:hint="eastAsia" w:ascii="宋体" w:hAnsi="宋体"/>
          <w:color w:val="auto"/>
          <w:szCs w:val="21"/>
          <w:highlight w:val="none"/>
          <w:lang w:eastAsia="zh-CN"/>
        </w:rPr>
        <w:t>或</w:t>
      </w:r>
      <w:r>
        <w:rPr>
          <w:rFonts w:hint="eastAsia" w:ascii="宋体" w:hAnsi="宋体"/>
          <w:color w:val="auto"/>
          <w:szCs w:val="21"/>
          <w:highlight w:val="none"/>
        </w:rPr>
        <w:t>盖章）</w:t>
      </w:r>
    </w:p>
    <w:p w14:paraId="3C873891">
      <w:pPr>
        <w:pageBreakBefore w:val="0"/>
        <w:kinsoku/>
        <w:overflowPunct/>
        <w:bidi w:val="0"/>
        <w:spacing w:line="480" w:lineRule="auto"/>
        <w:ind w:firstLine="4410" w:firstLineChars="2100"/>
        <w:outlineLvl w:val="9"/>
        <w:rPr>
          <w:rFonts w:hint="eastAsia"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14:paraId="7A4B9BAF">
      <w:pPr>
        <w:pageBreakBefore w:val="0"/>
        <w:kinsoku/>
        <w:overflowPunct/>
        <w:bidi w:val="0"/>
        <w:spacing w:line="480" w:lineRule="auto"/>
        <w:ind w:firstLine="4410" w:firstLineChars="2100"/>
        <w:outlineLvl w:val="9"/>
        <w:rPr>
          <w:rFonts w:hint="eastAsia"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14:paraId="410551E2">
      <w:pPr>
        <w:pageBreakBefore w:val="0"/>
        <w:kinsoku/>
        <w:overflowPunct/>
        <w:bidi w:val="0"/>
        <w:spacing w:line="480" w:lineRule="auto"/>
        <w:ind w:firstLine="4410" w:firstLineChars="2100"/>
        <w:outlineLvl w:val="9"/>
        <w:rPr>
          <w:rFonts w:hint="eastAsia"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14:paraId="66284552">
      <w:pPr>
        <w:pageBreakBefore w:val="0"/>
        <w:kinsoku/>
        <w:overflowPunct/>
        <w:bidi w:val="0"/>
        <w:spacing w:line="480" w:lineRule="auto"/>
        <w:ind w:firstLine="4410" w:firstLineChars="2100"/>
        <w:outlineLvl w:val="9"/>
        <w:rPr>
          <w:rFonts w:hint="eastAsia" w:ascii="宋体" w:hAnsi="宋体"/>
          <w:color w:val="auto"/>
          <w:szCs w:val="21"/>
          <w:highlight w:val="none"/>
          <w:u w:val="singl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14:paraId="08E7B6EF">
      <w:pPr>
        <w:overflowPunct/>
        <w:bidi w:val="0"/>
        <w:ind w:right="108"/>
        <w:jc w:val="center"/>
        <w:outlineLvl w:val="9"/>
        <w:rPr>
          <w:color w:val="000000" w:themeColor="text1"/>
          <w:sz w:val="32"/>
          <w:szCs w:val="32"/>
          <w:highlight w:val="none"/>
          <w14:textFill>
            <w14:solidFill>
              <w14:schemeClr w14:val="tx1"/>
            </w14:solidFill>
          </w14:textFill>
        </w:rPr>
      </w:pPr>
      <w:r>
        <w:rPr>
          <w:rFonts w:hint="eastAsia" w:ascii="宋体" w:hAnsi="宋体"/>
          <w:color w:val="auto"/>
          <w:szCs w:val="21"/>
          <w:highlight w:val="none"/>
          <w:u w:val="none"/>
          <w:lang w:val="en-US" w:eastAsia="zh-CN"/>
        </w:rPr>
        <w:t xml:space="preserve">                         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b/>
          <w:color w:val="000000" w:themeColor="text1"/>
          <w:sz w:val="32"/>
          <w:szCs w:val="32"/>
          <w:highlight w:val="none"/>
          <w14:textFill>
            <w14:solidFill>
              <w14:schemeClr w14:val="tx1"/>
            </w14:solidFill>
          </w14:textFill>
        </w:rPr>
        <w:br w:type="page"/>
      </w:r>
      <w:bookmarkEnd w:id="58"/>
      <w:bookmarkEnd w:id="59"/>
      <w:r>
        <w:rPr>
          <w:rFonts w:hint="eastAsia"/>
          <w:b/>
          <w:bCs/>
          <w:color w:val="000000" w:themeColor="text1"/>
          <w:sz w:val="32"/>
          <w:szCs w:val="32"/>
          <w:highlight w:val="none"/>
          <w:lang w:val="en-US" w:eastAsia="zh-CN"/>
          <w14:textFill>
            <w14:solidFill>
              <w14:schemeClr w14:val="tx1"/>
            </w14:solidFill>
          </w14:textFill>
        </w:rPr>
        <w:t>六</w:t>
      </w:r>
      <w:r>
        <w:rPr>
          <w:b/>
          <w:bCs/>
          <w:color w:val="000000" w:themeColor="text1"/>
          <w:sz w:val="32"/>
          <w:szCs w:val="32"/>
          <w:highlight w:val="none"/>
          <w14:textFill>
            <w14:solidFill>
              <w14:schemeClr w14:val="tx1"/>
            </w14:solidFill>
          </w14:textFill>
        </w:rPr>
        <w:t>、</w:t>
      </w:r>
      <w:bookmarkStart w:id="60" w:name="_Toc247085890"/>
      <w:bookmarkStart w:id="61" w:name="_Toc404237750"/>
      <w:bookmarkStart w:id="62" w:name="_Toc179632827"/>
      <w:bookmarkStart w:id="63" w:name="_Toc152042596"/>
      <w:bookmarkStart w:id="64" w:name="_Toc397416082"/>
      <w:bookmarkStart w:id="65" w:name="_Toc144974875"/>
      <w:bookmarkStart w:id="66" w:name="_Toc246997115"/>
      <w:bookmarkStart w:id="67" w:name="_Toc246996372"/>
      <w:bookmarkStart w:id="68" w:name="_Toc493241658"/>
      <w:bookmarkStart w:id="69" w:name="_Toc152045807"/>
      <w:bookmarkStart w:id="70" w:name="_Toc404237840"/>
      <w:r>
        <w:rPr>
          <w:b/>
          <w:bCs/>
          <w:color w:val="000000" w:themeColor="text1"/>
          <w:sz w:val="32"/>
          <w:szCs w:val="32"/>
          <w:highlight w:val="none"/>
          <w14:textFill>
            <w14:solidFill>
              <w14:schemeClr w14:val="tx1"/>
            </w14:solidFill>
          </w14:textFill>
        </w:rPr>
        <w:t>资格审查资料</w:t>
      </w:r>
      <w:bookmarkEnd w:id="60"/>
      <w:bookmarkEnd w:id="61"/>
      <w:bookmarkEnd w:id="62"/>
      <w:bookmarkEnd w:id="63"/>
      <w:bookmarkEnd w:id="64"/>
      <w:bookmarkEnd w:id="65"/>
      <w:bookmarkEnd w:id="66"/>
      <w:bookmarkEnd w:id="67"/>
      <w:bookmarkEnd w:id="68"/>
      <w:bookmarkEnd w:id="69"/>
      <w:bookmarkEnd w:id="70"/>
    </w:p>
    <w:p w14:paraId="3C99018B">
      <w:pPr>
        <w:overflowPunct/>
        <w:bidi w:val="0"/>
        <w:outlineLvl w:val="9"/>
        <w:rPr>
          <w:rFonts w:hint="eastAsia" w:ascii="宋体" w:hAnsi="宋体" w:cs="宋体"/>
          <w:color w:val="000000" w:themeColor="text1"/>
          <w:highlight w:val="none"/>
          <w14:textFill>
            <w14:solidFill>
              <w14:schemeClr w14:val="tx1"/>
            </w14:solidFill>
          </w14:textFill>
        </w:rPr>
      </w:pPr>
      <w:bookmarkStart w:id="71" w:name="_Toc201719206"/>
      <w:bookmarkStart w:id="72" w:name="_Toc266605566"/>
    </w:p>
    <w:p w14:paraId="6420A999">
      <w:pPr>
        <w:overflowPunct/>
        <w:bidi w:val="0"/>
        <w:jc w:val="center"/>
        <w:outlineLvl w:val="9"/>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营业执照</w:t>
      </w:r>
    </w:p>
    <w:p w14:paraId="1B03A9D5">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r>
        <w:rPr>
          <w:rFonts w:hint="eastAsia" w:ascii="宋体" w:hAnsi="宋体" w:cs="宋体"/>
          <w:bCs/>
          <w:color w:val="000000" w:themeColor="text1"/>
          <w:sz w:val="20"/>
          <w:highlight w:val="none"/>
          <w14:textFill>
            <w14:solidFill>
              <w14:schemeClr w14:val="tx1"/>
            </w14:solidFill>
          </w14:textFill>
        </w:rPr>
        <w:t>（副本复印件加盖本单位公章）</w:t>
      </w:r>
    </w:p>
    <w:p w14:paraId="41EB90E9">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6F2F40FD">
      <w:pPr>
        <w:overflowPunct/>
        <w:bidi w:val="0"/>
        <w:adjustRightInd w:val="0"/>
        <w:snapToGrid w:val="0"/>
        <w:spacing w:line="300" w:lineRule="auto"/>
        <w:jc w:val="both"/>
        <w:outlineLvl w:val="9"/>
        <w:rPr>
          <w:rFonts w:hint="eastAsia" w:ascii="宋体" w:hAnsi="宋体" w:cs="宋体"/>
          <w:bCs/>
          <w:color w:val="000000" w:themeColor="text1"/>
          <w:sz w:val="20"/>
          <w:highlight w:val="none"/>
          <w14:textFill>
            <w14:solidFill>
              <w14:schemeClr w14:val="tx1"/>
            </w14:solidFill>
          </w14:textFill>
        </w:rPr>
      </w:pPr>
    </w:p>
    <w:p w14:paraId="2C5D7C90">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600AFDD8">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3740D0BD">
      <w:pPr>
        <w:overflowPunct/>
        <w:bidi w:val="0"/>
        <w:adjustRightInd w:val="0"/>
        <w:snapToGrid w:val="0"/>
        <w:spacing w:line="300" w:lineRule="auto"/>
        <w:jc w:val="center"/>
        <w:outlineLvl w:val="9"/>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开户许可证或开户证明</w:t>
      </w:r>
      <w:r>
        <w:rPr>
          <w:rFonts w:hint="eastAsia" w:ascii="宋体" w:hAnsi="宋体" w:cs="宋体"/>
          <w:b/>
          <w:color w:val="000000" w:themeColor="text1"/>
          <w:sz w:val="28"/>
          <w:szCs w:val="28"/>
          <w:highlight w:val="none"/>
          <w:lang w:val="en-US" w:eastAsia="zh-CN"/>
          <w14:textFill>
            <w14:solidFill>
              <w14:schemeClr w14:val="tx1"/>
            </w14:solidFill>
          </w14:textFill>
        </w:rPr>
        <w:t>材料</w:t>
      </w:r>
    </w:p>
    <w:p w14:paraId="4B3CF5A6">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r>
        <w:rPr>
          <w:rFonts w:hint="eastAsia" w:ascii="宋体" w:hAnsi="宋体" w:cs="宋体"/>
          <w:bCs/>
          <w:color w:val="000000" w:themeColor="text1"/>
          <w:sz w:val="20"/>
          <w:highlight w:val="none"/>
          <w14:textFill>
            <w14:solidFill>
              <w14:schemeClr w14:val="tx1"/>
            </w14:solidFill>
          </w14:textFill>
        </w:rPr>
        <w:t>（复印件加盖本单位公章）</w:t>
      </w:r>
    </w:p>
    <w:p w14:paraId="674E1336">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08DE9B87">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45940B0D">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10B60DA6">
      <w:pPr>
        <w:adjustRightInd w:val="0"/>
        <w:snapToGrid w:val="0"/>
        <w:spacing w:line="300" w:lineRule="auto"/>
        <w:jc w:val="center"/>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eastAsia="宋体" w:cs="宋体"/>
          <w:b/>
          <w:color w:val="000000" w:themeColor="text1"/>
          <w:sz w:val="28"/>
          <w:szCs w:val="28"/>
          <w:highlight w:val="none"/>
          <w:lang w:eastAsia="zh-CN"/>
          <w14:textFill>
            <w14:solidFill>
              <w14:schemeClr w14:val="tx1"/>
            </w14:solidFill>
          </w14:textFill>
        </w:rPr>
        <w:t>资格证明</w:t>
      </w:r>
      <w:r>
        <w:rPr>
          <w:rFonts w:hint="eastAsia" w:ascii="宋体" w:hAnsi="宋体" w:cs="宋体"/>
          <w:b/>
          <w:color w:val="auto"/>
          <w:sz w:val="28"/>
          <w:szCs w:val="28"/>
          <w:highlight w:val="none"/>
          <w:lang w:eastAsia="zh-CN"/>
        </w:rPr>
        <w:t>等材料</w:t>
      </w:r>
    </w:p>
    <w:p w14:paraId="69A33B60">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r>
        <w:rPr>
          <w:rFonts w:hint="eastAsia" w:ascii="宋体" w:hAnsi="宋体" w:cs="宋体"/>
          <w:bCs/>
          <w:color w:val="000000" w:themeColor="text1"/>
          <w:sz w:val="20"/>
          <w:highlight w:val="none"/>
          <w14:textFill>
            <w14:solidFill>
              <w14:schemeClr w14:val="tx1"/>
            </w14:solidFill>
          </w14:textFill>
        </w:rPr>
        <w:t>（复印件加盖本单位公章）</w:t>
      </w:r>
    </w:p>
    <w:p w14:paraId="76372C75">
      <w:pPr>
        <w:overflowPunct/>
        <w:bidi w:val="0"/>
        <w:adjustRightInd w:val="0"/>
        <w:snapToGrid w:val="0"/>
        <w:spacing w:line="300" w:lineRule="auto"/>
        <w:jc w:val="center"/>
        <w:outlineLvl w:val="9"/>
        <w:rPr>
          <w:rFonts w:hint="eastAsia" w:ascii="宋体" w:hAnsi="宋体" w:cs="宋体"/>
          <w:bCs/>
          <w:color w:val="000000" w:themeColor="text1"/>
          <w:sz w:val="20"/>
          <w:highlight w:val="none"/>
          <w:lang w:eastAsia="zh-CN"/>
          <w14:textFill>
            <w14:solidFill>
              <w14:schemeClr w14:val="tx1"/>
            </w14:solidFill>
          </w14:textFill>
        </w:rPr>
      </w:pPr>
    </w:p>
    <w:p w14:paraId="403CD137">
      <w:pPr>
        <w:overflowPunct/>
        <w:bidi w:val="0"/>
        <w:adjustRightInd w:val="0"/>
        <w:snapToGrid w:val="0"/>
        <w:spacing w:line="300" w:lineRule="auto"/>
        <w:jc w:val="center"/>
        <w:outlineLvl w:val="9"/>
        <w:rPr>
          <w:rFonts w:hint="eastAsia" w:ascii="宋体" w:hAnsi="宋体" w:cs="宋体"/>
          <w:bCs/>
          <w:color w:val="000000" w:themeColor="text1"/>
          <w:sz w:val="20"/>
          <w:highlight w:val="none"/>
          <w:lang w:eastAsia="zh-CN"/>
          <w14:textFill>
            <w14:solidFill>
              <w14:schemeClr w14:val="tx1"/>
            </w14:solidFill>
          </w14:textFill>
        </w:rPr>
      </w:pPr>
    </w:p>
    <w:p w14:paraId="78D6669C">
      <w:pPr>
        <w:overflowPunct/>
        <w:bidi w:val="0"/>
        <w:adjustRightInd w:val="0"/>
        <w:snapToGrid w:val="0"/>
        <w:spacing w:line="300" w:lineRule="auto"/>
        <w:jc w:val="center"/>
        <w:outlineLvl w:val="9"/>
        <w:rPr>
          <w:rFonts w:hint="eastAsia" w:ascii="宋体" w:hAnsi="宋体" w:cs="宋体"/>
          <w:bCs/>
          <w:color w:val="000000" w:themeColor="text1"/>
          <w:sz w:val="20"/>
          <w:highlight w:val="none"/>
          <w:lang w:eastAsia="zh-CN"/>
          <w14:textFill>
            <w14:solidFill>
              <w14:schemeClr w14:val="tx1"/>
            </w14:solidFill>
          </w14:textFill>
        </w:rPr>
      </w:pPr>
    </w:p>
    <w:p w14:paraId="7F8154A7">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71B37686">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3CBE23C7">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3E915616">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08F20920">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6B117340">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75D24984">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sectPr>
          <w:footerReference r:id="rId10" w:type="default"/>
          <w:pgSz w:w="11906" w:h="16838"/>
          <w:pgMar w:top="1134" w:right="1418" w:bottom="1134" w:left="1418" w:header="851" w:footer="851" w:gutter="0"/>
          <w:pgBorders>
            <w:top w:val="none" w:sz="0" w:space="0"/>
            <w:left w:val="none" w:sz="0" w:space="0"/>
            <w:bottom w:val="none" w:sz="0" w:space="0"/>
            <w:right w:val="none" w:sz="0" w:space="0"/>
          </w:pgBorders>
          <w:pgNumType w:fmt="decimal"/>
          <w:cols w:space="720" w:num="1"/>
          <w:docGrid w:linePitch="312" w:charSpace="0"/>
        </w:sectPr>
      </w:pPr>
    </w:p>
    <w:p w14:paraId="3D715A38">
      <w:pPr>
        <w:overflowPunct/>
        <w:bidi w:val="0"/>
        <w:spacing w:line="363" w:lineRule="exact"/>
        <w:ind w:left="217" w:right="175"/>
        <w:jc w:val="center"/>
        <w:outlineLvl w:val="9"/>
        <w:rPr>
          <w:rFonts w:hint="default" w:ascii="宋体" w:hAnsi="宋体" w:eastAsia="宋体" w:cs="宋体"/>
          <w:b/>
          <w:bCs/>
          <w:color w:val="000000" w:themeColor="text1"/>
          <w:sz w:val="28"/>
          <w:szCs w:val="36"/>
          <w:highlight w:val="none"/>
          <w:lang w:val="en-US" w:eastAsia="zh-CN"/>
          <w14:textFill>
            <w14:solidFill>
              <w14:schemeClr w14:val="tx1"/>
            </w14:solidFill>
          </w14:textFill>
        </w:rPr>
      </w:pPr>
      <w:r>
        <w:rPr>
          <w:rFonts w:hint="eastAsia" w:ascii="宋体" w:hAnsi="宋体" w:cs="宋体"/>
          <w:b/>
          <w:bCs/>
          <w:color w:val="000000" w:themeColor="text1"/>
          <w:sz w:val="28"/>
          <w:szCs w:val="36"/>
          <w:highlight w:val="none"/>
          <w:lang w:eastAsia="zh-CN"/>
          <w14:textFill>
            <w14:solidFill>
              <w14:schemeClr w14:val="tx1"/>
            </w14:solidFill>
          </w14:textFill>
        </w:rPr>
        <w:t>资格条件承诺函</w:t>
      </w:r>
    </w:p>
    <w:p w14:paraId="1E70E4A4">
      <w:pPr>
        <w:keepNext/>
        <w:keepLines/>
        <w:pageBreakBefore w:val="0"/>
        <w:widowControl w:val="0"/>
        <w:kinsoku/>
        <w:wordWrap/>
        <w:overflowPunct/>
        <w:topLinePunct w:val="0"/>
        <w:autoSpaceDE/>
        <w:autoSpaceDN/>
        <w:bidi w:val="0"/>
        <w:adjustRightInd w:val="0"/>
        <w:snapToGrid w:val="0"/>
        <w:spacing w:before="0" w:after="0" w:line="360" w:lineRule="auto"/>
        <w:jc w:val="left"/>
        <w:textAlignment w:val="auto"/>
        <w:outlineLvl w:val="9"/>
        <w:rPr>
          <w:rFonts w:hint="eastAsia" w:ascii="宋体" w:hAnsi="宋体" w:cs="宋体"/>
          <w:b w:val="0"/>
          <w:bCs w:val="0"/>
          <w:color w:val="000000" w:themeColor="text1"/>
          <w:sz w:val="21"/>
          <w:szCs w:val="21"/>
          <w:highlight w:val="none"/>
          <w14:textFill>
            <w14:solidFill>
              <w14:schemeClr w14:val="tx1"/>
            </w14:solidFill>
          </w14:textFill>
        </w:rPr>
      </w:pPr>
    </w:p>
    <w:p w14:paraId="6CB34028">
      <w:pPr>
        <w:keepNext/>
        <w:keepLines/>
        <w:pageBreakBefore w:val="0"/>
        <w:widowControl w:val="0"/>
        <w:kinsoku/>
        <w:wordWrap/>
        <w:overflowPunct/>
        <w:topLinePunct w:val="0"/>
        <w:autoSpaceDE/>
        <w:autoSpaceDN/>
        <w:bidi w:val="0"/>
        <w:adjustRightInd w:val="0"/>
        <w:snapToGrid w:val="0"/>
        <w:spacing w:before="0" w:after="0" w:line="360" w:lineRule="auto"/>
        <w:jc w:val="left"/>
        <w:textAlignment w:val="auto"/>
        <w:outlineLvl w:val="9"/>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致：</w:t>
      </w:r>
      <w:r>
        <w:rPr>
          <w:rFonts w:hint="eastAsia" w:ascii="宋体" w:hAnsi="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b w:val="0"/>
          <w:bCs w:val="0"/>
          <w:color w:val="000000" w:themeColor="text1"/>
          <w:sz w:val="21"/>
          <w:szCs w:val="21"/>
          <w:highlight w:val="none"/>
          <w:u w:val="single"/>
          <w14:textFill>
            <w14:solidFill>
              <w14:schemeClr w14:val="tx1"/>
            </w14:solidFill>
          </w14:textFill>
        </w:rPr>
        <w:t>（采购人、采购代理机构）</w:t>
      </w:r>
      <w:r>
        <w:rPr>
          <w:rFonts w:hint="eastAsia" w:ascii="宋体" w:hAnsi="宋体" w:cs="宋体"/>
          <w:b w:val="0"/>
          <w:bCs w:val="0"/>
          <w:color w:val="000000" w:themeColor="text1"/>
          <w:sz w:val="21"/>
          <w:szCs w:val="21"/>
          <w:highlight w:val="none"/>
          <w:u w:val="none"/>
          <w:lang w:eastAsia="zh-CN"/>
          <w14:textFill>
            <w14:solidFill>
              <w14:schemeClr w14:val="tx1"/>
            </w14:solidFill>
          </w14:textFill>
        </w:rPr>
        <w:t>：</w:t>
      </w:r>
    </w:p>
    <w:p w14:paraId="01F2B4EF">
      <w:pPr>
        <w:keepNext/>
        <w:keepLines/>
        <w:pageBreakBefore w:val="0"/>
        <w:widowControl w:val="0"/>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我单位（公司）参与</w:t>
      </w:r>
      <w:r>
        <w:rPr>
          <w:rFonts w:hint="eastAsia" w:ascii="宋体" w:hAnsi="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b w:val="0"/>
          <w:bCs w:val="0"/>
          <w:color w:val="000000" w:themeColor="text1"/>
          <w:sz w:val="21"/>
          <w:szCs w:val="21"/>
          <w:highlight w:val="none"/>
          <w:u w:val="single"/>
          <w14:textFill>
            <w14:solidFill>
              <w14:schemeClr w14:val="tx1"/>
            </w14:solidFill>
          </w14:textFill>
        </w:rPr>
        <w:t>（项目名称 项目编号）</w:t>
      </w:r>
      <w:r>
        <w:rPr>
          <w:rFonts w:hint="eastAsia" w:ascii="宋体" w:hAnsi="宋体" w:cs="宋体"/>
          <w:b w:val="0"/>
          <w:bCs w:val="0"/>
          <w:color w:val="000000" w:themeColor="text1"/>
          <w:sz w:val="21"/>
          <w:szCs w:val="21"/>
          <w:highlight w:val="none"/>
          <w14:textFill>
            <w14:solidFill>
              <w14:schemeClr w14:val="tx1"/>
            </w14:solidFill>
          </w14:textFill>
        </w:rPr>
        <w:t>采购项目的政府采购活动，现承诺如下：</w:t>
      </w:r>
    </w:p>
    <w:p w14:paraId="12558700">
      <w:pPr>
        <w:keepNext/>
        <w:keepLines/>
        <w:pageBreakBefore w:val="0"/>
        <w:widowControl w:val="0"/>
        <w:kinsoku/>
        <w:wordWrap/>
        <w:overflowPunct/>
        <w:topLinePunct w:val="0"/>
        <w:autoSpaceDE/>
        <w:autoSpaceDN/>
        <w:bidi w:val="0"/>
        <w:adjustRightInd w:val="0"/>
        <w:snapToGrid w:val="0"/>
        <w:spacing w:before="0" w:after="0" w:line="360" w:lineRule="auto"/>
        <w:ind w:left="0" w:leftChars="0" w:firstLine="367" w:firstLineChars="175"/>
        <w:jc w:val="left"/>
        <w:textAlignment w:val="auto"/>
        <w:outlineLvl w:val="9"/>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1.具有良好的商业信誉和健全的财务会计制度；</w:t>
      </w:r>
    </w:p>
    <w:p w14:paraId="084FCA10">
      <w:pPr>
        <w:keepNext/>
        <w:keepLines/>
        <w:pageBreakBefore w:val="0"/>
        <w:widowControl w:val="0"/>
        <w:kinsoku/>
        <w:wordWrap/>
        <w:overflowPunct/>
        <w:topLinePunct w:val="0"/>
        <w:autoSpaceDE/>
        <w:autoSpaceDN/>
        <w:bidi w:val="0"/>
        <w:adjustRightInd w:val="0"/>
        <w:snapToGrid w:val="0"/>
        <w:spacing w:before="0" w:after="0" w:line="360" w:lineRule="auto"/>
        <w:ind w:left="0" w:leftChars="0" w:firstLine="367" w:firstLineChars="175"/>
        <w:jc w:val="left"/>
        <w:textAlignment w:val="auto"/>
        <w:outlineLvl w:val="9"/>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2.具有依法缴纳税收的良好记录；</w:t>
      </w:r>
    </w:p>
    <w:p w14:paraId="17385426">
      <w:pPr>
        <w:keepNext/>
        <w:keepLines/>
        <w:pageBreakBefore w:val="0"/>
        <w:widowControl w:val="0"/>
        <w:kinsoku/>
        <w:wordWrap/>
        <w:overflowPunct/>
        <w:topLinePunct w:val="0"/>
        <w:autoSpaceDE/>
        <w:autoSpaceDN/>
        <w:bidi w:val="0"/>
        <w:adjustRightInd w:val="0"/>
        <w:snapToGrid w:val="0"/>
        <w:spacing w:before="0" w:after="0" w:line="360" w:lineRule="auto"/>
        <w:ind w:left="0" w:leftChars="0" w:firstLine="367" w:firstLineChars="175"/>
        <w:jc w:val="left"/>
        <w:textAlignment w:val="auto"/>
        <w:outlineLvl w:val="9"/>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3.具有依法缴纳社会保障金的良好记录。</w:t>
      </w:r>
    </w:p>
    <w:p w14:paraId="60BCB137">
      <w:pPr>
        <w:keepNext/>
        <w:keepLines/>
        <w:pageBreakBefore w:val="0"/>
        <w:widowControl w:val="0"/>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我方在采购项目评审(评标)环节结束后，随时接受采购人、采购代理机构的检查验证，配合提供相关证明材料，证明符合《中华人民共和国政府采购法》规定的供应商基本资格条件。</w:t>
      </w:r>
    </w:p>
    <w:p w14:paraId="76AD28AF">
      <w:pPr>
        <w:keepNext/>
        <w:keepLines/>
        <w:pageBreakBefore w:val="0"/>
        <w:widowControl w:val="0"/>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我单位（公司）对上述承诺的真实性负责。如有虚假，将依法承担相应责任。</w:t>
      </w:r>
    </w:p>
    <w:p w14:paraId="158C7DDC">
      <w:pPr>
        <w:keepNext/>
        <w:keepLines/>
        <w:pageBreakBefore w:val="0"/>
        <w:widowControl w:val="0"/>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特此承诺。</w:t>
      </w:r>
    </w:p>
    <w:p w14:paraId="61F01142">
      <w:pPr>
        <w:overflowPunct/>
        <w:bidi w:val="0"/>
        <w:spacing w:line="363" w:lineRule="exact"/>
        <w:ind w:left="0" w:leftChars="0" w:firstLine="4777" w:firstLineChars="2275"/>
        <w:jc w:val="left"/>
        <w:outlineLvl w:val="9"/>
        <w:rPr>
          <w:rFonts w:hint="eastAsia" w:ascii="宋体" w:hAnsi="宋体" w:cs="宋体"/>
          <w:b w:val="0"/>
          <w:bCs w:val="0"/>
          <w:color w:val="000000" w:themeColor="text1"/>
          <w:sz w:val="21"/>
          <w:szCs w:val="21"/>
          <w:highlight w:val="none"/>
          <w14:textFill>
            <w14:solidFill>
              <w14:schemeClr w14:val="tx1"/>
            </w14:solidFill>
          </w14:textFill>
        </w:rPr>
      </w:pPr>
    </w:p>
    <w:p w14:paraId="65391AC6">
      <w:pPr>
        <w:overflowPunct/>
        <w:bidi w:val="0"/>
        <w:spacing w:line="363" w:lineRule="exact"/>
        <w:ind w:left="0" w:leftChars="0" w:firstLine="4777" w:firstLineChars="2275"/>
        <w:jc w:val="left"/>
        <w:outlineLvl w:val="9"/>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盖章：</w:t>
      </w:r>
    </w:p>
    <w:p w14:paraId="2460A7A7">
      <w:pPr>
        <w:overflowPunct/>
        <w:bidi w:val="0"/>
        <w:spacing w:line="363" w:lineRule="exact"/>
        <w:ind w:left="0" w:leftChars="0" w:firstLine="4777" w:firstLineChars="2275"/>
        <w:jc w:val="left"/>
        <w:outlineLvl w:val="9"/>
        <w:rPr>
          <w:rFonts w:hint="eastAsia" w:ascii="宋体" w:hAnsi="宋体" w:cs="宋体"/>
          <w:b w:val="0"/>
          <w:bCs w:val="0"/>
          <w:color w:val="000000" w:themeColor="text1"/>
          <w:sz w:val="21"/>
          <w:szCs w:val="21"/>
          <w:highlight w:val="none"/>
          <w14:textFill>
            <w14:solidFill>
              <w14:schemeClr w14:val="tx1"/>
            </w14:solidFill>
          </w14:textFill>
        </w:rPr>
      </w:pPr>
    </w:p>
    <w:p w14:paraId="55D7C4B0">
      <w:pPr>
        <w:overflowPunct/>
        <w:bidi w:val="0"/>
        <w:spacing w:line="363" w:lineRule="exact"/>
        <w:ind w:left="0" w:leftChars="0" w:firstLine="4777" w:firstLineChars="2275"/>
        <w:jc w:val="left"/>
        <w:outlineLvl w:val="9"/>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签字：</w:t>
      </w:r>
    </w:p>
    <w:p w14:paraId="7E1AE00C">
      <w:pPr>
        <w:overflowPunct/>
        <w:bidi w:val="0"/>
        <w:spacing w:line="363" w:lineRule="exact"/>
        <w:ind w:left="0" w:leftChars="0" w:firstLine="4777" w:firstLineChars="2275"/>
        <w:jc w:val="left"/>
        <w:outlineLvl w:val="9"/>
        <w:rPr>
          <w:rFonts w:hint="eastAsia" w:ascii="宋体" w:hAnsi="宋体" w:cs="宋体"/>
          <w:b w:val="0"/>
          <w:bCs w:val="0"/>
          <w:color w:val="000000" w:themeColor="text1"/>
          <w:sz w:val="21"/>
          <w:szCs w:val="21"/>
          <w:highlight w:val="none"/>
          <w14:textFill>
            <w14:solidFill>
              <w14:schemeClr w14:val="tx1"/>
            </w14:solidFill>
          </w14:textFill>
        </w:rPr>
      </w:pPr>
    </w:p>
    <w:p w14:paraId="71594641">
      <w:pPr>
        <w:overflowPunct/>
        <w:bidi w:val="0"/>
        <w:spacing w:line="363" w:lineRule="exact"/>
        <w:ind w:left="0" w:leftChars="0" w:firstLine="4777" w:firstLineChars="2275"/>
        <w:jc w:val="left"/>
        <w:outlineLvl w:val="9"/>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日期：</w:t>
      </w:r>
    </w:p>
    <w:p w14:paraId="740F5442">
      <w:pPr>
        <w:pStyle w:val="35"/>
        <w:overflowPunct/>
        <w:bidi w:val="0"/>
        <w:outlineLvl w:val="9"/>
        <w:rPr>
          <w:rFonts w:hint="eastAsia"/>
          <w:color w:val="000000" w:themeColor="text1"/>
          <w:sz w:val="21"/>
          <w:szCs w:val="21"/>
          <w:highlight w:val="none"/>
          <w14:textFill>
            <w14:solidFill>
              <w14:schemeClr w14:val="tx1"/>
            </w14:solidFill>
          </w14:textFill>
        </w:rPr>
        <w:sectPr>
          <w:pgSz w:w="11906" w:h="16838"/>
          <w:pgMar w:top="1134" w:right="1418" w:bottom="1134" w:left="1418" w:header="851" w:footer="851" w:gutter="0"/>
          <w:pgBorders>
            <w:top w:val="none" w:sz="0" w:space="0"/>
            <w:left w:val="none" w:sz="0" w:space="0"/>
            <w:bottom w:val="none" w:sz="0" w:space="0"/>
            <w:right w:val="none" w:sz="0" w:space="0"/>
          </w:pgBorders>
          <w:pgNumType w:fmt="decimal"/>
          <w:cols w:space="720" w:num="1"/>
          <w:docGrid w:linePitch="312" w:charSpace="0"/>
        </w:sectPr>
      </w:pPr>
    </w:p>
    <w:bookmarkEnd w:id="71"/>
    <w:bookmarkEnd w:id="72"/>
    <w:p w14:paraId="06948283">
      <w:pPr>
        <w:overflowPunct/>
        <w:bidi w:val="0"/>
        <w:adjustRightInd w:val="0"/>
        <w:snapToGrid w:val="0"/>
        <w:spacing w:line="300" w:lineRule="auto"/>
        <w:jc w:val="center"/>
        <w:outlineLvl w:val="9"/>
        <w:rPr>
          <w:rFonts w:ascii="宋体" w:hAnsi="宋体" w:cs="宋体"/>
          <w:b/>
          <w:color w:val="000000" w:themeColor="text1"/>
          <w:sz w:val="28"/>
          <w:szCs w:val="28"/>
          <w:highlight w:val="none"/>
          <w14:textFill>
            <w14:solidFill>
              <w14:schemeClr w14:val="tx1"/>
            </w14:solidFill>
          </w14:textFill>
        </w:rPr>
      </w:pPr>
      <w:bookmarkStart w:id="73" w:name="_Toc404237845"/>
      <w:bookmarkStart w:id="74" w:name="_Toc397416087"/>
      <w:bookmarkStart w:id="75" w:name="_Toc144974878"/>
      <w:bookmarkStart w:id="76" w:name="_Toc247527850"/>
      <w:bookmarkStart w:id="77" w:name="_Toc152042599"/>
      <w:bookmarkStart w:id="78" w:name="_Toc404237755"/>
      <w:bookmarkStart w:id="79" w:name="_Toc247514302"/>
      <w:bookmarkStart w:id="80" w:name="_Toc152045810"/>
      <w:bookmarkStart w:id="81" w:name="_Toc265953296"/>
      <w:r>
        <w:rPr>
          <w:rFonts w:ascii="宋体" w:hAnsi="宋体" w:cs="宋体"/>
          <w:b/>
          <w:color w:val="000000" w:themeColor="text1"/>
          <w:sz w:val="28"/>
          <w:szCs w:val="28"/>
          <w:highlight w:val="none"/>
          <w14:textFill>
            <w14:solidFill>
              <w14:schemeClr w14:val="tx1"/>
            </w14:solidFill>
          </w14:textFill>
        </w:rPr>
        <w:t>近年完成的类似项目情况表</w:t>
      </w:r>
      <w:bookmarkEnd w:id="73"/>
      <w:bookmarkEnd w:id="74"/>
      <w:bookmarkEnd w:id="75"/>
      <w:bookmarkEnd w:id="76"/>
      <w:bookmarkEnd w:id="77"/>
      <w:bookmarkEnd w:id="78"/>
      <w:bookmarkEnd w:id="79"/>
      <w:bookmarkEnd w:id="80"/>
      <w:bookmarkEnd w:id="81"/>
    </w:p>
    <w:p w14:paraId="0DF1F4CC">
      <w:pPr>
        <w:pStyle w:val="13"/>
        <w:overflowPunct/>
        <w:bidi w:val="0"/>
        <w:ind w:firstLine="640"/>
        <w:jc w:val="center"/>
        <w:outlineLvl w:val="9"/>
        <w:rPr>
          <w:color w:val="000000" w:themeColor="text1"/>
          <w:kern w:val="0"/>
          <w:sz w:val="32"/>
          <w:szCs w:val="32"/>
          <w:highlight w:val="none"/>
          <w14:textFill>
            <w14:solidFill>
              <w14:schemeClr w14:val="tx1"/>
            </w14:solidFill>
          </w14:textFill>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959"/>
      </w:tblGrid>
      <w:tr w14:paraId="759C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405C39BD">
            <w:pPr>
              <w:overflowPunct/>
              <w:topLinePunct/>
              <w:bidi w:val="0"/>
              <w:jc w:val="center"/>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项目名称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642BB81B">
            <w:pPr>
              <w:overflowPunct/>
              <w:topLinePunct/>
              <w:bidi w:val="0"/>
              <w:jc w:val="center"/>
              <w:outlineLvl w:val="9"/>
              <w:rPr>
                <w:color w:val="000000" w:themeColor="text1"/>
                <w:szCs w:val="21"/>
                <w:highlight w:val="none"/>
                <w14:textFill>
                  <w14:solidFill>
                    <w14:schemeClr w14:val="tx1"/>
                  </w14:solidFill>
                </w14:textFill>
              </w:rPr>
            </w:pPr>
          </w:p>
        </w:tc>
      </w:tr>
      <w:tr w14:paraId="729C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2103773E">
            <w:pPr>
              <w:overflowPunct/>
              <w:topLinePunct/>
              <w:bidi w:val="0"/>
              <w:jc w:val="center"/>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项目所在地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648055A6">
            <w:pPr>
              <w:overflowPunct/>
              <w:topLinePunct/>
              <w:bidi w:val="0"/>
              <w:jc w:val="center"/>
              <w:outlineLvl w:val="9"/>
              <w:rPr>
                <w:color w:val="000000" w:themeColor="text1"/>
                <w:szCs w:val="21"/>
                <w:highlight w:val="none"/>
                <w14:textFill>
                  <w14:solidFill>
                    <w14:schemeClr w14:val="tx1"/>
                  </w14:solidFill>
                </w14:textFill>
              </w:rPr>
            </w:pPr>
          </w:p>
        </w:tc>
      </w:tr>
      <w:tr w14:paraId="628A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7717675C">
            <w:pPr>
              <w:overflowPunct/>
              <w:topLinePunct/>
              <w:bidi w:val="0"/>
              <w:jc w:val="center"/>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发包人名称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FA0BB3C">
            <w:pPr>
              <w:overflowPunct/>
              <w:topLinePunct/>
              <w:bidi w:val="0"/>
              <w:jc w:val="center"/>
              <w:outlineLvl w:val="9"/>
              <w:rPr>
                <w:color w:val="000000" w:themeColor="text1"/>
                <w:szCs w:val="21"/>
                <w:highlight w:val="none"/>
                <w14:textFill>
                  <w14:solidFill>
                    <w14:schemeClr w14:val="tx1"/>
                  </w14:solidFill>
                </w14:textFill>
              </w:rPr>
            </w:pPr>
          </w:p>
        </w:tc>
      </w:tr>
      <w:tr w14:paraId="4555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79C63DF1">
            <w:pPr>
              <w:overflowPunct/>
              <w:topLinePunct/>
              <w:bidi w:val="0"/>
              <w:jc w:val="center"/>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发包人地址</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378EC15">
            <w:pPr>
              <w:overflowPunct/>
              <w:topLinePunct/>
              <w:bidi w:val="0"/>
              <w:jc w:val="center"/>
              <w:outlineLvl w:val="9"/>
              <w:rPr>
                <w:color w:val="000000" w:themeColor="text1"/>
                <w:szCs w:val="21"/>
                <w:highlight w:val="none"/>
                <w14:textFill>
                  <w14:solidFill>
                    <w14:schemeClr w14:val="tx1"/>
                  </w14:solidFill>
                </w14:textFill>
              </w:rPr>
            </w:pPr>
          </w:p>
        </w:tc>
      </w:tr>
      <w:tr w14:paraId="6220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4A9D86A2">
            <w:pPr>
              <w:overflowPunct/>
              <w:topLinePunct/>
              <w:bidi w:val="0"/>
              <w:jc w:val="center"/>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发包人电话</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483AF927">
            <w:pPr>
              <w:overflowPunct/>
              <w:topLinePunct/>
              <w:bidi w:val="0"/>
              <w:jc w:val="center"/>
              <w:outlineLvl w:val="9"/>
              <w:rPr>
                <w:color w:val="000000" w:themeColor="text1"/>
                <w:szCs w:val="21"/>
                <w:highlight w:val="none"/>
                <w14:textFill>
                  <w14:solidFill>
                    <w14:schemeClr w14:val="tx1"/>
                  </w14:solidFill>
                </w14:textFill>
              </w:rPr>
            </w:pPr>
          </w:p>
        </w:tc>
      </w:tr>
      <w:tr w14:paraId="7C13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4DF4CE6C">
            <w:pPr>
              <w:overflowPunct/>
              <w:topLinePunct/>
              <w:bidi w:val="0"/>
              <w:jc w:val="center"/>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合同价格</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466413CA">
            <w:pPr>
              <w:overflowPunct/>
              <w:topLinePunct/>
              <w:bidi w:val="0"/>
              <w:jc w:val="center"/>
              <w:outlineLvl w:val="9"/>
              <w:rPr>
                <w:color w:val="000000" w:themeColor="text1"/>
                <w:szCs w:val="21"/>
                <w:highlight w:val="none"/>
                <w14:textFill>
                  <w14:solidFill>
                    <w14:schemeClr w14:val="tx1"/>
                  </w14:solidFill>
                </w14:textFill>
              </w:rPr>
            </w:pPr>
          </w:p>
        </w:tc>
      </w:tr>
      <w:tr w14:paraId="5192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5232CA90">
            <w:pPr>
              <w:overflowPunct/>
              <w:topLinePunct/>
              <w:bidi w:val="0"/>
              <w:jc w:val="center"/>
              <w:outlineLvl w:val="9"/>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供货期限</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0E8FB45">
            <w:pPr>
              <w:overflowPunct/>
              <w:topLinePunct/>
              <w:bidi w:val="0"/>
              <w:jc w:val="center"/>
              <w:outlineLvl w:val="9"/>
              <w:rPr>
                <w:color w:val="000000" w:themeColor="text1"/>
                <w:szCs w:val="21"/>
                <w:highlight w:val="none"/>
                <w14:textFill>
                  <w14:solidFill>
                    <w14:schemeClr w14:val="tx1"/>
                  </w14:solidFill>
                </w14:textFill>
              </w:rPr>
            </w:pPr>
          </w:p>
        </w:tc>
      </w:tr>
      <w:tr w14:paraId="5F5F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53263E31">
            <w:pPr>
              <w:overflowPunct/>
              <w:topLinePunct/>
              <w:bidi w:val="0"/>
              <w:jc w:val="center"/>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服务内容</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360E9855">
            <w:pPr>
              <w:overflowPunct/>
              <w:topLinePunct/>
              <w:bidi w:val="0"/>
              <w:jc w:val="center"/>
              <w:outlineLvl w:val="9"/>
              <w:rPr>
                <w:color w:val="000000" w:themeColor="text1"/>
                <w:szCs w:val="21"/>
                <w:highlight w:val="none"/>
                <w14:textFill>
                  <w14:solidFill>
                    <w14:schemeClr w14:val="tx1"/>
                  </w14:solidFill>
                </w14:textFill>
              </w:rPr>
            </w:pPr>
          </w:p>
        </w:tc>
      </w:tr>
      <w:tr w14:paraId="77FB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143B2AF3">
            <w:pPr>
              <w:overflowPunct/>
              <w:topLinePunct/>
              <w:bidi w:val="0"/>
              <w:jc w:val="center"/>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项目负责人</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583AA8EF">
            <w:pPr>
              <w:overflowPunct/>
              <w:topLinePunct/>
              <w:bidi w:val="0"/>
              <w:jc w:val="center"/>
              <w:outlineLvl w:val="9"/>
              <w:rPr>
                <w:color w:val="000000" w:themeColor="text1"/>
                <w:szCs w:val="21"/>
                <w:highlight w:val="none"/>
                <w14:textFill>
                  <w14:solidFill>
                    <w14:schemeClr w14:val="tx1"/>
                  </w14:solidFill>
                </w14:textFill>
              </w:rPr>
            </w:pPr>
          </w:p>
        </w:tc>
      </w:tr>
      <w:tr w14:paraId="507C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598D750A">
            <w:pPr>
              <w:overflowPunct/>
              <w:topLinePunct/>
              <w:bidi w:val="0"/>
              <w:jc w:val="center"/>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项目描述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D2D4313">
            <w:pPr>
              <w:overflowPunct/>
              <w:topLinePunct/>
              <w:bidi w:val="0"/>
              <w:jc w:val="center"/>
              <w:outlineLvl w:val="9"/>
              <w:rPr>
                <w:color w:val="000000" w:themeColor="text1"/>
                <w:szCs w:val="21"/>
                <w:highlight w:val="none"/>
                <w14:textFill>
                  <w14:solidFill>
                    <w14:schemeClr w14:val="tx1"/>
                  </w14:solidFill>
                </w14:textFill>
              </w:rPr>
            </w:pPr>
          </w:p>
        </w:tc>
      </w:tr>
      <w:tr w14:paraId="5598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62212D93">
            <w:pPr>
              <w:overflowPunct/>
              <w:topLinePunct/>
              <w:bidi w:val="0"/>
              <w:jc w:val="center"/>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备注</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1A3A42CC">
            <w:pPr>
              <w:overflowPunct/>
              <w:topLinePunct/>
              <w:bidi w:val="0"/>
              <w:jc w:val="center"/>
              <w:outlineLvl w:val="9"/>
              <w:rPr>
                <w:color w:val="000000" w:themeColor="text1"/>
                <w:szCs w:val="21"/>
                <w:highlight w:val="none"/>
                <w14:textFill>
                  <w14:solidFill>
                    <w14:schemeClr w14:val="tx1"/>
                  </w14:solidFill>
                </w14:textFill>
              </w:rPr>
            </w:pPr>
          </w:p>
        </w:tc>
      </w:tr>
    </w:tbl>
    <w:p w14:paraId="50866C7D">
      <w:pPr>
        <w:pStyle w:val="48"/>
        <w:overflowPunct/>
        <w:bidi w:val="0"/>
        <w:spacing w:line="360" w:lineRule="auto"/>
        <w:ind w:right="-313" w:rightChars="-149" w:firstLine="420" w:firstLineChars="200"/>
        <w:jc w:val="both"/>
        <w:outlineLvl w:val="9"/>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注：</w:t>
      </w:r>
      <w:r>
        <w:rPr>
          <w:rFonts w:hint="eastAsia" w:ascii="Times New Roman" w:cs="Times New Roman"/>
          <w:color w:val="000000" w:themeColor="text1"/>
          <w:sz w:val="21"/>
          <w:szCs w:val="21"/>
          <w:highlight w:val="none"/>
          <w:lang w:eastAsia="zh-CN"/>
          <w14:textFill>
            <w14:solidFill>
              <w14:schemeClr w14:val="tx1"/>
            </w14:solidFill>
          </w14:textFill>
        </w:rPr>
        <w:t>供应商</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如有</w:t>
      </w:r>
      <w:r>
        <w:rPr>
          <w:rFonts w:ascii="Times New Roman" w:hAnsi="Times New Roman" w:cs="Times New Roman"/>
          <w:color w:val="000000" w:themeColor="text1"/>
          <w:sz w:val="21"/>
          <w:szCs w:val="21"/>
          <w:highlight w:val="none"/>
          <w14:textFill>
            <w14:solidFill>
              <w14:schemeClr w14:val="tx1"/>
            </w14:solidFill>
          </w14:textFill>
        </w:rPr>
        <w:t>类似业绩，提供中标</w:t>
      </w:r>
      <w:r>
        <w:rPr>
          <w:rFonts w:hint="eastAsia" w:ascii="Times New Roman" w:hAnsi="Times New Roman" w:cs="Times New Roman"/>
          <w:color w:val="000000" w:themeColor="text1"/>
          <w:sz w:val="21"/>
          <w:szCs w:val="21"/>
          <w:highlight w:val="none"/>
          <w14:textFill>
            <w14:solidFill>
              <w14:schemeClr w14:val="tx1"/>
            </w14:solidFill>
          </w14:textFill>
        </w:rPr>
        <w:t>/成交</w:t>
      </w:r>
      <w:r>
        <w:rPr>
          <w:rFonts w:ascii="Times New Roman" w:hAnsi="Times New Roman" w:cs="Times New Roman"/>
          <w:color w:val="000000" w:themeColor="text1"/>
          <w:sz w:val="21"/>
          <w:szCs w:val="21"/>
          <w:highlight w:val="none"/>
          <w14:textFill>
            <w14:solidFill>
              <w14:schemeClr w14:val="tx1"/>
            </w14:solidFill>
          </w14:textFill>
        </w:rPr>
        <w:t>通知书或合同协议书</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复印件加盖公章</w:t>
      </w:r>
      <w:r>
        <w:rPr>
          <w:rFonts w:ascii="Times New Roman" w:hAnsi="Times New Roman" w:cs="Times New Roman"/>
          <w:color w:val="000000" w:themeColor="text1"/>
          <w:sz w:val="21"/>
          <w:szCs w:val="21"/>
          <w:highlight w:val="none"/>
          <w14:textFill>
            <w14:solidFill>
              <w14:schemeClr w14:val="tx1"/>
            </w14:solidFill>
          </w14:textFill>
        </w:rPr>
        <w:t>，所有复印件必须要</w:t>
      </w:r>
    </w:p>
    <w:p w14:paraId="5F1D0783">
      <w:pPr>
        <w:pStyle w:val="48"/>
        <w:overflowPunct/>
        <w:bidi w:val="0"/>
        <w:spacing w:line="360" w:lineRule="auto"/>
        <w:ind w:right="-313" w:rightChars="-149" w:firstLine="420" w:firstLineChars="200"/>
        <w:jc w:val="both"/>
        <w:outlineLvl w:val="9"/>
        <w:rPr>
          <w:rFonts w:ascii="Times New Roman" w:hAnsi="Times New Roman" w:cs="Times New Roman"/>
          <w:color w:val="000000" w:themeColor="text1"/>
          <w:sz w:val="23"/>
          <w:szCs w:val="23"/>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清晰、字迹清楚，否则不得分。</w:t>
      </w:r>
    </w:p>
    <w:p w14:paraId="06DDAC5E">
      <w:pPr>
        <w:overflowPunct/>
        <w:bidi w:val="0"/>
        <w:spacing w:line="240" w:lineRule="auto"/>
        <w:jc w:val="center"/>
        <w:outlineLvl w:val="9"/>
        <w:rPr>
          <w:rFonts w:ascii="宋体" w:hAnsi="宋体" w:eastAsia="宋体"/>
          <w:b/>
          <w:bCs/>
          <w:color w:val="000000" w:themeColor="text1"/>
          <w:sz w:val="28"/>
          <w:szCs w:val="36"/>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br w:type="page"/>
      </w:r>
      <w:r>
        <w:rPr>
          <w:rFonts w:hint="eastAsia" w:eastAsia="宋体"/>
          <w:b/>
          <w:bCs/>
          <w:color w:val="000000" w:themeColor="text1"/>
          <w:sz w:val="44"/>
          <w:szCs w:val="36"/>
          <w:highlight w:val="none"/>
          <w14:textFill>
            <w14:solidFill>
              <w14:schemeClr w14:val="tx1"/>
            </w14:solidFill>
          </w14:textFill>
        </w:rPr>
        <w:t xml:space="preserve"> </w:t>
      </w:r>
      <w:r>
        <w:rPr>
          <w:rFonts w:hint="eastAsia" w:ascii="宋体" w:hAnsi="宋体" w:eastAsia="宋体"/>
          <w:b/>
          <w:bCs/>
          <w:color w:val="000000" w:themeColor="text1"/>
          <w:sz w:val="28"/>
          <w:szCs w:val="36"/>
          <w:highlight w:val="none"/>
          <w14:textFill>
            <w14:solidFill>
              <w14:schemeClr w14:val="tx1"/>
            </w14:solidFill>
          </w14:textFill>
        </w:rPr>
        <w:t>商务条款偏离表(格式)</w:t>
      </w:r>
    </w:p>
    <w:p w14:paraId="2EA0D87D">
      <w:pPr>
        <w:overflowPunct/>
        <w:bidi w:val="0"/>
        <w:ind w:hanging="119"/>
        <w:outlineLvl w:val="9"/>
        <w:rPr>
          <w:rFonts w:ascii="宋体" w:hAnsi="宋体"/>
          <w:color w:val="000000" w:themeColor="text1"/>
          <w:sz w:val="24"/>
          <w:highlight w:val="none"/>
          <w14:textFill>
            <w14:solidFill>
              <w14:schemeClr w14:val="tx1"/>
            </w14:solidFill>
          </w14:textFill>
        </w:rPr>
      </w:pPr>
    </w:p>
    <w:p w14:paraId="5B183C28">
      <w:pPr>
        <w:overflowPunct/>
        <w:bidi w:val="0"/>
        <w:spacing w:after="240"/>
        <w:ind w:hanging="119"/>
        <w:outlineLvl w:val="9"/>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名称：</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项目编号：</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14:paraId="5C750787">
      <w:pPr>
        <w:overflowPunct/>
        <w:bidi w:val="0"/>
        <w:spacing w:after="240"/>
        <w:ind w:hanging="119"/>
        <w:outlineLvl w:val="9"/>
        <w:rPr>
          <w:rFonts w:hint="eastAsia" w:ascii="宋体" w:hAnsi="宋体"/>
          <w:color w:val="000000" w:themeColor="text1"/>
          <w:sz w:val="24"/>
          <w:highlight w:val="none"/>
          <w:u w:val="single"/>
          <w14:textFill>
            <w14:solidFill>
              <w14:schemeClr w14:val="tx1"/>
            </w14:solidFill>
          </w14:textFill>
        </w:rPr>
      </w:pPr>
    </w:p>
    <w:tbl>
      <w:tblPr>
        <w:tblStyle w:val="39"/>
        <w:tblW w:w="9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6"/>
        <w:gridCol w:w="2578"/>
        <w:gridCol w:w="2549"/>
        <w:gridCol w:w="1776"/>
      </w:tblGrid>
      <w:tr w14:paraId="671006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931167B">
            <w:pPr>
              <w:overflowPunct/>
              <w:bidi w:val="0"/>
              <w:spacing w:before="240" w:after="240"/>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2166" w:type="dxa"/>
            <w:noWrap w:val="0"/>
            <w:vAlign w:val="top"/>
          </w:tcPr>
          <w:p w14:paraId="2BFDC88A">
            <w:pPr>
              <w:overflowPunct/>
              <w:bidi w:val="0"/>
              <w:spacing w:before="240" w:after="240"/>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磋商文件条目号</w:t>
            </w:r>
          </w:p>
        </w:tc>
        <w:tc>
          <w:tcPr>
            <w:tcW w:w="2578" w:type="dxa"/>
            <w:noWrap w:val="0"/>
            <w:vAlign w:val="top"/>
          </w:tcPr>
          <w:p w14:paraId="06A860BF">
            <w:pPr>
              <w:overflowPunct/>
              <w:bidi w:val="0"/>
              <w:spacing w:before="240" w:after="240"/>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磋商文件的商务条款</w:t>
            </w:r>
          </w:p>
        </w:tc>
        <w:tc>
          <w:tcPr>
            <w:tcW w:w="2549" w:type="dxa"/>
            <w:noWrap w:val="0"/>
            <w:vAlign w:val="top"/>
          </w:tcPr>
          <w:p w14:paraId="762BF5CF">
            <w:pPr>
              <w:overflowPunct/>
              <w:bidi w:val="0"/>
              <w:spacing w:before="240" w:after="240"/>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响应文件的商务条款</w:t>
            </w:r>
          </w:p>
        </w:tc>
        <w:tc>
          <w:tcPr>
            <w:tcW w:w="1776" w:type="dxa"/>
            <w:noWrap w:val="0"/>
            <w:vAlign w:val="top"/>
          </w:tcPr>
          <w:p w14:paraId="65378924">
            <w:pPr>
              <w:overflowPunct/>
              <w:bidi w:val="0"/>
              <w:spacing w:before="240" w:after="240"/>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是否偏离</w:t>
            </w:r>
          </w:p>
        </w:tc>
      </w:tr>
      <w:tr w14:paraId="0E4BF6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CA75137">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166" w:type="dxa"/>
            <w:noWrap w:val="0"/>
            <w:vAlign w:val="top"/>
          </w:tcPr>
          <w:p w14:paraId="220F70EA">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578" w:type="dxa"/>
            <w:noWrap w:val="0"/>
            <w:vAlign w:val="top"/>
          </w:tcPr>
          <w:p w14:paraId="2C201A24">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549" w:type="dxa"/>
            <w:noWrap w:val="0"/>
            <w:vAlign w:val="top"/>
          </w:tcPr>
          <w:p w14:paraId="26DCEB43">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776" w:type="dxa"/>
            <w:noWrap w:val="0"/>
            <w:vAlign w:val="top"/>
          </w:tcPr>
          <w:p w14:paraId="0A258DDD">
            <w:pPr>
              <w:overflowPunct/>
              <w:bidi w:val="0"/>
              <w:spacing w:before="240" w:after="240"/>
              <w:outlineLvl w:val="9"/>
              <w:rPr>
                <w:rFonts w:ascii="宋体" w:hAnsi="宋体"/>
                <w:color w:val="000000" w:themeColor="text1"/>
                <w:sz w:val="24"/>
                <w:highlight w:val="none"/>
                <w14:textFill>
                  <w14:solidFill>
                    <w14:schemeClr w14:val="tx1"/>
                  </w14:solidFill>
                </w14:textFill>
              </w:rPr>
            </w:pPr>
          </w:p>
        </w:tc>
      </w:tr>
      <w:tr w14:paraId="47D2A7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E50F911">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166" w:type="dxa"/>
            <w:noWrap w:val="0"/>
            <w:vAlign w:val="top"/>
          </w:tcPr>
          <w:p w14:paraId="41684732">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578" w:type="dxa"/>
            <w:noWrap w:val="0"/>
            <w:vAlign w:val="top"/>
          </w:tcPr>
          <w:p w14:paraId="4E175A79">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549" w:type="dxa"/>
            <w:noWrap w:val="0"/>
            <w:vAlign w:val="top"/>
          </w:tcPr>
          <w:p w14:paraId="4282260A">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776" w:type="dxa"/>
            <w:noWrap w:val="0"/>
            <w:vAlign w:val="top"/>
          </w:tcPr>
          <w:p w14:paraId="4FEA0B6C">
            <w:pPr>
              <w:overflowPunct/>
              <w:bidi w:val="0"/>
              <w:spacing w:before="240" w:after="240"/>
              <w:outlineLvl w:val="9"/>
              <w:rPr>
                <w:rFonts w:ascii="宋体" w:hAnsi="宋体"/>
                <w:color w:val="000000" w:themeColor="text1"/>
                <w:sz w:val="24"/>
                <w:highlight w:val="none"/>
                <w14:textFill>
                  <w14:solidFill>
                    <w14:schemeClr w14:val="tx1"/>
                  </w14:solidFill>
                </w14:textFill>
              </w:rPr>
            </w:pPr>
          </w:p>
        </w:tc>
      </w:tr>
      <w:tr w14:paraId="383706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37D311E">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166" w:type="dxa"/>
            <w:noWrap w:val="0"/>
            <w:vAlign w:val="top"/>
          </w:tcPr>
          <w:p w14:paraId="645415C4">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578" w:type="dxa"/>
            <w:noWrap w:val="0"/>
            <w:vAlign w:val="top"/>
          </w:tcPr>
          <w:p w14:paraId="505DE259">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549" w:type="dxa"/>
            <w:noWrap w:val="0"/>
            <w:vAlign w:val="top"/>
          </w:tcPr>
          <w:p w14:paraId="681CED17">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776" w:type="dxa"/>
            <w:noWrap w:val="0"/>
            <w:vAlign w:val="top"/>
          </w:tcPr>
          <w:p w14:paraId="2367E908">
            <w:pPr>
              <w:overflowPunct/>
              <w:bidi w:val="0"/>
              <w:spacing w:before="240" w:after="240"/>
              <w:outlineLvl w:val="9"/>
              <w:rPr>
                <w:rFonts w:ascii="宋体" w:hAnsi="宋体"/>
                <w:color w:val="000000" w:themeColor="text1"/>
                <w:sz w:val="24"/>
                <w:highlight w:val="none"/>
                <w14:textFill>
                  <w14:solidFill>
                    <w14:schemeClr w14:val="tx1"/>
                  </w14:solidFill>
                </w14:textFill>
              </w:rPr>
            </w:pPr>
          </w:p>
        </w:tc>
      </w:tr>
      <w:tr w14:paraId="54012E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8CE84E1">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166" w:type="dxa"/>
            <w:noWrap w:val="0"/>
            <w:vAlign w:val="top"/>
          </w:tcPr>
          <w:p w14:paraId="17CCB851">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578" w:type="dxa"/>
            <w:noWrap w:val="0"/>
            <w:vAlign w:val="top"/>
          </w:tcPr>
          <w:p w14:paraId="7AA53CF7">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549" w:type="dxa"/>
            <w:noWrap w:val="0"/>
            <w:vAlign w:val="top"/>
          </w:tcPr>
          <w:p w14:paraId="5AE6A736">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776" w:type="dxa"/>
            <w:noWrap w:val="0"/>
            <w:vAlign w:val="top"/>
          </w:tcPr>
          <w:p w14:paraId="79A20D03">
            <w:pPr>
              <w:overflowPunct/>
              <w:bidi w:val="0"/>
              <w:spacing w:before="240" w:after="240"/>
              <w:outlineLvl w:val="9"/>
              <w:rPr>
                <w:rFonts w:ascii="宋体" w:hAnsi="宋体"/>
                <w:color w:val="000000" w:themeColor="text1"/>
                <w:sz w:val="24"/>
                <w:highlight w:val="none"/>
                <w14:textFill>
                  <w14:solidFill>
                    <w14:schemeClr w14:val="tx1"/>
                  </w14:solidFill>
                </w14:textFill>
              </w:rPr>
            </w:pPr>
          </w:p>
        </w:tc>
      </w:tr>
      <w:tr w14:paraId="6F61CC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8228489">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166" w:type="dxa"/>
            <w:noWrap w:val="0"/>
            <w:vAlign w:val="top"/>
          </w:tcPr>
          <w:p w14:paraId="2267289D">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578" w:type="dxa"/>
            <w:noWrap w:val="0"/>
            <w:vAlign w:val="top"/>
          </w:tcPr>
          <w:p w14:paraId="1F6EA147">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549" w:type="dxa"/>
            <w:noWrap w:val="0"/>
            <w:vAlign w:val="top"/>
          </w:tcPr>
          <w:p w14:paraId="301051A7">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776" w:type="dxa"/>
            <w:noWrap w:val="0"/>
            <w:vAlign w:val="top"/>
          </w:tcPr>
          <w:p w14:paraId="4E85A76D">
            <w:pPr>
              <w:overflowPunct/>
              <w:bidi w:val="0"/>
              <w:spacing w:before="240" w:after="240"/>
              <w:outlineLvl w:val="9"/>
              <w:rPr>
                <w:rFonts w:ascii="宋体" w:hAnsi="宋体"/>
                <w:color w:val="000000" w:themeColor="text1"/>
                <w:sz w:val="24"/>
                <w:highlight w:val="none"/>
                <w14:textFill>
                  <w14:solidFill>
                    <w14:schemeClr w14:val="tx1"/>
                  </w14:solidFill>
                </w14:textFill>
              </w:rPr>
            </w:pPr>
          </w:p>
        </w:tc>
      </w:tr>
      <w:tr w14:paraId="572288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53DBBA3C">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166" w:type="dxa"/>
            <w:noWrap w:val="0"/>
            <w:vAlign w:val="top"/>
          </w:tcPr>
          <w:p w14:paraId="3B7DBEBD">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578" w:type="dxa"/>
            <w:noWrap w:val="0"/>
            <w:vAlign w:val="top"/>
          </w:tcPr>
          <w:p w14:paraId="3F2EA7A3">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549" w:type="dxa"/>
            <w:noWrap w:val="0"/>
            <w:vAlign w:val="top"/>
          </w:tcPr>
          <w:p w14:paraId="09AC37CB">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776" w:type="dxa"/>
            <w:noWrap w:val="0"/>
            <w:vAlign w:val="top"/>
          </w:tcPr>
          <w:p w14:paraId="7F90567A">
            <w:pPr>
              <w:overflowPunct/>
              <w:bidi w:val="0"/>
              <w:spacing w:before="240" w:after="240"/>
              <w:outlineLvl w:val="9"/>
              <w:rPr>
                <w:rFonts w:ascii="宋体" w:hAnsi="宋体"/>
                <w:color w:val="000000" w:themeColor="text1"/>
                <w:sz w:val="24"/>
                <w:highlight w:val="none"/>
                <w14:textFill>
                  <w14:solidFill>
                    <w14:schemeClr w14:val="tx1"/>
                  </w14:solidFill>
                </w14:textFill>
              </w:rPr>
            </w:pPr>
          </w:p>
        </w:tc>
      </w:tr>
      <w:tr w14:paraId="4451BB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EB2F176">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166" w:type="dxa"/>
            <w:noWrap w:val="0"/>
            <w:vAlign w:val="top"/>
          </w:tcPr>
          <w:p w14:paraId="039EFAFE">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578" w:type="dxa"/>
            <w:noWrap w:val="0"/>
            <w:vAlign w:val="top"/>
          </w:tcPr>
          <w:p w14:paraId="3422547B">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549" w:type="dxa"/>
            <w:noWrap w:val="0"/>
            <w:vAlign w:val="top"/>
          </w:tcPr>
          <w:p w14:paraId="3EBBB1F1">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776" w:type="dxa"/>
            <w:noWrap w:val="0"/>
            <w:vAlign w:val="top"/>
          </w:tcPr>
          <w:p w14:paraId="128D6115">
            <w:pPr>
              <w:overflowPunct/>
              <w:bidi w:val="0"/>
              <w:spacing w:before="240" w:after="240"/>
              <w:outlineLvl w:val="9"/>
              <w:rPr>
                <w:rFonts w:ascii="宋体" w:hAnsi="宋体"/>
                <w:color w:val="000000" w:themeColor="text1"/>
                <w:sz w:val="24"/>
                <w:highlight w:val="none"/>
                <w14:textFill>
                  <w14:solidFill>
                    <w14:schemeClr w14:val="tx1"/>
                  </w14:solidFill>
                </w14:textFill>
              </w:rPr>
            </w:pPr>
          </w:p>
        </w:tc>
      </w:tr>
      <w:tr w14:paraId="3E9436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AA22C0A">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166" w:type="dxa"/>
            <w:noWrap w:val="0"/>
            <w:vAlign w:val="top"/>
          </w:tcPr>
          <w:p w14:paraId="598B94C9">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578" w:type="dxa"/>
            <w:noWrap w:val="0"/>
            <w:vAlign w:val="top"/>
          </w:tcPr>
          <w:p w14:paraId="5A66F8C5">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549" w:type="dxa"/>
            <w:noWrap w:val="0"/>
            <w:vAlign w:val="top"/>
          </w:tcPr>
          <w:p w14:paraId="61FE8D57">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776" w:type="dxa"/>
            <w:noWrap w:val="0"/>
            <w:vAlign w:val="top"/>
          </w:tcPr>
          <w:p w14:paraId="44862E5C">
            <w:pPr>
              <w:overflowPunct/>
              <w:bidi w:val="0"/>
              <w:spacing w:before="240" w:after="240"/>
              <w:outlineLvl w:val="9"/>
              <w:rPr>
                <w:rFonts w:ascii="宋体" w:hAnsi="宋体"/>
                <w:color w:val="000000" w:themeColor="text1"/>
                <w:sz w:val="24"/>
                <w:highlight w:val="none"/>
                <w14:textFill>
                  <w14:solidFill>
                    <w14:schemeClr w14:val="tx1"/>
                  </w14:solidFill>
                </w14:textFill>
              </w:rPr>
            </w:pPr>
          </w:p>
        </w:tc>
      </w:tr>
    </w:tbl>
    <w:p w14:paraId="4F718F87">
      <w:pPr>
        <w:overflowPunct/>
        <w:bidi w:val="0"/>
        <w:outlineLvl w:val="9"/>
        <w:rPr>
          <w:rFonts w:hint="eastAsia" w:ascii="宋体" w:hAnsi="宋体"/>
          <w:color w:val="000000" w:themeColor="text1"/>
          <w:sz w:val="24"/>
          <w:highlight w:val="none"/>
          <w14:textFill>
            <w14:solidFill>
              <w14:schemeClr w14:val="tx1"/>
            </w14:solidFill>
          </w14:textFill>
        </w:rPr>
      </w:pPr>
    </w:p>
    <w:p w14:paraId="357873B4">
      <w:pPr>
        <w:overflowPunct/>
        <w:bidi w:val="0"/>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所提供的文件与磋商文件中的要求如有任何偏差，都应在“偏离表”中列出。若未在“偏离表”中列出，即使在响应文件其他地方写明与磋商文件要求有所不同，采购人也认同符合磋商文件最佳值的要求。</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成交后如据此提出疑义，不履行签订合同等下一步工作，采购人有权没收其磋商保证金。</w:t>
      </w:r>
    </w:p>
    <w:p w14:paraId="413E9CBF">
      <w:pPr>
        <w:overflowPunct/>
        <w:autoSpaceDE w:val="0"/>
        <w:autoSpaceDN w:val="0"/>
        <w:bidi w:val="0"/>
        <w:adjustRightInd w:val="0"/>
        <w:outlineLvl w:val="9"/>
        <w:rPr>
          <w:rFonts w:ascii="宋体" w:hAnsi="宋体"/>
          <w:color w:val="000000" w:themeColor="text1"/>
          <w:sz w:val="24"/>
          <w:highlight w:val="none"/>
          <w14:textFill>
            <w14:solidFill>
              <w14:schemeClr w14:val="tx1"/>
            </w14:solidFill>
          </w14:textFill>
        </w:rPr>
      </w:pPr>
    </w:p>
    <w:p w14:paraId="7CFA317E">
      <w:pPr>
        <w:overflowPunct/>
        <w:bidi w:val="0"/>
        <w:outlineLvl w:val="9"/>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t>供应商</w:t>
      </w:r>
      <w:r>
        <w:rPr>
          <w:rFonts w:hint="eastAsia" w:ascii="宋体" w:hAnsi="宋体" w:eastAsia="宋体" w:cs="Times New Roman"/>
          <w:color w:val="000000" w:themeColor="text1"/>
          <w:sz w:val="24"/>
          <w:highlight w:val="none"/>
          <w14:textFill>
            <w14:solidFill>
              <w14:schemeClr w14:val="tx1"/>
            </w14:solidFill>
          </w14:textFill>
        </w:rPr>
        <w:t>：</w:t>
      </w:r>
      <w:r>
        <w:rPr>
          <w:rFonts w:hint="eastAsia" w:ascii="宋体" w:hAnsi="宋体" w:eastAsia="宋体" w:cs="Times New Roman"/>
          <w:color w:val="000000" w:themeColor="text1"/>
          <w:sz w:val="24"/>
          <w:highlight w:val="none"/>
          <w:u w:val="single"/>
          <w14:textFill>
            <w14:solidFill>
              <w14:schemeClr w14:val="tx1"/>
            </w14:solidFill>
          </w14:textFill>
        </w:rPr>
        <w:t xml:space="preserve">                    </w:t>
      </w:r>
      <w:r>
        <w:rPr>
          <w:rFonts w:hint="eastAsia" w:ascii="宋体" w:hAnsi="宋体" w:eastAsia="宋体" w:cs="Times New Roman"/>
          <w:color w:val="000000" w:themeColor="text1"/>
          <w:sz w:val="24"/>
          <w:highlight w:val="none"/>
          <w14:textFill>
            <w14:solidFill>
              <w14:schemeClr w14:val="tx1"/>
            </w14:solidFill>
          </w14:textFill>
        </w:rPr>
        <w:t>（公章）</w:t>
      </w:r>
    </w:p>
    <w:p w14:paraId="531B414C">
      <w:pPr>
        <w:overflowPunct/>
        <w:bidi w:val="0"/>
        <w:outlineLvl w:val="9"/>
        <w:rPr>
          <w:rFonts w:hint="eastAsia" w:ascii="宋体" w:hAnsi="宋体" w:eastAsia="宋体" w:cs="Times New Roman"/>
          <w:color w:val="000000" w:themeColor="text1"/>
          <w:sz w:val="24"/>
          <w:highlight w:val="none"/>
          <w14:textFill>
            <w14:solidFill>
              <w14:schemeClr w14:val="tx1"/>
            </w14:solidFill>
          </w14:textFill>
        </w:rPr>
      </w:pPr>
    </w:p>
    <w:p w14:paraId="5529E718">
      <w:pPr>
        <w:overflowPunct/>
        <w:bidi w:val="0"/>
        <w:outlineLvl w:val="9"/>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法定代表人或委托代理人：</w:t>
      </w:r>
      <w:r>
        <w:rPr>
          <w:rFonts w:hint="eastAsia" w:ascii="宋体" w:hAnsi="宋体" w:eastAsia="宋体" w:cs="Times New Roman"/>
          <w:color w:val="000000" w:themeColor="text1"/>
          <w:sz w:val="24"/>
          <w:highlight w:val="none"/>
          <w:u w:val="single"/>
          <w14:textFill>
            <w14:solidFill>
              <w14:schemeClr w14:val="tx1"/>
            </w14:solidFill>
          </w14:textFill>
        </w:rPr>
        <w:t xml:space="preserve">                </w:t>
      </w:r>
      <w:r>
        <w:rPr>
          <w:rFonts w:hint="eastAsia" w:ascii="宋体" w:hAnsi="宋体" w:eastAsia="宋体" w:cs="Times New Roman"/>
          <w:color w:val="000000" w:themeColor="text1"/>
          <w:sz w:val="24"/>
          <w:highlight w:val="none"/>
          <w14:textFill>
            <w14:solidFill>
              <w14:schemeClr w14:val="tx1"/>
            </w14:solidFill>
          </w14:textFill>
        </w:rPr>
        <w:t>（签字或盖章）</w:t>
      </w:r>
    </w:p>
    <w:p w14:paraId="75160B8D">
      <w:pPr>
        <w:overflowPunct/>
        <w:bidi w:val="0"/>
        <w:outlineLvl w:val="9"/>
        <w:rPr>
          <w:rFonts w:hint="eastAsia" w:ascii="宋体" w:hAnsi="宋体" w:eastAsia="宋体" w:cs="Times New Roman"/>
          <w:color w:val="000000" w:themeColor="text1"/>
          <w:sz w:val="24"/>
          <w:highlight w:val="none"/>
          <w14:textFill>
            <w14:solidFill>
              <w14:schemeClr w14:val="tx1"/>
            </w14:solidFill>
          </w14:textFill>
        </w:rPr>
      </w:pPr>
    </w:p>
    <w:p w14:paraId="774A45E6">
      <w:pPr>
        <w:overflowPunct/>
        <w:bidi w:val="0"/>
        <w:outlineLvl w:val="9"/>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日    期：    年    月    日</w:t>
      </w:r>
    </w:p>
    <w:p w14:paraId="428A0B2F">
      <w:pPr>
        <w:overflowPunct/>
        <w:bidi w:val="0"/>
        <w:outlineLvl w:val="9"/>
        <w:rPr>
          <w:rFonts w:hint="eastAsia" w:ascii="宋体" w:hAnsi="宋体" w:eastAsia="宋体" w:cs="Times New Roman"/>
          <w:color w:val="000000" w:themeColor="text1"/>
          <w:sz w:val="24"/>
          <w:highlight w:val="none"/>
          <w14:textFill>
            <w14:solidFill>
              <w14:schemeClr w14:val="tx1"/>
            </w14:solidFill>
          </w14:textFill>
        </w:rPr>
      </w:pPr>
    </w:p>
    <w:p w14:paraId="20976E04">
      <w:pPr>
        <w:pStyle w:val="38"/>
        <w:overflowPunct/>
        <w:bidi w:val="0"/>
        <w:ind w:left="0" w:leftChars="0" w:firstLine="0" w:firstLineChars="0"/>
        <w:outlineLvl w:val="9"/>
        <w:rPr>
          <w:rFonts w:hint="eastAsia"/>
          <w:color w:val="000000" w:themeColor="text1"/>
          <w:highlight w:val="none"/>
          <w14:textFill>
            <w14:solidFill>
              <w14:schemeClr w14:val="tx1"/>
            </w14:solidFill>
          </w14:textFill>
        </w:rPr>
      </w:pPr>
    </w:p>
    <w:p w14:paraId="07D85991">
      <w:pPr>
        <w:overflowPunct/>
        <w:bidi w:val="0"/>
        <w:outlineLvl w:val="9"/>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br w:type="page"/>
      </w:r>
    </w:p>
    <w:p w14:paraId="3285C0AD">
      <w:pPr>
        <w:widowControl/>
        <w:overflowPunct/>
        <w:bidi w:val="0"/>
        <w:spacing w:before="400" w:after="120" w:line="360" w:lineRule="auto"/>
        <w:jc w:val="center"/>
        <w:outlineLvl w:val="9"/>
        <w:rPr>
          <w:rFonts w:hint="eastAsia" w:ascii="宋体" w:hAnsi="宋体" w:eastAsia="宋体"/>
          <w:b/>
          <w:bCs/>
          <w:color w:val="000000" w:themeColor="text1"/>
          <w:sz w:val="28"/>
          <w:szCs w:val="36"/>
          <w:highlight w:val="none"/>
          <w14:textFill>
            <w14:solidFill>
              <w14:schemeClr w14:val="tx1"/>
            </w14:solidFill>
          </w14:textFill>
        </w:rPr>
      </w:pPr>
      <w:r>
        <w:rPr>
          <w:rFonts w:hint="eastAsia" w:ascii="宋体" w:hAnsi="宋体" w:eastAsia="宋体"/>
          <w:b/>
          <w:bCs/>
          <w:color w:val="000000" w:themeColor="text1"/>
          <w:sz w:val="28"/>
          <w:szCs w:val="36"/>
          <w:highlight w:val="none"/>
          <w14:textFill>
            <w14:solidFill>
              <w14:schemeClr w14:val="tx1"/>
            </w14:solidFill>
          </w14:textFill>
        </w:rPr>
        <w:t>技术偏离表(格式)</w:t>
      </w:r>
    </w:p>
    <w:p w14:paraId="6FECBD27">
      <w:pPr>
        <w:overflowPunct/>
        <w:bidi w:val="0"/>
        <w:spacing w:line="360" w:lineRule="auto"/>
        <w:outlineLvl w:val="9"/>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名称：</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项目编号：</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14:paraId="6BA36C9E">
      <w:pPr>
        <w:overflowPunct/>
        <w:bidi w:val="0"/>
        <w:spacing w:line="360" w:lineRule="auto"/>
        <w:outlineLvl w:val="9"/>
        <w:rPr>
          <w:rFonts w:hint="eastAsia" w:ascii="宋体" w:hAnsi="宋体"/>
          <w:color w:val="000000" w:themeColor="text1"/>
          <w:sz w:val="24"/>
          <w:highlight w:val="none"/>
          <w:u w:val="single"/>
          <w14:textFill>
            <w14:solidFill>
              <w14:schemeClr w14:val="tx1"/>
            </w14:solidFill>
          </w14:textFill>
        </w:rPr>
      </w:pPr>
    </w:p>
    <w:tbl>
      <w:tblPr>
        <w:tblStyle w:val="39"/>
        <w:tblW w:w="9774"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842"/>
        <w:gridCol w:w="1748"/>
        <w:gridCol w:w="1791"/>
        <w:gridCol w:w="1806"/>
        <w:gridCol w:w="1864"/>
      </w:tblGrid>
      <w:tr w14:paraId="13C4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3" w:type="dxa"/>
            <w:vMerge w:val="restart"/>
            <w:noWrap w:val="0"/>
            <w:vAlign w:val="top"/>
          </w:tcPr>
          <w:p w14:paraId="10AA49F1">
            <w:pPr>
              <w:overflowPunct/>
              <w:bidi w:val="0"/>
              <w:spacing w:before="120" w:line="360" w:lineRule="auto"/>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3590" w:type="dxa"/>
            <w:gridSpan w:val="2"/>
            <w:noWrap w:val="0"/>
            <w:vAlign w:val="top"/>
          </w:tcPr>
          <w:p w14:paraId="6508A996">
            <w:pPr>
              <w:overflowPunct/>
              <w:bidi w:val="0"/>
              <w:spacing w:before="120" w:after="120" w:line="360" w:lineRule="auto"/>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磋商文件要求</w:t>
            </w:r>
          </w:p>
        </w:tc>
        <w:tc>
          <w:tcPr>
            <w:tcW w:w="3597" w:type="dxa"/>
            <w:gridSpan w:val="2"/>
            <w:noWrap w:val="0"/>
            <w:vAlign w:val="top"/>
          </w:tcPr>
          <w:p w14:paraId="6E91D9C1">
            <w:pPr>
              <w:overflowPunct/>
              <w:bidi w:val="0"/>
              <w:spacing w:before="120" w:after="120" w:line="360" w:lineRule="auto"/>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响应文件内容达到</w:t>
            </w:r>
          </w:p>
        </w:tc>
        <w:tc>
          <w:tcPr>
            <w:tcW w:w="1864" w:type="dxa"/>
            <w:vMerge w:val="restart"/>
            <w:noWrap w:val="0"/>
            <w:vAlign w:val="center"/>
          </w:tcPr>
          <w:p w14:paraId="061D8CCF">
            <w:pPr>
              <w:overflowPunct/>
              <w:bidi w:val="0"/>
              <w:spacing w:before="120" w:line="360" w:lineRule="auto"/>
              <w:jc w:val="center"/>
              <w:outlineLvl w:val="9"/>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是否偏离</w:t>
            </w:r>
          </w:p>
        </w:tc>
      </w:tr>
      <w:tr w14:paraId="38DB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3" w:type="dxa"/>
            <w:vMerge w:val="continue"/>
            <w:noWrap w:val="0"/>
            <w:vAlign w:val="top"/>
          </w:tcPr>
          <w:p w14:paraId="5229B40B">
            <w:pPr>
              <w:overflowPunct/>
              <w:bidi w:val="0"/>
              <w:spacing w:line="360" w:lineRule="auto"/>
              <w:jc w:val="center"/>
              <w:outlineLvl w:val="9"/>
              <w:rPr>
                <w:rFonts w:ascii="宋体" w:hAnsi="宋体"/>
                <w:color w:val="000000" w:themeColor="text1"/>
                <w:sz w:val="24"/>
                <w:highlight w:val="none"/>
                <w14:textFill>
                  <w14:solidFill>
                    <w14:schemeClr w14:val="tx1"/>
                  </w14:solidFill>
                </w14:textFill>
              </w:rPr>
            </w:pPr>
          </w:p>
        </w:tc>
        <w:tc>
          <w:tcPr>
            <w:tcW w:w="1842" w:type="dxa"/>
            <w:noWrap w:val="0"/>
            <w:vAlign w:val="top"/>
          </w:tcPr>
          <w:p w14:paraId="707FB745">
            <w:pPr>
              <w:overflowPunct/>
              <w:bidi w:val="0"/>
              <w:spacing w:before="120" w:after="120" w:line="360" w:lineRule="auto"/>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名称</w:t>
            </w:r>
          </w:p>
        </w:tc>
        <w:tc>
          <w:tcPr>
            <w:tcW w:w="1748" w:type="dxa"/>
            <w:noWrap w:val="0"/>
            <w:vAlign w:val="top"/>
          </w:tcPr>
          <w:p w14:paraId="44B22FA8">
            <w:pPr>
              <w:overflowPunct/>
              <w:bidi w:val="0"/>
              <w:spacing w:before="120" w:after="120" w:line="360" w:lineRule="auto"/>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指标</w:t>
            </w:r>
          </w:p>
        </w:tc>
        <w:tc>
          <w:tcPr>
            <w:tcW w:w="1791" w:type="dxa"/>
            <w:noWrap w:val="0"/>
            <w:vAlign w:val="top"/>
          </w:tcPr>
          <w:p w14:paraId="32B91341">
            <w:pPr>
              <w:overflowPunct/>
              <w:bidi w:val="0"/>
              <w:spacing w:before="120" w:after="120" w:line="360" w:lineRule="auto"/>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名称</w:t>
            </w:r>
          </w:p>
        </w:tc>
        <w:tc>
          <w:tcPr>
            <w:tcW w:w="1806" w:type="dxa"/>
            <w:noWrap w:val="0"/>
            <w:vAlign w:val="top"/>
          </w:tcPr>
          <w:p w14:paraId="79155185">
            <w:pPr>
              <w:overflowPunct/>
              <w:bidi w:val="0"/>
              <w:spacing w:before="120" w:after="120" w:line="360" w:lineRule="auto"/>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指标</w:t>
            </w:r>
          </w:p>
        </w:tc>
        <w:tc>
          <w:tcPr>
            <w:tcW w:w="1864" w:type="dxa"/>
            <w:vMerge w:val="continue"/>
            <w:noWrap w:val="0"/>
            <w:vAlign w:val="top"/>
          </w:tcPr>
          <w:p w14:paraId="3E53C200">
            <w:pPr>
              <w:overflowPunct/>
              <w:bidi w:val="0"/>
              <w:spacing w:line="360" w:lineRule="auto"/>
              <w:jc w:val="center"/>
              <w:outlineLvl w:val="9"/>
              <w:rPr>
                <w:rFonts w:ascii="宋体" w:hAnsi="宋体"/>
                <w:color w:val="000000" w:themeColor="text1"/>
                <w:sz w:val="24"/>
                <w:highlight w:val="none"/>
                <w14:textFill>
                  <w14:solidFill>
                    <w14:schemeClr w14:val="tx1"/>
                  </w14:solidFill>
                </w14:textFill>
              </w:rPr>
            </w:pPr>
          </w:p>
        </w:tc>
      </w:tr>
      <w:tr w14:paraId="1361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55F83CF2">
            <w:pPr>
              <w:overflowPunct/>
              <w:bidi w:val="0"/>
              <w:jc w:val="center"/>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842" w:type="dxa"/>
            <w:noWrap w:val="0"/>
            <w:vAlign w:val="center"/>
          </w:tcPr>
          <w:p w14:paraId="7B54F67E">
            <w:pPr>
              <w:overflowPunct/>
              <w:bidi w:val="0"/>
              <w:jc w:val="center"/>
              <w:outlineLvl w:val="9"/>
              <w:rPr>
                <w:rFonts w:ascii="宋体" w:hAnsi="宋体" w:cs="宋体"/>
                <w:color w:val="000000" w:themeColor="text1"/>
                <w:highlight w:val="none"/>
                <w14:textFill>
                  <w14:solidFill>
                    <w14:schemeClr w14:val="tx1"/>
                  </w14:solidFill>
                </w14:textFill>
              </w:rPr>
            </w:pPr>
          </w:p>
        </w:tc>
        <w:tc>
          <w:tcPr>
            <w:tcW w:w="1748" w:type="dxa"/>
            <w:noWrap w:val="0"/>
            <w:vAlign w:val="top"/>
          </w:tcPr>
          <w:p w14:paraId="6AC8C269">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791" w:type="dxa"/>
            <w:noWrap w:val="0"/>
            <w:vAlign w:val="top"/>
          </w:tcPr>
          <w:p w14:paraId="57DD7AEB">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806" w:type="dxa"/>
            <w:noWrap w:val="0"/>
            <w:vAlign w:val="top"/>
          </w:tcPr>
          <w:p w14:paraId="55F6AB89">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864" w:type="dxa"/>
            <w:noWrap w:val="0"/>
            <w:vAlign w:val="top"/>
          </w:tcPr>
          <w:p w14:paraId="0E4E24A8">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r>
      <w:tr w14:paraId="0B6E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4D98CAC8">
            <w:pPr>
              <w:overflowPunct/>
              <w:bidi w:val="0"/>
              <w:jc w:val="center"/>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842" w:type="dxa"/>
            <w:noWrap w:val="0"/>
            <w:vAlign w:val="center"/>
          </w:tcPr>
          <w:p w14:paraId="27ECC319">
            <w:pPr>
              <w:overflowPunct/>
              <w:bidi w:val="0"/>
              <w:jc w:val="center"/>
              <w:outlineLvl w:val="9"/>
              <w:rPr>
                <w:rFonts w:ascii="宋体" w:hAnsi="宋体" w:cs="宋体"/>
                <w:color w:val="000000" w:themeColor="text1"/>
                <w:highlight w:val="none"/>
                <w14:textFill>
                  <w14:solidFill>
                    <w14:schemeClr w14:val="tx1"/>
                  </w14:solidFill>
                </w14:textFill>
              </w:rPr>
            </w:pPr>
          </w:p>
        </w:tc>
        <w:tc>
          <w:tcPr>
            <w:tcW w:w="1748" w:type="dxa"/>
            <w:noWrap w:val="0"/>
            <w:vAlign w:val="top"/>
          </w:tcPr>
          <w:p w14:paraId="7FDC5DFE">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791" w:type="dxa"/>
            <w:noWrap w:val="0"/>
            <w:vAlign w:val="top"/>
          </w:tcPr>
          <w:p w14:paraId="5B87DEA1">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806" w:type="dxa"/>
            <w:noWrap w:val="0"/>
            <w:vAlign w:val="top"/>
          </w:tcPr>
          <w:p w14:paraId="2A599B2D">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864" w:type="dxa"/>
            <w:noWrap w:val="0"/>
            <w:vAlign w:val="top"/>
          </w:tcPr>
          <w:p w14:paraId="6AD92F7E">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r>
      <w:tr w14:paraId="3C3A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75D30860">
            <w:pPr>
              <w:overflowPunct/>
              <w:bidi w:val="0"/>
              <w:jc w:val="center"/>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842" w:type="dxa"/>
            <w:noWrap w:val="0"/>
            <w:vAlign w:val="center"/>
          </w:tcPr>
          <w:p w14:paraId="5BBCF8D9">
            <w:pPr>
              <w:overflowPunct/>
              <w:bidi w:val="0"/>
              <w:jc w:val="center"/>
              <w:outlineLvl w:val="9"/>
              <w:rPr>
                <w:rFonts w:ascii="宋体" w:hAnsi="宋体" w:cs="宋体"/>
                <w:color w:val="000000" w:themeColor="text1"/>
                <w:highlight w:val="none"/>
                <w14:textFill>
                  <w14:solidFill>
                    <w14:schemeClr w14:val="tx1"/>
                  </w14:solidFill>
                </w14:textFill>
              </w:rPr>
            </w:pPr>
          </w:p>
        </w:tc>
        <w:tc>
          <w:tcPr>
            <w:tcW w:w="1748" w:type="dxa"/>
            <w:noWrap w:val="0"/>
            <w:vAlign w:val="top"/>
          </w:tcPr>
          <w:p w14:paraId="0B9BD8DE">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791" w:type="dxa"/>
            <w:noWrap w:val="0"/>
            <w:vAlign w:val="top"/>
          </w:tcPr>
          <w:p w14:paraId="3399C97A">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806" w:type="dxa"/>
            <w:noWrap w:val="0"/>
            <w:vAlign w:val="top"/>
          </w:tcPr>
          <w:p w14:paraId="0C3761D9">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864" w:type="dxa"/>
            <w:noWrap w:val="0"/>
            <w:vAlign w:val="top"/>
          </w:tcPr>
          <w:p w14:paraId="662B0E44">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r>
      <w:tr w14:paraId="06A5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227A1415">
            <w:pPr>
              <w:overflowPunct/>
              <w:bidi w:val="0"/>
              <w:jc w:val="center"/>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1842" w:type="dxa"/>
            <w:noWrap w:val="0"/>
            <w:vAlign w:val="center"/>
          </w:tcPr>
          <w:p w14:paraId="0BDE8A85">
            <w:pPr>
              <w:overflowPunct/>
              <w:bidi w:val="0"/>
              <w:jc w:val="center"/>
              <w:outlineLvl w:val="9"/>
              <w:rPr>
                <w:rFonts w:ascii="宋体" w:hAnsi="宋体" w:cs="宋体"/>
                <w:color w:val="000000" w:themeColor="text1"/>
                <w:highlight w:val="none"/>
                <w14:textFill>
                  <w14:solidFill>
                    <w14:schemeClr w14:val="tx1"/>
                  </w14:solidFill>
                </w14:textFill>
              </w:rPr>
            </w:pPr>
          </w:p>
        </w:tc>
        <w:tc>
          <w:tcPr>
            <w:tcW w:w="1748" w:type="dxa"/>
            <w:noWrap w:val="0"/>
            <w:vAlign w:val="top"/>
          </w:tcPr>
          <w:p w14:paraId="682935A3">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791" w:type="dxa"/>
            <w:noWrap w:val="0"/>
            <w:vAlign w:val="top"/>
          </w:tcPr>
          <w:p w14:paraId="14469B3B">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806" w:type="dxa"/>
            <w:noWrap w:val="0"/>
            <w:vAlign w:val="top"/>
          </w:tcPr>
          <w:p w14:paraId="19E44EEF">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864" w:type="dxa"/>
            <w:noWrap w:val="0"/>
            <w:vAlign w:val="top"/>
          </w:tcPr>
          <w:p w14:paraId="33775074">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r>
      <w:tr w14:paraId="2348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462BF49A">
            <w:pPr>
              <w:overflowPunct/>
              <w:bidi w:val="0"/>
              <w:jc w:val="center"/>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1842" w:type="dxa"/>
            <w:noWrap w:val="0"/>
            <w:vAlign w:val="center"/>
          </w:tcPr>
          <w:p w14:paraId="6B047D7A">
            <w:pPr>
              <w:overflowPunct/>
              <w:bidi w:val="0"/>
              <w:jc w:val="center"/>
              <w:outlineLvl w:val="9"/>
              <w:rPr>
                <w:rFonts w:ascii="宋体" w:hAnsi="宋体" w:cs="宋体"/>
                <w:color w:val="000000" w:themeColor="text1"/>
                <w:highlight w:val="none"/>
                <w14:textFill>
                  <w14:solidFill>
                    <w14:schemeClr w14:val="tx1"/>
                  </w14:solidFill>
                </w14:textFill>
              </w:rPr>
            </w:pPr>
          </w:p>
        </w:tc>
        <w:tc>
          <w:tcPr>
            <w:tcW w:w="1748" w:type="dxa"/>
            <w:noWrap w:val="0"/>
            <w:vAlign w:val="top"/>
          </w:tcPr>
          <w:p w14:paraId="629B6EA8">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791" w:type="dxa"/>
            <w:noWrap w:val="0"/>
            <w:vAlign w:val="top"/>
          </w:tcPr>
          <w:p w14:paraId="381200A0">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806" w:type="dxa"/>
            <w:noWrap w:val="0"/>
            <w:vAlign w:val="top"/>
          </w:tcPr>
          <w:p w14:paraId="0A95860B">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864" w:type="dxa"/>
            <w:noWrap w:val="0"/>
            <w:vAlign w:val="top"/>
          </w:tcPr>
          <w:p w14:paraId="114A03FD">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r>
    </w:tbl>
    <w:p w14:paraId="5AD29886">
      <w:pPr>
        <w:overflowPunct/>
        <w:bidi w:val="0"/>
        <w:outlineLvl w:val="9"/>
        <w:rPr>
          <w:rFonts w:hint="eastAsia" w:ascii="宋体" w:hAnsi="宋体"/>
          <w:color w:val="000000" w:themeColor="text1"/>
          <w:sz w:val="24"/>
          <w:highlight w:val="none"/>
          <w14:textFill>
            <w14:solidFill>
              <w14:schemeClr w14:val="tx1"/>
            </w14:solidFill>
          </w14:textFill>
        </w:rPr>
      </w:pPr>
    </w:p>
    <w:p w14:paraId="7BE551B4">
      <w:pPr>
        <w:overflowPunct/>
        <w:bidi w:val="0"/>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所提供的文件与磋商文件中的要求如有任何偏差，都应在“偏离表”中列出。若未在“偏离表”中列出，即使在响应文件其他地方写明与磋商文件要求有所不同，采购人也认同符合磋商文件最佳值的要求。</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成交后如据此提出疑义，不履行签订合同等下一步工作，采购人有权没收其磋商保证金。</w:t>
      </w:r>
    </w:p>
    <w:p w14:paraId="47F63D37">
      <w:pPr>
        <w:overflowPunct/>
        <w:bidi w:val="0"/>
        <w:outlineLvl w:val="9"/>
        <w:rPr>
          <w:rFonts w:hint="eastAsia" w:ascii="宋体" w:hAnsi="宋体" w:eastAsia="宋体" w:cs="Times New Roman"/>
          <w:color w:val="000000" w:themeColor="text1"/>
          <w:sz w:val="24"/>
          <w:highlight w:val="none"/>
          <w:lang w:eastAsia="zh-CN"/>
          <w14:textFill>
            <w14:solidFill>
              <w14:schemeClr w14:val="tx1"/>
            </w14:solidFill>
          </w14:textFill>
        </w:rPr>
      </w:pPr>
    </w:p>
    <w:p w14:paraId="1FA99911">
      <w:pPr>
        <w:overflowPunct/>
        <w:bidi w:val="0"/>
        <w:outlineLvl w:val="9"/>
        <w:rPr>
          <w:rFonts w:hint="eastAsia" w:ascii="宋体" w:hAnsi="宋体" w:eastAsia="宋体" w:cs="Times New Roman"/>
          <w:color w:val="000000" w:themeColor="text1"/>
          <w:sz w:val="24"/>
          <w:highlight w:val="none"/>
          <w:lang w:eastAsia="zh-CN"/>
          <w14:textFill>
            <w14:solidFill>
              <w14:schemeClr w14:val="tx1"/>
            </w14:solidFill>
          </w14:textFill>
        </w:rPr>
      </w:pPr>
    </w:p>
    <w:p w14:paraId="6A0689BD">
      <w:pPr>
        <w:overflowPunct/>
        <w:bidi w:val="0"/>
        <w:outlineLvl w:val="9"/>
        <w:rPr>
          <w:rFonts w:hint="eastAsia" w:ascii="宋体" w:hAnsi="宋体" w:eastAsia="宋体" w:cs="Times New Roman"/>
          <w:color w:val="000000" w:themeColor="text1"/>
          <w:sz w:val="24"/>
          <w:highlight w:val="none"/>
          <w:lang w:eastAsia="zh-CN"/>
          <w14:textFill>
            <w14:solidFill>
              <w14:schemeClr w14:val="tx1"/>
            </w14:solidFill>
          </w14:textFill>
        </w:rPr>
      </w:pPr>
    </w:p>
    <w:p w14:paraId="6BBE2BDC">
      <w:pPr>
        <w:overflowPunct/>
        <w:bidi w:val="0"/>
        <w:outlineLvl w:val="9"/>
        <w:rPr>
          <w:rFonts w:hint="eastAsia" w:ascii="宋体" w:hAnsi="宋体" w:eastAsia="宋体" w:cs="Times New Roman"/>
          <w:color w:val="000000" w:themeColor="text1"/>
          <w:sz w:val="24"/>
          <w:highlight w:val="none"/>
          <w:lang w:eastAsia="zh-CN"/>
          <w14:textFill>
            <w14:solidFill>
              <w14:schemeClr w14:val="tx1"/>
            </w14:solidFill>
          </w14:textFill>
        </w:rPr>
      </w:pPr>
    </w:p>
    <w:p w14:paraId="29E171ED">
      <w:pPr>
        <w:overflowPunct/>
        <w:bidi w:val="0"/>
        <w:outlineLvl w:val="9"/>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t>供应商：</w:t>
      </w:r>
      <w:r>
        <w:rPr>
          <w:rFonts w:hint="eastAsia" w:ascii="宋体" w:hAnsi="宋体" w:eastAsia="宋体" w:cs="Times New Roman"/>
          <w:color w:val="000000" w:themeColor="text1"/>
          <w:sz w:val="24"/>
          <w:highlight w:val="none"/>
          <w:u w:val="single"/>
          <w:lang w:eastAsia="zh-CN"/>
          <w14:textFill>
            <w14:solidFill>
              <w14:schemeClr w14:val="tx1"/>
            </w14:solidFill>
          </w14:textFill>
        </w:rPr>
        <w:t xml:space="preserve">                    </w:t>
      </w:r>
      <w:r>
        <w:rPr>
          <w:rFonts w:hint="eastAsia" w:ascii="宋体" w:hAnsi="宋体" w:eastAsia="宋体" w:cs="Times New Roman"/>
          <w:color w:val="000000" w:themeColor="text1"/>
          <w:sz w:val="24"/>
          <w:highlight w:val="none"/>
          <w:lang w:eastAsia="zh-CN"/>
          <w14:textFill>
            <w14:solidFill>
              <w14:schemeClr w14:val="tx1"/>
            </w14:solidFill>
          </w14:textFill>
        </w:rPr>
        <w:t>（公章）</w:t>
      </w:r>
    </w:p>
    <w:p w14:paraId="24541276">
      <w:pPr>
        <w:overflowPunct/>
        <w:bidi w:val="0"/>
        <w:outlineLvl w:val="9"/>
        <w:rPr>
          <w:rFonts w:hint="eastAsia" w:ascii="宋体" w:hAnsi="宋体" w:eastAsia="宋体" w:cs="Times New Roman"/>
          <w:color w:val="000000" w:themeColor="text1"/>
          <w:sz w:val="24"/>
          <w:highlight w:val="none"/>
          <w:lang w:eastAsia="zh-CN"/>
          <w14:textFill>
            <w14:solidFill>
              <w14:schemeClr w14:val="tx1"/>
            </w14:solidFill>
          </w14:textFill>
        </w:rPr>
      </w:pPr>
    </w:p>
    <w:p w14:paraId="44F70502">
      <w:pPr>
        <w:overflowPunct/>
        <w:bidi w:val="0"/>
        <w:outlineLvl w:val="9"/>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t>法定代表人或委托代理人：</w:t>
      </w:r>
      <w:r>
        <w:rPr>
          <w:rFonts w:hint="eastAsia" w:ascii="宋体" w:hAnsi="宋体" w:eastAsia="宋体" w:cs="Times New Roman"/>
          <w:color w:val="000000" w:themeColor="text1"/>
          <w:sz w:val="24"/>
          <w:highlight w:val="none"/>
          <w:u w:val="single"/>
          <w:lang w:eastAsia="zh-CN"/>
          <w14:textFill>
            <w14:solidFill>
              <w14:schemeClr w14:val="tx1"/>
            </w14:solidFill>
          </w14:textFill>
        </w:rPr>
        <w:t xml:space="preserve">                </w:t>
      </w:r>
      <w:r>
        <w:rPr>
          <w:rFonts w:hint="eastAsia" w:ascii="宋体" w:hAnsi="宋体" w:eastAsia="宋体" w:cs="Times New Roman"/>
          <w:color w:val="000000" w:themeColor="text1"/>
          <w:sz w:val="24"/>
          <w:highlight w:val="none"/>
          <w:lang w:eastAsia="zh-CN"/>
          <w14:textFill>
            <w14:solidFill>
              <w14:schemeClr w14:val="tx1"/>
            </w14:solidFill>
          </w14:textFill>
        </w:rPr>
        <w:t>（签字或盖章）</w:t>
      </w:r>
    </w:p>
    <w:p w14:paraId="4FC134FF">
      <w:pPr>
        <w:overflowPunct/>
        <w:bidi w:val="0"/>
        <w:outlineLvl w:val="9"/>
        <w:rPr>
          <w:rFonts w:hint="eastAsia" w:ascii="宋体" w:hAnsi="宋体" w:eastAsia="宋体" w:cs="Times New Roman"/>
          <w:color w:val="000000" w:themeColor="text1"/>
          <w:sz w:val="24"/>
          <w:highlight w:val="none"/>
          <w:lang w:eastAsia="zh-CN"/>
          <w14:textFill>
            <w14:solidFill>
              <w14:schemeClr w14:val="tx1"/>
            </w14:solidFill>
          </w14:textFill>
        </w:rPr>
      </w:pPr>
    </w:p>
    <w:p w14:paraId="642E94FC">
      <w:pPr>
        <w:overflowPunct/>
        <w:bidi w:val="0"/>
        <w:outlineLvl w:val="9"/>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t>日    期：    年    月    日</w:t>
      </w:r>
    </w:p>
    <w:p w14:paraId="7F14F143">
      <w:pPr>
        <w:overflowPunct/>
        <w:bidi w:val="0"/>
        <w:outlineLvl w:val="9"/>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br w:type="page"/>
      </w:r>
    </w:p>
    <w:p w14:paraId="6B69CAFC">
      <w:pPr>
        <w:overflowPunct/>
        <w:bidi w:val="0"/>
        <w:spacing w:beforeLines="100" w:afterLines="50"/>
        <w:jc w:val="center"/>
        <w:outlineLvl w:val="9"/>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lang w:val="en-US" w:eastAsia="zh-CN"/>
          <w14:textFill>
            <w14:solidFill>
              <w14:schemeClr w14:val="tx1"/>
            </w14:solidFill>
          </w14:textFill>
        </w:rPr>
        <w:t>七</w:t>
      </w:r>
      <w:r>
        <w:rPr>
          <w:rFonts w:hint="eastAsia" w:ascii="宋体" w:hAnsi="宋体"/>
          <w:b/>
          <w:color w:val="000000" w:themeColor="text1"/>
          <w:sz w:val="32"/>
          <w:szCs w:val="32"/>
          <w:highlight w:val="none"/>
          <w14:textFill>
            <w14:solidFill>
              <w14:schemeClr w14:val="tx1"/>
            </w14:solidFill>
          </w14:textFill>
        </w:rPr>
        <w:t>、技术部分</w:t>
      </w:r>
    </w:p>
    <w:p w14:paraId="6F90CCFA">
      <w:pPr>
        <w:widowControl/>
        <w:overflowPunct/>
        <w:bidi w:val="0"/>
        <w:jc w:val="center"/>
        <w:outlineLvl w:val="9"/>
        <w:rPr>
          <w:rFonts w:ascii="宋体" w:hAnsi="宋体"/>
          <w:color w:val="000000" w:themeColor="text1"/>
          <w:sz w:val="21"/>
          <w:szCs w:val="21"/>
          <w:highlight w:val="none"/>
          <w14:textFill>
            <w14:solidFill>
              <w14:schemeClr w14:val="tx1"/>
            </w14:solidFill>
          </w14:textFill>
        </w:rPr>
        <w:sectPr>
          <w:pgSz w:w="11906" w:h="16838"/>
          <w:pgMar w:top="1440" w:right="1080" w:bottom="1440" w:left="1080" w:header="851" w:footer="992" w:gutter="0"/>
          <w:pgNumType w:fmt="decimal"/>
          <w:cols w:space="0" w:num="1"/>
          <w:docGrid w:type="lines" w:linePitch="312" w:charSpace="0"/>
        </w:sectPr>
      </w:pPr>
      <w:r>
        <w:rPr>
          <w:rFonts w:hint="eastAsia" w:ascii="宋体" w:hAnsi="宋体"/>
          <w:color w:val="000000" w:themeColor="text1"/>
          <w:sz w:val="21"/>
          <w:szCs w:val="21"/>
          <w:highlight w:val="none"/>
          <w14:textFill>
            <w14:solidFill>
              <w14:schemeClr w14:val="tx1"/>
            </w14:solidFill>
          </w14:textFill>
        </w:rPr>
        <w:t>供应商根据“评标办法”自行编写</w:t>
      </w:r>
      <w:r>
        <w:rPr>
          <w:rFonts w:ascii="宋体" w:hAnsi="宋体"/>
          <w:color w:val="000000" w:themeColor="text1"/>
          <w:sz w:val="21"/>
          <w:szCs w:val="21"/>
          <w:highlight w:val="none"/>
          <w14:textFill>
            <w14:solidFill>
              <w14:schemeClr w14:val="tx1"/>
            </w14:solidFill>
          </w14:textFill>
        </w:rPr>
        <w:br w:type="page"/>
      </w:r>
    </w:p>
    <w:p w14:paraId="553C1739">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Times New Roman"/>
          <w:b/>
          <w:color w:val="000000" w:themeColor="text1"/>
          <w:sz w:val="32"/>
          <w:szCs w:val="32"/>
          <w:highlight w:val="none"/>
          <w:lang w:val="en-US" w:eastAsia="zh-CN"/>
          <w14:textFill>
            <w14:solidFill>
              <w14:schemeClr w14:val="tx1"/>
            </w14:solidFill>
          </w14:textFill>
        </w:rPr>
      </w:pPr>
      <w:r>
        <w:rPr>
          <w:rFonts w:hint="eastAsia" w:ascii="宋体" w:hAnsi="宋体" w:eastAsia="宋体" w:cs="Times New Roman"/>
          <w:b/>
          <w:color w:val="000000" w:themeColor="text1"/>
          <w:sz w:val="32"/>
          <w:szCs w:val="32"/>
          <w:highlight w:val="none"/>
          <w:lang w:val="en-US" w:eastAsia="zh-CN"/>
          <w14:textFill>
            <w14:solidFill>
              <w14:schemeClr w14:val="tx1"/>
            </w14:solidFill>
          </w14:textFill>
        </w:rPr>
        <w:t xml:space="preserve"> </w:t>
      </w:r>
      <w:r>
        <w:rPr>
          <w:rFonts w:hint="eastAsia" w:ascii="宋体" w:hAnsi="宋体" w:cs="Times New Roman"/>
          <w:b/>
          <w:color w:val="000000" w:themeColor="text1"/>
          <w:sz w:val="32"/>
          <w:szCs w:val="32"/>
          <w:highlight w:val="none"/>
          <w:lang w:val="en-US" w:eastAsia="zh-CN"/>
          <w14:textFill>
            <w14:solidFill>
              <w14:schemeClr w14:val="tx1"/>
            </w14:solidFill>
          </w14:textFill>
        </w:rPr>
        <w:t>八</w:t>
      </w:r>
      <w:r>
        <w:rPr>
          <w:rFonts w:hint="eastAsia" w:ascii="宋体" w:hAnsi="宋体" w:eastAsia="宋体" w:cs="Times New Roman"/>
          <w:b/>
          <w:color w:val="000000" w:themeColor="text1"/>
          <w:sz w:val="32"/>
          <w:szCs w:val="32"/>
          <w:highlight w:val="none"/>
          <w:lang w:val="en-US" w:eastAsia="zh-CN"/>
          <w14:textFill>
            <w14:solidFill>
              <w14:schemeClr w14:val="tx1"/>
            </w14:solidFill>
          </w14:textFill>
        </w:rPr>
        <w:t>、其他材料</w:t>
      </w:r>
    </w:p>
    <w:p w14:paraId="58E5C490">
      <w:pPr>
        <w:overflowPunct/>
        <w:bidi w:val="0"/>
        <w:spacing w:beforeLines="100" w:line="440" w:lineRule="exact"/>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一</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须知中要求应提供的优惠条件、各类承诺等相关材料，格式自拟</w:t>
      </w:r>
    </w:p>
    <w:p w14:paraId="239576AC">
      <w:pPr>
        <w:overflowPunct/>
        <w:bidi w:val="0"/>
        <w:spacing w:beforeLines="100" w:line="440" w:lineRule="exact"/>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二</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认为需要提供的其他资料</w:t>
      </w:r>
    </w:p>
    <w:p w14:paraId="7D12ED9E">
      <w:pPr>
        <w:widowControl/>
        <w:overflowPunct/>
        <w:bidi w:val="0"/>
        <w:jc w:val="left"/>
        <w:outlineLvl w:val="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p>
    <w:p w14:paraId="34A49E96">
      <w:pPr>
        <w:widowControl/>
        <w:overflowPunct/>
        <w:bidi w:val="0"/>
        <w:jc w:val="both"/>
        <w:outlineLvl w:val="9"/>
        <w:rPr>
          <w:rFonts w:hint="eastAsia" w:ascii="宋体" w:hAnsi="宋体"/>
          <w:color w:val="000000" w:themeColor="text1"/>
          <w:sz w:val="32"/>
          <w:szCs w:val="32"/>
          <w:highlight w:val="none"/>
          <w:lang w:val="en-US" w:eastAsia="zh-CN"/>
          <w14:textFill>
            <w14:solidFill>
              <w14:schemeClr w14:val="tx1"/>
            </w14:solidFill>
          </w14:textFill>
        </w:rPr>
        <w:sectPr>
          <w:pgSz w:w="11906" w:h="16838"/>
          <w:pgMar w:top="1440" w:right="1080" w:bottom="1440" w:left="1080" w:header="851" w:footer="992" w:gutter="0"/>
          <w:pgNumType w:fmt="decimal"/>
          <w:cols w:space="0" w:num="1"/>
          <w:docGrid w:type="lines" w:linePitch="312" w:charSpace="0"/>
        </w:sectPr>
      </w:pPr>
    </w:p>
    <w:p w14:paraId="13EBC76E">
      <w:pPr>
        <w:overflowPunct/>
        <w:bidi w:val="0"/>
        <w:snapToGrid/>
        <w:spacing w:before="0" w:beforeAutospacing="0" w:after="0" w:afterAutospacing="0" w:line="240" w:lineRule="auto"/>
        <w:jc w:val="both"/>
        <w:textAlignment w:val="baseline"/>
        <w:outlineLvl w:val="9"/>
        <w:rPr>
          <w:rFonts w:hint="eastAsia" w:ascii="宋体" w:hAnsi="宋体" w:eastAsia="宋体" w:cs="宋体"/>
          <w:b/>
          <w:bCs/>
          <w:i w:val="0"/>
          <w:caps w:val="0"/>
          <w:color w:val="000000" w:themeColor="text1"/>
          <w:spacing w:val="0"/>
          <w:w w:val="100"/>
          <w:sz w:val="32"/>
          <w:szCs w:val="32"/>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附件1中小企业声明函</w:t>
      </w:r>
    </w:p>
    <w:p w14:paraId="1D638ECB">
      <w:pPr>
        <w:numPr>
          <w:ilvl w:val="0"/>
          <w:numId w:val="0"/>
        </w:numPr>
        <w:overflowPunct/>
        <w:bidi w:val="0"/>
        <w:outlineLvl w:val="9"/>
        <w:rPr>
          <w:rFonts w:hint="eastAsia" w:ascii="宋体" w:hAnsi="宋体" w:eastAsia="宋体" w:cs="宋体"/>
          <w:color w:val="000000" w:themeColor="text1"/>
          <w:highlight w:val="none"/>
          <w:lang w:val="en-US" w:eastAsia="zh-CN"/>
          <w14:textFill>
            <w14:solidFill>
              <w14:schemeClr w14:val="tx1"/>
            </w14:solidFill>
          </w14:textFill>
        </w:rPr>
      </w:pPr>
    </w:p>
    <w:p w14:paraId="423194A6">
      <w:pPr>
        <w:overflowPunct/>
        <w:bidi w:val="0"/>
        <w:snapToGrid/>
        <w:spacing w:before="0" w:beforeAutospacing="0" w:after="0" w:afterAutospacing="0" w:line="240" w:lineRule="auto"/>
        <w:jc w:val="center"/>
        <w:textAlignment w:val="baseline"/>
        <w:outlineLvl w:val="9"/>
        <w:rPr>
          <w:rFonts w:hint="eastAsia" w:ascii="宋体" w:hAnsi="宋体" w:eastAsia="宋体" w:cs="宋体"/>
          <w:b/>
          <w:bCs/>
          <w:i w:val="0"/>
          <w:caps w:val="0"/>
          <w:color w:val="000000" w:themeColor="text1"/>
          <w:spacing w:val="0"/>
          <w:w w:val="100"/>
          <w:sz w:val="32"/>
          <w:szCs w:val="32"/>
          <w:highlight w:val="none"/>
          <w:lang w:eastAsia="zh-CN"/>
          <w14:textFill>
            <w14:solidFill>
              <w14:schemeClr w14:val="tx1"/>
            </w14:solidFill>
          </w14:textFill>
        </w:rPr>
      </w:pPr>
      <w:r>
        <w:rPr>
          <w:rFonts w:hint="eastAsia" w:ascii="宋体" w:hAnsi="宋体" w:eastAsia="宋体" w:cs="宋体"/>
          <w:b/>
          <w:bCs/>
          <w:i w:val="0"/>
          <w:caps w:val="0"/>
          <w:color w:val="000000" w:themeColor="text1"/>
          <w:spacing w:val="0"/>
          <w:w w:val="100"/>
          <w:sz w:val="32"/>
          <w:szCs w:val="32"/>
          <w:highlight w:val="none"/>
          <w:lang w:eastAsia="zh-CN"/>
          <w14:textFill>
            <w14:solidFill>
              <w14:schemeClr w14:val="tx1"/>
            </w14:solidFill>
          </w14:textFill>
        </w:rPr>
        <w:t>中小企业声明函</w:t>
      </w:r>
    </w:p>
    <w:p w14:paraId="1BBDD140">
      <w:pPr>
        <w:pStyle w:val="17"/>
        <w:overflowPunct/>
        <w:bidi w:val="0"/>
        <w:snapToGrid/>
        <w:spacing w:before="0" w:beforeAutospacing="0" w:after="120" w:afterAutospacing="0" w:line="360" w:lineRule="auto"/>
        <w:ind w:left="0" w:right="0" w:firstLine="420" w:firstLineChars="200"/>
        <w:jc w:val="both"/>
        <w:textAlignment w:val="baseline"/>
        <w:outlineLvl w:val="9"/>
        <w:rPr>
          <w:rFonts w:hint="eastAsia" w:ascii="宋体" w:hAnsi="宋体" w:eastAsia="宋体" w:cs="宋体"/>
          <w:b w:val="0"/>
          <w:i w:val="0"/>
          <w:caps w:val="0"/>
          <w:color w:val="000000" w:themeColor="text1"/>
          <w:spacing w:val="0"/>
          <w:w w:val="100"/>
          <w:sz w:val="21"/>
          <w:highlight w:val="none"/>
          <w14:textFill>
            <w14:solidFill>
              <w14:schemeClr w14:val="tx1"/>
            </w14:solidFill>
          </w14:textFill>
        </w:rPr>
      </w:pPr>
    </w:p>
    <w:p w14:paraId="0D69824D">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4" w:beforeAutospacing="0" w:after="0" w:afterAutospacing="0" w:line="240" w:lineRule="auto"/>
        <w:ind w:left="481"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6"/>
          <w:kern w:val="0"/>
          <w:sz w:val="24"/>
          <w:szCs w:val="24"/>
          <w:highlight w:val="none"/>
          <w:vertAlign w:val="baseline"/>
          <w:lang w:val="en-US" w:eastAsia="zh-CN" w:bidi="ar"/>
          <w14:textFill>
            <w14:solidFill>
              <w14:schemeClr w14:val="tx1"/>
            </w14:solidFill>
          </w14:textFill>
        </w:rPr>
        <w:t>本公司 (联合体) 郑重声明，根据《政府采购促进中小企业发展管理办法》 (财</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库</w:t>
      </w:r>
    </w:p>
    <w:p w14:paraId="7E8F2AB9">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6" w:beforeAutospacing="0" w:after="0" w:afterAutospacing="0" w:line="372" w:lineRule="auto"/>
        <w:ind w:left="1" w:right="56" w:firstLine="74"/>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4"/>
          <w:kern w:val="0"/>
          <w:sz w:val="24"/>
          <w:szCs w:val="24"/>
          <w:highlight w:val="none"/>
          <w:vertAlign w:val="baseline"/>
          <w:lang w:val="en-US" w:eastAsia="zh-CN" w:bidi="ar"/>
          <w14:textFill>
            <w14:solidFill>
              <w14:schemeClr w14:val="tx1"/>
            </w14:solidFill>
          </w14:textFill>
        </w:rPr>
        <w:t>﹝ 2020 ﹞ 46 号) 的规定，本公司 (联合体) 参加 (单位名称) 的 (项目名称) 采购活动，</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12"/>
          <w:kern w:val="0"/>
          <w:sz w:val="24"/>
          <w:szCs w:val="24"/>
          <w:highlight w:val="none"/>
          <w:vertAlign w:val="baseline"/>
          <w:lang w:val="en-US" w:eastAsia="zh-CN" w:bidi="ar"/>
          <w14:textFill>
            <w14:solidFill>
              <w14:schemeClr w14:val="tx1"/>
            </w14:solidFill>
          </w14:textFill>
        </w:rPr>
        <w:t>提供的</w:t>
      </w:r>
      <w:r>
        <w:rPr>
          <w:rFonts w:hint="eastAsia" w:ascii="宋体" w:hAnsi="宋体" w:eastAsia="宋体" w:cs="宋体"/>
          <w:b w:val="0"/>
          <w:bCs w:val="0"/>
          <w:caps w:val="0"/>
          <w:color w:val="000000" w:themeColor="text1"/>
          <w:spacing w:val="7"/>
          <w:kern w:val="0"/>
          <w:sz w:val="24"/>
          <w:szCs w:val="24"/>
          <w:highlight w:val="none"/>
          <w:vertAlign w:val="baseline"/>
          <w:lang w:val="en-US" w:eastAsia="zh-CN" w:bidi="ar"/>
          <w14:textFill>
            <w14:solidFill>
              <w14:schemeClr w14:val="tx1"/>
            </w14:solidFill>
          </w14:textFill>
        </w:rPr>
        <w:t>货</w:t>
      </w:r>
      <w:r>
        <w:rPr>
          <w:rFonts w:hint="eastAsia" w:ascii="宋体" w:hAnsi="宋体" w:eastAsia="宋体" w:cs="宋体"/>
          <w:b w:val="0"/>
          <w:bCs w:val="0"/>
          <w:caps w:val="0"/>
          <w:color w:val="000000" w:themeColor="text1"/>
          <w:spacing w:val="6"/>
          <w:kern w:val="0"/>
          <w:sz w:val="24"/>
          <w:szCs w:val="24"/>
          <w:highlight w:val="none"/>
          <w:vertAlign w:val="baseline"/>
          <w:lang w:val="en-US" w:eastAsia="zh-CN" w:bidi="ar"/>
          <w14:textFill>
            <w14:solidFill>
              <w14:schemeClr w14:val="tx1"/>
            </w14:solidFill>
          </w14:textFill>
        </w:rPr>
        <w:t>物全部由符合政策要求的中小企业制造。相关企业 (含联合体中的中小企业、签</w:t>
      </w:r>
      <w:r>
        <w:rPr>
          <w:rFonts w:hint="eastAsia" w:ascii="宋体" w:hAnsi="宋体" w:eastAsia="宋体" w:cs="宋体"/>
          <w:b w:val="0"/>
          <w:bCs w:val="0"/>
          <w:caps w:val="0"/>
          <w:color w:val="000000" w:themeColor="text1"/>
          <w:spacing w:val="16"/>
          <w:kern w:val="0"/>
          <w:sz w:val="24"/>
          <w:szCs w:val="24"/>
          <w:highlight w:val="none"/>
          <w:vertAlign w:val="baseline"/>
          <w:lang w:val="en-US" w:eastAsia="zh-CN" w:bidi="ar"/>
          <w14:textFill>
            <w14:solidFill>
              <w14:schemeClr w14:val="tx1"/>
            </w14:solidFill>
          </w14:textFill>
        </w:rPr>
        <w:t>订</w:t>
      </w:r>
      <w:r>
        <w:rPr>
          <w:rFonts w:hint="eastAsia" w:ascii="宋体" w:hAnsi="宋体" w:eastAsia="宋体" w:cs="宋体"/>
          <w:b w:val="0"/>
          <w:bCs w:val="0"/>
          <w:caps w:val="0"/>
          <w:color w:val="000000" w:themeColor="text1"/>
          <w:spacing w:val="13"/>
          <w:kern w:val="0"/>
          <w:sz w:val="24"/>
          <w:szCs w:val="24"/>
          <w:highlight w:val="none"/>
          <w:vertAlign w:val="baseline"/>
          <w:lang w:val="en-US" w:eastAsia="zh-CN" w:bidi="ar"/>
          <w14:textFill>
            <w14:solidFill>
              <w14:schemeClr w14:val="tx1"/>
            </w14:solidFill>
          </w14:textFill>
        </w:rPr>
        <w:t>分</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包意向协议的中小企业) 的具体情况如下：</w:t>
      </w:r>
    </w:p>
    <w:p w14:paraId="37F085A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2" w:beforeAutospacing="0" w:after="0" w:afterAutospacing="0" w:line="324" w:lineRule="auto"/>
        <w:ind w:left="0" w:right="119" w:firstLine="18"/>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 xml:space="preserve">1. </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(标</w:t>
      </w:r>
      <w:r>
        <w:rPr>
          <w:rFonts w:hint="eastAsia" w:ascii="宋体" w:hAnsi="宋体" w:eastAsia="宋体" w:cs="宋体"/>
          <w:b w:val="0"/>
          <w:bCs w:val="0"/>
          <w:caps w:val="0"/>
          <w:color w:val="000000" w:themeColor="text1"/>
          <w:spacing w:val="6"/>
          <w:kern w:val="0"/>
          <w:sz w:val="24"/>
          <w:szCs w:val="24"/>
          <w:highlight w:val="none"/>
          <w:u w:val="single"/>
          <w:vertAlign w:val="baseline"/>
          <w:lang w:val="en-US" w:eastAsia="zh-CN" w:bidi="ar"/>
          <w14:textFill>
            <w14:solidFill>
              <w14:schemeClr w14:val="tx1"/>
            </w14:solidFill>
          </w14:textFill>
        </w:rPr>
        <w:t>的</w:t>
      </w:r>
      <w:r>
        <w:rPr>
          <w:rFonts w:hint="eastAsia" w:ascii="宋体" w:hAnsi="宋体" w:eastAsia="宋体" w:cs="宋体"/>
          <w:b w:val="0"/>
          <w:bCs w:val="0"/>
          <w:caps w:val="0"/>
          <w:color w:val="000000" w:themeColor="text1"/>
          <w:spacing w:val="4"/>
          <w:kern w:val="0"/>
          <w:sz w:val="24"/>
          <w:szCs w:val="24"/>
          <w:highlight w:val="none"/>
          <w:u w:val="single"/>
          <w:vertAlign w:val="baseline"/>
          <w:lang w:val="en-US" w:eastAsia="zh-CN" w:bidi="ar"/>
          <w14:textFill>
            <w14:solidFill>
              <w14:schemeClr w14:val="tx1"/>
            </w14:solidFill>
          </w14:textFill>
        </w:rPr>
        <w:t xml:space="preserve">名称) </w:t>
      </w:r>
      <w:r>
        <w:rPr>
          <w:rFonts w:hint="eastAsia" w:ascii="宋体" w:hAnsi="宋体" w:eastAsia="宋体" w:cs="宋体"/>
          <w:b w:val="0"/>
          <w:bCs w:val="0"/>
          <w:caps w:val="0"/>
          <w:color w:val="000000" w:themeColor="text1"/>
          <w:spacing w:val="4"/>
          <w:kern w:val="0"/>
          <w:sz w:val="24"/>
          <w:szCs w:val="24"/>
          <w:highlight w:val="none"/>
          <w:vertAlign w:val="baseline"/>
          <w:lang w:val="en-US" w:eastAsia="zh-CN" w:bidi="ar"/>
          <w14:textFill>
            <w14:solidFill>
              <w14:schemeClr w14:val="tx1"/>
            </w14:solidFill>
          </w14:textFill>
        </w:rPr>
        <w:t>，属于</w:t>
      </w:r>
      <w:r>
        <w:rPr>
          <w:rFonts w:hint="eastAsia" w:ascii="宋体" w:hAnsi="宋体" w:eastAsia="宋体" w:cs="宋体"/>
          <w:b w:val="0"/>
          <w:bCs w:val="0"/>
          <w:caps w:val="0"/>
          <w:color w:val="000000" w:themeColor="text1"/>
          <w:spacing w:val="4"/>
          <w:kern w:val="0"/>
          <w:sz w:val="24"/>
          <w:szCs w:val="24"/>
          <w:highlight w:val="none"/>
          <w:u w:val="single"/>
          <w:vertAlign w:val="baseline"/>
          <w:lang w:val="en-US" w:eastAsia="zh-CN" w:bidi="ar"/>
          <w14:textFill>
            <w14:solidFill>
              <w14:schemeClr w14:val="tx1"/>
            </w14:solidFill>
          </w14:textFill>
        </w:rPr>
        <w:t xml:space="preserve">    (采购文件中明确的所属行业) </w:t>
      </w:r>
      <w:r>
        <w:rPr>
          <w:rFonts w:hint="eastAsia" w:ascii="宋体" w:hAnsi="宋体" w:eastAsia="宋体" w:cs="宋体"/>
          <w:b w:val="0"/>
          <w:bCs w:val="0"/>
          <w:caps w:val="0"/>
          <w:color w:val="000000" w:themeColor="text1"/>
          <w:spacing w:val="4"/>
          <w:kern w:val="0"/>
          <w:sz w:val="24"/>
          <w:szCs w:val="24"/>
          <w:highlight w:val="none"/>
          <w:vertAlign w:val="baseline"/>
          <w:lang w:val="en-US" w:eastAsia="zh-CN" w:bidi="ar"/>
          <w14:textFill>
            <w14:solidFill>
              <w14:schemeClr w14:val="tx1"/>
            </w14:solidFill>
          </w14:textFill>
        </w:rPr>
        <w:t xml:space="preserve">行业；制造商为 </w:t>
      </w:r>
      <w:r>
        <w:rPr>
          <w:rFonts w:hint="eastAsia" w:ascii="宋体" w:hAnsi="宋体" w:eastAsia="宋体" w:cs="宋体"/>
          <w:b w:val="0"/>
          <w:bCs w:val="0"/>
          <w:caps w:val="0"/>
          <w:color w:val="000000" w:themeColor="text1"/>
          <w:spacing w:val="4"/>
          <w:kern w:val="0"/>
          <w:sz w:val="24"/>
          <w:szCs w:val="24"/>
          <w:highlight w:val="none"/>
          <w:u w:val="single"/>
          <w:vertAlign w:val="baseline"/>
          <w:lang w:val="en-US" w:eastAsia="zh-CN" w:bidi="ar"/>
          <w14:textFill>
            <w14:solidFill>
              <w14:schemeClr w14:val="tx1"/>
            </w14:solidFill>
          </w14:textFill>
        </w:rPr>
        <w:t xml:space="preserve">  (企</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16"/>
          <w:kern w:val="0"/>
          <w:sz w:val="24"/>
          <w:szCs w:val="24"/>
          <w:highlight w:val="none"/>
          <w:u w:val="single"/>
          <w:vertAlign w:val="baseline"/>
          <w:lang w:val="en-US" w:eastAsia="zh-CN" w:bidi="ar"/>
          <w14:textFill>
            <w14:solidFill>
              <w14:schemeClr w14:val="tx1"/>
            </w14:solidFill>
          </w14:textFill>
        </w:rPr>
        <w:t>业</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名称) </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，从业人员</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人</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，营业收入为</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万元</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，资产总额为</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万元</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，属于</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(中型企</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业、小型企业、微型企业</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 ；</w:t>
      </w:r>
    </w:p>
    <w:p w14:paraId="1B4DFBB8">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79" w:beforeAutospacing="0" w:after="0" w:afterAutospacing="0" w:line="326" w:lineRule="auto"/>
        <w:ind w:left="0" w:right="119" w:firstLine="3"/>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7"/>
          <w:kern w:val="0"/>
          <w:sz w:val="24"/>
          <w:szCs w:val="24"/>
          <w:highlight w:val="none"/>
          <w:vertAlign w:val="baseline"/>
          <w:lang w:val="en-US" w:eastAsia="zh-CN" w:bidi="ar"/>
          <w14:textFill>
            <w14:solidFill>
              <w14:schemeClr w14:val="tx1"/>
            </w14:solidFill>
          </w14:textFill>
        </w:rPr>
        <w:t>2</w:t>
      </w:r>
      <w:r>
        <w:rPr>
          <w:rFonts w:hint="eastAsia" w:ascii="宋体" w:hAnsi="宋体" w:eastAsia="宋体" w:cs="宋体"/>
          <w:b w:val="0"/>
          <w:bCs w:val="0"/>
          <w:caps w:val="0"/>
          <w:color w:val="000000" w:themeColor="text1"/>
          <w:spacing w:val="5"/>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5"/>
          <w:kern w:val="0"/>
          <w:sz w:val="24"/>
          <w:szCs w:val="24"/>
          <w:highlight w:val="none"/>
          <w:u w:val="single"/>
          <w:vertAlign w:val="baseline"/>
          <w:lang w:val="en-US" w:eastAsia="zh-CN" w:bidi="ar"/>
          <w14:textFill>
            <w14:solidFill>
              <w14:schemeClr w14:val="tx1"/>
            </w14:solidFill>
          </w14:textFill>
        </w:rPr>
        <w:t xml:space="preserve">   (标的名称) </w:t>
      </w:r>
      <w:r>
        <w:rPr>
          <w:rFonts w:hint="eastAsia" w:ascii="宋体" w:hAnsi="宋体" w:eastAsia="宋体" w:cs="宋体"/>
          <w:b w:val="0"/>
          <w:bCs w:val="0"/>
          <w:caps w:val="0"/>
          <w:color w:val="000000" w:themeColor="text1"/>
          <w:spacing w:val="5"/>
          <w:kern w:val="0"/>
          <w:sz w:val="24"/>
          <w:szCs w:val="24"/>
          <w:highlight w:val="none"/>
          <w:vertAlign w:val="baseline"/>
          <w:lang w:val="en-US" w:eastAsia="zh-CN" w:bidi="ar"/>
          <w14:textFill>
            <w14:solidFill>
              <w14:schemeClr w14:val="tx1"/>
            </w14:solidFill>
          </w14:textFill>
        </w:rPr>
        <w:t xml:space="preserve">，属于 </w:t>
      </w:r>
      <w:r>
        <w:rPr>
          <w:rFonts w:hint="eastAsia" w:ascii="宋体" w:hAnsi="宋体" w:eastAsia="宋体" w:cs="宋体"/>
          <w:b w:val="0"/>
          <w:bCs w:val="0"/>
          <w:caps w:val="0"/>
          <w:color w:val="000000" w:themeColor="text1"/>
          <w:spacing w:val="5"/>
          <w:kern w:val="0"/>
          <w:sz w:val="24"/>
          <w:szCs w:val="24"/>
          <w:highlight w:val="none"/>
          <w:u w:val="single"/>
          <w:vertAlign w:val="baseline"/>
          <w:lang w:val="en-US" w:eastAsia="zh-CN" w:bidi="ar"/>
          <w14:textFill>
            <w14:solidFill>
              <w14:schemeClr w14:val="tx1"/>
            </w14:solidFill>
          </w14:textFill>
        </w:rPr>
        <w:t xml:space="preserve">     (采购文件中明确的所属行业) </w:t>
      </w:r>
      <w:r>
        <w:rPr>
          <w:rFonts w:hint="eastAsia" w:ascii="宋体" w:hAnsi="宋体" w:eastAsia="宋体" w:cs="宋体"/>
          <w:b w:val="0"/>
          <w:bCs w:val="0"/>
          <w:caps w:val="0"/>
          <w:color w:val="000000" w:themeColor="text1"/>
          <w:spacing w:val="5"/>
          <w:kern w:val="0"/>
          <w:sz w:val="24"/>
          <w:szCs w:val="24"/>
          <w:highlight w:val="none"/>
          <w:vertAlign w:val="baseline"/>
          <w:lang w:val="en-US" w:eastAsia="zh-CN" w:bidi="ar"/>
          <w14:textFill>
            <w14:solidFill>
              <w14:schemeClr w14:val="tx1"/>
            </w14:solidFill>
          </w14:textFill>
        </w:rPr>
        <w:t>行业；制造商为</w:t>
      </w:r>
      <w:r>
        <w:rPr>
          <w:rFonts w:hint="eastAsia" w:ascii="宋体" w:hAnsi="宋体" w:eastAsia="宋体" w:cs="宋体"/>
          <w:b w:val="0"/>
          <w:bCs w:val="0"/>
          <w:caps w:val="0"/>
          <w:color w:val="000000" w:themeColor="text1"/>
          <w:spacing w:val="5"/>
          <w:kern w:val="0"/>
          <w:sz w:val="24"/>
          <w:szCs w:val="24"/>
          <w:highlight w:val="none"/>
          <w:u w:val="single"/>
          <w:vertAlign w:val="baseline"/>
          <w:lang w:val="en-US" w:eastAsia="zh-CN" w:bidi="ar"/>
          <w14:textFill>
            <w14:solidFill>
              <w14:schemeClr w14:val="tx1"/>
            </w14:solidFill>
          </w14:textFill>
        </w:rPr>
        <w:t xml:space="preserve">     (企</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业名称) </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，从业人员</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人</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，营业收入为</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万元</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 xml:space="preserve">，资产总额为 </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万元</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，属于</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(中型</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10"/>
          <w:kern w:val="0"/>
          <w:sz w:val="24"/>
          <w:szCs w:val="24"/>
          <w:highlight w:val="none"/>
          <w:u w:val="single"/>
          <w:vertAlign w:val="baseline"/>
          <w:lang w:val="en-US" w:eastAsia="zh-CN" w:bidi="ar"/>
          <w14:textFill>
            <w14:solidFill>
              <w14:schemeClr w14:val="tx1"/>
            </w14:solidFill>
          </w14:textFill>
        </w:rPr>
        <w:t>企</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业、小型企业、微型企业) </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w:t>
      </w:r>
    </w:p>
    <w:p w14:paraId="1BA50FC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79" w:beforeAutospacing="0" w:after="0" w:afterAutospacing="0" w:line="371" w:lineRule="exact"/>
        <w:ind w:left="3136"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5"/>
          <w:kern w:val="0"/>
          <w:position w:val="3"/>
          <w:sz w:val="24"/>
          <w:szCs w:val="24"/>
          <w:highlight w:val="none"/>
          <w:vertAlign w:val="baseline"/>
          <w:lang w:val="en-US" w:eastAsia="zh-CN" w:bidi="ar"/>
          <w14:textFill>
            <w14:solidFill>
              <w14:schemeClr w14:val="tx1"/>
            </w14:solidFill>
          </w14:textFill>
        </w:rPr>
        <w:t>……</w:t>
      </w:r>
    </w:p>
    <w:p w14:paraId="4823AA89">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96" w:beforeAutospacing="0" w:after="0" w:afterAutospacing="0" w:line="372" w:lineRule="auto"/>
        <w:ind w:left="0" w:right="119" w:firstLine="28"/>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6"/>
          <w:kern w:val="0"/>
          <w:sz w:val="24"/>
          <w:szCs w:val="24"/>
          <w:highlight w:val="none"/>
          <w:vertAlign w:val="baseline"/>
          <w:lang w:val="en-US" w:eastAsia="zh-CN" w:bidi="ar"/>
          <w14:textFill>
            <w14:solidFill>
              <w14:schemeClr w14:val="tx1"/>
            </w14:solidFill>
          </w14:textFill>
        </w:rPr>
        <w:t>以上企业，不属于大企业的分支机构，不存在控股股东为大企业的情形，也不存在与大</w:t>
      </w:r>
      <w:r>
        <w:rPr>
          <w:rFonts w:hint="eastAsia" w:ascii="宋体" w:hAnsi="宋体" w:eastAsia="宋体" w:cs="宋体"/>
          <w:b w:val="0"/>
          <w:bCs w:val="0"/>
          <w:caps w:val="0"/>
          <w:color w:val="000000" w:themeColor="text1"/>
          <w:spacing w:val="5"/>
          <w:kern w:val="0"/>
          <w:sz w:val="24"/>
          <w:szCs w:val="24"/>
          <w:highlight w:val="none"/>
          <w:vertAlign w:val="baseline"/>
          <w:lang w:val="en-US" w:eastAsia="zh-CN" w:bidi="ar"/>
          <w14:textFill>
            <w14:solidFill>
              <w14:schemeClr w14:val="tx1"/>
            </w14:solidFill>
          </w14:textFill>
        </w:rPr>
        <w:t>企</w:t>
      </w:r>
      <w:r>
        <w:rPr>
          <w:rFonts w:hint="eastAsia" w:ascii="宋体" w:hAnsi="宋体" w:eastAsia="宋体" w:cs="宋体"/>
          <w:b w:val="0"/>
          <w:bCs w:val="0"/>
          <w:caps w:val="0"/>
          <w:color w:val="000000" w:themeColor="text1"/>
          <w:spacing w:val="15"/>
          <w:kern w:val="0"/>
          <w:sz w:val="24"/>
          <w:szCs w:val="24"/>
          <w:highlight w:val="none"/>
          <w:vertAlign w:val="baseline"/>
          <w:lang w:val="en-US" w:eastAsia="zh-CN" w:bidi="ar"/>
          <w14:textFill>
            <w14:solidFill>
              <w14:schemeClr w14:val="tx1"/>
            </w14:solidFill>
          </w14:textFill>
        </w:rPr>
        <w:t>业</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的负责人为同一人的情形。</w:t>
      </w:r>
    </w:p>
    <w:p w14:paraId="5CC16FE0">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 w:beforeAutospacing="0" w:after="0" w:afterAutospacing="0" w:line="240" w:lineRule="auto"/>
        <w:ind w:left="1"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8"/>
          <w:kern w:val="0"/>
          <w:sz w:val="24"/>
          <w:szCs w:val="24"/>
          <w:highlight w:val="none"/>
          <w:vertAlign w:val="baseline"/>
          <w:lang w:val="en-US" w:eastAsia="zh-CN" w:bidi="ar"/>
          <w14:textFill>
            <w14:solidFill>
              <w14:schemeClr w14:val="tx1"/>
            </w14:solidFill>
          </w14:textFill>
        </w:rPr>
        <w:t>本</w:t>
      </w:r>
      <w:r>
        <w:rPr>
          <w:rFonts w:hint="eastAsia" w:ascii="宋体" w:hAnsi="宋体" w:eastAsia="宋体" w:cs="宋体"/>
          <w:b w:val="0"/>
          <w:bCs w:val="0"/>
          <w:caps w:val="0"/>
          <w:color w:val="000000" w:themeColor="text1"/>
          <w:spacing w:val="11"/>
          <w:kern w:val="0"/>
          <w:sz w:val="24"/>
          <w:szCs w:val="24"/>
          <w:highlight w:val="none"/>
          <w:vertAlign w:val="baseline"/>
          <w:lang w:val="en-US" w:eastAsia="zh-CN" w:bidi="ar"/>
          <w14:textFill>
            <w14:solidFill>
              <w14:schemeClr w14:val="tx1"/>
            </w14:solidFill>
          </w14:textFill>
        </w:rPr>
        <w:t>企</w:t>
      </w:r>
      <w:r>
        <w:rPr>
          <w:rFonts w:hint="eastAsia" w:ascii="宋体" w:hAnsi="宋体" w:eastAsia="宋体" w:cs="宋体"/>
          <w:b w:val="0"/>
          <w:bCs w:val="0"/>
          <w:caps w:val="0"/>
          <w:color w:val="000000" w:themeColor="text1"/>
          <w:spacing w:val="9"/>
          <w:kern w:val="0"/>
          <w:sz w:val="24"/>
          <w:szCs w:val="24"/>
          <w:highlight w:val="none"/>
          <w:vertAlign w:val="baseline"/>
          <w:lang w:val="en-US" w:eastAsia="zh-CN" w:bidi="ar"/>
          <w14:textFill>
            <w14:solidFill>
              <w14:schemeClr w14:val="tx1"/>
            </w14:solidFill>
          </w14:textFill>
        </w:rPr>
        <w:t>业对上述声明内容的真实性负责。如有虚假，将依法承担相应责任。</w:t>
      </w:r>
    </w:p>
    <w:p w14:paraId="147D0AA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85"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p w14:paraId="17C47D1A">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85"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p w14:paraId="12F74F5E">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381" w:lineRule="auto"/>
        <w:ind w:left="5680" w:right="1620" w:hanging="37"/>
        <w:jc w:val="left"/>
        <w:textAlignment w:val="baseline"/>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spacing w:val="2"/>
          <w:kern w:val="0"/>
          <w:sz w:val="24"/>
          <w:szCs w:val="24"/>
          <w:highlight w:val="none"/>
          <w:vertAlign w:val="baseline"/>
          <w:lang w:val="en-US" w:eastAsia="zh-CN" w:bidi="ar"/>
          <w14:textFill>
            <w14:solidFill>
              <w14:schemeClr w14:val="tx1"/>
            </w14:solidFill>
          </w14:textFill>
        </w:rPr>
        <w:t xml:space="preserve">企业名称 </w:t>
      </w:r>
      <w:r>
        <w:rPr>
          <w:rFonts w:hint="eastAsia" w:ascii="宋体" w:hAnsi="宋体" w:eastAsia="宋体" w:cs="宋体"/>
          <w:b w:val="0"/>
          <w:bCs w:val="0"/>
          <w:caps w:val="0"/>
          <w:color w:val="000000" w:themeColor="text1"/>
          <w:spacing w:val="1"/>
          <w:kern w:val="0"/>
          <w:sz w:val="24"/>
          <w:szCs w:val="24"/>
          <w:highlight w:val="none"/>
          <w:vertAlign w:val="baseline"/>
          <w:lang w:val="en-US" w:eastAsia="zh-CN" w:bidi="ar"/>
          <w14:textFill>
            <w14:solidFill>
              <w14:schemeClr w14:val="tx1"/>
            </w14:solidFill>
          </w14:textFill>
        </w:rPr>
        <w:t>(盖章) ：</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p>
    <w:p w14:paraId="239AC6C4">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381" w:lineRule="auto"/>
        <w:ind w:left="5680" w:right="1620" w:hanging="37"/>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1"/>
          <w:kern w:val="0"/>
          <w:sz w:val="24"/>
          <w:szCs w:val="24"/>
          <w:highlight w:val="none"/>
          <w:vertAlign w:val="baseline"/>
          <w:lang w:val="en-US" w:eastAsia="zh-CN" w:bidi="ar"/>
          <w14:textFill>
            <w14:solidFill>
              <w14:schemeClr w14:val="tx1"/>
            </w14:solidFill>
          </w14:textFill>
        </w:rPr>
        <w:t>日</w:t>
      </w:r>
      <w:r>
        <w:rPr>
          <w:rFonts w:hint="eastAsia" w:ascii="宋体" w:hAnsi="宋体" w:eastAsia="宋体" w:cs="宋体"/>
          <w:b w:val="0"/>
          <w:bCs w:val="0"/>
          <w:caps w:val="0"/>
          <w:color w:val="000000" w:themeColor="text1"/>
          <w:spacing w:val="-10"/>
          <w:kern w:val="0"/>
          <w:sz w:val="24"/>
          <w:szCs w:val="24"/>
          <w:highlight w:val="none"/>
          <w:vertAlign w:val="baseline"/>
          <w:lang w:val="en-US" w:eastAsia="zh-CN" w:bidi="ar"/>
          <w14:textFill>
            <w14:solidFill>
              <w14:schemeClr w14:val="tx1"/>
            </w14:solidFill>
          </w14:textFill>
        </w:rPr>
        <w:t>期：</w:t>
      </w:r>
    </w:p>
    <w:p w14:paraId="4F079D0B">
      <w:pPr>
        <w:pStyle w:val="17"/>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22" w:firstLineChars="200"/>
        <w:jc w:val="both"/>
        <w:textAlignment w:val="baseline"/>
        <w:outlineLvl w:val="9"/>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pPr>
    </w:p>
    <w:p w14:paraId="68B9CFD5">
      <w:pPr>
        <w:pStyle w:val="17"/>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22" w:firstLineChars="200"/>
        <w:jc w:val="both"/>
        <w:textAlignment w:val="baseline"/>
        <w:outlineLvl w:val="9"/>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pPr>
      <w:r>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t>注：1</w:t>
      </w:r>
      <w:r>
        <w:rPr>
          <w:rFonts w:hint="eastAsia" w:ascii="宋体" w:hAnsi="宋体" w:eastAsia="宋体" w:cs="宋体"/>
          <w:b/>
          <w:i w:val="0"/>
          <w:caps w:val="0"/>
          <w:color w:val="000000" w:themeColor="text1"/>
          <w:spacing w:val="0"/>
          <w:w w:val="100"/>
          <w:sz w:val="21"/>
          <w:szCs w:val="21"/>
          <w:highlight w:val="none"/>
          <w:lang w:eastAsia="zh-CN"/>
          <w14:textFill>
            <w14:solidFill>
              <w14:schemeClr w14:val="tx1"/>
            </w14:solidFill>
          </w14:textFill>
        </w:rPr>
        <w:t>、</w:t>
      </w:r>
      <w:r>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t>本次采购项目采购标的对应的中小企业划分标准所属行业为</w:t>
      </w:r>
      <w:r>
        <w:rPr>
          <w:rFonts w:hint="eastAsia" w:ascii="宋体" w:hAnsi="宋体" w:eastAsia="宋体" w:cs="宋体"/>
          <w:b/>
          <w:bCs/>
          <w:color w:val="000000" w:themeColor="text1"/>
          <w:sz w:val="21"/>
          <w:szCs w:val="21"/>
          <w:highlight w:val="none"/>
          <w:u w:val="single"/>
          <w:lang w:val="en-US" w:eastAsia="zh-CN" w:bidi="ar-SA"/>
          <w14:textFill>
            <w14:solidFill>
              <w14:schemeClr w14:val="tx1"/>
            </w14:solidFill>
          </w14:textFill>
        </w:rPr>
        <w:t>“</w:t>
      </w:r>
      <w:r>
        <w:rPr>
          <w:rFonts w:hint="eastAsia" w:ascii="宋体" w:hAnsi="宋体" w:cs="宋体"/>
          <w:b/>
          <w:bCs/>
          <w:color w:val="000000" w:themeColor="text1"/>
          <w:sz w:val="21"/>
          <w:szCs w:val="21"/>
          <w:highlight w:val="none"/>
          <w:u w:val="single"/>
          <w:lang w:val="en-US" w:eastAsia="zh-CN" w:bidi="ar-SA"/>
          <w14:textFill>
            <w14:solidFill>
              <w14:schemeClr w14:val="tx1"/>
            </w14:solidFill>
          </w14:textFill>
        </w:rPr>
        <w:t>零售业</w:t>
      </w:r>
      <w:r>
        <w:rPr>
          <w:rFonts w:hint="eastAsia" w:ascii="宋体" w:hAnsi="宋体" w:eastAsia="宋体" w:cs="宋体"/>
          <w:b/>
          <w:bCs/>
          <w:color w:val="000000" w:themeColor="text1"/>
          <w:sz w:val="21"/>
          <w:szCs w:val="21"/>
          <w:highlight w:val="none"/>
          <w:u w:val="single"/>
          <w:lang w:val="en-US" w:eastAsia="zh-CN" w:bidi="ar-SA"/>
          <w14:textFill>
            <w14:solidFill>
              <w14:schemeClr w14:val="tx1"/>
            </w14:solidFill>
          </w14:textFill>
        </w:rPr>
        <w:t>”</w:t>
      </w:r>
      <w:r>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t>。</w:t>
      </w:r>
    </w:p>
    <w:p w14:paraId="4C0E711A">
      <w:pPr>
        <w:pStyle w:val="17"/>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22" w:firstLineChars="200"/>
        <w:jc w:val="both"/>
        <w:textAlignment w:val="baseline"/>
        <w:outlineLvl w:val="9"/>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pPr>
      <w:r>
        <w:rPr>
          <w:rFonts w:hint="eastAsia" w:ascii="宋体" w:hAnsi="宋体" w:eastAsia="宋体" w:cs="宋体"/>
          <w:b/>
          <w:i w:val="0"/>
          <w:caps w:val="0"/>
          <w:color w:val="000000" w:themeColor="text1"/>
          <w:spacing w:val="0"/>
          <w:w w:val="100"/>
          <w:sz w:val="21"/>
          <w:szCs w:val="21"/>
          <w:highlight w:val="none"/>
          <w:lang w:val="en-US" w:eastAsia="zh-CN"/>
          <w14:textFill>
            <w14:solidFill>
              <w14:schemeClr w14:val="tx1"/>
            </w14:solidFill>
          </w14:textFill>
        </w:rPr>
        <w:t>2</w:t>
      </w:r>
      <w:r>
        <w:rPr>
          <w:rFonts w:hint="eastAsia" w:ascii="宋体" w:hAnsi="宋体" w:eastAsia="宋体" w:cs="宋体"/>
          <w:b/>
          <w:i w:val="0"/>
          <w:caps w:val="0"/>
          <w:color w:val="000000" w:themeColor="text1"/>
          <w:spacing w:val="0"/>
          <w:w w:val="100"/>
          <w:sz w:val="21"/>
          <w:szCs w:val="21"/>
          <w:highlight w:val="none"/>
          <w:lang w:eastAsia="zh-CN"/>
          <w14:textFill>
            <w14:solidFill>
              <w14:schemeClr w14:val="tx1"/>
            </w14:solidFill>
          </w14:textFill>
        </w:rPr>
        <w:t>、</w:t>
      </w:r>
      <w:r>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t>从业人员、营业收入、资产总额填报上一年度数据，无上一年度数据的新成立企业可不填报。</w:t>
      </w:r>
    </w:p>
    <w:p w14:paraId="1A622FB4">
      <w:pPr>
        <w:overflowPunct/>
        <w:bidi w:val="0"/>
        <w:adjustRightInd w:val="0"/>
        <w:snapToGrid w:val="0"/>
        <w:spacing w:line="360" w:lineRule="auto"/>
        <w:ind w:firstLine="420" w:firstLineChars="200"/>
        <w:outlineLvl w:val="9"/>
        <w:rPr>
          <w:rFonts w:hint="eastAsia" w:ascii="宋体" w:hAnsi="宋体" w:eastAsia="宋体" w:cs="宋体"/>
          <w:bCs/>
          <w:color w:val="000000" w:themeColor="text1"/>
          <w:szCs w:val="21"/>
          <w:highlight w:val="none"/>
          <w14:textFill>
            <w14:solidFill>
              <w14:schemeClr w14:val="tx1"/>
            </w14:solidFill>
          </w14:textFill>
        </w:rPr>
      </w:pPr>
    </w:p>
    <w:p w14:paraId="02A1603E">
      <w:pPr>
        <w:overflowPunct/>
        <w:autoSpaceDE w:val="0"/>
        <w:autoSpaceDN w:val="0"/>
        <w:bidi w:val="0"/>
        <w:adjustRightInd w:val="0"/>
        <w:spacing w:line="600" w:lineRule="exact"/>
        <w:outlineLvl w:val="9"/>
        <w:rPr>
          <w:rFonts w:hint="eastAsia" w:ascii="宋体" w:hAnsi="宋体" w:eastAsia="宋体" w:cs="宋体"/>
          <w:b/>
          <w:bCs/>
          <w:color w:val="000000" w:themeColor="text1"/>
          <w:szCs w:val="21"/>
          <w:highlight w:val="none"/>
          <w14:textFill>
            <w14:solidFill>
              <w14:schemeClr w14:val="tx1"/>
            </w14:solidFill>
          </w14:textFill>
        </w:rPr>
        <w:sectPr>
          <w:pgSz w:w="11850" w:h="16783"/>
          <w:pgMar w:top="1440" w:right="1080" w:bottom="1440" w:left="1080" w:header="720" w:footer="720" w:gutter="0"/>
          <w:pgNumType w:fmt="decimal"/>
          <w:cols w:space="720" w:num="1"/>
        </w:sectPr>
      </w:pPr>
    </w:p>
    <w:p w14:paraId="777666CB">
      <w:pPr>
        <w:pStyle w:val="38"/>
        <w:overflowPunct/>
        <w:bidi w:val="0"/>
        <w:ind w:left="0" w:leftChars="0" w:firstLine="0" w:firstLineChars="0"/>
        <w:outlineLvl w:val="9"/>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附2 残疾人福利性单位声明</w:t>
      </w:r>
    </w:p>
    <w:p w14:paraId="56C43173">
      <w:pPr>
        <w:overflowPunct/>
        <w:bidi w:val="0"/>
        <w:spacing w:line="588" w:lineRule="exact"/>
        <w:jc w:val="center"/>
        <w:outlineLvl w:val="9"/>
        <w:rPr>
          <w:rFonts w:hint="eastAsia" w:ascii="宋体" w:hAnsi="宋体" w:eastAsia="宋体" w:cs="宋体"/>
          <w:b/>
          <w:color w:val="000000" w:themeColor="text1"/>
          <w:spacing w:val="6"/>
          <w:sz w:val="32"/>
          <w:szCs w:val="32"/>
          <w:highlight w:val="none"/>
          <w14:textFill>
            <w14:solidFill>
              <w14:schemeClr w14:val="tx1"/>
            </w14:solidFill>
          </w14:textFill>
        </w:rPr>
      </w:pPr>
      <w:bookmarkStart w:id="82" w:name="OLE_LINK14"/>
      <w:bookmarkStart w:id="83" w:name="OLE_LINK13"/>
      <w:r>
        <w:rPr>
          <w:rFonts w:hint="eastAsia" w:ascii="宋体" w:hAnsi="宋体" w:eastAsia="宋体" w:cs="宋体"/>
          <w:b/>
          <w:color w:val="000000" w:themeColor="text1"/>
          <w:spacing w:val="6"/>
          <w:sz w:val="32"/>
          <w:szCs w:val="32"/>
          <w:highlight w:val="none"/>
          <w14:textFill>
            <w14:solidFill>
              <w14:schemeClr w14:val="tx1"/>
            </w14:solidFill>
          </w14:textFill>
        </w:rPr>
        <w:t>残疾人福利性单位声明函</w:t>
      </w:r>
    </w:p>
    <w:bookmarkEnd w:id="82"/>
    <w:bookmarkEnd w:id="83"/>
    <w:p w14:paraId="71D8944E">
      <w:pPr>
        <w:overflowPunct/>
        <w:bidi w:val="0"/>
        <w:jc w:val="center"/>
        <w:outlineLvl w:val="9"/>
        <w:rPr>
          <w:rFonts w:hint="eastAsia" w:ascii="宋体" w:hAnsi="宋体" w:eastAsia="宋体" w:cs="宋体"/>
          <w:color w:val="000000" w:themeColor="text1"/>
          <w:szCs w:val="21"/>
          <w:highlight w:val="none"/>
          <w:u w:val="single"/>
          <w14:textFill>
            <w14:solidFill>
              <w14:schemeClr w14:val="tx1"/>
            </w14:solidFill>
          </w14:textFill>
        </w:rPr>
      </w:pPr>
    </w:p>
    <w:p w14:paraId="59A79013">
      <w:pPr>
        <w:overflowPunct/>
        <w:bidi w:val="0"/>
        <w:jc w:val="center"/>
        <w:outlineLvl w:val="9"/>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【不属于残疾人福利性单位的无需填写】</w:t>
      </w:r>
    </w:p>
    <w:p w14:paraId="15252602">
      <w:pPr>
        <w:overflowPunct/>
        <w:bidi w:val="0"/>
        <w:spacing w:line="588" w:lineRule="exact"/>
        <w:outlineLvl w:val="9"/>
        <w:rPr>
          <w:rFonts w:hint="eastAsia" w:ascii="宋体" w:hAnsi="宋体" w:eastAsia="宋体" w:cs="宋体"/>
          <w:b/>
          <w:color w:val="000000" w:themeColor="text1"/>
          <w:spacing w:val="6"/>
          <w:sz w:val="30"/>
          <w:szCs w:val="30"/>
          <w:highlight w:val="none"/>
          <w14:textFill>
            <w14:solidFill>
              <w14:schemeClr w14:val="tx1"/>
            </w14:solidFill>
          </w14:textFill>
        </w:rPr>
      </w:pPr>
    </w:p>
    <w:p w14:paraId="0F396D47">
      <w:pPr>
        <w:overflowPunct/>
        <w:bidi w:val="0"/>
        <w:spacing w:line="588" w:lineRule="exact"/>
        <w:ind w:firstLine="504" w:firstLineChars="200"/>
        <w:outlineLvl w:val="9"/>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sz w:val="24"/>
          <w:szCs w:val="24"/>
          <w:highlight w:val="none"/>
          <w14:textFill>
            <w14:solidFill>
              <w14:schemeClr w14:val="tx1"/>
            </w14:solidFill>
          </w14:textFill>
        </w:rPr>
        <w:t>〔2017〕 141</w:t>
      </w:r>
      <w:r>
        <w:rPr>
          <w:rFonts w:hint="eastAsia" w:ascii="宋体" w:hAnsi="宋体" w:eastAsia="宋体" w:cs="宋体"/>
          <w:color w:val="000000" w:themeColor="text1"/>
          <w:spacing w:val="6"/>
          <w:sz w:val="24"/>
          <w:szCs w:val="24"/>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A6383C9">
      <w:pPr>
        <w:overflowPunct/>
        <w:bidi w:val="0"/>
        <w:spacing w:line="588" w:lineRule="exact"/>
        <w:ind w:firstLine="504" w:firstLineChars="200"/>
        <w:outlineLvl w:val="9"/>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本单位对上述声明的真实性负责。如有虚假，将依法承担相应责任。</w:t>
      </w:r>
    </w:p>
    <w:p w14:paraId="3C590013">
      <w:pPr>
        <w:overflowPunct/>
        <w:bidi w:val="0"/>
        <w:spacing w:line="588" w:lineRule="exact"/>
        <w:ind w:firstLine="504" w:firstLineChars="200"/>
        <w:outlineLvl w:val="9"/>
        <w:rPr>
          <w:rFonts w:hint="eastAsia" w:ascii="宋体" w:hAnsi="宋体" w:eastAsia="宋体" w:cs="宋体"/>
          <w:color w:val="000000" w:themeColor="text1"/>
          <w:spacing w:val="6"/>
          <w:sz w:val="24"/>
          <w:szCs w:val="24"/>
          <w:highlight w:val="none"/>
          <w14:textFill>
            <w14:solidFill>
              <w14:schemeClr w14:val="tx1"/>
            </w14:solidFill>
          </w14:textFill>
        </w:rPr>
      </w:pPr>
    </w:p>
    <w:p w14:paraId="2F0BE9A7">
      <w:pPr>
        <w:overflowPunct/>
        <w:bidi w:val="0"/>
        <w:spacing w:line="588" w:lineRule="exact"/>
        <w:ind w:firstLine="504" w:firstLineChars="200"/>
        <w:outlineLvl w:val="9"/>
        <w:rPr>
          <w:rFonts w:hint="eastAsia" w:ascii="宋体" w:hAnsi="宋体" w:eastAsia="宋体" w:cs="宋体"/>
          <w:color w:val="000000" w:themeColor="text1"/>
          <w:spacing w:val="6"/>
          <w:sz w:val="24"/>
          <w:szCs w:val="24"/>
          <w:highlight w:val="none"/>
          <w14:textFill>
            <w14:solidFill>
              <w14:schemeClr w14:val="tx1"/>
            </w14:solidFill>
          </w14:textFill>
        </w:rPr>
      </w:pPr>
    </w:p>
    <w:p w14:paraId="377ABD72">
      <w:pPr>
        <w:tabs>
          <w:tab w:val="left" w:pos="4860"/>
        </w:tabs>
        <w:overflowPunct/>
        <w:bidi w:val="0"/>
        <w:spacing w:line="588" w:lineRule="exact"/>
        <w:ind w:right="1560" w:firstLine="504" w:firstLineChars="200"/>
        <w:jc w:val="center"/>
        <w:outlineLvl w:val="9"/>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 xml:space="preserve">               </w:t>
      </w:r>
      <w:bookmarkStart w:id="84" w:name="_Toc16061_WPSOffice_Level1"/>
      <w:r>
        <w:rPr>
          <w:rFonts w:hint="eastAsia" w:ascii="宋体" w:hAnsi="宋体" w:eastAsia="宋体" w:cs="宋体"/>
          <w:color w:val="000000" w:themeColor="text1"/>
          <w:spacing w:val="6"/>
          <w:sz w:val="24"/>
          <w:szCs w:val="24"/>
          <w:highlight w:val="none"/>
          <w14:textFill>
            <w14:solidFill>
              <w14:schemeClr w14:val="tx1"/>
            </w14:solidFill>
          </w14:textFill>
        </w:rPr>
        <w:t>单位名称（盖章）：</w:t>
      </w:r>
      <w:bookmarkEnd w:id="84"/>
    </w:p>
    <w:p w14:paraId="0DAD8BE9">
      <w:pPr>
        <w:tabs>
          <w:tab w:val="left" w:pos="4860"/>
        </w:tabs>
        <w:overflowPunct/>
        <w:bidi w:val="0"/>
        <w:spacing w:line="588" w:lineRule="exact"/>
        <w:ind w:right="1560" w:firstLine="504" w:firstLineChars="200"/>
        <w:jc w:val="center"/>
        <w:outlineLvl w:val="9"/>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 xml:space="preserve">       </w:t>
      </w:r>
      <w:bookmarkStart w:id="85" w:name="_Toc32569_WPSOffice_Level1"/>
      <w:r>
        <w:rPr>
          <w:rFonts w:hint="eastAsia" w:ascii="宋体" w:hAnsi="宋体" w:eastAsia="宋体" w:cs="宋体"/>
          <w:color w:val="000000" w:themeColor="text1"/>
          <w:spacing w:val="6"/>
          <w:sz w:val="24"/>
          <w:szCs w:val="24"/>
          <w:highlight w:val="none"/>
          <w14:textFill>
            <w14:solidFill>
              <w14:schemeClr w14:val="tx1"/>
            </w14:solidFill>
          </w14:textFill>
        </w:rPr>
        <w:t>日  期：</w:t>
      </w:r>
      <w:bookmarkEnd w:id="85"/>
    </w:p>
    <w:p w14:paraId="0819A339">
      <w:pPr>
        <w:overflowPunct/>
        <w:bidi w:val="0"/>
        <w:outlineLvl w:val="9"/>
        <w:rPr>
          <w:rFonts w:hint="eastAsia" w:ascii="宋体" w:hAnsi="宋体" w:eastAsia="宋体" w:cs="宋体"/>
          <w:color w:val="000000" w:themeColor="text1"/>
          <w:sz w:val="24"/>
          <w:szCs w:val="24"/>
          <w:highlight w:val="none"/>
          <w14:textFill>
            <w14:solidFill>
              <w14:schemeClr w14:val="tx1"/>
            </w14:solidFill>
          </w14:textFill>
        </w:rPr>
        <w:sectPr>
          <w:pgSz w:w="11850" w:h="16783"/>
          <w:pgMar w:top="1440" w:right="1080" w:bottom="1440" w:left="1080" w:header="720" w:footer="720" w:gutter="0"/>
          <w:pgNumType w:fmt="decimal"/>
          <w:cols w:space="720" w:num="1"/>
        </w:sectPr>
      </w:pPr>
    </w:p>
    <w:p w14:paraId="48C35908">
      <w:pPr>
        <w:pStyle w:val="38"/>
        <w:overflowPunct/>
        <w:bidi w:val="0"/>
        <w:ind w:left="0" w:leftChars="0" w:firstLine="0" w:firstLineChars="0"/>
        <w:outlineLvl w:val="9"/>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附3 监狱企业的证明文件</w:t>
      </w:r>
    </w:p>
    <w:p w14:paraId="6BC41C75">
      <w:pPr>
        <w:overflowPunct/>
        <w:bidi w:val="0"/>
        <w:snapToGrid/>
        <w:spacing w:before="0" w:beforeAutospacing="0" w:after="0" w:afterAutospacing="0" w:line="240" w:lineRule="auto"/>
        <w:jc w:val="both"/>
        <w:textAlignment w:val="baseline"/>
        <w:outlineLvl w:val="9"/>
        <w:rPr>
          <w:rFonts w:hint="eastAsia" w:ascii="宋体" w:hAnsi="宋体" w:eastAsia="宋体" w:cs="宋体"/>
          <w:b w:val="0"/>
          <w:i w:val="0"/>
          <w:caps w:val="0"/>
          <w:color w:val="000000" w:themeColor="text1"/>
          <w:spacing w:val="0"/>
          <w:w w:val="100"/>
          <w:sz w:val="20"/>
          <w:highlight w:val="none"/>
          <w14:textFill>
            <w14:solidFill>
              <w14:schemeClr w14:val="tx1"/>
            </w14:solidFill>
          </w14:textFill>
        </w:rPr>
      </w:pPr>
    </w:p>
    <w:p w14:paraId="3A046727">
      <w:pPr>
        <w:overflowPunct/>
        <w:bidi w:val="0"/>
        <w:snapToGrid/>
        <w:spacing w:before="312" w:beforeAutospacing="0" w:after="312" w:afterAutospacing="0" w:line="360" w:lineRule="auto"/>
        <w:jc w:val="center"/>
        <w:textAlignment w:val="baseline"/>
        <w:outlineLvl w:val="9"/>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r>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t>（如适用填写，不适用无须填写，只填写不适用即可）</w:t>
      </w:r>
    </w:p>
    <w:p w14:paraId="2138629B">
      <w:pPr>
        <w:overflowPunct/>
        <w:bidi w:val="0"/>
        <w:snapToGrid/>
        <w:spacing w:before="312" w:beforeAutospacing="0" w:after="312" w:afterAutospacing="0" w:line="360" w:lineRule="auto"/>
        <w:jc w:val="center"/>
        <w:textAlignment w:val="baseline"/>
        <w:outlineLvl w:val="9"/>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r>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t>监狱企业的证明文件</w:t>
      </w:r>
    </w:p>
    <w:p w14:paraId="48455E8E">
      <w:pPr>
        <w:overflowPunct/>
        <w:bidi w:val="0"/>
        <w:outlineLvl w:val="9"/>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692178C8">
      <w:pPr>
        <w:overflowPunct/>
        <w:bidi w:val="0"/>
        <w:outlineLvl w:val="9"/>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5956F3AD">
      <w:pPr>
        <w:overflowPunct/>
        <w:bidi w:val="0"/>
        <w:outlineLvl w:val="9"/>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1348F6BC">
      <w:pPr>
        <w:overflowPunct/>
        <w:bidi w:val="0"/>
        <w:outlineLvl w:val="9"/>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693659EB">
      <w:pPr>
        <w:overflowPunct/>
        <w:bidi w:val="0"/>
        <w:outlineLvl w:val="9"/>
        <w:rPr>
          <w:rFonts w:hint="eastAsia" w:ascii="宋体" w:hAnsi="宋体" w:eastAsia="宋体" w:cs="宋体"/>
          <w:color w:val="000000" w:themeColor="text1"/>
          <w:highlight w:val="none"/>
          <w14:textFill>
            <w14:solidFill>
              <w14:schemeClr w14:val="tx1"/>
            </w14:solidFill>
          </w14:textFill>
        </w:rPr>
      </w:pPr>
    </w:p>
    <w:p w14:paraId="71B2CD19">
      <w:pPr>
        <w:overflowPunct/>
        <w:bidi w:val="0"/>
        <w:snapToGrid/>
        <w:spacing w:before="0" w:beforeAutospacing="0" w:after="0" w:afterAutospacing="0" w:line="440" w:lineRule="exact"/>
        <w:jc w:val="both"/>
        <w:textAlignment w:val="baseline"/>
        <w:outlineLvl w:val="9"/>
        <w:rPr>
          <w:rFonts w:hint="eastAsia" w:ascii="宋体" w:hAnsi="宋体" w:eastAsia="宋体" w:cs="宋体"/>
          <w:b w:val="0"/>
          <w:bCs w:val="0"/>
          <w:i w:val="0"/>
          <w:caps w:val="0"/>
          <w:color w:val="000000" w:themeColor="text1"/>
          <w:spacing w:val="0"/>
          <w:w w:val="100"/>
          <w:sz w:val="24"/>
          <w:szCs w:val="24"/>
          <w:highlight w:val="none"/>
          <w14:textFill>
            <w14:solidFill>
              <w14:schemeClr w14:val="tx1"/>
            </w14:solidFill>
          </w14:textFill>
        </w:rPr>
      </w:pPr>
      <w:r>
        <w:rPr>
          <w:rFonts w:hint="eastAsia" w:ascii="宋体" w:hAnsi="宋体" w:eastAsia="宋体" w:cs="宋体"/>
          <w:b w:val="0"/>
          <w:bCs w:val="0"/>
          <w:i w:val="0"/>
          <w:caps w:val="0"/>
          <w:color w:val="000000" w:themeColor="text1"/>
          <w:spacing w:val="0"/>
          <w:w w:val="100"/>
          <w:sz w:val="24"/>
          <w:szCs w:val="24"/>
          <w:highlight w:val="none"/>
          <w14:textFill>
            <w14:solidFill>
              <w14:schemeClr w14:val="tx1"/>
            </w14:solidFill>
          </w14:textFill>
        </w:rPr>
        <w:t>说明：监狱企业参加政府采购活动时，应当提供由省级以上监狱管理局、戒毒管理局（含新疆生产建设兵团）出具的属于监狱企业的证明文件并加盖单位公章。</w:t>
      </w:r>
    </w:p>
    <w:p w14:paraId="69D295A2">
      <w:pPr>
        <w:overflowPunct/>
        <w:bidi w:val="0"/>
        <w:outlineLvl w:val="9"/>
        <w:rPr>
          <w:rFonts w:hint="eastAsia" w:ascii="宋体" w:hAnsi="宋体" w:eastAsia="宋体" w:cs="宋体"/>
          <w:b w:val="0"/>
          <w:bCs w:val="0"/>
          <w:color w:val="000000" w:themeColor="text1"/>
          <w:sz w:val="24"/>
          <w:szCs w:val="24"/>
          <w:highlight w:val="none"/>
          <w14:textFill>
            <w14:solidFill>
              <w14:schemeClr w14:val="tx1"/>
            </w14:solidFill>
          </w14:textFill>
        </w:rPr>
        <w:sectPr>
          <w:pgSz w:w="11850" w:h="16783"/>
          <w:pgMar w:top="1440" w:right="1080" w:bottom="1440" w:left="1080" w:header="720" w:footer="720" w:gutter="0"/>
          <w:pgNumType w:fmt="decimal"/>
          <w:cols w:space="720" w:num="1"/>
        </w:sectPr>
      </w:pPr>
    </w:p>
    <w:p w14:paraId="4A46CD26">
      <w:pPr>
        <w:keepLines w:val="0"/>
        <w:pageBreakBefore/>
        <w:overflowPunct/>
        <w:bidi w:val="0"/>
        <w:spacing w:line="415" w:lineRule="auto"/>
        <w:jc w:val="left"/>
        <w:textAlignment w:val="baseline"/>
        <w:outlineLvl w:val="9"/>
        <w:rPr>
          <w:rStyle w:val="42"/>
          <w:rFonts w:hint="eastAsia" w:ascii="宋体" w:hAnsi="宋体" w:eastAsia="宋体" w:cs="宋体"/>
          <w:b/>
          <w:bCs w:val="0"/>
          <w:color w:val="000000" w:themeColor="text1"/>
          <w:spacing w:val="12"/>
          <w:sz w:val="24"/>
          <w:szCs w:val="24"/>
          <w:highlight w:val="none"/>
          <w14:textFill>
            <w14:solidFill>
              <w14:schemeClr w14:val="tx1"/>
            </w14:solidFill>
          </w14:textFill>
        </w:rPr>
      </w:pPr>
      <w:bookmarkStart w:id="86" w:name="_Toc11517"/>
      <w:r>
        <w:rPr>
          <w:rStyle w:val="42"/>
          <w:rFonts w:hint="eastAsia" w:ascii="宋体" w:hAnsi="宋体" w:eastAsia="宋体" w:cs="宋体"/>
          <w:b/>
          <w:bCs w:val="0"/>
          <w:color w:val="000000" w:themeColor="text1"/>
          <w:spacing w:val="12"/>
          <w:sz w:val="24"/>
          <w:szCs w:val="24"/>
          <w:highlight w:val="none"/>
          <w14:textFill>
            <w14:solidFill>
              <w14:schemeClr w14:val="tx1"/>
            </w14:solidFill>
          </w14:textFill>
        </w:rPr>
        <w:t>中小企业划型标准规定</w:t>
      </w:r>
      <w:bookmarkEnd w:id="86"/>
    </w:p>
    <w:p w14:paraId="4564D883">
      <w:pPr>
        <w:overflowPunct/>
        <w:bidi w:val="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 xml:space="preserve">      </w:t>
      </w:r>
      <w:r>
        <w:rPr>
          <w:rFonts w:hint="eastAsia" w:ascii="宋体" w:hAnsi="宋体" w:eastAsia="宋体" w:cs="宋体"/>
          <w:color w:val="000000" w:themeColor="text1"/>
          <w:szCs w:val="21"/>
          <w:highlight w:val="none"/>
          <w:shd w:val="clear" w:color="auto" w:fill="FFFFFF"/>
          <w14:textFill>
            <w14:solidFill>
              <w14:schemeClr w14:val="tx1"/>
            </w14:solidFill>
          </w14:textFill>
        </w:rPr>
        <w:drawing>
          <wp:inline distT="0" distB="0" distL="114300" distR="114300">
            <wp:extent cx="4286250" cy="1905000"/>
            <wp:effectExtent l="0" t="0" r="0" b="0"/>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12"/>
                    <a:stretch>
                      <a:fillRect/>
                    </a:stretch>
                  </pic:blipFill>
                  <pic:spPr>
                    <a:xfrm>
                      <a:off x="0" y="0"/>
                      <a:ext cx="4286250" cy="1905000"/>
                    </a:xfrm>
                    <a:prstGeom prst="rect">
                      <a:avLst/>
                    </a:prstGeom>
                    <a:noFill/>
                    <a:ln>
                      <a:noFill/>
                    </a:ln>
                  </pic:spPr>
                </pic:pic>
              </a:graphicData>
            </a:graphic>
          </wp:inline>
        </w:drawing>
      </w:r>
    </w:p>
    <w:p w14:paraId="01178A73">
      <w:pPr>
        <w:overflowPunct/>
        <w:bidi w:val="0"/>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工信部联企业〔2011〕300号</w:t>
      </w:r>
    </w:p>
    <w:p w14:paraId="4CBB4417">
      <w:pPr>
        <w:widowControl/>
        <w:pBdr>
          <w:top w:val="single" w:color="FF0000" w:sz="18" w:space="30"/>
        </w:pBdr>
        <w:shd w:val="clear" w:color="auto" w:fill="FFFFFF"/>
        <w:overflowPunct/>
        <w:bidi w:val="0"/>
        <w:spacing w:before="100" w:beforeAutospacing="1" w:after="100" w:afterAutospacing="1" w:line="420" w:lineRule="atLeast"/>
        <w:ind w:left="150"/>
        <w:jc w:val="center"/>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lang w:bidi="ar"/>
          <w14:textFill>
            <w14:solidFill>
              <w14:schemeClr w14:val="tx1"/>
            </w14:solidFill>
          </w14:textFill>
        </w:rPr>
        <w:t>关于印发中小企业划型标准规定的通知</w:t>
      </w:r>
    </w:p>
    <w:p w14:paraId="0B78FF0A">
      <w:pPr>
        <w:pStyle w:val="34"/>
        <w:overflowPunct/>
        <w:bidi w:val="0"/>
        <w:spacing w:before="452" w:after="150" w:line="560" w:lineRule="atLeast"/>
        <w:ind w:left="150"/>
        <w:outlineLvl w:val="9"/>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各省、自治区、直辖市人民政府，国务院各部委、各直属机构及有关单位：</w:t>
      </w:r>
    </w:p>
    <w:p w14:paraId="0D90C188">
      <w:pPr>
        <w:pStyle w:val="34"/>
        <w:overflowPunct/>
        <w:bidi w:val="0"/>
        <w:spacing w:before="452" w:after="150" w:line="560" w:lineRule="atLeast"/>
        <w:ind w:left="150"/>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E67ACE3">
      <w:pPr>
        <w:pStyle w:val="34"/>
        <w:overflowPunct/>
        <w:bidi w:val="0"/>
        <w:spacing w:before="452" w:after="150" w:line="560" w:lineRule="atLeast"/>
        <w:ind w:left="150"/>
        <w:jc w:val="right"/>
        <w:outlineLvl w:val="9"/>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工业和信息化部</w:t>
      </w:r>
    </w:p>
    <w:p w14:paraId="5453B21F">
      <w:pPr>
        <w:pStyle w:val="34"/>
        <w:overflowPunct/>
        <w:bidi w:val="0"/>
        <w:spacing w:before="452" w:after="150" w:line="560" w:lineRule="atLeast"/>
        <w:ind w:left="150"/>
        <w:jc w:val="right"/>
        <w:outlineLvl w:val="9"/>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国家统计局</w:t>
      </w:r>
    </w:p>
    <w:p w14:paraId="75C8EE8A">
      <w:pPr>
        <w:pStyle w:val="34"/>
        <w:overflowPunct/>
        <w:bidi w:val="0"/>
        <w:spacing w:before="452" w:after="150" w:line="560" w:lineRule="atLeast"/>
        <w:ind w:left="150"/>
        <w:jc w:val="right"/>
        <w:outlineLvl w:val="9"/>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国家发展和改革委员会</w:t>
      </w:r>
    </w:p>
    <w:p w14:paraId="652ECBE0">
      <w:pPr>
        <w:pStyle w:val="34"/>
        <w:overflowPunct/>
        <w:bidi w:val="0"/>
        <w:spacing w:before="452" w:after="150" w:line="560" w:lineRule="atLeast"/>
        <w:ind w:left="150"/>
        <w:jc w:val="right"/>
        <w:outlineLvl w:val="9"/>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财政部</w:t>
      </w:r>
    </w:p>
    <w:p w14:paraId="49137072">
      <w:pPr>
        <w:pStyle w:val="34"/>
        <w:overflowPunct/>
        <w:bidi w:val="0"/>
        <w:spacing w:before="452" w:after="150" w:line="560" w:lineRule="atLeast"/>
        <w:ind w:left="150"/>
        <w:jc w:val="right"/>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二○一一年六月十八日</w:t>
      </w:r>
    </w:p>
    <w:p w14:paraId="65341D98">
      <w:pPr>
        <w:pStyle w:val="34"/>
        <w:shd w:val="clear" w:color="auto" w:fill="FFFFFF"/>
        <w:overflowPunct/>
        <w:bidi w:val="0"/>
        <w:jc w:val="center"/>
        <w:outlineLvl w:val="9"/>
        <w:rPr>
          <w:rStyle w:val="42"/>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Style w:val="42"/>
          <w:rFonts w:hint="eastAsia" w:ascii="宋体" w:hAnsi="宋体" w:eastAsia="宋体" w:cs="宋体"/>
          <w:color w:val="000000" w:themeColor="text1"/>
          <w:highlight w:val="none"/>
          <w:shd w:val="clear" w:color="auto" w:fill="FFFFFF"/>
          <w14:textFill>
            <w14:solidFill>
              <w14:schemeClr w14:val="tx1"/>
            </w14:solidFill>
          </w14:textFill>
        </w:rPr>
        <w:br w:type="page"/>
      </w:r>
      <w:r>
        <w:rPr>
          <w:rStyle w:val="42"/>
          <w:rFonts w:hint="eastAsia" w:ascii="宋体" w:hAnsi="宋体" w:eastAsia="宋体" w:cs="宋体"/>
          <w:color w:val="000000" w:themeColor="text1"/>
          <w:sz w:val="21"/>
          <w:szCs w:val="21"/>
          <w:highlight w:val="none"/>
          <w:shd w:val="clear" w:color="auto" w:fill="FFFFFF"/>
          <w14:textFill>
            <w14:solidFill>
              <w14:schemeClr w14:val="tx1"/>
            </w14:solidFill>
          </w14:textFill>
        </w:rPr>
        <w:t>关于印发中小企业划型标准规定的通知</w:t>
      </w:r>
    </w:p>
    <w:p w14:paraId="79DB08CD">
      <w:pPr>
        <w:pStyle w:val="34"/>
        <w:shd w:val="clear" w:color="auto" w:fill="FFFFFF"/>
        <w:overflowPunct/>
        <w:bidi w:val="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工信部联企业〔2011〕300号</w:t>
      </w:r>
    </w:p>
    <w:p w14:paraId="26218055">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各省、自治区、直辖市人民政府，国务院各部委、各直属机构及有关单位：</w:t>
      </w:r>
    </w:p>
    <w:p w14:paraId="21CDDB70">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BC63B83">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工业和信息化部　国家统计局</w:t>
      </w:r>
    </w:p>
    <w:p w14:paraId="0D91A2EF">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国家发展和改革委员会　财政部</w:t>
      </w:r>
    </w:p>
    <w:p w14:paraId="7FE90A5B">
      <w:pPr>
        <w:pStyle w:val="34"/>
        <w:shd w:val="clear" w:color="auto" w:fill="FFFFFF"/>
        <w:overflowPunct/>
        <w:bidi w:val="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二○一一年六月十八日</w:t>
      </w:r>
    </w:p>
    <w:p w14:paraId="1DE2CE1C">
      <w:pPr>
        <w:pStyle w:val="34"/>
        <w:shd w:val="clear" w:color="auto" w:fill="FFFFFF"/>
        <w:overflowPunct/>
        <w:bidi w:val="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Style w:val="42"/>
          <w:rFonts w:hint="eastAsia" w:ascii="宋体" w:hAnsi="宋体" w:eastAsia="宋体" w:cs="宋体"/>
          <w:color w:val="000000" w:themeColor="text1"/>
          <w:sz w:val="21"/>
          <w:szCs w:val="21"/>
          <w:highlight w:val="none"/>
          <w:shd w:val="clear" w:color="auto" w:fill="FFFFFF"/>
          <w14:textFill>
            <w14:solidFill>
              <w14:schemeClr w14:val="tx1"/>
            </w14:solidFill>
          </w14:textFill>
        </w:rPr>
        <w:t>中小企业划型标准规定</w:t>
      </w:r>
    </w:p>
    <w:p w14:paraId="188FD0F3">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一、根据《中华人民共和国中小企业促进法》和《国务院关于进一步促进中小企业发展的若干意见》(国发〔2009〕36号)，制定本规定。</w:t>
      </w:r>
    </w:p>
    <w:p w14:paraId="083E803C">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二、中小企业划分为中型、小型、微型三种类型，具体标准根据企业从业人员、营业收入、资产总额等指标，结合行业特点制定。</w:t>
      </w:r>
    </w:p>
    <w:p w14:paraId="1D8291CF">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9A8F431">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四、各行业划型标准为：</w:t>
      </w:r>
    </w:p>
    <w:p w14:paraId="12E1B7BB">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14:paraId="5202531C">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DD5A0F8">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EF19B09">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B3EA8DE">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83B5645">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B1A03F1">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9A9DF3D">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68F8A52">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7E37EEB">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951A24B">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FBE2E47">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D080017">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712979C">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48A8E69">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AB194A7">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（十六）其他未列明行业。从业人员300人以下的为中小微型企业。其中，从业人员100人及以上的为中型企业；从业人员10人及以上的为小型企业；从业人员10人以下的为微型企业。</w:t>
      </w:r>
    </w:p>
    <w:p w14:paraId="29FE2040">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五、企业类型的划分以统计部门的统计数据为依据。</w:t>
      </w:r>
    </w:p>
    <w:p w14:paraId="3CF6C253">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六、本规定适用于在中华人民共和国境内依法设立的各类所有制和各种组织形式的企业。个体工商户和本规定以外的行业，参照本规定进行划型。</w:t>
      </w:r>
    </w:p>
    <w:p w14:paraId="4E0391DF">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七、本规定的中型企业标准上限即为大型企业标准的下限，国家统计部门据此制定大中小微型企业的统计分类。国务院有关部门据此进行相关数据分析，不得制定与本规定不一致的企业划型标准。</w:t>
      </w:r>
    </w:p>
    <w:p w14:paraId="608C7DD3">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八、本规定由工业和信息化部、国家统计局会同有关部门根据《国民经济行业分类》修订情况和企业发展变化情况适时修订。</w:t>
      </w:r>
    </w:p>
    <w:p w14:paraId="3CC385A8">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九、本规定由工业和信息化部、国家统计局会同有关部门负责解释。</w:t>
      </w:r>
    </w:p>
    <w:p w14:paraId="63BEA8A1">
      <w:pPr>
        <w:pStyle w:val="34"/>
        <w:shd w:val="clear" w:color="auto" w:fill="FFFFFF"/>
        <w:overflowPunct/>
        <w:bidi w:val="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十、本规定自发布之日起执行，原国家经贸委、原国家计委、财政部和国家统计局2003年颁布的《中小企业标准暂行规定》同时废止。</w:t>
      </w:r>
    </w:p>
    <w:p w14:paraId="3B5CD332">
      <w:pPr>
        <w:overflowPunct/>
        <w:bidi w:val="0"/>
        <w:outlineLvl w:val="9"/>
        <w:rPr>
          <w:rFonts w:hint="eastAsia" w:ascii="宋体" w:hAnsi="宋体" w:eastAsia="宋体" w:cs="宋体"/>
          <w:color w:val="000000" w:themeColor="text1"/>
          <w:highlight w:val="none"/>
          <w14:textFill>
            <w14:solidFill>
              <w14:schemeClr w14:val="tx1"/>
            </w14:solidFill>
          </w14:textFill>
        </w:rPr>
        <w:sectPr>
          <w:pgSz w:w="11906" w:h="16838"/>
          <w:pgMar w:top="1440" w:right="1080" w:bottom="1440" w:left="1080" w:header="851" w:footer="992" w:gutter="0"/>
          <w:pgNumType w:fmt="decimal"/>
          <w:cols w:space="0" w:num="1"/>
          <w:docGrid w:type="lines" w:linePitch="312" w:charSpace="0"/>
        </w:sectPr>
      </w:pPr>
    </w:p>
    <w:p w14:paraId="2B348400">
      <w:pPr>
        <w:pStyle w:val="34"/>
        <w:overflowPunct/>
        <w:bidi w:val="0"/>
        <w:spacing w:line="340" w:lineRule="exact"/>
        <w:jc w:val="center"/>
        <w:textAlignment w:val="baseline"/>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《统计上大中小微型企业划分办法（2017）》修订说明</w:t>
      </w:r>
    </w:p>
    <w:p w14:paraId="23E41D13">
      <w:pPr>
        <w:overflowPunct/>
        <w:bidi w:val="0"/>
        <w:spacing w:line="400" w:lineRule="exact"/>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一、修订背景</w:t>
      </w:r>
    </w:p>
    <w:p w14:paraId="4FC07DCC">
      <w:pPr>
        <w:overflowPunct/>
        <w:bidi w:val="0"/>
        <w:spacing w:line="400" w:lineRule="exact"/>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3265F458">
      <w:pPr>
        <w:overflowPunct/>
        <w:bidi w:val="0"/>
        <w:spacing w:line="400" w:lineRule="exact"/>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4E43B75A">
      <w:pPr>
        <w:overflowPunct/>
        <w:bidi w:val="0"/>
        <w:spacing w:line="400" w:lineRule="exact"/>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二、修订主要内容</w:t>
      </w:r>
    </w:p>
    <w:p w14:paraId="66D68832">
      <w:pPr>
        <w:overflowPunct/>
        <w:bidi w:val="0"/>
        <w:spacing w:line="400" w:lineRule="exact"/>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2BD21949">
      <w:pPr>
        <w:overflowPunct/>
        <w:bidi w:val="0"/>
        <w:spacing w:line="400" w:lineRule="exact"/>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将交通运输业中包括的“装卸搬运和运输代理业”修改为“多式联运和运输代理业、装卸搬运”。</w:t>
      </w:r>
    </w:p>
    <w:p w14:paraId="6E10B23E">
      <w:pPr>
        <w:overflowPunct/>
        <w:bidi w:val="0"/>
        <w:spacing w:line="400" w:lineRule="exact"/>
        <w:ind w:firstLine="452" w:firstLineChars="200"/>
        <w:outlineLvl w:val="9"/>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仓储业所包括的行业中类，根据《国民经济行业分类》</w:t>
      </w:r>
      <w:r>
        <w:rPr>
          <w:rFonts w:hint="eastAsia" w:ascii="宋体" w:hAnsi="宋体" w:eastAsia="宋体" w:cs="宋体"/>
          <w:color w:val="000000" w:themeColor="text1"/>
          <w:sz w:val="21"/>
          <w:szCs w:val="21"/>
          <w:highlight w:val="none"/>
          <w14:textFill>
            <w14:solidFill>
              <w14:schemeClr w14:val="tx1"/>
            </w14:solidFill>
          </w14:textFill>
        </w:rPr>
        <w:t>（GB/T 4754—2017）</w:t>
      </w:r>
      <w:r>
        <w:rPr>
          <w:rFonts w:hint="eastAsia" w:ascii="宋体" w:hAnsi="宋体" w:eastAsia="宋体" w:cs="宋体"/>
          <w:color w:val="000000" w:themeColor="text1"/>
          <w:spacing w:val="8"/>
          <w:sz w:val="21"/>
          <w:szCs w:val="21"/>
          <w:highlight w:val="none"/>
          <w14:textFill>
            <w14:solidFill>
              <w14:schemeClr w14:val="tx1"/>
            </w14:solidFill>
          </w14:textFill>
        </w:rPr>
        <w:t>调整为“通用仓储，低温仓储，危险品仓储，谷物、棉花等农产品仓储，中药材仓储和其他仓储业”。</w:t>
      </w:r>
    </w:p>
    <w:p w14:paraId="659BAF1D">
      <w:pPr>
        <w:overflowPunct/>
        <w:bidi w:val="0"/>
        <w:spacing w:line="40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附表</w:t>
      </w:r>
    </w:p>
    <w:p w14:paraId="5A8FF73B">
      <w:pPr>
        <w:overflowPunct/>
        <w:bidi w:val="0"/>
        <w:spacing w:line="40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统计上大中小微型企业划分标准</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976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14:paraId="444DA1EE">
            <w:pPr>
              <w:overflowPunct/>
              <w:bidi w:val="0"/>
              <w:spacing w:line="240" w:lineRule="exact"/>
              <w:jc w:val="center"/>
              <w:outlineLvl w:val="9"/>
              <w:rPr>
                <w:rFonts w:hint="eastAsia" w:ascii="宋体" w:hAnsi="宋体" w:eastAsia="宋体" w:cs="宋体"/>
                <w:b/>
                <w:bCs/>
                <w:color w:val="000000" w:themeColor="text1"/>
                <w:sz w:val="18"/>
                <w:szCs w:val="21"/>
                <w:highlight w:val="none"/>
                <w14:textFill>
                  <w14:solidFill>
                    <w14:schemeClr w14:val="tx1"/>
                  </w14:solidFill>
                </w14:textFill>
              </w:rPr>
            </w:pPr>
            <w:r>
              <w:rPr>
                <w:rFonts w:hint="eastAsia" w:ascii="宋体" w:hAnsi="宋体" w:eastAsia="宋体" w:cs="宋体"/>
                <w:b/>
                <w:bCs/>
                <w:color w:val="000000" w:themeColor="text1"/>
                <w:sz w:val="18"/>
                <w:szCs w:val="21"/>
                <w:highlight w:val="none"/>
                <w14:textFill>
                  <w14:solidFill>
                    <w14:schemeClr w14:val="tx1"/>
                  </w14:solidFill>
                </w14:textFill>
              </w:rPr>
              <w:t>行业名称</w:t>
            </w:r>
          </w:p>
        </w:tc>
        <w:tc>
          <w:tcPr>
            <w:tcW w:w="1369" w:type="dxa"/>
            <w:vAlign w:val="center"/>
          </w:tcPr>
          <w:p w14:paraId="2ACA4CC5">
            <w:pPr>
              <w:overflowPunct/>
              <w:bidi w:val="0"/>
              <w:outlineLvl w:val="9"/>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指标名称</w:t>
            </w:r>
          </w:p>
        </w:tc>
        <w:tc>
          <w:tcPr>
            <w:tcW w:w="709" w:type="dxa"/>
            <w:vAlign w:val="center"/>
          </w:tcPr>
          <w:p w14:paraId="25D8575E">
            <w:pPr>
              <w:overflowPunct/>
              <w:bidi w:val="0"/>
              <w:outlineLvl w:val="9"/>
              <w:rPr>
                <w:rFonts w:hint="eastAsia" w:ascii="宋体" w:hAnsi="宋体" w:eastAsia="宋体" w:cs="宋体"/>
                <w:b/>
                <w:bCs/>
                <w:color w:val="000000" w:themeColor="text1"/>
                <w:sz w:val="18"/>
                <w:szCs w:val="18"/>
                <w:highlight w:val="none"/>
                <w:lang w:eastAsia="zh-CN"/>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计量</w:t>
            </w:r>
          </w:p>
          <w:p w14:paraId="2B053219">
            <w:pPr>
              <w:overflowPunct/>
              <w:bidi w:val="0"/>
              <w:outlineLvl w:val="9"/>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单位</w:t>
            </w:r>
          </w:p>
        </w:tc>
        <w:tc>
          <w:tcPr>
            <w:tcW w:w="1125" w:type="dxa"/>
            <w:vAlign w:val="center"/>
          </w:tcPr>
          <w:p w14:paraId="5192C99C">
            <w:pPr>
              <w:overflowPunct/>
              <w:bidi w:val="0"/>
              <w:outlineLvl w:val="9"/>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大型</w:t>
            </w:r>
          </w:p>
        </w:tc>
        <w:tc>
          <w:tcPr>
            <w:tcW w:w="1701" w:type="dxa"/>
            <w:vAlign w:val="center"/>
          </w:tcPr>
          <w:p w14:paraId="4661CAEF">
            <w:pPr>
              <w:overflowPunct/>
              <w:bidi w:val="0"/>
              <w:outlineLvl w:val="9"/>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中型</w:t>
            </w:r>
          </w:p>
        </w:tc>
        <w:tc>
          <w:tcPr>
            <w:tcW w:w="1426" w:type="dxa"/>
            <w:vAlign w:val="center"/>
          </w:tcPr>
          <w:p w14:paraId="41377E6C">
            <w:pPr>
              <w:overflowPunct/>
              <w:bidi w:val="0"/>
              <w:outlineLvl w:val="9"/>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小型</w:t>
            </w:r>
          </w:p>
        </w:tc>
        <w:tc>
          <w:tcPr>
            <w:tcW w:w="992" w:type="dxa"/>
            <w:vAlign w:val="center"/>
          </w:tcPr>
          <w:p w14:paraId="6FC1E197">
            <w:pPr>
              <w:overflowPunct/>
              <w:bidi w:val="0"/>
              <w:outlineLvl w:val="9"/>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微型</w:t>
            </w:r>
          </w:p>
        </w:tc>
      </w:tr>
      <w:tr w14:paraId="4B7E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01903A94">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农、林、牧、渔业</w:t>
            </w:r>
          </w:p>
        </w:tc>
        <w:tc>
          <w:tcPr>
            <w:tcW w:w="1369" w:type="dxa"/>
            <w:vAlign w:val="center"/>
          </w:tcPr>
          <w:p w14:paraId="275D723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4B05899B">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00AD2D01">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Y≥20000</w:t>
            </w:r>
          </w:p>
        </w:tc>
        <w:tc>
          <w:tcPr>
            <w:tcW w:w="1701" w:type="dxa"/>
            <w:vAlign w:val="center"/>
          </w:tcPr>
          <w:p w14:paraId="7286B24B">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500≤Y＜20000</w:t>
            </w:r>
          </w:p>
        </w:tc>
        <w:tc>
          <w:tcPr>
            <w:tcW w:w="1426" w:type="dxa"/>
            <w:vAlign w:val="center"/>
          </w:tcPr>
          <w:p w14:paraId="16BBF0C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50≤Y＜500</w:t>
            </w:r>
          </w:p>
        </w:tc>
        <w:tc>
          <w:tcPr>
            <w:tcW w:w="992" w:type="dxa"/>
            <w:vAlign w:val="center"/>
          </w:tcPr>
          <w:p w14:paraId="5980FA55">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Y＜50</w:t>
            </w:r>
          </w:p>
        </w:tc>
      </w:tr>
      <w:tr w14:paraId="4E34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423DEF5">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工业 *</w:t>
            </w:r>
          </w:p>
        </w:tc>
        <w:tc>
          <w:tcPr>
            <w:tcW w:w="1369" w:type="dxa"/>
            <w:vAlign w:val="center"/>
          </w:tcPr>
          <w:p w14:paraId="468A5F3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6030E84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5A1F1DD2">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X≥1000</w:t>
            </w:r>
          </w:p>
        </w:tc>
        <w:tc>
          <w:tcPr>
            <w:tcW w:w="1701" w:type="dxa"/>
            <w:vAlign w:val="center"/>
          </w:tcPr>
          <w:p w14:paraId="07C41C82">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300≤X＜1000</w:t>
            </w:r>
          </w:p>
        </w:tc>
        <w:tc>
          <w:tcPr>
            <w:tcW w:w="1426" w:type="dxa"/>
            <w:vAlign w:val="center"/>
          </w:tcPr>
          <w:p w14:paraId="7B8ABA8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20≤X＜300</w:t>
            </w:r>
          </w:p>
        </w:tc>
        <w:tc>
          <w:tcPr>
            <w:tcW w:w="992" w:type="dxa"/>
            <w:vAlign w:val="center"/>
          </w:tcPr>
          <w:p w14:paraId="6F30810C">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w:t>
            </w:r>
          </w:p>
        </w:tc>
      </w:tr>
      <w:tr w14:paraId="5C01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3C3F0D9">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20B2D383">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7CFBB40A">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2514272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Y≥40000</w:t>
            </w:r>
          </w:p>
        </w:tc>
        <w:tc>
          <w:tcPr>
            <w:tcW w:w="1701" w:type="dxa"/>
            <w:vAlign w:val="center"/>
          </w:tcPr>
          <w:p w14:paraId="33DD6711">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2000≤Y＜40000</w:t>
            </w:r>
          </w:p>
        </w:tc>
        <w:tc>
          <w:tcPr>
            <w:tcW w:w="1426" w:type="dxa"/>
            <w:vAlign w:val="center"/>
          </w:tcPr>
          <w:p w14:paraId="39867EB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300≤Y＜2000</w:t>
            </w:r>
          </w:p>
        </w:tc>
        <w:tc>
          <w:tcPr>
            <w:tcW w:w="992" w:type="dxa"/>
            <w:vAlign w:val="center"/>
          </w:tcPr>
          <w:p w14:paraId="1A95C12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w:t>
            </w:r>
          </w:p>
        </w:tc>
      </w:tr>
      <w:tr w14:paraId="6D3D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529AFF7">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建筑业</w:t>
            </w:r>
          </w:p>
        </w:tc>
        <w:tc>
          <w:tcPr>
            <w:tcW w:w="1369" w:type="dxa"/>
            <w:vAlign w:val="center"/>
          </w:tcPr>
          <w:p w14:paraId="71F2E41B">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6EDC546C">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30AC820A">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Y≥80000</w:t>
            </w:r>
          </w:p>
        </w:tc>
        <w:tc>
          <w:tcPr>
            <w:tcW w:w="1701" w:type="dxa"/>
            <w:vAlign w:val="center"/>
          </w:tcPr>
          <w:p w14:paraId="58ABF87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6000≤Y＜80000</w:t>
            </w:r>
          </w:p>
        </w:tc>
        <w:tc>
          <w:tcPr>
            <w:tcW w:w="1426" w:type="dxa"/>
            <w:vAlign w:val="center"/>
          </w:tcPr>
          <w:p w14:paraId="6F83B0E5">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300≤Y＜6000</w:t>
            </w:r>
          </w:p>
        </w:tc>
        <w:tc>
          <w:tcPr>
            <w:tcW w:w="992" w:type="dxa"/>
            <w:vAlign w:val="center"/>
          </w:tcPr>
          <w:p w14:paraId="6DF4467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w:t>
            </w:r>
          </w:p>
        </w:tc>
      </w:tr>
      <w:tr w14:paraId="16FE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268EF6D">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441E2098">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资产总额(Z)</w:t>
            </w:r>
          </w:p>
        </w:tc>
        <w:tc>
          <w:tcPr>
            <w:tcW w:w="709" w:type="dxa"/>
            <w:vAlign w:val="center"/>
          </w:tcPr>
          <w:p w14:paraId="164599B7">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6172C89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Z≥80000</w:t>
            </w:r>
          </w:p>
        </w:tc>
        <w:tc>
          <w:tcPr>
            <w:tcW w:w="1701" w:type="dxa"/>
            <w:vAlign w:val="center"/>
          </w:tcPr>
          <w:p w14:paraId="561AD15B">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5000≤Z＜80000</w:t>
            </w:r>
          </w:p>
        </w:tc>
        <w:tc>
          <w:tcPr>
            <w:tcW w:w="1426" w:type="dxa"/>
            <w:vAlign w:val="center"/>
          </w:tcPr>
          <w:p w14:paraId="390F5A6B">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300≤Z＜5000</w:t>
            </w:r>
          </w:p>
        </w:tc>
        <w:tc>
          <w:tcPr>
            <w:tcW w:w="992" w:type="dxa"/>
            <w:vAlign w:val="center"/>
          </w:tcPr>
          <w:p w14:paraId="5D18131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Z＜300</w:t>
            </w:r>
          </w:p>
        </w:tc>
      </w:tr>
      <w:tr w14:paraId="3C76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72B0BE8">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批发业</w:t>
            </w:r>
          </w:p>
        </w:tc>
        <w:tc>
          <w:tcPr>
            <w:tcW w:w="1369" w:type="dxa"/>
            <w:vAlign w:val="center"/>
          </w:tcPr>
          <w:p w14:paraId="531A36CC">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46475F7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36A896E0">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X≥200</w:t>
            </w:r>
          </w:p>
        </w:tc>
        <w:tc>
          <w:tcPr>
            <w:tcW w:w="1701" w:type="dxa"/>
            <w:vAlign w:val="center"/>
          </w:tcPr>
          <w:p w14:paraId="2DDC5542">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20≤X＜200</w:t>
            </w:r>
          </w:p>
        </w:tc>
        <w:tc>
          <w:tcPr>
            <w:tcW w:w="1426" w:type="dxa"/>
            <w:vAlign w:val="center"/>
          </w:tcPr>
          <w:p w14:paraId="1EB03069">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5≤X＜20</w:t>
            </w:r>
          </w:p>
        </w:tc>
        <w:tc>
          <w:tcPr>
            <w:tcW w:w="992" w:type="dxa"/>
            <w:vAlign w:val="center"/>
          </w:tcPr>
          <w:p w14:paraId="71B35A93">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X＜5</w:t>
            </w:r>
          </w:p>
        </w:tc>
      </w:tr>
      <w:tr w14:paraId="628C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DB6CBDF">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7F19D883">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49B9867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1383DFC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Y≥40000</w:t>
            </w:r>
          </w:p>
        </w:tc>
        <w:tc>
          <w:tcPr>
            <w:tcW w:w="1701" w:type="dxa"/>
            <w:vAlign w:val="center"/>
          </w:tcPr>
          <w:p w14:paraId="65C38301">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5000≤Y＜40000</w:t>
            </w:r>
          </w:p>
        </w:tc>
        <w:tc>
          <w:tcPr>
            <w:tcW w:w="1426" w:type="dxa"/>
            <w:vAlign w:val="center"/>
          </w:tcPr>
          <w:p w14:paraId="2D83E5C0">
            <w:pPr>
              <w:overflowPunct/>
              <w:bidi w:val="0"/>
              <w:ind w:left="-1" w:leftChars="-1" w:hanging="1"/>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1000≤Y＜5000</w:t>
            </w:r>
          </w:p>
        </w:tc>
        <w:tc>
          <w:tcPr>
            <w:tcW w:w="992" w:type="dxa"/>
            <w:vAlign w:val="center"/>
          </w:tcPr>
          <w:p w14:paraId="044042E2">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w:t>
            </w:r>
          </w:p>
        </w:tc>
      </w:tr>
      <w:tr w14:paraId="30C7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26E1594">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零售业</w:t>
            </w:r>
          </w:p>
        </w:tc>
        <w:tc>
          <w:tcPr>
            <w:tcW w:w="1369" w:type="dxa"/>
            <w:vAlign w:val="center"/>
          </w:tcPr>
          <w:p w14:paraId="3F96647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7906ABC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22E65C40">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54C94539">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50≤X＜300</w:t>
            </w:r>
          </w:p>
        </w:tc>
        <w:tc>
          <w:tcPr>
            <w:tcW w:w="1426" w:type="dxa"/>
            <w:vAlign w:val="center"/>
          </w:tcPr>
          <w:p w14:paraId="4CDB797F">
            <w:pPr>
              <w:overflowPunct/>
              <w:bidi w:val="0"/>
              <w:ind w:left="-1" w:leftChars="-1" w:hanging="1"/>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10≤X＜50 </w:t>
            </w:r>
          </w:p>
        </w:tc>
        <w:tc>
          <w:tcPr>
            <w:tcW w:w="992" w:type="dxa"/>
            <w:vAlign w:val="center"/>
          </w:tcPr>
          <w:p w14:paraId="7CFBF626">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20E71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8E02A41">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5B54BA9E">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7EFEDAE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0DE5AC96">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Y≥20000</w:t>
            </w:r>
          </w:p>
        </w:tc>
        <w:tc>
          <w:tcPr>
            <w:tcW w:w="1701" w:type="dxa"/>
            <w:vAlign w:val="center"/>
          </w:tcPr>
          <w:p w14:paraId="6354B535">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500≤Y＜20000</w:t>
            </w:r>
          </w:p>
        </w:tc>
        <w:tc>
          <w:tcPr>
            <w:tcW w:w="1426" w:type="dxa"/>
            <w:vAlign w:val="center"/>
          </w:tcPr>
          <w:p w14:paraId="14375910">
            <w:pPr>
              <w:overflowPunct/>
              <w:bidi w:val="0"/>
              <w:ind w:left="-1" w:leftChars="-1" w:hanging="1"/>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100≤Y＜500 </w:t>
            </w:r>
          </w:p>
        </w:tc>
        <w:tc>
          <w:tcPr>
            <w:tcW w:w="992" w:type="dxa"/>
            <w:vAlign w:val="center"/>
          </w:tcPr>
          <w:p w14:paraId="74FBF31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5FB7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BB5BDF3">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交通运输业 *</w:t>
            </w:r>
          </w:p>
        </w:tc>
        <w:tc>
          <w:tcPr>
            <w:tcW w:w="1369" w:type="dxa"/>
            <w:vAlign w:val="center"/>
          </w:tcPr>
          <w:p w14:paraId="16AACF52">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0A049450">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6393054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X≥1000</w:t>
            </w:r>
          </w:p>
        </w:tc>
        <w:tc>
          <w:tcPr>
            <w:tcW w:w="1701" w:type="dxa"/>
            <w:vAlign w:val="center"/>
          </w:tcPr>
          <w:p w14:paraId="6DDD149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300≤X＜1000</w:t>
            </w:r>
          </w:p>
        </w:tc>
        <w:tc>
          <w:tcPr>
            <w:tcW w:w="1426" w:type="dxa"/>
            <w:vAlign w:val="center"/>
          </w:tcPr>
          <w:p w14:paraId="7221F9A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20≤X＜300</w:t>
            </w:r>
          </w:p>
        </w:tc>
        <w:tc>
          <w:tcPr>
            <w:tcW w:w="992" w:type="dxa"/>
            <w:vAlign w:val="center"/>
          </w:tcPr>
          <w:p w14:paraId="4BA3E983">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w:t>
            </w:r>
          </w:p>
        </w:tc>
      </w:tr>
      <w:tr w14:paraId="2297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D9BDEF7">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211690DA">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6FB05BF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5148A86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Y≥30000</w:t>
            </w:r>
          </w:p>
        </w:tc>
        <w:tc>
          <w:tcPr>
            <w:tcW w:w="1701" w:type="dxa"/>
            <w:vAlign w:val="center"/>
          </w:tcPr>
          <w:p w14:paraId="414AE38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3000≤Y＜30000</w:t>
            </w:r>
          </w:p>
        </w:tc>
        <w:tc>
          <w:tcPr>
            <w:tcW w:w="1426" w:type="dxa"/>
            <w:vAlign w:val="center"/>
          </w:tcPr>
          <w:p w14:paraId="29A76D3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200≤Y＜3000</w:t>
            </w:r>
          </w:p>
        </w:tc>
        <w:tc>
          <w:tcPr>
            <w:tcW w:w="992" w:type="dxa"/>
            <w:vAlign w:val="center"/>
          </w:tcPr>
          <w:p w14:paraId="740CEC92">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Y＜200</w:t>
            </w:r>
          </w:p>
        </w:tc>
      </w:tr>
      <w:tr w14:paraId="15F1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F626EEA">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仓储业*</w:t>
            </w:r>
          </w:p>
        </w:tc>
        <w:tc>
          <w:tcPr>
            <w:tcW w:w="1369" w:type="dxa"/>
            <w:vAlign w:val="center"/>
          </w:tcPr>
          <w:p w14:paraId="3F6802A3">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7654504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2B34811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X≥200</w:t>
            </w:r>
          </w:p>
        </w:tc>
        <w:tc>
          <w:tcPr>
            <w:tcW w:w="1701" w:type="dxa"/>
            <w:vAlign w:val="center"/>
          </w:tcPr>
          <w:p w14:paraId="39E0E2A9">
            <w:pPr>
              <w:overflowPunct/>
              <w:bidi w:val="0"/>
              <w:ind w:left="1" w:leftChars="-51" w:hanging="108" w:hangingChars="6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100≤X＜200</w:t>
            </w:r>
          </w:p>
        </w:tc>
        <w:tc>
          <w:tcPr>
            <w:tcW w:w="1426" w:type="dxa"/>
            <w:vAlign w:val="center"/>
          </w:tcPr>
          <w:p w14:paraId="747A02A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20≤X＜100</w:t>
            </w:r>
          </w:p>
        </w:tc>
        <w:tc>
          <w:tcPr>
            <w:tcW w:w="992" w:type="dxa"/>
            <w:vAlign w:val="center"/>
          </w:tcPr>
          <w:p w14:paraId="44ACF77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w:t>
            </w:r>
          </w:p>
        </w:tc>
      </w:tr>
      <w:tr w14:paraId="3041F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10F55B3">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65B653B3">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22D3B835">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0DADA216">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Y≥30000</w:t>
            </w:r>
          </w:p>
        </w:tc>
        <w:tc>
          <w:tcPr>
            <w:tcW w:w="1701" w:type="dxa"/>
            <w:vAlign w:val="center"/>
          </w:tcPr>
          <w:p w14:paraId="345A3737">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1000≤Y＜30000</w:t>
            </w:r>
          </w:p>
        </w:tc>
        <w:tc>
          <w:tcPr>
            <w:tcW w:w="1426" w:type="dxa"/>
            <w:vAlign w:val="center"/>
          </w:tcPr>
          <w:p w14:paraId="76650A1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100≤Y＜1000</w:t>
            </w:r>
          </w:p>
        </w:tc>
        <w:tc>
          <w:tcPr>
            <w:tcW w:w="992" w:type="dxa"/>
            <w:vAlign w:val="center"/>
          </w:tcPr>
          <w:p w14:paraId="749D0C0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3D54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BBEE6E8">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邮政业</w:t>
            </w:r>
          </w:p>
        </w:tc>
        <w:tc>
          <w:tcPr>
            <w:tcW w:w="1369" w:type="dxa"/>
            <w:vAlign w:val="center"/>
          </w:tcPr>
          <w:p w14:paraId="0A73A03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225FFEE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7CAE5229">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X≥1000</w:t>
            </w:r>
          </w:p>
        </w:tc>
        <w:tc>
          <w:tcPr>
            <w:tcW w:w="1701" w:type="dxa"/>
            <w:vAlign w:val="center"/>
          </w:tcPr>
          <w:p w14:paraId="7120E611">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300≤X＜1000</w:t>
            </w:r>
          </w:p>
        </w:tc>
        <w:tc>
          <w:tcPr>
            <w:tcW w:w="1426" w:type="dxa"/>
            <w:vAlign w:val="center"/>
          </w:tcPr>
          <w:p w14:paraId="56F7411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20≤X＜300</w:t>
            </w:r>
          </w:p>
        </w:tc>
        <w:tc>
          <w:tcPr>
            <w:tcW w:w="992" w:type="dxa"/>
            <w:vAlign w:val="center"/>
          </w:tcPr>
          <w:p w14:paraId="49919BE3">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w:t>
            </w:r>
          </w:p>
        </w:tc>
      </w:tr>
      <w:tr w14:paraId="6AF7B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4125C23">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0A3DE48A">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00D16CAA">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5F0B8165">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Y≥30000</w:t>
            </w:r>
          </w:p>
        </w:tc>
        <w:tc>
          <w:tcPr>
            <w:tcW w:w="1701" w:type="dxa"/>
            <w:vAlign w:val="center"/>
          </w:tcPr>
          <w:p w14:paraId="675D731B">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2000≤Y＜30000</w:t>
            </w:r>
          </w:p>
        </w:tc>
        <w:tc>
          <w:tcPr>
            <w:tcW w:w="1426" w:type="dxa"/>
            <w:vAlign w:val="center"/>
          </w:tcPr>
          <w:p w14:paraId="6CBD0AC6">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100≤Y＜2000</w:t>
            </w:r>
          </w:p>
        </w:tc>
        <w:tc>
          <w:tcPr>
            <w:tcW w:w="992" w:type="dxa"/>
            <w:vAlign w:val="center"/>
          </w:tcPr>
          <w:p w14:paraId="77AA4ED6">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1253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48DC913">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住宿业</w:t>
            </w:r>
          </w:p>
        </w:tc>
        <w:tc>
          <w:tcPr>
            <w:tcW w:w="1369" w:type="dxa"/>
            <w:vAlign w:val="center"/>
          </w:tcPr>
          <w:p w14:paraId="1C781281">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06B62BC3">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6CEC3EA7">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1F118481">
            <w:pPr>
              <w:overflowPunct/>
              <w:bidi w:val="0"/>
              <w:ind w:left="1" w:leftChars="-51" w:hanging="108" w:hangingChars="6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7BCFCB09">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62604191">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4CA4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D710C0B">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45EA448E">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6DB5C82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17843AC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Y≥10000</w:t>
            </w:r>
          </w:p>
        </w:tc>
        <w:tc>
          <w:tcPr>
            <w:tcW w:w="1701" w:type="dxa"/>
            <w:vAlign w:val="center"/>
          </w:tcPr>
          <w:p w14:paraId="0AC3477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2000≤Y＜10000</w:t>
            </w:r>
          </w:p>
        </w:tc>
        <w:tc>
          <w:tcPr>
            <w:tcW w:w="1426" w:type="dxa"/>
            <w:vAlign w:val="center"/>
          </w:tcPr>
          <w:p w14:paraId="7AF8D97A">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100≤Y＜2000</w:t>
            </w:r>
          </w:p>
        </w:tc>
        <w:tc>
          <w:tcPr>
            <w:tcW w:w="992" w:type="dxa"/>
            <w:vAlign w:val="center"/>
          </w:tcPr>
          <w:p w14:paraId="25E6EDC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4640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978DE97">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餐饮业</w:t>
            </w:r>
          </w:p>
        </w:tc>
        <w:tc>
          <w:tcPr>
            <w:tcW w:w="1369" w:type="dxa"/>
            <w:vAlign w:val="center"/>
          </w:tcPr>
          <w:p w14:paraId="116ED7D3">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65C19D99">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7D5A784C">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20C719B4">
            <w:pPr>
              <w:overflowPunct/>
              <w:bidi w:val="0"/>
              <w:ind w:left="1" w:leftChars="-51" w:hanging="108" w:hangingChars="6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34776AD1">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0A4E3236">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7E2F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B1412A7">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0F70C1EA">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3F7E37C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5439704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Y≥10000</w:t>
            </w:r>
          </w:p>
        </w:tc>
        <w:tc>
          <w:tcPr>
            <w:tcW w:w="1701" w:type="dxa"/>
            <w:vAlign w:val="center"/>
          </w:tcPr>
          <w:p w14:paraId="217B7627">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2000≤Y＜10000</w:t>
            </w:r>
          </w:p>
        </w:tc>
        <w:tc>
          <w:tcPr>
            <w:tcW w:w="1426" w:type="dxa"/>
            <w:vAlign w:val="center"/>
          </w:tcPr>
          <w:p w14:paraId="5B1F797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100≤Y＜2000</w:t>
            </w:r>
          </w:p>
        </w:tc>
        <w:tc>
          <w:tcPr>
            <w:tcW w:w="992" w:type="dxa"/>
            <w:vAlign w:val="center"/>
          </w:tcPr>
          <w:p w14:paraId="0DE3FAE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6F7B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7EFA81C">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信息传输业*</w:t>
            </w:r>
          </w:p>
        </w:tc>
        <w:tc>
          <w:tcPr>
            <w:tcW w:w="1369" w:type="dxa"/>
            <w:vAlign w:val="center"/>
          </w:tcPr>
          <w:p w14:paraId="3FCFE947">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5253824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56BEE8B0">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X≥2000</w:t>
            </w:r>
          </w:p>
        </w:tc>
        <w:tc>
          <w:tcPr>
            <w:tcW w:w="1701" w:type="dxa"/>
            <w:vAlign w:val="center"/>
          </w:tcPr>
          <w:p w14:paraId="5A748DCB">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100≤X＜2000</w:t>
            </w:r>
          </w:p>
        </w:tc>
        <w:tc>
          <w:tcPr>
            <w:tcW w:w="1426" w:type="dxa"/>
            <w:vAlign w:val="center"/>
          </w:tcPr>
          <w:p w14:paraId="7D21759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62A4C6BC">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38F23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8ADF909">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6B659063">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0F727E36">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333C43B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Y≥100000</w:t>
            </w:r>
          </w:p>
        </w:tc>
        <w:tc>
          <w:tcPr>
            <w:tcW w:w="1701" w:type="dxa"/>
            <w:vAlign w:val="center"/>
          </w:tcPr>
          <w:p w14:paraId="08C8F7EA">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1000≤Y＜100000</w:t>
            </w:r>
          </w:p>
        </w:tc>
        <w:tc>
          <w:tcPr>
            <w:tcW w:w="1426" w:type="dxa"/>
            <w:vAlign w:val="center"/>
          </w:tcPr>
          <w:p w14:paraId="7449013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100≤Y＜1000</w:t>
            </w:r>
          </w:p>
        </w:tc>
        <w:tc>
          <w:tcPr>
            <w:tcW w:w="992" w:type="dxa"/>
            <w:vAlign w:val="center"/>
          </w:tcPr>
          <w:p w14:paraId="462A0AA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7AE1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F77CAB4">
            <w:pPr>
              <w:overflowPunct/>
              <w:bidi w:val="0"/>
              <w:spacing w:line="240" w:lineRule="exact"/>
              <w:jc w:val="center"/>
              <w:outlineLvl w:val="9"/>
              <w:rPr>
                <w:rFonts w:hint="eastAsia" w:ascii="宋体" w:hAnsi="宋体" w:eastAsia="宋体" w:cs="宋体"/>
                <w:b/>
                <w:color w:val="000000" w:themeColor="text1"/>
                <w:spacing w:val="-12"/>
                <w:sz w:val="18"/>
                <w:szCs w:val="18"/>
                <w:highlight w:val="none"/>
                <w14:textFill>
                  <w14:solidFill>
                    <w14:schemeClr w14:val="tx1"/>
                  </w14:solidFill>
                </w14:textFill>
              </w:rPr>
            </w:pPr>
            <w:r>
              <w:rPr>
                <w:rFonts w:hint="eastAsia" w:ascii="宋体" w:hAnsi="宋体" w:eastAsia="宋体" w:cs="宋体"/>
                <w:b/>
                <w:color w:val="000000" w:themeColor="text1"/>
                <w:spacing w:val="-12"/>
                <w:sz w:val="18"/>
                <w:szCs w:val="18"/>
                <w:highlight w:val="none"/>
                <w14:textFill>
                  <w14:solidFill>
                    <w14:schemeClr w14:val="tx1"/>
                  </w14:solidFill>
                </w14:textFill>
              </w:rPr>
              <w:t>软件和信息技术服</w:t>
            </w:r>
            <w:r>
              <w:rPr>
                <w:rFonts w:hint="eastAsia" w:ascii="宋体" w:hAnsi="宋体" w:eastAsia="宋体" w:cs="宋体"/>
                <w:b/>
                <w:color w:val="000000" w:themeColor="text1"/>
                <w:sz w:val="18"/>
                <w:szCs w:val="18"/>
                <w:highlight w:val="none"/>
                <w14:textFill>
                  <w14:solidFill>
                    <w14:schemeClr w14:val="tx1"/>
                  </w14:solidFill>
                </w14:textFill>
              </w:rPr>
              <w:t>务业</w:t>
            </w:r>
          </w:p>
        </w:tc>
        <w:tc>
          <w:tcPr>
            <w:tcW w:w="1369" w:type="dxa"/>
            <w:vAlign w:val="center"/>
          </w:tcPr>
          <w:p w14:paraId="70C2631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6DF654D5">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7BF0F9B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0E922BF3">
            <w:pPr>
              <w:overflowPunct/>
              <w:bidi w:val="0"/>
              <w:ind w:left="1" w:leftChars="-51" w:hanging="108" w:hangingChars="6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36CD68A3">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2EBDEE6B">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17A5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54CAD21">
            <w:pPr>
              <w:overflowPunct/>
              <w:bidi w:val="0"/>
              <w:jc w:val="center"/>
              <w:outlineLvl w:val="9"/>
              <w:rPr>
                <w:rFonts w:hint="eastAsia" w:ascii="宋体" w:hAnsi="宋体" w:eastAsia="宋体" w:cs="宋体"/>
                <w:b/>
                <w:color w:val="000000" w:themeColor="text1"/>
                <w:spacing w:val="-12"/>
                <w:sz w:val="18"/>
                <w:szCs w:val="18"/>
                <w:highlight w:val="none"/>
                <w14:textFill>
                  <w14:solidFill>
                    <w14:schemeClr w14:val="tx1"/>
                  </w14:solidFill>
                </w14:textFill>
              </w:rPr>
            </w:pPr>
          </w:p>
        </w:tc>
        <w:tc>
          <w:tcPr>
            <w:tcW w:w="1369" w:type="dxa"/>
            <w:vAlign w:val="center"/>
          </w:tcPr>
          <w:p w14:paraId="46F16940">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423E1546">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40DCF5B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Y≥10000</w:t>
            </w:r>
          </w:p>
        </w:tc>
        <w:tc>
          <w:tcPr>
            <w:tcW w:w="1701" w:type="dxa"/>
            <w:vAlign w:val="center"/>
          </w:tcPr>
          <w:p w14:paraId="7809CCE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1000≤Y＜10000</w:t>
            </w:r>
          </w:p>
        </w:tc>
        <w:tc>
          <w:tcPr>
            <w:tcW w:w="1426" w:type="dxa"/>
            <w:vAlign w:val="center"/>
          </w:tcPr>
          <w:p w14:paraId="6286E895">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50≤Y＜1000</w:t>
            </w:r>
          </w:p>
        </w:tc>
        <w:tc>
          <w:tcPr>
            <w:tcW w:w="992" w:type="dxa"/>
            <w:vAlign w:val="center"/>
          </w:tcPr>
          <w:p w14:paraId="4AC24AD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Y＜50</w:t>
            </w:r>
          </w:p>
        </w:tc>
      </w:tr>
      <w:tr w14:paraId="3EA9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62A1A273">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房地产开发经营</w:t>
            </w:r>
          </w:p>
        </w:tc>
        <w:tc>
          <w:tcPr>
            <w:tcW w:w="1369" w:type="dxa"/>
            <w:vAlign w:val="center"/>
          </w:tcPr>
          <w:p w14:paraId="42492BC9">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39B371A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0E70B6B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Y≥200000</w:t>
            </w:r>
          </w:p>
        </w:tc>
        <w:tc>
          <w:tcPr>
            <w:tcW w:w="1701" w:type="dxa"/>
            <w:vAlign w:val="center"/>
          </w:tcPr>
          <w:p w14:paraId="3276F4F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1000≤Y＜200000</w:t>
            </w:r>
          </w:p>
        </w:tc>
        <w:tc>
          <w:tcPr>
            <w:tcW w:w="1426" w:type="dxa"/>
            <w:vAlign w:val="center"/>
          </w:tcPr>
          <w:p w14:paraId="18B7023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100≤Y＜1000</w:t>
            </w:r>
          </w:p>
        </w:tc>
        <w:tc>
          <w:tcPr>
            <w:tcW w:w="992" w:type="dxa"/>
            <w:vAlign w:val="center"/>
          </w:tcPr>
          <w:p w14:paraId="3B88C792">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60D5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44E4ACF3">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64FDEA7A">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资产总额(Z)</w:t>
            </w:r>
          </w:p>
        </w:tc>
        <w:tc>
          <w:tcPr>
            <w:tcW w:w="709" w:type="dxa"/>
            <w:vAlign w:val="center"/>
          </w:tcPr>
          <w:p w14:paraId="6B67936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490DE159">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Z≥10000</w:t>
            </w:r>
          </w:p>
        </w:tc>
        <w:tc>
          <w:tcPr>
            <w:tcW w:w="1701" w:type="dxa"/>
            <w:vAlign w:val="center"/>
          </w:tcPr>
          <w:p w14:paraId="4C229E27">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5000≤Z＜10000</w:t>
            </w:r>
          </w:p>
        </w:tc>
        <w:tc>
          <w:tcPr>
            <w:tcW w:w="1426" w:type="dxa"/>
            <w:vAlign w:val="center"/>
          </w:tcPr>
          <w:p w14:paraId="1C8323C9">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2000≤Z＜5000   </w:t>
            </w:r>
          </w:p>
        </w:tc>
        <w:tc>
          <w:tcPr>
            <w:tcW w:w="992" w:type="dxa"/>
            <w:vAlign w:val="center"/>
          </w:tcPr>
          <w:p w14:paraId="5385A6A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Z＜2000</w:t>
            </w:r>
          </w:p>
        </w:tc>
      </w:tr>
      <w:tr w14:paraId="191A8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2E5BA717">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物业管理</w:t>
            </w:r>
          </w:p>
        </w:tc>
        <w:tc>
          <w:tcPr>
            <w:tcW w:w="1369" w:type="dxa"/>
            <w:vAlign w:val="center"/>
          </w:tcPr>
          <w:p w14:paraId="34AB238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25DB50E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403D7C60">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X≥1000</w:t>
            </w:r>
          </w:p>
        </w:tc>
        <w:tc>
          <w:tcPr>
            <w:tcW w:w="1701" w:type="dxa"/>
            <w:vAlign w:val="center"/>
          </w:tcPr>
          <w:p w14:paraId="4DC709F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300≤X＜1000</w:t>
            </w:r>
          </w:p>
        </w:tc>
        <w:tc>
          <w:tcPr>
            <w:tcW w:w="1426" w:type="dxa"/>
            <w:vAlign w:val="center"/>
          </w:tcPr>
          <w:p w14:paraId="41C1CB8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992" w:type="dxa"/>
            <w:vAlign w:val="center"/>
          </w:tcPr>
          <w:p w14:paraId="1CAC34BA">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w:t>
            </w:r>
          </w:p>
        </w:tc>
      </w:tr>
      <w:tr w14:paraId="6D35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6DFB8C2">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2FCECC5E">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2575A52A">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09E835C2">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Y≥5000</w:t>
            </w:r>
          </w:p>
        </w:tc>
        <w:tc>
          <w:tcPr>
            <w:tcW w:w="1701" w:type="dxa"/>
            <w:vAlign w:val="center"/>
          </w:tcPr>
          <w:p w14:paraId="1DCF7C00">
            <w:pPr>
              <w:overflowPunct/>
              <w:bidi w:val="0"/>
              <w:ind w:left="1" w:leftChars="-51" w:hanging="108" w:hangingChars="6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1000≤Y＜5000 </w:t>
            </w:r>
          </w:p>
        </w:tc>
        <w:tc>
          <w:tcPr>
            <w:tcW w:w="1426" w:type="dxa"/>
            <w:vAlign w:val="center"/>
          </w:tcPr>
          <w:p w14:paraId="4B9AE880">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500≤Y＜1000</w:t>
            </w:r>
          </w:p>
        </w:tc>
        <w:tc>
          <w:tcPr>
            <w:tcW w:w="992" w:type="dxa"/>
            <w:vAlign w:val="center"/>
          </w:tcPr>
          <w:p w14:paraId="01FFC856">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Y＜500</w:t>
            </w:r>
          </w:p>
        </w:tc>
      </w:tr>
      <w:tr w14:paraId="2265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395C8D7">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租赁和商务服务业</w:t>
            </w:r>
          </w:p>
        </w:tc>
        <w:tc>
          <w:tcPr>
            <w:tcW w:w="1369" w:type="dxa"/>
            <w:vAlign w:val="center"/>
          </w:tcPr>
          <w:p w14:paraId="404B6615">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51DE562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13803A10">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1BE431F0">
            <w:pPr>
              <w:overflowPunct/>
              <w:bidi w:val="0"/>
              <w:ind w:left="1" w:leftChars="-51" w:hanging="108" w:hangingChars="6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49179979">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5E2B6BE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0A2C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62208DF">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04AED260">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资产总额(Z)</w:t>
            </w:r>
          </w:p>
        </w:tc>
        <w:tc>
          <w:tcPr>
            <w:tcW w:w="709" w:type="dxa"/>
            <w:vAlign w:val="center"/>
          </w:tcPr>
          <w:p w14:paraId="71BCC97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2245BDA0">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Z≥120000</w:t>
            </w:r>
          </w:p>
        </w:tc>
        <w:tc>
          <w:tcPr>
            <w:tcW w:w="1701" w:type="dxa"/>
            <w:vAlign w:val="center"/>
          </w:tcPr>
          <w:p w14:paraId="7478B50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8000≤Z＜120000</w:t>
            </w:r>
          </w:p>
        </w:tc>
        <w:tc>
          <w:tcPr>
            <w:tcW w:w="1426" w:type="dxa"/>
            <w:vAlign w:val="center"/>
          </w:tcPr>
          <w:p w14:paraId="2AC46663">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100≤Z＜8000</w:t>
            </w:r>
          </w:p>
        </w:tc>
        <w:tc>
          <w:tcPr>
            <w:tcW w:w="992" w:type="dxa"/>
            <w:vAlign w:val="center"/>
          </w:tcPr>
          <w:p w14:paraId="1F9C6F35">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Z＜100</w:t>
            </w:r>
          </w:p>
        </w:tc>
      </w:tr>
      <w:tr w14:paraId="2034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13" w:type="dxa"/>
            <w:vAlign w:val="center"/>
          </w:tcPr>
          <w:p w14:paraId="16AD8416">
            <w:pPr>
              <w:overflowPunct/>
              <w:bidi w:val="0"/>
              <w:spacing w:line="240" w:lineRule="exact"/>
              <w:jc w:val="center"/>
              <w:outlineLvl w:val="9"/>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其他未列明行业*</w:t>
            </w:r>
          </w:p>
        </w:tc>
        <w:tc>
          <w:tcPr>
            <w:tcW w:w="1369" w:type="dxa"/>
            <w:vAlign w:val="center"/>
          </w:tcPr>
          <w:p w14:paraId="3BE43086">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7DC86B61">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7A5FAD47">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728A2B8A">
            <w:pPr>
              <w:overflowPunct/>
              <w:bidi w:val="0"/>
              <w:spacing w:line="240" w:lineRule="exact"/>
              <w:ind w:left="1" w:leftChars="-51" w:hanging="108" w:hangingChars="6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084B79CC">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6E234E5B">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bl>
    <w:p w14:paraId="7A0A6B34">
      <w:pPr>
        <w:overflowPunct/>
        <w:bidi w:val="0"/>
        <w:spacing w:line="400" w:lineRule="exact"/>
        <w:outlineLvl w:val="9"/>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说明：</w:t>
      </w:r>
    </w:p>
    <w:p w14:paraId="54722227">
      <w:pPr>
        <w:overflowPunct/>
        <w:bidi w:val="0"/>
        <w:spacing w:line="400" w:lineRule="exact"/>
        <w:outlineLvl w:val="9"/>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　　1.大型、中型和小型企业须同时满足所列指标的下限，否则下划一档；微型企业只须满足所列指标中的一项即可。</w:t>
      </w:r>
    </w:p>
    <w:p w14:paraId="0E1A9818">
      <w:pPr>
        <w:overflowPunct/>
        <w:bidi w:val="0"/>
        <w:spacing w:line="400" w:lineRule="exact"/>
        <w:ind w:firstLine="452"/>
        <w:outlineLvl w:val="9"/>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2CB0175">
      <w:pPr>
        <w:overflowPunct/>
        <w:bidi w:val="0"/>
        <w:spacing w:line="400" w:lineRule="exact"/>
        <w:ind w:firstLine="452"/>
        <w:outlineLvl w:val="9"/>
        <w:rPr>
          <w:rFonts w:ascii="宋体" w:hAnsi="宋体"/>
          <w:b/>
          <w:color w:val="000000" w:themeColor="text1"/>
          <w:szCs w:val="32"/>
          <w:highlight w:val="none"/>
          <w:lang w:val="zh-CN"/>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ascii="宋体" w:hAnsi="宋体" w:cs="宋体"/>
          <w:color w:val="000000" w:themeColor="text1"/>
          <w:spacing w:val="8"/>
          <w:sz w:val="21"/>
          <w:szCs w:val="21"/>
          <w:highlight w:val="none"/>
          <w:lang w:eastAsia="zh-CN"/>
          <w14:textFill>
            <w14:solidFill>
              <w14:schemeClr w14:val="tx1"/>
            </w14:solidFill>
          </w14:textFill>
        </w:rPr>
        <w:t>。</w:t>
      </w:r>
    </w:p>
    <w:sectPr>
      <w:pgSz w:w="11906" w:h="16838"/>
      <w:pgMar w:top="1134" w:right="1418" w:bottom="1134" w:left="1418"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DF7980-F9D1-4EF9-B4F0-BFC389F50B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FE25123-7633-4E2E-B944-509A48BC3B29}"/>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embedRegular r:id="rId3" w:fontKey="{0FA2A829-B0D7-4D51-AE8E-3BFFCE759BF6}"/>
  </w:font>
  <w:font w:name="方正小标宋简体">
    <w:panose1 w:val="02000000000000000000"/>
    <w:charset w:val="86"/>
    <w:family w:val="auto"/>
    <w:pitch w:val="default"/>
    <w:sig w:usb0="00000001" w:usb1="08000000" w:usb2="00000000" w:usb3="00000000" w:csb0="00040000" w:csb1="00000000"/>
    <w:embedRegular r:id="rId4" w:fontKey="{7FF1B1F7-561A-4704-94ED-F535D2CDAB84}"/>
  </w:font>
  <w:font w:name="Wingdings 2">
    <w:panose1 w:val="05020102010507070707"/>
    <w:charset w:val="02"/>
    <w:family w:val="auto"/>
    <w:pitch w:val="default"/>
    <w:sig w:usb0="00000000" w:usb1="00000000" w:usb2="00000000" w:usb3="00000000" w:csb0="80000000" w:csb1="00000000"/>
    <w:embedRegular r:id="rId5" w:fontKey="{F61149B6-3F40-4307-941C-9CF1A2C936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CA548">
    <w:pPr>
      <w:pStyle w:val="26"/>
      <w:framePr w:wrap="around" w:vAnchor="text" w:hAnchor="margin" w:xAlign="center" w:y="1"/>
      <w:rPr>
        <w:rStyle w:val="43"/>
      </w:rPr>
    </w:pPr>
    <w:r>
      <w:fldChar w:fldCharType="begin"/>
    </w:r>
    <w:r>
      <w:rPr>
        <w:rStyle w:val="43"/>
      </w:rPr>
      <w:instrText xml:space="preserve">PAGE  </w:instrText>
    </w:r>
    <w:r>
      <w:fldChar w:fldCharType="separate"/>
    </w:r>
    <w:r>
      <w:rPr>
        <w:rStyle w:val="43"/>
      </w:rPr>
      <w:t>78</w:t>
    </w:r>
    <w:r>
      <w:fldChar w:fldCharType="end"/>
    </w:r>
  </w:p>
  <w:p w14:paraId="5A25040F">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DFFC3">
    <w:pPr>
      <w:pStyle w:val="26"/>
      <w:tabs>
        <w:tab w:val="left" w:pos="6795"/>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4C6D">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2A7E1">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64A3E7">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864A3E7">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28093">
    <w:pPr>
      <w:pStyle w:val="2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625C9">
                          <w:pPr>
                            <w:pStyle w:val="2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1F625C9">
                    <w:pPr>
                      <w:pStyle w:val="2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E3E5B">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73285">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42CF4">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60C43"/>
    <w:multiLevelType w:val="singleLevel"/>
    <w:tmpl w:val="8BF60C43"/>
    <w:lvl w:ilvl="0" w:tentative="0">
      <w:start w:val="8"/>
      <w:numFmt w:val="decimal"/>
      <w:suff w:val="nothing"/>
      <w:lvlText w:val="%1．"/>
      <w:lvlJc w:val="left"/>
    </w:lvl>
  </w:abstractNum>
  <w:abstractNum w:abstractNumId="1">
    <w:nsid w:val="97414BA8"/>
    <w:multiLevelType w:val="multilevel"/>
    <w:tmpl w:val="97414BA8"/>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AD19E3ED"/>
    <w:multiLevelType w:val="multilevel"/>
    <w:tmpl w:val="AD19E3ED"/>
    <w:lvl w:ilvl="0" w:tentative="0">
      <w:start w:val="1"/>
      <w:numFmt w:val="chineseCounting"/>
      <w:pStyle w:val="3"/>
      <w:suff w:val="nothing"/>
      <w:lvlText w:val="第%1章 "/>
      <w:lvlJc w:val="left"/>
      <w:pPr>
        <w:ind w:left="0" w:firstLine="402"/>
      </w:pPr>
      <w:rPr>
        <w:rFonts w:hint="eastAsia"/>
        <w:sz w:val="44"/>
        <w:szCs w:val="44"/>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15099E39"/>
    <w:multiLevelType w:val="singleLevel"/>
    <w:tmpl w:val="15099E39"/>
    <w:lvl w:ilvl="0" w:tentative="0">
      <w:start w:val="7"/>
      <w:numFmt w:val="chineseCounting"/>
      <w:suff w:val="nothing"/>
      <w:lvlText w:val="%1、"/>
      <w:lvlJc w:val="left"/>
      <w:rPr>
        <w:rFonts w:hint="eastAsia"/>
      </w:rPr>
    </w:lvl>
  </w:abstractNum>
  <w:abstractNum w:abstractNumId="4">
    <w:nsid w:val="4EEB5ED9"/>
    <w:multiLevelType w:val="multilevel"/>
    <w:tmpl w:val="4EEB5ED9"/>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5">
    <w:nsid w:val="77921E00"/>
    <w:multiLevelType w:val="singleLevel"/>
    <w:tmpl w:val="77921E00"/>
    <w:lvl w:ilvl="0" w:tentative="0">
      <w:start w:val="1"/>
      <w:numFmt w:val="decimal"/>
      <w:suff w:val="nothing"/>
      <w:lvlText w:val="（%1）"/>
      <w:lvlJc w:val="left"/>
    </w:lvl>
  </w:abstractNum>
  <w:abstractNum w:abstractNumId="6">
    <w:nsid w:val="7A55EF4A"/>
    <w:multiLevelType w:val="singleLevel"/>
    <w:tmpl w:val="7A55EF4A"/>
    <w:lvl w:ilvl="0" w:tentative="0">
      <w:start w:val="1"/>
      <w:numFmt w:val="decimal"/>
      <w:suff w:val="nothing"/>
      <w:lvlText w:val="%1、"/>
      <w:lvlJc w:val="left"/>
    </w:lvl>
  </w:abstractNum>
  <w:num w:numId="1">
    <w:abstractNumId w:val="2"/>
  </w:num>
  <w:num w:numId="2">
    <w:abstractNumId w:val="6"/>
  </w:num>
  <w:num w:numId="3">
    <w:abstractNumId w:val="3"/>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NmJjMjFiNTQ1OTkyZmQxZWRhNmFjMmJmZjRlMDYifQ=="/>
  </w:docVars>
  <w:rsids>
    <w:rsidRoot w:val="00172A27"/>
    <w:rsid w:val="0000127A"/>
    <w:rsid w:val="000046E4"/>
    <w:rsid w:val="0000600D"/>
    <w:rsid w:val="00010974"/>
    <w:rsid w:val="00010D74"/>
    <w:rsid w:val="00011097"/>
    <w:rsid w:val="000125FF"/>
    <w:rsid w:val="00014BD2"/>
    <w:rsid w:val="000151D0"/>
    <w:rsid w:val="0002006B"/>
    <w:rsid w:val="000200E6"/>
    <w:rsid w:val="000219C1"/>
    <w:rsid w:val="000222C3"/>
    <w:rsid w:val="0003050C"/>
    <w:rsid w:val="00032252"/>
    <w:rsid w:val="00032C03"/>
    <w:rsid w:val="00032CE7"/>
    <w:rsid w:val="00033098"/>
    <w:rsid w:val="0003309A"/>
    <w:rsid w:val="000344EB"/>
    <w:rsid w:val="00037005"/>
    <w:rsid w:val="00037FA1"/>
    <w:rsid w:val="00040207"/>
    <w:rsid w:val="00040C2A"/>
    <w:rsid w:val="000415BC"/>
    <w:rsid w:val="00041A17"/>
    <w:rsid w:val="0004360F"/>
    <w:rsid w:val="000436B4"/>
    <w:rsid w:val="00044E26"/>
    <w:rsid w:val="00045457"/>
    <w:rsid w:val="00046B26"/>
    <w:rsid w:val="0005142E"/>
    <w:rsid w:val="00053CE3"/>
    <w:rsid w:val="00053D32"/>
    <w:rsid w:val="000564DD"/>
    <w:rsid w:val="000571DB"/>
    <w:rsid w:val="00060D3F"/>
    <w:rsid w:val="00061102"/>
    <w:rsid w:val="00062204"/>
    <w:rsid w:val="00062361"/>
    <w:rsid w:val="00062603"/>
    <w:rsid w:val="000640F9"/>
    <w:rsid w:val="000646A3"/>
    <w:rsid w:val="00066E42"/>
    <w:rsid w:val="00072E30"/>
    <w:rsid w:val="000749B0"/>
    <w:rsid w:val="00083EEE"/>
    <w:rsid w:val="00084F26"/>
    <w:rsid w:val="000861E8"/>
    <w:rsid w:val="00086E4F"/>
    <w:rsid w:val="00086FA6"/>
    <w:rsid w:val="0009068A"/>
    <w:rsid w:val="00092B68"/>
    <w:rsid w:val="00095698"/>
    <w:rsid w:val="00095CE3"/>
    <w:rsid w:val="000966F1"/>
    <w:rsid w:val="000A06E4"/>
    <w:rsid w:val="000A0823"/>
    <w:rsid w:val="000A229C"/>
    <w:rsid w:val="000A4704"/>
    <w:rsid w:val="000A610B"/>
    <w:rsid w:val="000A7E4A"/>
    <w:rsid w:val="000B00B7"/>
    <w:rsid w:val="000B07E4"/>
    <w:rsid w:val="000B19CA"/>
    <w:rsid w:val="000B552C"/>
    <w:rsid w:val="000C4DBE"/>
    <w:rsid w:val="000C5BCA"/>
    <w:rsid w:val="000D1CD0"/>
    <w:rsid w:val="000D78B7"/>
    <w:rsid w:val="000E0C7D"/>
    <w:rsid w:val="000E110B"/>
    <w:rsid w:val="000E15BE"/>
    <w:rsid w:val="000E1BA4"/>
    <w:rsid w:val="000E1D72"/>
    <w:rsid w:val="000E2328"/>
    <w:rsid w:val="000E344B"/>
    <w:rsid w:val="000E5FEC"/>
    <w:rsid w:val="000F25C5"/>
    <w:rsid w:val="000F298B"/>
    <w:rsid w:val="000F356D"/>
    <w:rsid w:val="000F3915"/>
    <w:rsid w:val="000F3A51"/>
    <w:rsid w:val="000F6D32"/>
    <w:rsid w:val="000F71F0"/>
    <w:rsid w:val="000F72C9"/>
    <w:rsid w:val="000F78AE"/>
    <w:rsid w:val="000F7D3F"/>
    <w:rsid w:val="00100761"/>
    <w:rsid w:val="00101FFF"/>
    <w:rsid w:val="0010598A"/>
    <w:rsid w:val="00111685"/>
    <w:rsid w:val="00120AAE"/>
    <w:rsid w:val="00121240"/>
    <w:rsid w:val="00122ED0"/>
    <w:rsid w:val="00123224"/>
    <w:rsid w:val="0012586A"/>
    <w:rsid w:val="00130B36"/>
    <w:rsid w:val="00133DC7"/>
    <w:rsid w:val="001347DE"/>
    <w:rsid w:val="00136E66"/>
    <w:rsid w:val="00140E32"/>
    <w:rsid w:val="00142E14"/>
    <w:rsid w:val="001438F5"/>
    <w:rsid w:val="00146C4A"/>
    <w:rsid w:val="00147B57"/>
    <w:rsid w:val="001512A3"/>
    <w:rsid w:val="00152F88"/>
    <w:rsid w:val="00154C6F"/>
    <w:rsid w:val="00156533"/>
    <w:rsid w:val="00164525"/>
    <w:rsid w:val="001658AF"/>
    <w:rsid w:val="0016618E"/>
    <w:rsid w:val="00166ED5"/>
    <w:rsid w:val="00171BE9"/>
    <w:rsid w:val="00172280"/>
    <w:rsid w:val="00172A27"/>
    <w:rsid w:val="00172BD7"/>
    <w:rsid w:val="001744F6"/>
    <w:rsid w:val="001750C6"/>
    <w:rsid w:val="001757BF"/>
    <w:rsid w:val="001773FD"/>
    <w:rsid w:val="00180575"/>
    <w:rsid w:val="001814BE"/>
    <w:rsid w:val="0018334D"/>
    <w:rsid w:val="00187B23"/>
    <w:rsid w:val="001911C0"/>
    <w:rsid w:val="001917B7"/>
    <w:rsid w:val="0019241A"/>
    <w:rsid w:val="001938E2"/>
    <w:rsid w:val="00194F75"/>
    <w:rsid w:val="001954E3"/>
    <w:rsid w:val="001956F2"/>
    <w:rsid w:val="001973FE"/>
    <w:rsid w:val="001978B0"/>
    <w:rsid w:val="001A2289"/>
    <w:rsid w:val="001A38B0"/>
    <w:rsid w:val="001A79FC"/>
    <w:rsid w:val="001B0C35"/>
    <w:rsid w:val="001C0CD6"/>
    <w:rsid w:val="001C3EB4"/>
    <w:rsid w:val="001C3FBD"/>
    <w:rsid w:val="001C637E"/>
    <w:rsid w:val="001C6389"/>
    <w:rsid w:val="001C63E2"/>
    <w:rsid w:val="001C6661"/>
    <w:rsid w:val="001C6A8E"/>
    <w:rsid w:val="001C79CF"/>
    <w:rsid w:val="001C7D41"/>
    <w:rsid w:val="001D0872"/>
    <w:rsid w:val="001E0039"/>
    <w:rsid w:val="001F17CC"/>
    <w:rsid w:val="001F6242"/>
    <w:rsid w:val="001F730E"/>
    <w:rsid w:val="00200766"/>
    <w:rsid w:val="00201459"/>
    <w:rsid w:val="0020305C"/>
    <w:rsid w:val="00205EF2"/>
    <w:rsid w:val="002063A9"/>
    <w:rsid w:val="00207973"/>
    <w:rsid w:val="00210F33"/>
    <w:rsid w:val="00214CEF"/>
    <w:rsid w:val="0021505B"/>
    <w:rsid w:val="002161A6"/>
    <w:rsid w:val="00223FFF"/>
    <w:rsid w:val="00230623"/>
    <w:rsid w:val="00232D94"/>
    <w:rsid w:val="00234676"/>
    <w:rsid w:val="0023649E"/>
    <w:rsid w:val="00236C97"/>
    <w:rsid w:val="00240005"/>
    <w:rsid w:val="002408AE"/>
    <w:rsid w:val="00241875"/>
    <w:rsid w:val="00242A12"/>
    <w:rsid w:val="00243E6F"/>
    <w:rsid w:val="00243ECD"/>
    <w:rsid w:val="0024446A"/>
    <w:rsid w:val="00244E2B"/>
    <w:rsid w:val="002463D2"/>
    <w:rsid w:val="002463EA"/>
    <w:rsid w:val="0025010E"/>
    <w:rsid w:val="002525C0"/>
    <w:rsid w:val="00254358"/>
    <w:rsid w:val="00256EA4"/>
    <w:rsid w:val="00257000"/>
    <w:rsid w:val="0025786E"/>
    <w:rsid w:val="00257AB2"/>
    <w:rsid w:val="00262786"/>
    <w:rsid w:val="00264C27"/>
    <w:rsid w:val="00264D2F"/>
    <w:rsid w:val="0026522F"/>
    <w:rsid w:val="002655ED"/>
    <w:rsid w:val="00271B79"/>
    <w:rsid w:val="00272443"/>
    <w:rsid w:val="002743CF"/>
    <w:rsid w:val="0028075C"/>
    <w:rsid w:val="00280E35"/>
    <w:rsid w:val="002811A6"/>
    <w:rsid w:val="00281AB3"/>
    <w:rsid w:val="00281EE0"/>
    <w:rsid w:val="00282923"/>
    <w:rsid w:val="00284F56"/>
    <w:rsid w:val="00285842"/>
    <w:rsid w:val="0029040E"/>
    <w:rsid w:val="002917A1"/>
    <w:rsid w:val="0029530E"/>
    <w:rsid w:val="002957B4"/>
    <w:rsid w:val="00297BE1"/>
    <w:rsid w:val="002A1243"/>
    <w:rsid w:val="002A1919"/>
    <w:rsid w:val="002A20B3"/>
    <w:rsid w:val="002A4FB2"/>
    <w:rsid w:val="002A5282"/>
    <w:rsid w:val="002B1B49"/>
    <w:rsid w:val="002B287F"/>
    <w:rsid w:val="002B7F6A"/>
    <w:rsid w:val="002C2564"/>
    <w:rsid w:val="002C3178"/>
    <w:rsid w:val="002C475E"/>
    <w:rsid w:val="002C498C"/>
    <w:rsid w:val="002C5518"/>
    <w:rsid w:val="002C5B9D"/>
    <w:rsid w:val="002C5EC5"/>
    <w:rsid w:val="002C683F"/>
    <w:rsid w:val="002C6F70"/>
    <w:rsid w:val="002C79EA"/>
    <w:rsid w:val="002D111D"/>
    <w:rsid w:val="002D42EE"/>
    <w:rsid w:val="002D44D5"/>
    <w:rsid w:val="002D4F24"/>
    <w:rsid w:val="002D4FCA"/>
    <w:rsid w:val="002D753F"/>
    <w:rsid w:val="002E0E2F"/>
    <w:rsid w:val="002E0FBF"/>
    <w:rsid w:val="002E28C1"/>
    <w:rsid w:val="002E5716"/>
    <w:rsid w:val="002E66D1"/>
    <w:rsid w:val="002E6F98"/>
    <w:rsid w:val="002E7AB6"/>
    <w:rsid w:val="002F01D8"/>
    <w:rsid w:val="002F1666"/>
    <w:rsid w:val="002F1BEE"/>
    <w:rsid w:val="002F24F3"/>
    <w:rsid w:val="002F31EE"/>
    <w:rsid w:val="002F5131"/>
    <w:rsid w:val="003002CF"/>
    <w:rsid w:val="00303816"/>
    <w:rsid w:val="00310DC8"/>
    <w:rsid w:val="00312F84"/>
    <w:rsid w:val="003140DB"/>
    <w:rsid w:val="00314317"/>
    <w:rsid w:val="00314675"/>
    <w:rsid w:val="003222A6"/>
    <w:rsid w:val="0032292E"/>
    <w:rsid w:val="00322954"/>
    <w:rsid w:val="003240E9"/>
    <w:rsid w:val="003241E0"/>
    <w:rsid w:val="00324FEC"/>
    <w:rsid w:val="00326E0F"/>
    <w:rsid w:val="00327DE2"/>
    <w:rsid w:val="003314F2"/>
    <w:rsid w:val="00331D2C"/>
    <w:rsid w:val="00331E05"/>
    <w:rsid w:val="003347D4"/>
    <w:rsid w:val="00334C25"/>
    <w:rsid w:val="00336574"/>
    <w:rsid w:val="00336F09"/>
    <w:rsid w:val="00336F44"/>
    <w:rsid w:val="003376E8"/>
    <w:rsid w:val="00337E81"/>
    <w:rsid w:val="00340DC7"/>
    <w:rsid w:val="003413E9"/>
    <w:rsid w:val="00341F1C"/>
    <w:rsid w:val="00342B02"/>
    <w:rsid w:val="00344971"/>
    <w:rsid w:val="003458D6"/>
    <w:rsid w:val="00346898"/>
    <w:rsid w:val="00347869"/>
    <w:rsid w:val="00353706"/>
    <w:rsid w:val="00355EF8"/>
    <w:rsid w:val="0036070C"/>
    <w:rsid w:val="00361FD0"/>
    <w:rsid w:val="00362424"/>
    <w:rsid w:val="0036346B"/>
    <w:rsid w:val="0036418B"/>
    <w:rsid w:val="00367CD5"/>
    <w:rsid w:val="00370680"/>
    <w:rsid w:val="00370E65"/>
    <w:rsid w:val="0037143C"/>
    <w:rsid w:val="003724EA"/>
    <w:rsid w:val="00372C9F"/>
    <w:rsid w:val="00380A6E"/>
    <w:rsid w:val="00385443"/>
    <w:rsid w:val="003924D0"/>
    <w:rsid w:val="00394DBB"/>
    <w:rsid w:val="0039595B"/>
    <w:rsid w:val="003959BD"/>
    <w:rsid w:val="00395CE3"/>
    <w:rsid w:val="003973A5"/>
    <w:rsid w:val="003A19F7"/>
    <w:rsid w:val="003A4871"/>
    <w:rsid w:val="003A641E"/>
    <w:rsid w:val="003A70B4"/>
    <w:rsid w:val="003A716A"/>
    <w:rsid w:val="003A7351"/>
    <w:rsid w:val="003B0D5F"/>
    <w:rsid w:val="003B1CB2"/>
    <w:rsid w:val="003B5F2C"/>
    <w:rsid w:val="003B62CB"/>
    <w:rsid w:val="003B6338"/>
    <w:rsid w:val="003C0736"/>
    <w:rsid w:val="003C0B59"/>
    <w:rsid w:val="003C0EF7"/>
    <w:rsid w:val="003C3A4F"/>
    <w:rsid w:val="003D0F5E"/>
    <w:rsid w:val="003D1E87"/>
    <w:rsid w:val="003D2A8A"/>
    <w:rsid w:val="003D3D8D"/>
    <w:rsid w:val="003D5C8D"/>
    <w:rsid w:val="003D60CD"/>
    <w:rsid w:val="003D6932"/>
    <w:rsid w:val="003E6E6E"/>
    <w:rsid w:val="003F1678"/>
    <w:rsid w:val="003F2733"/>
    <w:rsid w:val="003F5AFB"/>
    <w:rsid w:val="003F5F4E"/>
    <w:rsid w:val="003F6DBE"/>
    <w:rsid w:val="003F7741"/>
    <w:rsid w:val="003F7C23"/>
    <w:rsid w:val="0040153E"/>
    <w:rsid w:val="004021B2"/>
    <w:rsid w:val="00402E72"/>
    <w:rsid w:val="00403E3E"/>
    <w:rsid w:val="0041110E"/>
    <w:rsid w:val="00415A68"/>
    <w:rsid w:val="00415D1F"/>
    <w:rsid w:val="004170BB"/>
    <w:rsid w:val="0042161D"/>
    <w:rsid w:val="00423BD6"/>
    <w:rsid w:val="00425789"/>
    <w:rsid w:val="0042746A"/>
    <w:rsid w:val="0043473E"/>
    <w:rsid w:val="00434D03"/>
    <w:rsid w:val="00444F0E"/>
    <w:rsid w:val="00445DE0"/>
    <w:rsid w:val="00446170"/>
    <w:rsid w:val="00447102"/>
    <w:rsid w:val="00447C5D"/>
    <w:rsid w:val="00451945"/>
    <w:rsid w:val="00452707"/>
    <w:rsid w:val="00452DE7"/>
    <w:rsid w:val="00452E1D"/>
    <w:rsid w:val="004534E6"/>
    <w:rsid w:val="00454A50"/>
    <w:rsid w:val="00454ED7"/>
    <w:rsid w:val="004563EE"/>
    <w:rsid w:val="00456700"/>
    <w:rsid w:val="0046176F"/>
    <w:rsid w:val="00461B11"/>
    <w:rsid w:val="00461B7E"/>
    <w:rsid w:val="00464AC0"/>
    <w:rsid w:val="00464F95"/>
    <w:rsid w:val="00465F61"/>
    <w:rsid w:val="00467FB4"/>
    <w:rsid w:val="00472D21"/>
    <w:rsid w:val="00473E3D"/>
    <w:rsid w:val="00473E4C"/>
    <w:rsid w:val="00480632"/>
    <w:rsid w:val="00481882"/>
    <w:rsid w:val="00483C7D"/>
    <w:rsid w:val="00484827"/>
    <w:rsid w:val="0049052E"/>
    <w:rsid w:val="0049531E"/>
    <w:rsid w:val="004967B7"/>
    <w:rsid w:val="00496F27"/>
    <w:rsid w:val="004975DD"/>
    <w:rsid w:val="004A0005"/>
    <w:rsid w:val="004A312F"/>
    <w:rsid w:val="004A31A2"/>
    <w:rsid w:val="004A345A"/>
    <w:rsid w:val="004A6C98"/>
    <w:rsid w:val="004B0339"/>
    <w:rsid w:val="004B0348"/>
    <w:rsid w:val="004B156D"/>
    <w:rsid w:val="004B38DC"/>
    <w:rsid w:val="004B54F7"/>
    <w:rsid w:val="004B5AF8"/>
    <w:rsid w:val="004C30B9"/>
    <w:rsid w:val="004D09E0"/>
    <w:rsid w:val="004D4C79"/>
    <w:rsid w:val="004D59BD"/>
    <w:rsid w:val="004D5ADB"/>
    <w:rsid w:val="004E3942"/>
    <w:rsid w:val="004E44D2"/>
    <w:rsid w:val="004E59C6"/>
    <w:rsid w:val="004E5DC7"/>
    <w:rsid w:val="004F21C9"/>
    <w:rsid w:val="004F60B2"/>
    <w:rsid w:val="004F7EC7"/>
    <w:rsid w:val="00505D12"/>
    <w:rsid w:val="00510425"/>
    <w:rsid w:val="00510663"/>
    <w:rsid w:val="00511016"/>
    <w:rsid w:val="0051316F"/>
    <w:rsid w:val="00520007"/>
    <w:rsid w:val="00520999"/>
    <w:rsid w:val="00520B7E"/>
    <w:rsid w:val="00521380"/>
    <w:rsid w:val="00525007"/>
    <w:rsid w:val="00530EB2"/>
    <w:rsid w:val="005334CE"/>
    <w:rsid w:val="0053564B"/>
    <w:rsid w:val="005363BC"/>
    <w:rsid w:val="0053721E"/>
    <w:rsid w:val="0053728E"/>
    <w:rsid w:val="0053732E"/>
    <w:rsid w:val="0053785D"/>
    <w:rsid w:val="00540C7E"/>
    <w:rsid w:val="005419BD"/>
    <w:rsid w:val="00542B73"/>
    <w:rsid w:val="005435D2"/>
    <w:rsid w:val="00544E6C"/>
    <w:rsid w:val="00547AF6"/>
    <w:rsid w:val="00552127"/>
    <w:rsid w:val="00553434"/>
    <w:rsid w:val="00556C93"/>
    <w:rsid w:val="00557E3D"/>
    <w:rsid w:val="00560A95"/>
    <w:rsid w:val="00562CC7"/>
    <w:rsid w:val="005633AA"/>
    <w:rsid w:val="00565E79"/>
    <w:rsid w:val="00566101"/>
    <w:rsid w:val="00566D3D"/>
    <w:rsid w:val="00571145"/>
    <w:rsid w:val="00573200"/>
    <w:rsid w:val="0057386B"/>
    <w:rsid w:val="00574BAE"/>
    <w:rsid w:val="00575F89"/>
    <w:rsid w:val="00576290"/>
    <w:rsid w:val="005770EC"/>
    <w:rsid w:val="005776DC"/>
    <w:rsid w:val="005805C7"/>
    <w:rsid w:val="005845EA"/>
    <w:rsid w:val="005950BE"/>
    <w:rsid w:val="00595675"/>
    <w:rsid w:val="00595FC1"/>
    <w:rsid w:val="005A0060"/>
    <w:rsid w:val="005A3FC1"/>
    <w:rsid w:val="005B05D4"/>
    <w:rsid w:val="005B1161"/>
    <w:rsid w:val="005B2960"/>
    <w:rsid w:val="005B48BD"/>
    <w:rsid w:val="005B4D7D"/>
    <w:rsid w:val="005B5AA7"/>
    <w:rsid w:val="005B5D27"/>
    <w:rsid w:val="005C0B67"/>
    <w:rsid w:val="005C0C44"/>
    <w:rsid w:val="005C0CC4"/>
    <w:rsid w:val="005C1192"/>
    <w:rsid w:val="005C1441"/>
    <w:rsid w:val="005C51D2"/>
    <w:rsid w:val="005C5FA8"/>
    <w:rsid w:val="005D1DE0"/>
    <w:rsid w:val="005D664F"/>
    <w:rsid w:val="005D7472"/>
    <w:rsid w:val="005E1BA1"/>
    <w:rsid w:val="005E2B57"/>
    <w:rsid w:val="005E7453"/>
    <w:rsid w:val="005E7A30"/>
    <w:rsid w:val="005F488B"/>
    <w:rsid w:val="005F5E5A"/>
    <w:rsid w:val="00602673"/>
    <w:rsid w:val="006029B0"/>
    <w:rsid w:val="00602CCE"/>
    <w:rsid w:val="006047E6"/>
    <w:rsid w:val="006061A0"/>
    <w:rsid w:val="006104BC"/>
    <w:rsid w:val="0061446A"/>
    <w:rsid w:val="0061632D"/>
    <w:rsid w:val="0062056D"/>
    <w:rsid w:val="00620996"/>
    <w:rsid w:val="0062106A"/>
    <w:rsid w:val="00625060"/>
    <w:rsid w:val="00631A85"/>
    <w:rsid w:val="0063502A"/>
    <w:rsid w:val="0063572B"/>
    <w:rsid w:val="00640427"/>
    <w:rsid w:val="006424B9"/>
    <w:rsid w:val="00644077"/>
    <w:rsid w:val="00647514"/>
    <w:rsid w:val="00651C95"/>
    <w:rsid w:val="00652185"/>
    <w:rsid w:val="00653C1B"/>
    <w:rsid w:val="00654977"/>
    <w:rsid w:val="00660D36"/>
    <w:rsid w:val="00663A43"/>
    <w:rsid w:val="00667818"/>
    <w:rsid w:val="00667BB8"/>
    <w:rsid w:val="00673ACF"/>
    <w:rsid w:val="00673BB9"/>
    <w:rsid w:val="0067516A"/>
    <w:rsid w:val="00675A3F"/>
    <w:rsid w:val="00676039"/>
    <w:rsid w:val="006952DB"/>
    <w:rsid w:val="00696688"/>
    <w:rsid w:val="006A04D6"/>
    <w:rsid w:val="006A0E43"/>
    <w:rsid w:val="006A430A"/>
    <w:rsid w:val="006A4760"/>
    <w:rsid w:val="006A4D72"/>
    <w:rsid w:val="006A6D80"/>
    <w:rsid w:val="006B0604"/>
    <w:rsid w:val="006B1C14"/>
    <w:rsid w:val="006B1D53"/>
    <w:rsid w:val="006B26D0"/>
    <w:rsid w:val="006B4B65"/>
    <w:rsid w:val="006C200B"/>
    <w:rsid w:val="006C6228"/>
    <w:rsid w:val="006D047A"/>
    <w:rsid w:val="006D2B07"/>
    <w:rsid w:val="006D388F"/>
    <w:rsid w:val="006D6F27"/>
    <w:rsid w:val="006E1A93"/>
    <w:rsid w:val="006E2DFF"/>
    <w:rsid w:val="006E363E"/>
    <w:rsid w:val="006E389F"/>
    <w:rsid w:val="006E73DC"/>
    <w:rsid w:val="006E74AD"/>
    <w:rsid w:val="006F0B27"/>
    <w:rsid w:val="006F12FE"/>
    <w:rsid w:val="006F33AC"/>
    <w:rsid w:val="006F415F"/>
    <w:rsid w:val="006F41ED"/>
    <w:rsid w:val="006F4A3A"/>
    <w:rsid w:val="006F4D08"/>
    <w:rsid w:val="006F4EF7"/>
    <w:rsid w:val="006F4FC6"/>
    <w:rsid w:val="00700AC4"/>
    <w:rsid w:val="0070226B"/>
    <w:rsid w:val="00703987"/>
    <w:rsid w:val="00705DE9"/>
    <w:rsid w:val="007073DD"/>
    <w:rsid w:val="00707815"/>
    <w:rsid w:val="00712848"/>
    <w:rsid w:val="007140CB"/>
    <w:rsid w:val="00714BD3"/>
    <w:rsid w:val="007163BB"/>
    <w:rsid w:val="007203AE"/>
    <w:rsid w:val="00724326"/>
    <w:rsid w:val="00730F37"/>
    <w:rsid w:val="00732238"/>
    <w:rsid w:val="007346EF"/>
    <w:rsid w:val="00734724"/>
    <w:rsid w:val="00736D1C"/>
    <w:rsid w:val="007404F7"/>
    <w:rsid w:val="00740C29"/>
    <w:rsid w:val="007426A7"/>
    <w:rsid w:val="00742AEF"/>
    <w:rsid w:val="00742F53"/>
    <w:rsid w:val="00744D03"/>
    <w:rsid w:val="0074541E"/>
    <w:rsid w:val="007465C3"/>
    <w:rsid w:val="00746A82"/>
    <w:rsid w:val="00746C36"/>
    <w:rsid w:val="00747644"/>
    <w:rsid w:val="00752BD1"/>
    <w:rsid w:val="00753235"/>
    <w:rsid w:val="00757508"/>
    <w:rsid w:val="0076018B"/>
    <w:rsid w:val="00762605"/>
    <w:rsid w:val="007627FF"/>
    <w:rsid w:val="007649EA"/>
    <w:rsid w:val="00764A13"/>
    <w:rsid w:val="00764E62"/>
    <w:rsid w:val="00765277"/>
    <w:rsid w:val="007665A0"/>
    <w:rsid w:val="00767B18"/>
    <w:rsid w:val="007708FA"/>
    <w:rsid w:val="00771C9B"/>
    <w:rsid w:val="00771F3A"/>
    <w:rsid w:val="00771FD8"/>
    <w:rsid w:val="00776161"/>
    <w:rsid w:val="0077723D"/>
    <w:rsid w:val="0077737A"/>
    <w:rsid w:val="00785625"/>
    <w:rsid w:val="00785F2C"/>
    <w:rsid w:val="00787F11"/>
    <w:rsid w:val="00793B30"/>
    <w:rsid w:val="007976C2"/>
    <w:rsid w:val="007A1955"/>
    <w:rsid w:val="007A1EC3"/>
    <w:rsid w:val="007A30A1"/>
    <w:rsid w:val="007A3521"/>
    <w:rsid w:val="007A5E83"/>
    <w:rsid w:val="007A735C"/>
    <w:rsid w:val="007A7DC7"/>
    <w:rsid w:val="007B0DF2"/>
    <w:rsid w:val="007B2946"/>
    <w:rsid w:val="007B30BA"/>
    <w:rsid w:val="007B38A8"/>
    <w:rsid w:val="007B3C5B"/>
    <w:rsid w:val="007B4F46"/>
    <w:rsid w:val="007B5345"/>
    <w:rsid w:val="007B6253"/>
    <w:rsid w:val="007B7A7E"/>
    <w:rsid w:val="007C061A"/>
    <w:rsid w:val="007C0951"/>
    <w:rsid w:val="007C0A72"/>
    <w:rsid w:val="007C3467"/>
    <w:rsid w:val="007C5197"/>
    <w:rsid w:val="007C5AF8"/>
    <w:rsid w:val="007C7807"/>
    <w:rsid w:val="007D6A56"/>
    <w:rsid w:val="007D762A"/>
    <w:rsid w:val="007E143A"/>
    <w:rsid w:val="007E2A71"/>
    <w:rsid w:val="007E3F53"/>
    <w:rsid w:val="007E621D"/>
    <w:rsid w:val="007E6E8B"/>
    <w:rsid w:val="007F1091"/>
    <w:rsid w:val="007F4157"/>
    <w:rsid w:val="007F4B9A"/>
    <w:rsid w:val="007F625E"/>
    <w:rsid w:val="007F7ADC"/>
    <w:rsid w:val="00804273"/>
    <w:rsid w:val="00804350"/>
    <w:rsid w:val="00805746"/>
    <w:rsid w:val="00807B92"/>
    <w:rsid w:val="008120CA"/>
    <w:rsid w:val="00815EB1"/>
    <w:rsid w:val="00815FE5"/>
    <w:rsid w:val="00821210"/>
    <w:rsid w:val="00821E08"/>
    <w:rsid w:val="0082520D"/>
    <w:rsid w:val="00825B2C"/>
    <w:rsid w:val="00826945"/>
    <w:rsid w:val="008327B7"/>
    <w:rsid w:val="00832F8D"/>
    <w:rsid w:val="008336F1"/>
    <w:rsid w:val="00834C59"/>
    <w:rsid w:val="008351E3"/>
    <w:rsid w:val="0083645A"/>
    <w:rsid w:val="008438E2"/>
    <w:rsid w:val="00847219"/>
    <w:rsid w:val="00850C3E"/>
    <w:rsid w:val="008520B7"/>
    <w:rsid w:val="00852EDB"/>
    <w:rsid w:val="008530B1"/>
    <w:rsid w:val="00860261"/>
    <w:rsid w:val="0086044D"/>
    <w:rsid w:val="00861DC5"/>
    <w:rsid w:val="00862BDF"/>
    <w:rsid w:val="008630B1"/>
    <w:rsid w:val="008631BC"/>
    <w:rsid w:val="00864703"/>
    <w:rsid w:val="00866AD7"/>
    <w:rsid w:val="00873FA1"/>
    <w:rsid w:val="0087483B"/>
    <w:rsid w:val="00876568"/>
    <w:rsid w:val="008804BF"/>
    <w:rsid w:val="0088162D"/>
    <w:rsid w:val="008843F8"/>
    <w:rsid w:val="008850FB"/>
    <w:rsid w:val="00891F1E"/>
    <w:rsid w:val="00893E68"/>
    <w:rsid w:val="00894AE7"/>
    <w:rsid w:val="00897565"/>
    <w:rsid w:val="008978A7"/>
    <w:rsid w:val="008A1CE2"/>
    <w:rsid w:val="008A49DD"/>
    <w:rsid w:val="008A536B"/>
    <w:rsid w:val="008B0B9D"/>
    <w:rsid w:val="008B3ADB"/>
    <w:rsid w:val="008B46B0"/>
    <w:rsid w:val="008B50D4"/>
    <w:rsid w:val="008B564C"/>
    <w:rsid w:val="008B6AE9"/>
    <w:rsid w:val="008C050F"/>
    <w:rsid w:val="008C06D2"/>
    <w:rsid w:val="008C2D53"/>
    <w:rsid w:val="008C4CC7"/>
    <w:rsid w:val="008D2B44"/>
    <w:rsid w:val="008D318B"/>
    <w:rsid w:val="008D36CB"/>
    <w:rsid w:val="008D7919"/>
    <w:rsid w:val="008D7C00"/>
    <w:rsid w:val="008E03F8"/>
    <w:rsid w:val="008E0793"/>
    <w:rsid w:val="008E1158"/>
    <w:rsid w:val="008E4F42"/>
    <w:rsid w:val="008E56F9"/>
    <w:rsid w:val="008E57C9"/>
    <w:rsid w:val="008E5D9C"/>
    <w:rsid w:val="008E68A0"/>
    <w:rsid w:val="008F05A1"/>
    <w:rsid w:val="008F0CF4"/>
    <w:rsid w:val="008F1D34"/>
    <w:rsid w:val="008F5FEA"/>
    <w:rsid w:val="008F6539"/>
    <w:rsid w:val="008F6FC6"/>
    <w:rsid w:val="0090131C"/>
    <w:rsid w:val="00902206"/>
    <w:rsid w:val="00902904"/>
    <w:rsid w:val="00903AAF"/>
    <w:rsid w:val="00903FC9"/>
    <w:rsid w:val="00906EB6"/>
    <w:rsid w:val="00907215"/>
    <w:rsid w:val="00907371"/>
    <w:rsid w:val="00907AF1"/>
    <w:rsid w:val="00907E25"/>
    <w:rsid w:val="00910EF4"/>
    <w:rsid w:val="009126C5"/>
    <w:rsid w:val="00912873"/>
    <w:rsid w:val="00912B2A"/>
    <w:rsid w:val="00915121"/>
    <w:rsid w:val="0091653E"/>
    <w:rsid w:val="009177A7"/>
    <w:rsid w:val="00917E16"/>
    <w:rsid w:val="009205C8"/>
    <w:rsid w:val="00921EDE"/>
    <w:rsid w:val="00922BE7"/>
    <w:rsid w:val="00923FFC"/>
    <w:rsid w:val="00924EC9"/>
    <w:rsid w:val="0092572F"/>
    <w:rsid w:val="009258BB"/>
    <w:rsid w:val="00930335"/>
    <w:rsid w:val="0093141F"/>
    <w:rsid w:val="009346D7"/>
    <w:rsid w:val="00940704"/>
    <w:rsid w:val="00942BF8"/>
    <w:rsid w:val="009435E7"/>
    <w:rsid w:val="009468AD"/>
    <w:rsid w:val="009505E3"/>
    <w:rsid w:val="009516E4"/>
    <w:rsid w:val="00953C51"/>
    <w:rsid w:val="009554BA"/>
    <w:rsid w:val="00955BF6"/>
    <w:rsid w:val="00955CF3"/>
    <w:rsid w:val="00956580"/>
    <w:rsid w:val="0096100F"/>
    <w:rsid w:val="00961423"/>
    <w:rsid w:val="00963144"/>
    <w:rsid w:val="00963675"/>
    <w:rsid w:val="00963A93"/>
    <w:rsid w:val="00970F2D"/>
    <w:rsid w:val="00971A88"/>
    <w:rsid w:val="009725B3"/>
    <w:rsid w:val="0097276B"/>
    <w:rsid w:val="00972FD2"/>
    <w:rsid w:val="00973249"/>
    <w:rsid w:val="009777D7"/>
    <w:rsid w:val="0098088F"/>
    <w:rsid w:val="009809A6"/>
    <w:rsid w:val="0098250F"/>
    <w:rsid w:val="00982786"/>
    <w:rsid w:val="00983F15"/>
    <w:rsid w:val="00985E20"/>
    <w:rsid w:val="00986022"/>
    <w:rsid w:val="009860C8"/>
    <w:rsid w:val="00987992"/>
    <w:rsid w:val="00992E59"/>
    <w:rsid w:val="00992E7D"/>
    <w:rsid w:val="00993ECF"/>
    <w:rsid w:val="00995996"/>
    <w:rsid w:val="00996520"/>
    <w:rsid w:val="00996957"/>
    <w:rsid w:val="00997399"/>
    <w:rsid w:val="009A1B14"/>
    <w:rsid w:val="009A7A2C"/>
    <w:rsid w:val="009B0197"/>
    <w:rsid w:val="009B0B48"/>
    <w:rsid w:val="009B192F"/>
    <w:rsid w:val="009B200E"/>
    <w:rsid w:val="009B2E25"/>
    <w:rsid w:val="009B2E8F"/>
    <w:rsid w:val="009B3907"/>
    <w:rsid w:val="009B3CB1"/>
    <w:rsid w:val="009B4254"/>
    <w:rsid w:val="009B58B8"/>
    <w:rsid w:val="009B61F7"/>
    <w:rsid w:val="009B66D5"/>
    <w:rsid w:val="009B6934"/>
    <w:rsid w:val="009C0B2E"/>
    <w:rsid w:val="009C1217"/>
    <w:rsid w:val="009C298D"/>
    <w:rsid w:val="009C3F41"/>
    <w:rsid w:val="009C470A"/>
    <w:rsid w:val="009C4868"/>
    <w:rsid w:val="009C57D5"/>
    <w:rsid w:val="009C59BE"/>
    <w:rsid w:val="009C6AE2"/>
    <w:rsid w:val="009D0288"/>
    <w:rsid w:val="009D0B23"/>
    <w:rsid w:val="009D16B5"/>
    <w:rsid w:val="009D75C0"/>
    <w:rsid w:val="009E03DB"/>
    <w:rsid w:val="009E0F96"/>
    <w:rsid w:val="009E2CD5"/>
    <w:rsid w:val="009E4681"/>
    <w:rsid w:val="009E7A9E"/>
    <w:rsid w:val="009F01CD"/>
    <w:rsid w:val="009F18A2"/>
    <w:rsid w:val="009F32E8"/>
    <w:rsid w:val="009F392D"/>
    <w:rsid w:val="009F3A14"/>
    <w:rsid w:val="009F4B28"/>
    <w:rsid w:val="009F7104"/>
    <w:rsid w:val="00A024AD"/>
    <w:rsid w:val="00A02F15"/>
    <w:rsid w:val="00A043DC"/>
    <w:rsid w:val="00A05879"/>
    <w:rsid w:val="00A06763"/>
    <w:rsid w:val="00A07AED"/>
    <w:rsid w:val="00A11026"/>
    <w:rsid w:val="00A14157"/>
    <w:rsid w:val="00A15AC5"/>
    <w:rsid w:val="00A177AC"/>
    <w:rsid w:val="00A21B83"/>
    <w:rsid w:val="00A22829"/>
    <w:rsid w:val="00A228DB"/>
    <w:rsid w:val="00A22A54"/>
    <w:rsid w:val="00A23075"/>
    <w:rsid w:val="00A24893"/>
    <w:rsid w:val="00A24D82"/>
    <w:rsid w:val="00A331DB"/>
    <w:rsid w:val="00A3563D"/>
    <w:rsid w:val="00A37D57"/>
    <w:rsid w:val="00A409D0"/>
    <w:rsid w:val="00A40D55"/>
    <w:rsid w:val="00A440CE"/>
    <w:rsid w:val="00A44CA4"/>
    <w:rsid w:val="00A50026"/>
    <w:rsid w:val="00A5115F"/>
    <w:rsid w:val="00A51EA9"/>
    <w:rsid w:val="00A535B4"/>
    <w:rsid w:val="00A548CE"/>
    <w:rsid w:val="00A5497D"/>
    <w:rsid w:val="00A57F2A"/>
    <w:rsid w:val="00A60BA5"/>
    <w:rsid w:val="00A61A4B"/>
    <w:rsid w:val="00A64586"/>
    <w:rsid w:val="00A67703"/>
    <w:rsid w:val="00A709B4"/>
    <w:rsid w:val="00A7119C"/>
    <w:rsid w:val="00A75C53"/>
    <w:rsid w:val="00A76B1E"/>
    <w:rsid w:val="00A76BD4"/>
    <w:rsid w:val="00A76F0C"/>
    <w:rsid w:val="00A76F1E"/>
    <w:rsid w:val="00A778F1"/>
    <w:rsid w:val="00A77982"/>
    <w:rsid w:val="00A83C62"/>
    <w:rsid w:val="00A83D7D"/>
    <w:rsid w:val="00A8429E"/>
    <w:rsid w:val="00A86CFA"/>
    <w:rsid w:val="00A8775C"/>
    <w:rsid w:val="00A87EE8"/>
    <w:rsid w:val="00A939C6"/>
    <w:rsid w:val="00A94329"/>
    <w:rsid w:val="00A94D95"/>
    <w:rsid w:val="00A96269"/>
    <w:rsid w:val="00A963A8"/>
    <w:rsid w:val="00A96949"/>
    <w:rsid w:val="00AA1C0D"/>
    <w:rsid w:val="00AA2A16"/>
    <w:rsid w:val="00AA4133"/>
    <w:rsid w:val="00AA47DA"/>
    <w:rsid w:val="00AA5598"/>
    <w:rsid w:val="00AB15F6"/>
    <w:rsid w:val="00AB657A"/>
    <w:rsid w:val="00AC1224"/>
    <w:rsid w:val="00AC1A8A"/>
    <w:rsid w:val="00AC21DC"/>
    <w:rsid w:val="00AC3F01"/>
    <w:rsid w:val="00AC63AB"/>
    <w:rsid w:val="00AD3514"/>
    <w:rsid w:val="00AE1CE2"/>
    <w:rsid w:val="00AE2804"/>
    <w:rsid w:val="00AE3E39"/>
    <w:rsid w:val="00AE625E"/>
    <w:rsid w:val="00AE6806"/>
    <w:rsid w:val="00AF0513"/>
    <w:rsid w:val="00AF3017"/>
    <w:rsid w:val="00AF3A84"/>
    <w:rsid w:val="00B00E20"/>
    <w:rsid w:val="00B01811"/>
    <w:rsid w:val="00B03DA4"/>
    <w:rsid w:val="00B06FB8"/>
    <w:rsid w:val="00B07AB4"/>
    <w:rsid w:val="00B12537"/>
    <w:rsid w:val="00B128B2"/>
    <w:rsid w:val="00B15364"/>
    <w:rsid w:val="00B15666"/>
    <w:rsid w:val="00B15C63"/>
    <w:rsid w:val="00B16B70"/>
    <w:rsid w:val="00B20C98"/>
    <w:rsid w:val="00B243DE"/>
    <w:rsid w:val="00B245D0"/>
    <w:rsid w:val="00B247B9"/>
    <w:rsid w:val="00B26751"/>
    <w:rsid w:val="00B316A1"/>
    <w:rsid w:val="00B318F8"/>
    <w:rsid w:val="00B335EC"/>
    <w:rsid w:val="00B33986"/>
    <w:rsid w:val="00B33DF2"/>
    <w:rsid w:val="00B33E5E"/>
    <w:rsid w:val="00B35F3A"/>
    <w:rsid w:val="00B411E2"/>
    <w:rsid w:val="00B419CD"/>
    <w:rsid w:val="00B42A62"/>
    <w:rsid w:val="00B43FB8"/>
    <w:rsid w:val="00B45064"/>
    <w:rsid w:val="00B45737"/>
    <w:rsid w:val="00B45D79"/>
    <w:rsid w:val="00B46533"/>
    <w:rsid w:val="00B46B1C"/>
    <w:rsid w:val="00B47F96"/>
    <w:rsid w:val="00B50234"/>
    <w:rsid w:val="00B51FCA"/>
    <w:rsid w:val="00B55348"/>
    <w:rsid w:val="00B5561A"/>
    <w:rsid w:val="00B56A26"/>
    <w:rsid w:val="00B5714C"/>
    <w:rsid w:val="00B578C6"/>
    <w:rsid w:val="00B66ADE"/>
    <w:rsid w:val="00B742DC"/>
    <w:rsid w:val="00B76994"/>
    <w:rsid w:val="00B76B72"/>
    <w:rsid w:val="00B778ED"/>
    <w:rsid w:val="00B81629"/>
    <w:rsid w:val="00B82D27"/>
    <w:rsid w:val="00B8387B"/>
    <w:rsid w:val="00B9035B"/>
    <w:rsid w:val="00B913F8"/>
    <w:rsid w:val="00B923FA"/>
    <w:rsid w:val="00B93910"/>
    <w:rsid w:val="00B961CE"/>
    <w:rsid w:val="00B962D8"/>
    <w:rsid w:val="00BA0272"/>
    <w:rsid w:val="00BA0D4A"/>
    <w:rsid w:val="00BA0EE9"/>
    <w:rsid w:val="00BA10C9"/>
    <w:rsid w:val="00BA3180"/>
    <w:rsid w:val="00BA4231"/>
    <w:rsid w:val="00BA517A"/>
    <w:rsid w:val="00BB073D"/>
    <w:rsid w:val="00BB1027"/>
    <w:rsid w:val="00BB2F4A"/>
    <w:rsid w:val="00BB448D"/>
    <w:rsid w:val="00BB461C"/>
    <w:rsid w:val="00BB4CA9"/>
    <w:rsid w:val="00BB618E"/>
    <w:rsid w:val="00BB737B"/>
    <w:rsid w:val="00BC07DF"/>
    <w:rsid w:val="00BC3166"/>
    <w:rsid w:val="00BC31CF"/>
    <w:rsid w:val="00BC4AE6"/>
    <w:rsid w:val="00BC7092"/>
    <w:rsid w:val="00BC70CB"/>
    <w:rsid w:val="00BD11FF"/>
    <w:rsid w:val="00BD63D0"/>
    <w:rsid w:val="00BD659D"/>
    <w:rsid w:val="00BE1CB7"/>
    <w:rsid w:val="00BE2FD2"/>
    <w:rsid w:val="00BF10A9"/>
    <w:rsid w:val="00BF14F2"/>
    <w:rsid w:val="00BF2FE1"/>
    <w:rsid w:val="00BF4406"/>
    <w:rsid w:val="00C0042A"/>
    <w:rsid w:val="00C00E85"/>
    <w:rsid w:val="00C011FF"/>
    <w:rsid w:val="00C01363"/>
    <w:rsid w:val="00C03BD0"/>
    <w:rsid w:val="00C06C9C"/>
    <w:rsid w:val="00C10748"/>
    <w:rsid w:val="00C10E8C"/>
    <w:rsid w:val="00C12B9D"/>
    <w:rsid w:val="00C1614A"/>
    <w:rsid w:val="00C2092D"/>
    <w:rsid w:val="00C21CE6"/>
    <w:rsid w:val="00C234EE"/>
    <w:rsid w:val="00C27B69"/>
    <w:rsid w:val="00C301DB"/>
    <w:rsid w:val="00C306B2"/>
    <w:rsid w:val="00C3095E"/>
    <w:rsid w:val="00C30EE1"/>
    <w:rsid w:val="00C31217"/>
    <w:rsid w:val="00C3148B"/>
    <w:rsid w:val="00C316E8"/>
    <w:rsid w:val="00C31D5C"/>
    <w:rsid w:val="00C33003"/>
    <w:rsid w:val="00C3316F"/>
    <w:rsid w:val="00C33725"/>
    <w:rsid w:val="00C3403A"/>
    <w:rsid w:val="00C34CFC"/>
    <w:rsid w:val="00C36A07"/>
    <w:rsid w:val="00C36CBD"/>
    <w:rsid w:val="00C37790"/>
    <w:rsid w:val="00C379E8"/>
    <w:rsid w:val="00C41DC1"/>
    <w:rsid w:val="00C4627B"/>
    <w:rsid w:val="00C46D93"/>
    <w:rsid w:val="00C50641"/>
    <w:rsid w:val="00C515B7"/>
    <w:rsid w:val="00C51C12"/>
    <w:rsid w:val="00C52137"/>
    <w:rsid w:val="00C53CBE"/>
    <w:rsid w:val="00C54304"/>
    <w:rsid w:val="00C5458B"/>
    <w:rsid w:val="00C551AA"/>
    <w:rsid w:val="00C5543D"/>
    <w:rsid w:val="00C562C7"/>
    <w:rsid w:val="00C60068"/>
    <w:rsid w:val="00C632AA"/>
    <w:rsid w:val="00C64004"/>
    <w:rsid w:val="00C64CA6"/>
    <w:rsid w:val="00C71236"/>
    <w:rsid w:val="00C72CC7"/>
    <w:rsid w:val="00C73FCE"/>
    <w:rsid w:val="00C748A9"/>
    <w:rsid w:val="00C84C5B"/>
    <w:rsid w:val="00C84DE6"/>
    <w:rsid w:val="00C85E47"/>
    <w:rsid w:val="00C871D9"/>
    <w:rsid w:val="00C91105"/>
    <w:rsid w:val="00C914F2"/>
    <w:rsid w:val="00C92E14"/>
    <w:rsid w:val="00C94683"/>
    <w:rsid w:val="00CA022A"/>
    <w:rsid w:val="00CA13E9"/>
    <w:rsid w:val="00CA1FE2"/>
    <w:rsid w:val="00CA5D4C"/>
    <w:rsid w:val="00CA6CBF"/>
    <w:rsid w:val="00CA74B3"/>
    <w:rsid w:val="00CA7887"/>
    <w:rsid w:val="00CA79FD"/>
    <w:rsid w:val="00CB10AD"/>
    <w:rsid w:val="00CB4A5E"/>
    <w:rsid w:val="00CB4BAD"/>
    <w:rsid w:val="00CB57C9"/>
    <w:rsid w:val="00CC0659"/>
    <w:rsid w:val="00CC7161"/>
    <w:rsid w:val="00CD08D9"/>
    <w:rsid w:val="00CD2AD8"/>
    <w:rsid w:val="00CD2D3F"/>
    <w:rsid w:val="00CD327B"/>
    <w:rsid w:val="00CD4110"/>
    <w:rsid w:val="00CD4213"/>
    <w:rsid w:val="00CD7B16"/>
    <w:rsid w:val="00CE4804"/>
    <w:rsid w:val="00CE7144"/>
    <w:rsid w:val="00CF073E"/>
    <w:rsid w:val="00CF348B"/>
    <w:rsid w:val="00CF55E3"/>
    <w:rsid w:val="00CF71FD"/>
    <w:rsid w:val="00CF789F"/>
    <w:rsid w:val="00CF7B5B"/>
    <w:rsid w:val="00D02C1F"/>
    <w:rsid w:val="00D0342A"/>
    <w:rsid w:val="00D03C8C"/>
    <w:rsid w:val="00D0415F"/>
    <w:rsid w:val="00D070D0"/>
    <w:rsid w:val="00D07AE3"/>
    <w:rsid w:val="00D1441D"/>
    <w:rsid w:val="00D17FDF"/>
    <w:rsid w:val="00D216AC"/>
    <w:rsid w:val="00D21802"/>
    <w:rsid w:val="00D2197E"/>
    <w:rsid w:val="00D23FB1"/>
    <w:rsid w:val="00D24566"/>
    <w:rsid w:val="00D27647"/>
    <w:rsid w:val="00D27652"/>
    <w:rsid w:val="00D31347"/>
    <w:rsid w:val="00D31429"/>
    <w:rsid w:val="00D3273B"/>
    <w:rsid w:val="00D36A0C"/>
    <w:rsid w:val="00D45717"/>
    <w:rsid w:val="00D46E69"/>
    <w:rsid w:val="00D51ED8"/>
    <w:rsid w:val="00D53EEF"/>
    <w:rsid w:val="00D603CD"/>
    <w:rsid w:val="00D608D6"/>
    <w:rsid w:val="00D62272"/>
    <w:rsid w:val="00D6298D"/>
    <w:rsid w:val="00D650CE"/>
    <w:rsid w:val="00D67DAE"/>
    <w:rsid w:val="00D67F43"/>
    <w:rsid w:val="00D7334C"/>
    <w:rsid w:val="00D74A6B"/>
    <w:rsid w:val="00D74D4F"/>
    <w:rsid w:val="00D7560C"/>
    <w:rsid w:val="00D80319"/>
    <w:rsid w:val="00D83826"/>
    <w:rsid w:val="00D846B6"/>
    <w:rsid w:val="00D86EF4"/>
    <w:rsid w:val="00D9122A"/>
    <w:rsid w:val="00D92655"/>
    <w:rsid w:val="00D9284E"/>
    <w:rsid w:val="00D931FF"/>
    <w:rsid w:val="00D96DA8"/>
    <w:rsid w:val="00D97520"/>
    <w:rsid w:val="00DA0D44"/>
    <w:rsid w:val="00DA16DE"/>
    <w:rsid w:val="00DA179F"/>
    <w:rsid w:val="00DA1A15"/>
    <w:rsid w:val="00DA207C"/>
    <w:rsid w:val="00DA327F"/>
    <w:rsid w:val="00DA40FA"/>
    <w:rsid w:val="00DA44DB"/>
    <w:rsid w:val="00DA4DE7"/>
    <w:rsid w:val="00DA7BAE"/>
    <w:rsid w:val="00DA7DDA"/>
    <w:rsid w:val="00DA7F47"/>
    <w:rsid w:val="00DB039D"/>
    <w:rsid w:val="00DB1B89"/>
    <w:rsid w:val="00DB40D7"/>
    <w:rsid w:val="00DB7CC4"/>
    <w:rsid w:val="00DC007D"/>
    <w:rsid w:val="00DC264E"/>
    <w:rsid w:val="00DC3B06"/>
    <w:rsid w:val="00DD0AC2"/>
    <w:rsid w:val="00DD2191"/>
    <w:rsid w:val="00DD4AD1"/>
    <w:rsid w:val="00DD6882"/>
    <w:rsid w:val="00DD6E10"/>
    <w:rsid w:val="00DE199F"/>
    <w:rsid w:val="00DE4ACB"/>
    <w:rsid w:val="00DE73DC"/>
    <w:rsid w:val="00DF085E"/>
    <w:rsid w:val="00DF10E5"/>
    <w:rsid w:val="00DF1C8B"/>
    <w:rsid w:val="00DF6897"/>
    <w:rsid w:val="00DF7439"/>
    <w:rsid w:val="00E013A8"/>
    <w:rsid w:val="00E03D30"/>
    <w:rsid w:val="00E073A3"/>
    <w:rsid w:val="00E078B4"/>
    <w:rsid w:val="00E126EA"/>
    <w:rsid w:val="00E137FF"/>
    <w:rsid w:val="00E13C9F"/>
    <w:rsid w:val="00E14B4E"/>
    <w:rsid w:val="00E1746D"/>
    <w:rsid w:val="00E204E7"/>
    <w:rsid w:val="00E21BCA"/>
    <w:rsid w:val="00E26537"/>
    <w:rsid w:val="00E26DE7"/>
    <w:rsid w:val="00E26E98"/>
    <w:rsid w:val="00E26FDB"/>
    <w:rsid w:val="00E316C5"/>
    <w:rsid w:val="00E31F4D"/>
    <w:rsid w:val="00E33670"/>
    <w:rsid w:val="00E35434"/>
    <w:rsid w:val="00E37075"/>
    <w:rsid w:val="00E40734"/>
    <w:rsid w:val="00E42402"/>
    <w:rsid w:val="00E4337D"/>
    <w:rsid w:val="00E43DA8"/>
    <w:rsid w:val="00E448F8"/>
    <w:rsid w:val="00E473FC"/>
    <w:rsid w:val="00E47CEA"/>
    <w:rsid w:val="00E514E2"/>
    <w:rsid w:val="00E52CE7"/>
    <w:rsid w:val="00E54DC9"/>
    <w:rsid w:val="00E56C2F"/>
    <w:rsid w:val="00E57E57"/>
    <w:rsid w:val="00E60514"/>
    <w:rsid w:val="00E60909"/>
    <w:rsid w:val="00E63310"/>
    <w:rsid w:val="00E6644A"/>
    <w:rsid w:val="00E71B77"/>
    <w:rsid w:val="00E71FCE"/>
    <w:rsid w:val="00E725AD"/>
    <w:rsid w:val="00E81EB8"/>
    <w:rsid w:val="00E82425"/>
    <w:rsid w:val="00E825AC"/>
    <w:rsid w:val="00E85105"/>
    <w:rsid w:val="00E852AB"/>
    <w:rsid w:val="00E86878"/>
    <w:rsid w:val="00E868C6"/>
    <w:rsid w:val="00E873CD"/>
    <w:rsid w:val="00E874DC"/>
    <w:rsid w:val="00E90DD3"/>
    <w:rsid w:val="00E917F2"/>
    <w:rsid w:val="00E951D5"/>
    <w:rsid w:val="00EA1718"/>
    <w:rsid w:val="00EA2A82"/>
    <w:rsid w:val="00EA31CF"/>
    <w:rsid w:val="00EA4F20"/>
    <w:rsid w:val="00EA732C"/>
    <w:rsid w:val="00EB2990"/>
    <w:rsid w:val="00EB3686"/>
    <w:rsid w:val="00EC0F6F"/>
    <w:rsid w:val="00EC1E2B"/>
    <w:rsid w:val="00EC22F8"/>
    <w:rsid w:val="00EC31E7"/>
    <w:rsid w:val="00EC36EE"/>
    <w:rsid w:val="00EC4EB5"/>
    <w:rsid w:val="00EC5EF5"/>
    <w:rsid w:val="00ED096A"/>
    <w:rsid w:val="00ED26D4"/>
    <w:rsid w:val="00ED2F02"/>
    <w:rsid w:val="00ED58BF"/>
    <w:rsid w:val="00EE250D"/>
    <w:rsid w:val="00EE2F5B"/>
    <w:rsid w:val="00EE589A"/>
    <w:rsid w:val="00EE7084"/>
    <w:rsid w:val="00EE71EB"/>
    <w:rsid w:val="00EF028B"/>
    <w:rsid w:val="00EF19F0"/>
    <w:rsid w:val="00EF4260"/>
    <w:rsid w:val="00EF7EEC"/>
    <w:rsid w:val="00F02CCF"/>
    <w:rsid w:val="00F033E8"/>
    <w:rsid w:val="00F10C67"/>
    <w:rsid w:val="00F13D2A"/>
    <w:rsid w:val="00F14EF2"/>
    <w:rsid w:val="00F1664C"/>
    <w:rsid w:val="00F17363"/>
    <w:rsid w:val="00F175B0"/>
    <w:rsid w:val="00F17C17"/>
    <w:rsid w:val="00F2184B"/>
    <w:rsid w:val="00F2441D"/>
    <w:rsid w:val="00F27B77"/>
    <w:rsid w:val="00F30161"/>
    <w:rsid w:val="00F31AD5"/>
    <w:rsid w:val="00F33491"/>
    <w:rsid w:val="00F3381A"/>
    <w:rsid w:val="00F33E68"/>
    <w:rsid w:val="00F34317"/>
    <w:rsid w:val="00F35157"/>
    <w:rsid w:val="00F3649E"/>
    <w:rsid w:val="00F4111A"/>
    <w:rsid w:val="00F414C6"/>
    <w:rsid w:val="00F41CB0"/>
    <w:rsid w:val="00F425D3"/>
    <w:rsid w:val="00F50BB8"/>
    <w:rsid w:val="00F5131E"/>
    <w:rsid w:val="00F514CD"/>
    <w:rsid w:val="00F528AF"/>
    <w:rsid w:val="00F53183"/>
    <w:rsid w:val="00F53421"/>
    <w:rsid w:val="00F539B1"/>
    <w:rsid w:val="00F5463C"/>
    <w:rsid w:val="00F606DA"/>
    <w:rsid w:val="00F60C63"/>
    <w:rsid w:val="00F60F9A"/>
    <w:rsid w:val="00F62438"/>
    <w:rsid w:val="00F62573"/>
    <w:rsid w:val="00F63E00"/>
    <w:rsid w:val="00F64043"/>
    <w:rsid w:val="00F67449"/>
    <w:rsid w:val="00F71E45"/>
    <w:rsid w:val="00F72630"/>
    <w:rsid w:val="00F72F3A"/>
    <w:rsid w:val="00F731A3"/>
    <w:rsid w:val="00F73B3C"/>
    <w:rsid w:val="00F7471F"/>
    <w:rsid w:val="00F76223"/>
    <w:rsid w:val="00F77548"/>
    <w:rsid w:val="00F80DC0"/>
    <w:rsid w:val="00F852E2"/>
    <w:rsid w:val="00F86A31"/>
    <w:rsid w:val="00F879BD"/>
    <w:rsid w:val="00F87B10"/>
    <w:rsid w:val="00F87D77"/>
    <w:rsid w:val="00F923F2"/>
    <w:rsid w:val="00F937D0"/>
    <w:rsid w:val="00F940BE"/>
    <w:rsid w:val="00F94649"/>
    <w:rsid w:val="00FA0F7B"/>
    <w:rsid w:val="00FA22B1"/>
    <w:rsid w:val="00FA3A0C"/>
    <w:rsid w:val="00FA5C37"/>
    <w:rsid w:val="00FA7705"/>
    <w:rsid w:val="00FB11CA"/>
    <w:rsid w:val="00FB167F"/>
    <w:rsid w:val="00FB1DE5"/>
    <w:rsid w:val="00FB5DE2"/>
    <w:rsid w:val="00FB62B5"/>
    <w:rsid w:val="00FB6E4F"/>
    <w:rsid w:val="00FB72FE"/>
    <w:rsid w:val="00FC23C2"/>
    <w:rsid w:val="00FC4C36"/>
    <w:rsid w:val="00FC56FD"/>
    <w:rsid w:val="00FC5B83"/>
    <w:rsid w:val="00FC7A87"/>
    <w:rsid w:val="00FD16A1"/>
    <w:rsid w:val="00FD21F2"/>
    <w:rsid w:val="00FD3CBA"/>
    <w:rsid w:val="00FD6967"/>
    <w:rsid w:val="00FD6BF1"/>
    <w:rsid w:val="00FD6C6E"/>
    <w:rsid w:val="00FE016D"/>
    <w:rsid w:val="00FE5A40"/>
    <w:rsid w:val="00FE604D"/>
    <w:rsid w:val="00FF0186"/>
    <w:rsid w:val="00FF0D70"/>
    <w:rsid w:val="00FF3CC8"/>
    <w:rsid w:val="00FF3E51"/>
    <w:rsid w:val="00FF4566"/>
    <w:rsid w:val="00FF58C3"/>
    <w:rsid w:val="00FF6F22"/>
    <w:rsid w:val="019A6790"/>
    <w:rsid w:val="019F2D33"/>
    <w:rsid w:val="01EC2FA7"/>
    <w:rsid w:val="01EF572E"/>
    <w:rsid w:val="02230955"/>
    <w:rsid w:val="02317214"/>
    <w:rsid w:val="02497332"/>
    <w:rsid w:val="027C37A3"/>
    <w:rsid w:val="02A1024F"/>
    <w:rsid w:val="02B349AE"/>
    <w:rsid w:val="02B96468"/>
    <w:rsid w:val="02D92666"/>
    <w:rsid w:val="02DC3F04"/>
    <w:rsid w:val="03232A32"/>
    <w:rsid w:val="03340C72"/>
    <w:rsid w:val="03D60954"/>
    <w:rsid w:val="03E034D9"/>
    <w:rsid w:val="042E0790"/>
    <w:rsid w:val="04455E19"/>
    <w:rsid w:val="047022AD"/>
    <w:rsid w:val="04B35E34"/>
    <w:rsid w:val="04BB40EE"/>
    <w:rsid w:val="04D01847"/>
    <w:rsid w:val="0571302A"/>
    <w:rsid w:val="05B2693F"/>
    <w:rsid w:val="05E1124E"/>
    <w:rsid w:val="06466CB5"/>
    <w:rsid w:val="06693CB2"/>
    <w:rsid w:val="067C65CA"/>
    <w:rsid w:val="06A9757C"/>
    <w:rsid w:val="06C32529"/>
    <w:rsid w:val="076B521E"/>
    <w:rsid w:val="07C40FCD"/>
    <w:rsid w:val="08006F3A"/>
    <w:rsid w:val="081027DD"/>
    <w:rsid w:val="081D62BA"/>
    <w:rsid w:val="081F6F62"/>
    <w:rsid w:val="084762C4"/>
    <w:rsid w:val="087C5C4E"/>
    <w:rsid w:val="08E104C7"/>
    <w:rsid w:val="08E853C6"/>
    <w:rsid w:val="097048DB"/>
    <w:rsid w:val="09774712"/>
    <w:rsid w:val="09872E32"/>
    <w:rsid w:val="09BE4364"/>
    <w:rsid w:val="09EE0493"/>
    <w:rsid w:val="09F62494"/>
    <w:rsid w:val="09F63D7D"/>
    <w:rsid w:val="0AAF7417"/>
    <w:rsid w:val="0ADE0ABC"/>
    <w:rsid w:val="0B6B051B"/>
    <w:rsid w:val="0B882D7F"/>
    <w:rsid w:val="0BDB17D9"/>
    <w:rsid w:val="0BE739A0"/>
    <w:rsid w:val="0BF16C73"/>
    <w:rsid w:val="0C087B18"/>
    <w:rsid w:val="0C3703FE"/>
    <w:rsid w:val="0C372408"/>
    <w:rsid w:val="0CEB1914"/>
    <w:rsid w:val="0CFD33F5"/>
    <w:rsid w:val="0D15610F"/>
    <w:rsid w:val="0D162709"/>
    <w:rsid w:val="0D9A52C8"/>
    <w:rsid w:val="0DF460AC"/>
    <w:rsid w:val="0E007979"/>
    <w:rsid w:val="0E1704E7"/>
    <w:rsid w:val="0E71409B"/>
    <w:rsid w:val="0E76520D"/>
    <w:rsid w:val="0E833B53"/>
    <w:rsid w:val="0ED80C08"/>
    <w:rsid w:val="0EEE5E2D"/>
    <w:rsid w:val="0F2B249C"/>
    <w:rsid w:val="0F5A6276"/>
    <w:rsid w:val="0F5B0B5D"/>
    <w:rsid w:val="0FAE5604"/>
    <w:rsid w:val="0FAE57C5"/>
    <w:rsid w:val="100B2C10"/>
    <w:rsid w:val="102A51E9"/>
    <w:rsid w:val="10674138"/>
    <w:rsid w:val="107443D8"/>
    <w:rsid w:val="10883B86"/>
    <w:rsid w:val="10A46ADD"/>
    <w:rsid w:val="10B931DE"/>
    <w:rsid w:val="10E15034"/>
    <w:rsid w:val="10FF6CE8"/>
    <w:rsid w:val="111C78C7"/>
    <w:rsid w:val="11760352"/>
    <w:rsid w:val="12105979"/>
    <w:rsid w:val="1215424B"/>
    <w:rsid w:val="123C28D4"/>
    <w:rsid w:val="123F688A"/>
    <w:rsid w:val="12413D84"/>
    <w:rsid w:val="12940358"/>
    <w:rsid w:val="12AD7E5A"/>
    <w:rsid w:val="12B44556"/>
    <w:rsid w:val="12BC0EF8"/>
    <w:rsid w:val="132311FD"/>
    <w:rsid w:val="133E59D2"/>
    <w:rsid w:val="13491142"/>
    <w:rsid w:val="13A670D4"/>
    <w:rsid w:val="13EA057F"/>
    <w:rsid w:val="14424A3B"/>
    <w:rsid w:val="14964FC5"/>
    <w:rsid w:val="14FA6062"/>
    <w:rsid w:val="15706BFC"/>
    <w:rsid w:val="159C3C03"/>
    <w:rsid w:val="15AB4BE4"/>
    <w:rsid w:val="15BB1E03"/>
    <w:rsid w:val="163D4862"/>
    <w:rsid w:val="168E3310"/>
    <w:rsid w:val="16930926"/>
    <w:rsid w:val="16DC051F"/>
    <w:rsid w:val="17145D71"/>
    <w:rsid w:val="17543053"/>
    <w:rsid w:val="177B7447"/>
    <w:rsid w:val="17985ABB"/>
    <w:rsid w:val="17C2750F"/>
    <w:rsid w:val="18046093"/>
    <w:rsid w:val="18047D2E"/>
    <w:rsid w:val="18890233"/>
    <w:rsid w:val="18A46E1B"/>
    <w:rsid w:val="18A60DE5"/>
    <w:rsid w:val="18E70E8B"/>
    <w:rsid w:val="191E2903"/>
    <w:rsid w:val="195A6DE8"/>
    <w:rsid w:val="197A466A"/>
    <w:rsid w:val="1AB06439"/>
    <w:rsid w:val="1ACA4C0E"/>
    <w:rsid w:val="1B6B3DF4"/>
    <w:rsid w:val="1B7C0790"/>
    <w:rsid w:val="1BE0460E"/>
    <w:rsid w:val="1C4104FA"/>
    <w:rsid w:val="1C827801"/>
    <w:rsid w:val="1D15529F"/>
    <w:rsid w:val="1D1912A7"/>
    <w:rsid w:val="1D3E0E44"/>
    <w:rsid w:val="1D77736C"/>
    <w:rsid w:val="1E416B22"/>
    <w:rsid w:val="1E6F19BB"/>
    <w:rsid w:val="1F4F31E9"/>
    <w:rsid w:val="20512D78"/>
    <w:rsid w:val="20606345"/>
    <w:rsid w:val="207440D1"/>
    <w:rsid w:val="2075087F"/>
    <w:rsid w:val="20DA7945"/>
    <w:rsid w:val="20E17A31"/>
    <w:rsid w:val="21456E7D"/>
    <w:rsid w:val="214B077B"/>
    <w:rsid w:val="214E74AD"/>
    <w:rsid w:val="218E2416"/>
    <w:rsid w:val="21A77C5D"/>
    <w:rsid w:val="21C27867"/>
    <w:rsid w:val="2252529B"/>
    <w:rsid w:val="22773AF3"/>
    <w:rsid w:val="232A707C"/>
    <w:rsid w:val="23AE0B4E"/>
    <w:rsid w:val="23FB0842"/>
    <w:rsid w:val="24825984"/>
    <w:rsid w:val="24BE6141"/>
    <w:rsid w:val="25161C10"/>
    <w:rsid w:val="253D0E7A"/>
    <w:rsid w:val="25446DA5"/>
    <w:rsid w:val="25A02777"/>
    <w:rsid w:val="25D0124F"/>
    <w:rsid w:val="266D3002"/>
    <w:rsid w:val="26F5369A"/>
    <w:rsid w:val="277850CE"/>
    <w:rsid w:val="277946F4"/>
    <w:rsid w:val="2785329C"/>
    <w:rsid w:val="281F6A91"/>
    <w:rsid w:val="287C689F"/>
    <w:rsid w:val="28A6668A"/>
    <w:rsid w:val="28ED298C"/>
    <w:rsid w:val="28FC49FE"/>
    <w:rsid w:val="294619D0"/>
    <w:rsid w:val="29BA087C"/>
    <w:rsid w:val="2A176A9D"/>
    <w:rsid w:val="2A570191"/>
    <w:rsid w:val="2A6160BF"/>
    <w:rsid w:val="2A8F792B"/>
    <w:rsid w:val="2AFD4D22"/>
    <w:rsid w:val="2B1020EE"/>
    <w:rsid w:val="2B157704"/>
    <w:rsid w:val="2B22254D"/>
    <w:rsid w:val="2B900466"/>
    <w:rsid w:val="2BC2153F"/>
    <w:rsid w:val="2BF85DDD"/>
    <w:rsid w:val="2C4A2A9F"/>
    <w:rsid w:val="2CEE4744"/>
    <w:rsid w:val="2D61515B"/>
    <w:rsid w:val="2D8C63A3"/>
    <w:rsid w:val="2DCC2C44"/>
    <w:rsid w:val="2E3329B8"/>
    <w:rsid w:val="2F2E25E2"/>
    <w:rsid w:val="2FAA0AFC"/>
    <w:rsid w:val="302F0099"/>
    <w:rsid w:val="30E94F09"/>
    <w:rsid w:val="3116629E"/>
    <w:rsid w:val="31894E52"/>
    <w:rsid w:val="319A4973"/>
    <w:rsid w:val="31CE10C4"/>
    <w:rsid w:val="324167FF"/>
    <w:rsid w:val="324F7EF7"/>
    <w:rsid w:val="32D6426E"/>
    <w:rsid w:val="32EB00CB"/>
    <w:rsid w:val="33BF2903"/>
    <w:rsid w:val="343B642D"/>
    <w:rsid w:val="345D2848"/>
    <w:rsid w:val="349B585B"/>
    <w:rsid w:val="34E40873"/>
    <w:rsid w:val="35025F25"/>
    <w:rsid w:val="35397B62"/>
    <w:rsid w:val="35DB18E9"/>
    <w:rsid w:val="3664227A"/>
    <w:rsid w:val="36993EA6"/>
    <w:rsid w:val="36E65199"/>
    <w:rsid w:val="37023232"/>
    <w:rsid w:val="37197DF1"/>
    <w:rsid w:val="376261CE"/>
    <w:rsid w:val="37DC063C"/>
    <w:rsid w:val="38172653"/>
    <w:rsid w:val="38467A93"/>
    <w:rsid w:val="384C7622"/>
    <w:rsid w:val="389D76B7"/>
    <w:rsid w:val="389E280E"/>
    <w:rsid w:val="38A30A45"/>
    <w:rsid w:val="38BD5DB1"/>
    <w:rsid w:val="38FC32A6"/>
    <w:rsid w:val="39315375"/>
    <w:rsid w:val="395064D7"/>
    <w:rsid w:val="39916502"/>
    <w:rsid w:val="39CE564E"/>
    <w:rsid w:val="3A5848E7"/>
    <w:rsid w:val="3A716474"/>
    <w:rsid w:val="3A9B5E78"/>
    <w:rsid w:val="3AA80595"/>
    <w:rsid w:val="3AAE2D52"/>
    <w:rsid w:val="3AFD61EB"/>
    <w:rsid w:val="3B605EC0"/>
    <w:rsid w:val="3B946BCC"/>
    <w:rsid w:val="3BD1628B"/>
    <w:rsid w:val="3C235D62"/>
    <w:rsid w:val="3C574020"/>
    <w:rsid w:val="3CCF2F5F"/>
    <w:rsid w:val="3D123B38"/>
    <w:rsid w:val="3D477F05"/>
    <w:rsid w:val="3D9F6B1D"/>
    <w:rsid w:val="3E0B6E71"/>
    <w:rsid w:val="3E55633E"/>
    <w:rsid w:val="3E671575"/>
    <w:rsid w:val="3EF70367"/>
    <w:rsid w:val="3F3763DE"/>
    <w:rsid w:val="3F5B1501"/>
    <w:rsid w:val="3F870779"/>
    <w:rsid w:val="3F8B693A"/>
    <w:rsid w:val="3FFA17C6"/>
    <w:rsid w:val="40247A79"/>
    <w:rsid w:val="402856D7"/>
    <w:rsid w:val="403F1053"/>
    <w:rsid w:val="40907B01"/>
    <w:rsid w:val="41344930"/>
    <w:rsid w:val="41E40104"/>
    <w:rsid w:val="42497F67"/>
    <w:rsid w:val="425828A0"/>
    <w:rsid w:val="42BB20C5"/>
    <w:rsid w:val="42CA75EF"/>
    <w:rsid w:val="43236A0A"/>
    <w:rsid w:val="434B7979"/>
    <w:rsid w:val="43543068"/>
    <w:rsid w:val="435B4AD2"/>
    <w:rsid w:val="43A74F98"/>
    <w:rsid w:val="44006D4C"/>
    <w:rsid w:val="44352E99"/>
    <w:rsid w:val="44A97FB6"/>
    <w:rsid w:val="45102FBE"/>
    <w:rsid w:val="45175EB5"/>
    <w:rsid w:val="45686D7A"/>
    <w:rsid w:val="462642D9"/>
    <w:rsid w:val="46EC04F8"/>
    <w:rsid w:val="46F60F4A"/>
    <w:rsid w:val="476A23A3"/>
    <w:rsid w:val="484667E8"/>
    <w:rsid w:val="48CA72AA"/>
    <w:rsid w:val="49351245"/>
    <w:rsid w:val="494B0A69"/>
    <w:rsid w:val="49971F00"/>
    <w:rsid w:val="49F35B75"/>
    <w:rsid w:val="4A183041"/>
    <w:rsid w:val="4A1D4C50"/>
    <w:rsid w:val="4AA46319"/>
    <w:rsid w:val="4B014DF9"/>
    <w:rsid w:val="4B2D3436"/>
    <w:rsid w:val="4B6B71A0"/>
    <w:rsid w:val="4B84756E"/>
    <w:rsid w:val="4BA674D4"/>
    <w:rsid w:val="4BE551A5"/>
    <w:rsid w:val="4BE807F1"/>
    <w:rsid w:val="4CAD479A"/>
    <w:rsid w:val="4CB9218D"/>
    <w:rsid w:val="4CC72AFC"/>
    <w:rsid w:val="4CD64F61"/>
    <w:rsid w:val="4D2F0520"/>
    <w:rsid w:val="4D98140C"/>
    <w:rsid w:val="4DC360A2"/>
    <w:rsid w:val="4DE85206"/>
    <w:rsid w:val="4E524648"/>
    <w:rsid w:val="4EC56BC8"/>
    <w:rsid w:val="4EDD2163"/>
    <w:rsid w:val="4F5622C7"/>
    <w:rsid w:val="4F7769ED"/>
    <w:rsid w:val="4F7A20A8"/>
    <w:rsid w:val="4F8F72F9"/>
    <w:rsid w:val="4FBE4498"/>
    <w:rsid w:val="4FD514C7"/>
    <w:rsid w:val="4FF26A8A"/>
    <w:rsid w:val="4FFD3683"/>
    <w:rsid w:val="4FFE5E70"/>
    <w:rsid w:val="50260035"/>
    <w:rsid w:val="50436AA2"/>
    <w:rsid w:val="507D0B25"/>
    <w:rsid w:val="50B10C48"/>
    <w:rsid w:val="50B746F8"/>
    <w:rsid w:val="51045B07"/>
    <w:rsid w:val="51CB46D7"/>
    <w:rsid w:val="51CC4711"/>
    <w:rsid w:val="51EE4E78"/>
    <w:rsid w:val="5237602E"/>
    <w:rsid w:val="52495D62"/>
    <w:rsid w:val="52686CFA"/>
    <w:rsid w:val="536D62FF"/>
    <w:rsid w:val="53874D93"/>
    <w:rsid w:val="538E6B22"/>
    <w:rsid w:val="53B86B6C"/>
    <w:rsid w:val="53DF072C"/>
    <w:rsid w:val="540E2C58"/>
    <w:rsid w:val="54166797"/>
    <w:rsid w:val="543071D9"/>
    <w:rsid w:val="543750FF"/>
    <w:rsid w:val="54384DB4"/>
    <w:rsid w:val="543C792C"/>
    <w:rsid w:val="545C1D7C"/>
    <w:rsid w:val="54E65AEA"/>
    <w:rsid w:val="5515395A"/>
    <w:rsid w:val="556D1D67"/>
    <w:rsid w:val="55F1544B"/>
    <w:rsid w:val="55FC63A8"/>
    <w:rsid w:val="56262642"/>
    <w:rsid w:val="56571A99"/>
    <w:rsid w:val="566C7823"/>
    <w:rsid w:val="56A47A0A"/>
    <w:rsid w:val="57816951"/>
    <w:rsid w:val="57AA2E2E"/>
    <w:rsid w:val="57BA2E30"/>
    <w:rsid w:val="5806097D"/>
    <w:rsid w:val="587B1037"/>
    <w:rsid w:val="589A319D"/>
    <w:rsid w:val="58F27A61"/>
    <w:rsid w:val="592A2449"/>
    <w:rsid w:val="59305585"/>
    <w:rsid w:val="59DE4FE1"/>
    <w:rsid w:val="59E015BE"/>
    <w:rsid w:val="5A5E3DFF"/>
    <w:rsid w:val="5ACF3183"/>
    <w:rsid w:val="5B400E89"/>
    <w:rsid w:val="5B553046"/>
    <w:rsid w:val="5B61411C"/>
    <w:rsid w:val="5B9F7F3B"/>
    <w:rsid w:val="5BA40BE5"/>
    <w:rsid w:val="5BA8278F"/>
    <w:rsid w:val="5BE07737"/>
    <w:rsid w:val="5BF172E7"/>
    <w:rsid w:val="5BFB631F"/>
    <w:rsid w:val="5C183C23"/>
    <w:rsid w:val="5C492169"/>
    <w:rsid w:val="5CF93E8F"/>
    <w:rsid w:val="5D30277E"/>
    <w:rsid w:val="5D5B0A0B"/>
    <w:rsid w:val="5D9805B3"/>
    <w:rsid w:val="5DD348AC"/>
    <w:rsid w:val="5DFB1693"/>
    <w:rsid w:val="5E4105E7"/>
    <w:rsid w:val="5E891EF8"/>
    <w:rsid w:val="5F083FC2"/>
    <w:rsid w:val="5F0D47A6"/>
    <w:rsid w:val="5F1F5556"/>
    <w:rsid w:val="5F441788"/>
    <w:rsid w:val="5F51305B"/>
    <w:rsid w:val="5F607404"/>
    <w:rsid w:val="5F9674A7"/>
    <w:rsid w:val="5FAD6C7D"/>
    <w:rsid w:val="6022031E"/>
    <w:rsid w:val="602D0A71"/>
    <w:rsid w:val="6042451C"/>
    <w:rsid w:val="605455BD"/>
    <w:rsid w:val="609E0422"/>
    <w:rsid w:val="61665A4D"/>
    <w:rsid w:val="61C84EF5"/>
    <w:rsid w:val="620F76FF"/>
    <w:rsid w:val="6264713B"/>
    <w:rsid w:val="62AE1AC1"/>
    <w:rsid w:val="62B15989"/>
    <w:rsid w:val="62E25B42"/>
    <w:rsid w:val="62F67840"/>
    <w:rsid w:val="62FB2F72"/>
    <w:rsid w:val="633C08FC"/>
    <w:rsid w:val="63597017"/>
    <w:rsid w:val="63C67212"/>
    <w:rsid w:val="63F44A83"/>
    <w:rsid w:val="63FE16DD"/>
    <w:rsid w:val="64012005"/>
    <w:rsid w:val="64155AA4"/>
    <w:rsid w:val="642826DF"/>
    <w:rsid w:val="64577284"/>
    <w:rsid w:val="64B74DAD"/>
    <w:rsid w:val="64C61CD8"/>
    <w:rsid w:val="650E70C3"/>
    <w:rsid w:val="65103FD1"/>
    <w:rsid w:val="653528A1"/>
    <w:rsid w:val="659832B3"/>
    <w:rsid w:val="65CE5344"/>
    <w:rsid w:val="65DA0385"/>
    <w:rsid w:val="66275276"/>
    <w:rsid w:val="6638413B"/>
    <w:rsid w:val="6674153C"/>
    <w:rsid w:val="66BE0674"/>
    <w:rsid w:val="66E31E89"/>
    <w:rsid w:val="671007F1"/>
    <w:rsid w:val="673320BA"/>
    <w:rsid w:val="675C73F2"/>
    <w:rsid w:val="676F0F89"/>
    <w:rsid w:val="67AD6DE0"/>
    <w:rsid w:val="67C718D1"/>
    <w:rsid w:val="67F7525A"/>
    <w:rsid w:val="682C46C7"/>
    <w:rsid w:val="682C7077"/>
    <w:rsid w:val="685731D2"/>
    <w:rsid w:val="68643573"/>
    <w:rsid w:val="68B97ED7"/>
    <w:rsid w:val="68EC14C9"/>
    <w:rsid w:val="68F2342A"/>
    <w:rsid w:val="69135A28"/>
    <w:rsid w:val="69261FE1"/>
    <w:rsid w:val="696E592C"/>
    <w:rsid w:val="69B018C1"/>
    <w:rsid w:val="69B15C14"/>
    <w:rsid w:val="69BC6CFF"/>
    <w:rsid w:val="6A0E0D52"/>
    <w:rsid w:val="6A8111ED"/>
    <w:rsid w:val="6AD71D05"/>
    <w:rsid w:val="6B0625F5"/>
    <w:rsid w:val="6B1116BB"/>
    <w:rsid w:val="6B401666"/>
    <w:rsid w:val="6B75365C"/>
    <w:rsid w:val="6B7B5D96"/>
    <w:rsid w:val="6BC24763"/>
    <w:rsid w:val="6BD548F4"/>
    <w:rsid w:val="6BDD77EF"/>
    <w:rsid w:val="6BDF4B7D"/>
    <w:rsid w:val="6BE20233"/>
    <w:rsid w:val="6BF63529"/>
    <w:rsid w:val="6C2B48B6"/>
    <w:rsid w:val="6C376686"/>
    <w:rsid w:val="6C3968C7"/>
    <w:rsid w:val="6C5D740D"/>
    <w:rsid w:val="6C7A646F"/>
    <w:rsid w:val="6C7F3CDD"/>
    <w:rsid w:val="6CB43BD9"/>
    <w:rsid w:val="6CEC03EE"/>
    <w:rsid w:val="6CED5810"/>
    <w:rsid w:val="6D033285"/>
    <w:rsid w:val="6D312C6E"/>
    <w:rsid w:val="6D5744EA"/>
    <w:rsid w:val="6D7E0B27"/>
    <w:rsid w:val="6DB05CB4"/>
    <w:rsid w:val="6DB94F60"/>
    <w:rsid w:val="6DD644F6"/>
    <w:rsid w:val="6DFF1C9E"/>
    <w:rsid w:val="6E144C91"/>
    <w:rsid w:val="6E564D49"/>
    <w:rsid w:val="6E5A0AA4"/>
    <w:rsid w:val="6E774F4B"/>
    <w:rsid w:val="6E95022C"/>
    <w:rsid w:val="6F6A79F5"/>
    <w:rsid w:val="6F9B1553"/>
    <w:rsid w:val="6FAA5C3A"/>
    <w:rsid w:val="6FBB7993"/>
    <w:rsid w:val="6FD9651F"/>
    <w:rsid w:val="700E3378"/>
    <w:rsid w:val="70132790"/>
    <w:rsid w:val="7053087D"/>
    <w:rsid w:val="70641996"/>
    <w:rsid w:val="70E60810"/>
    <w:rsid w:val="71042877"/>
    <w:rsid w:val="71182072"/>
    <w:rsid w:val="71C50B09"/>
    <w:rsid w:val="72264B69"/>
    <w:rsid w:val="727C1768"/>
    <w:rsid w:val="72A02D9E"/>
    <w:rsid w:val="72A66B8C"/>
    <w:rsid w:val="731A7959"/>
    <w:rsid w:val="731B5CA7"/>
    <w:rsid w:val="73243F55"/>
    <w:rsid w:val="7329156C"/>
    <w:rsid w:val="735859AD"/>
    <w:rsid w:val="737E1F98"/>
    <w:rsid w:val="738B5D82"/>
    <w:rsid w:val="73CE57CC"/>
    <w:rsid w:val="743C45B0"/>
    <w:rsid w:val="74AE5885"/>
    <w:rsid w:val="74EA7D17"/>
    <w:rsid w:val="754104C0"/>
    <w:rsid w:val="75546277"/>
    <w:rsid w:val="755F2C22"/>
    <w:rsid w:val="759F04BE"/>
    <w:rsid w:val="75A634FC"/>
    <w:rsid w:val="75BB607F"/>
    <w:rsid w:val="75E11C91"/>
    <w:rsid w:val="76C26ECB"/>
    <w:rsid w:val="76D27AF8"/>
    <w:rsid w:val="76FD2F00"/>
    <w:rsid w:val="77216B8B"/>
    <w:rsid w:val="7727446A"/>
    <w:rsid w:val="77383246"/>
    <w:rsid w:val="780768A2"/>
    <w:rsid w:val="78DD1E86"/>
    <w:rsid w:val="79144124"/>
    <w:rsid w:val="79707849"/>
    <w:rsid w:val="797A07C3"/>
    <w:rsid w:val="799E680F"/>
    <w:rsid w:val="79BC4EE7"/>
    <w:rsid w:val="79DC0916"/>
    <w:rsid w:val="79F3642F"/>
    <w:rsid w:val="7A0635C0"/>
    <w:rsid w:val="7A0D74F1"/>
    <w:rsid w:val="7A1C6AC0"/>
    <w:rsid w:val="7A2715CF"/>
    <w:rsid w:val="7B2F4F94"/>
    <w:rsid w:val="7B33614A"/>
    <w:rsid w:val="7B5971BC"/>
    <w:rsid w:val="7C0E5EFB"/>
    <w:rsid w:val="7C5E3E59"/>
    <w:rsid w:val="7C852194"/>
    <w:rsid w:val="7CA26617"/>
    <w:rsid w:val="7CC75E49"/>
    <w:rsid w:val="7CF76237"/>
    <w:rsid w:val="7D2E7EC7"/>
    <w:rsid w:val="7D562013"/>
    <w:rsid w:val="7D7004C3"/>
    <w:rsid w:val="7D83519D"/>
    <w:rsid w:val="7D987C19"/>
    <w:rsid w:val="7DCD2671"/>
    <w:rsid w:val="7DEA4DB5"/>
    <w:rsid w:val="7E375583"/>
    <w:rsid w:val="7E391CF7"/>
    <w:rsid w:val="7E7B0DF9"/>
    <w:rsid w:val="7E9A7436"/>
    <w:rsid w:val="7EAA17B2"/>
    <w:rsid w:val="7EB16E12"/>
    <w:rsid w:val="7ED06D3F"/>
    <w:rsid w:val="7EE822DB"/>
    <w:rsid w:val="7EFE38AC"/>
    <w:rsid w:val="7F1015D2"/>
    <w:rsid w:val="7F1C3412"/>
    <w:rsid w:val="7F2D1560"/>
    <w:rsid w:val="7F346B96"/>
    <w:rsid w:val="7F3B065C"/>
    <w:rsid w:val="7F806956"/>
    <w:rsid w:val="7FB775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autoRedefine/>
    <w:qFormat/>
    <w:uiPriority w:val="0"/>
    <w:pPr>
      <w:keepNext/>
      <w:keepLines/>
      <w:numPr>
        <w:ilvl w:val="0"/>
        <w:numId w:val="1"/>
      </w:numPr>
      <w:spacing w:line="360" w:lineRule="auto"/>
      <w:jc w:val="center"/>
      <w:outlineLvl w:val="0"/>
    </w:pPr>
    <w:rPr>
      <w:rFonts w:ascii="Calibri" w:hAnsi="Calibri" w:eastAsia="宋体"/>
      <w:b/>
      <w:bCs/>
      <w:kern w:val="44"/>
      <w:sz w:val="44"/>
      <w:szCs w:val="44"/>
    </w:rPr>
  </w:style>
  <w:style w:type="paragraph" w:styleId="4">
    <w:name w:val="heading 2"/>
    <w:basedOn w:val="1"/>
    <w:next w:val="1"/>
    <w:link w:val="108"/>
    <w:autoRedefine/>
    <w:qFormat/>
    <w:uiPriority w:val="0"/>
    <w:pPr>
      <w:keepNext/>
      <w:keepLines/>
      <w:spacing w:before="260" w:after="260" w:line="413" w:lineRule="auto"/>
      <w:outlineLvl w:val="1"/>
    </w:pPr>
    <w:rPr>
      <w:rFonts w:ascii="Cambria" w:hAnsi="Cambria"/>
      <w:b/>
      <w:bCs/>
      <w:sz w:val="32"/>
      <w:szCs w:val="32"/>
    </w:rPr>
  </w:style>
  <w:style w:type="paragraph" w:styleId="5">
    <w:name w:val="heading 3"/>
    <w:basedOn w:val="1"/>
    <w:next w:val="1"/>
    <w:link w:val="65"/>
    <w:autoRedefine/>
    <w:qFormat/>
    <w:uiPriority w:val="0"/>
    <w:pPr>
      <w:keepNext/>
      <w:keepLines/>
      <w:spacing w:before="260" w:after="260" w:line="415" w:lineRule="auto"/>
      <w:outlineLvl w:val="2"/>
    </w:pPr>
    <w:rPr>
      <w:b/>
      <w:bCs/>
      <w:sz w:val="32"/>
      <w:szCs w:val="32"/>
    </w:rPr>
  </w:style>
  <w:style w:type="paragraph" w:styleId="6">
    <w:name w:val="heading 4"/>
    <w:basedOn w:val="1"/>
    <w:next w:val="1"/>
    <w:link w:val="54"/>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62"/>
    <w:autoRedefine/>
    <w:qFormat/>
    <w:uiPriority w:val="0"/>
    <w:pPr>
      <w:keepNext/>
      <w:keepLines/>
      <w:spacing w:before="280" w:after="290" w:line="372" w:lineRule="auto"/>
      <w:outlineLvl w:val="4"/>
    </w:pPr>
    <w:rPr>
      <w:rFonts w:ascii="Calibri" w:hAnsi="Calibri"/>
      <w:b/>
      <w:bCs/>
      <w:sz w:val="28"/>
      <w:szCs w:val="28"/>
    </w:rPr>
  </w:style>
  <w:style w:type="paragraph" w:styleId="8">
    <w:name w:val="heading 6"/>
    <w:basedOn w:val="1"/>
    <w:next w:val="1"/>
    <w:link w:val="68"/>
    <w:autoRedefine/>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60"/>
    <w:autoRedefine/>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link w:val="87"/>
    <w:autoRedefine/>
    <w:qFormat/>
    <w:uiPriority w:val="0"/>
    <w:pPr>
      <w:keepNext/>
      <w:keepLines/>
      <w:spacing w:before="240" w:after="64" w:line="317" w:lineRule="auto"/>
      <w:outlineLvl w:val="7"/>
    </w:pPr>
    <w:rPr>
      <w:rFonts w:ascii="Cambria" w:hAnsi="Cambria"/>
      <w:sz w:val="24"/>
    </w:rPr>
  </w:style>
  <w:style w:type="paragraph" w:styleId="11">
    <w:name w:val="heading 9"/>
    <w:basedOn w:val="1"/>
    <w:next w:val="1"/>
    <w:link w:val="51"/>
    <w:autoRedefine/>
    <w:qFormat/>
    <w:uiPriority w:val="0"/>
    <w:pPr>
      <w:keepNext/>
      <w:keepLines/>
      <w:spacing w:before="240" w:after="64" w:line="317" w:lineRule="auto"/>
      <w:outlineLvl w:val="8"/>
    </w:pPr>
    <w:rPr>
      <w:rFonts w:ascii="Cambria" w:hAnsi="Cambria"/>
      <w:szCs w:val="21"/>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3"/>
    <w:basedOn w:val="1"/>
    <w:link w:val="103"/>
    <w:autoRedefine/>
    <w:qFormat/>
    <w:uiPriority w:val="0"/>
    <w:pPr>
      <w:spacing w:after="120"/>
      <w:ind w:left="420" w:leftChars="200"/>
    </w:pPr>
    <w:rPr>
      <w:sz w:val="16"/>
      <w:szCs w:val="16"/>
    </w:rPr>
  </w:style>
  <w:style w:type="paragraph" w:styleId="12">
    <w:name w:val="toc 7"/>
    <w:basedOn w:val="1"/>
    <w:next w:val="1"/>
    <w:autoRedefine/>
    <w:qFormat/>
    <w:uiPriority w:val="0"/>
    <w:pPr>
      <w:ind w:left="2520" w:leftChars="1200"/>
    </w:pPr>
    <w:rPr>
      <w:rFonts w:ascii="Calibri" w:hAnsi="Calibri"/>
      <w:szCs w:val="22"/>
    </w:rPr>
  </w:style>
  <w:style w:type="paragraph" w:styleId="13">
    <w:name w:val="Normal Indent"/>
    <w:basedOn w:val="1"/>
    <w:autoRedefine/>
    <w:qFormat/>
    <w:uiPriority w:val="0"/>
    <w:pPr>
      <w:adjustRightInd w:val="0"/>
      <w:spacing w:line="360" w:lineRule="atLeast"/>
      <w:ind w:firstLine="482"/>
      <w:textAlignment w:val="baseline"/>
    </w:pPr>
    <w:rPr>
      <w:kern w:val="0"/>
      <w:sz w:val="24"/>
      <w:szCs w:val="20"/>
    </w:rPr>
  </w:style>
  <w:style w:type="paragraph" w:styleId="14">
    <w:name w:val="caption"/>
    <w:basedOn w:val="1"/>
    <w:next w:val="1"/>
    <w:autoRedefine/>
    <w:qFormat/>
    <w:uiPriority w:val="0"/>
    <w:rPr>
      <w:rFonts w:ascii="Cambria" w:hAnsi="Cambria" w:eastAsia="黑体"/>
      <w:sz w:val="20"/>
      <w:szCs w:val="20"/>
    </w:rPr>
  </w:style>
  <w:style w:type="paragraph" w:styleId="15">
    <w:name w:val="Document Map"/>
    <w:basedOn w:val="1"/>
    <w:link w:val="78"/>
    <w:autoRedefine/>
    <w:qFormat/>
    <w:uiPriority w:val="0"/>
    <w:pPr>
      <w:shd w:val="clear" w:color="auto" w:fill="000080"/>
    </w:pPr>
    <w:rPr>
      <w:kern w:val="0"/>
      <w:sz w:val="20"/>
      <w:shd w:val="clear" w:color="auto" w:fill="000080"/>
    </w:rPr>
  </w:style>
  <w:style w:type="paragraph" w:styleId="16">
    <w:name w:val="annotation text"/>
    <w:basedOn w:val="1"/>
    <w:link w:val="73"/>
    <w:autoRedefine/>
    <w:qFormat/>
    <w:uiPriority w:val="0"/>
    <w:pPr>
      <w:jc w:val="left"/>
    </w:pPr>
  </w:style>
  <w:style w:type="paragraph" w:styleId="17">
    <w:name w:val="Body Text"/>
    <w:basedOn w:val="1"/>
    <w:link w:val="80"/>
    <w:autoRedefine/>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8">
    <w:name w:val="Body Text Indent"/>
    <w:basedOn w:val="1"/>
    <w:autoRedefine/>
    <w:qFormat/>
    <w:uiPriority w:val="0"/>
    <w:pPr>
      <w:ind w:firstLine="830" w:firstLineChars="352"/>
    </w:pPr>
    <w:rPr>
      <w:rFonts w:ascii="仿宋_GB2312" w:eastAsia="仿宋_GB2312"/>
      <w:kern w:val="0"/>
      <w:sz w:val="32"/>
      <w:szCs w:val="20"/>
    </w:rPr>
  </w:style>
  <w:style w:type="paragraph" w:styleId="19">
    <w:name w:val="index 4"/>
    <w:basedOn w:val="1"/>
    <w:next w:val="1"/>
    <w:autoRedefine/>
    <w:qFormat/>
    <w:uiPriority w:val="0"/>
    <w:pPr>
      <w:ind w:left="600" w:leftChars="600"/>
    </w:pPr>
  </w:style>
  <w:style w:type="paragraph" w:styleId="20">
    <w:name w:val="toc 5"/>
    <w:basedOn w:val="1"/>
    <w:next w:val="1"/>
    <w:autoRedefine/>
    <w:qFormat/>
    <w:uiPriority w:val="0"/>
    <w:pPr>
      <w:tabs>
        <w:tab w:val="right" w:leader="dot" w:pos="8296"/>
      </w:tabs>
      <w:ind w:left="1050" w:leftChars="500"/>
    </w:pPr>
    <w:rPr>
      <w:rFonts w:ascii="Calibri" w:hAnsi="Calibri"/>
      <w:szCs w:val="22"/>
    </w:rPr>
  </w:style>
  <w:style w:type="paragraph" w:styleId="21">
    <w:name w:val="toc 3"/>
    <w:basedOn w:val="1"/>
    <w:next w:val="1"/>
    <w:autoRedefine/>
    <w:qFormat/>
    <w:uiPriority w:val="0"/>
    <w:pPr>
      <w:ind w:left="840" w:leftChars="400"/>
    </w:pPr>
    <w:rPr>
      <w:rFonts w:ascii="Calibri" w:hAnsi="Calibri"/>
      <w:szCs w:val="22"/>
    </w:rPr>
  </w:style>
  <w:style w:type="paragraph" w:styleId="22">
    <w:name w:val="Plain Text"/>
    <w:basedOn w:val="1"/>
    <w:autoRedefine/>
    <w:qFormat/>
    <w:uiPriority w:val="0"/>
    <w:pPr>
      <w:spacing w:beforeLines="50" w:line="360" w:lineRule="auto"/>
    </w:pPr>
    <w:rPr>
      <w:rFonts w:ascii="宋体" w:hAnsi="Courier New" w:eastAsia="Times New Roman"/>
      <w:kern w:val="0"/>
    </w:rPr>
  </w:style>
  <w:style w:type="paragraph" w:styleId="23">
    <w:name w:val="toc 8"/>
    <w:basedOn w:val="1"/>
    <w:next w:val="1"/>
    <w:autoRedefine/>
    <w:qFormat/>
    <w:uiPriority w:val="0"/>
    <w:pPr>
      <w:ind w:left="2940" w:leftChars="1400"/>
    </w:pPr>
    <w:rPr>
      <w:rFonts w:ascii="Calibri" w:hAnsi="Calibri"/>
      <w:szCs w:val="22"/>
    </w:rPr>
  </w:style>
  <w:style w:type="paragraph" w:styleId="24">
    <w:name w:val="Date"/>
    <w:basedOn w:val="1"/>
    <w:next w:val="1"/>
    <w:link w:val="88"/>
    <w:autoRedefine/>
    <w:qFormat/>
    <w:uiPriority w:val="0"/>
    <w:pPr>
      <w:ind w:left="100" w:leftChars="2500"/>
    </w:pPr>
    <w:rPr>
      <w:rFonts w:ascii="宋体"/>
      <w:kern w:val="0"/>
      <w:sz w:val="28"/>
      <w:szCs w:val="20"/>
    </w:rPr>
  </w:style>
  <w:style w:type="paragraph" w:styleId="25">
    <w:name w:val="Balloon Text"/>
    <w:basedOn w:val="1"/>
    <w:link w:val="81"/>
    <w:autoRedefine/>
    <w:qFormat/>
    <w:uiPriority w:val="0"/>
    <w:rPr>
      <w:rFonts w:ascii="宋体"/>
      <w:kern w:val="0"/>
      <w:sz w:val="18"/>
      <w:szCs w:val="18"/>
    </w:rPr>
  </w:style>
  <w:style w:type="paragraph" w:styleId="26">
    <w:name w:val="footer"/>
    <w:basedOn w:val="1"/>
    <w:link w:val="74"/>
    <w:autoRedefine/>
    <w:qFormat/>
    <w:uiPriority w:val="0"/>
    <w:pPr>
      <w:tabs>
        <w:tab w:val="center" w:pos="4153"/>
        <w:tab w:val="right" w:pos="8306"/>
      </w:tabs>
      <w:snapToGrid w:val="0"/>
      <w:jc w:val="left"/>
    </w:pPr>
    <w:rPr>
      <w:sz w:val="18"/>
      <w:szCs w:val="18"/>
    </w:rPr>
  </w:style>
  <w:style w:type="paragraph" w:styleId="2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0"/>
    <w:pPr>
      <w:tabs>
        <w:tab w:val="right" w:leader="dot" w:pos="8296"/>
      </w:tabs>
    </w:pPr>
    <w:rPr>
      <w:rFonts w:ascii="宋体" w:eastAsia="楷体_GB2312" w:cs="TimesNewRomanPSMT"/>
      <w:b/>
      <w:kern w:val="0"/>
      <w:sz w:val="28"/>
      <w:szCs w:val="20"/>
    </w:rPr>
  </w:style>
  <w:style w:type="paragraph" w:styleId="29">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30">
    <w:name w:val="Subtitle"/>
    <w:basedOn w:val="1"/>
    <w:next w:val="1"/>
    <w:link w:val="85"/>
    <w:autoRedefine/>
    <w:qFormat/>
    <w:uiPriority w:val="0"/>
    <w:pPr>
      <w:spacing w:before="240" w:after="60" w:line="312" w:lineRule="auto"/>
      <w:jc w:val="center"/>
      <w:outlineLvl w:val="1"/>
    </w:pPr>
    <w:rPr>
      <w:rFonts w:ascii="Cambria" w:hAnsi="Cambria"/>
      <w:b/>
      <w:bCs/>
      <w:kern w:val="28"/>
      <w:sz w:val="32"/>
      <w:szCs w:val="32"/>
    </w:rPr>
  </w:style>
  <w:style w:type="paragraph" w:styleId="31">
    <w:name w:val="toc 6"/>
    <w:basedOn w:val="1"/>
    <w:next w:val="1"/>
    <w:autoRedefine/>
    <w:qFormat/>
    <w:uiPriority w:val="0"/>
    <w:pPr>
      <w:ind w:left="2100" w:leftChars="1000"/>
    </w:pPr>
    <w:rPr>
      <w:rFonts w:ascii="Calibri" w:hAnsi="Calibri"/>
      <w:szCs w:val="22"/>
    </w:rPr>
  </w:style>
  <w:style w:type="paragraph" w:styleId="32">
    <w:name w:val="toc 2"/>
    <w:basedOn w:val="1"/>
    <w:next w:val="1"/>
    <w:autoRedefine/>
    <w:qFormat/>
    <w:uiPriority w:val="0"/>
    <w:pPr>
      <w:ind w:left="420" w:leftChars="200"/>
    </w:pPr>
    <w:rPr>
      <w:rFonts w:ascii="宋体"/>
      <w:b/>
      <w:sz w:val="28"/>
      <w:szCs w:val="20"/>
    </w:rPr>
  </w:style>
  <w:style w:type="paragraph" w:styleId="33">
    <w:name w:val="toc 9"/>
    <w:basedOn w:val="1"/>
    <w:next w:val="1"/>
    <w:autoRedefine/>
    <w:qFormat/>
    <w:uiPriority w:val="0"/>
    <w:pPr>
      <w:ind w:left="3360" w:leftChars="1600"/>
    </w:pPr>
    <w:rPr>
      <w:rFonts w:ascii="Calibri" w:hAnsi="Calibri"/>
      <w:szCs w:val="22"/>
    </w:rPr>
  </w:style>
  <w:style w:type="paragraph" w:styleId="34">
    <w:name w:val="Normal (Web)"/>
    <w:basedOn w:val="1"/>
    <w:autoRedefine/>
    <w:qFormat/>
    <w:uiPriority w:val="0"/>
    <w:pPr>
      <w:widowControl/>
      <w:spacing w:before="100" w:beforeAutospacing="1" w:after="100" w:afterAutospacing="1" w:line="320" w:lineRule="atLeast"/>
      <w:jc w:val="left"/>
    </w:pPr>
    <w:rPr>
      <w:rFonts w:ascii="宋体" w:hAnsi="宋体"/>
      <w:kern w:val="0"/>
      <w:sz w:val="18"/>
      <w:szCs w:val="18"/>
    </w:rPr>
  </w:style>
  <w:style w:type="paragraph" w:styleId="35">
    <w:name w:val="Title"/>
    <w:basedOn w:val="1"/>
    <w:link w:val="67"/>
    <w:autoRedefine/>
    <w:qFormat/>
    <w:uiPriority w:val="0"/>
    <w:pPr>
      <w:spacing w:before="240" w:after="60"/>
      <w:jc w:val="center"/>
      <w:outlineLvl w:val="0"/>
    </w:pPr>
    <w:rPr>
      <w:rFonts w:ascii="Cambria" w:hAnsi="Cambria"/>
      <w:b/>
      <w:bCs/>
      <w:sz w:val="32"/>
      <w:szCs w:val="32"/>
    </w:rPr>
  </w:style>
  <w:style w:type="paragraph" w:styleId="36">
    <w:name w:val="annotation subject"/>
    <w:basedOn w:val="16"/>
    <w:next w:val="16"/>
    <w:link w:val="59"/>
    <w:autoRedefine/>
    <w:qFormat/>
    <w:uiPriority w:val="0"/>
    <w:rPr>
      <w:rFonts w:ascii="宋体"/>
      <w:b/>
      <w:bCs/>
      <w:kern w:val="0"/>
      <w:sz w:val="28"/>
      <w:szCs w:val="20"/>
    </w:rPr>
  </w:style>
  <w:style w:type="paragraph" w:styleId="37">
    <w:name w:val="Body Text First Indent"/>
    <w:basedOn w:val="17"/>
    <w:qFormat/>
    <w:uiPriority w:val="0"/>
    <w:pPr>
      <w:ind w:firstLine="420" w:firstLineChars="100"/>
    </w:pPr>
    <w:rPr>
      <w:rFonts w:ascii="Times New Roman" w:hAnsi="Times New Roman" w:eastAsia="宋体" w:cs="Times New Roman"/>
    </w:rPr>
  </w:style>
  <w:style w:type="paragraph" w:styleId="38">
    <w:name w:val="Body Text First Indent 2"/>
    <w:basedOn w:val="18"/>
    <w:next w:val="1"/>
    <w:autoRedefine/>
    <w:qFormat/>
    <w:uiPriority w:val="0"/>
    <w:pPr>
      <w:ind w:firstLine="420" w:firstLineChars="200"/>
    </w:pPr>
  </w:style>
  <w:style w:type="table" w:styleId="40">
    <w:name w:val="Table Grid"/>
    <w:basedOn w:val="3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basedOn w:val="41"/>
    <w:autoRedefine/>
    <w:qFormat/>
    <w:uiPriority w:val="0"/>
    <w:rPr>
      <w:b/>
      <w:bCs/>
    </w:rPr>
  </w:style>
  <w:style w:type="character" w:styleId="43">
    <w:name w:val="page number"/>
    <w:basedOn w:val="41"/>
    <w:autoRedefine/>
    <w:qFormat/>
    <w:uiPriority w:val="0"/>
  </w:style>
  <w:style w:type="character" w:styleId="44">
    <w:name w:val="FollowedHyperlink"/>
    <w:basedOn w:val="41"/>
    <w:autoRedefine/>
    <w:qFormat/>
    <w:uiPriority w:val="0"/>
    <w:rPr>
      <w:color w:val="333333"/>
      <w:u w:val="none"/>
    </w:rPr>
  </w:style>
  <w:style w:type="character" w:styleId="45">
    <w:name w:val="Emphasis"/>
    <w:autoRedefine/>
    <w:qFormat/>
    <w:uiPriority w:val="0"/>
    <w:rPr>
      <w:i/>
      <w:iCs/>
    </w:rPr>
  </w:style>
  <w:style w:type="character" w:styleId="46">
    <w:name w:val="Hyperlink"/>
    <w:basedOn w:val="41"/>
    <w:autoRedefine/>
    <w:qFormat/>
    <w:uiPriority w:val="0"/>
    <w:rPr>
      <w:color w:val="333333"/>
      <w:u w:val="none"/>
    </w:rPr>
  </w:style>
  <w:style w:type="character" w:styleId="47">
    <w:name w:val="annotation reference"/>
    <w:autoRedefine/>
    <w:qFormat/>
    <w:uiPriority w:val="0"/>
    <w:rPr>
      <w:rFonts w:cs="Times New Roman"/>
      <w:sz w:val="21"/>
      <w:szCs w:val="21"/>
    </w:rPr>
  </w:style>
  <w:style w:type="paragraph" w:customStyle="1" w:styleId="48">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49">
    <w:name w:val="列出段落1"/>
    <w:basedOn w:val="1"/>
    <w:autoRedefine/>
    <w:qFormat/>
    <w:uiPriority w:val="0"/>
    <w:pPr>
      <w:ind w:firstLine="420"/>
    </w:pPr>
    <w:rPr>
      <w:szCs w:val="20"/>
    </w:rPr>
  </w:style>
  <w:style w:type="paragraph" w:customStyle="1" w:styleId="50">
    <w:name w:val="正文正"/>
    <w:basedOn w:val="1"/>
    <w:autoRedefine/>
    <w:qFormat/>
    <w:uiPriority w:val="0"/>
    <w:pPr>
      <w:spacing w:line="560" w:lineRule="exact"/>
      <w:ind w:firstLine="561"/>
    </w:pPr>
    <w:rPr>
      <w:rFonts w:eastAsia="仿宋_GB2312"/>
      <w:sz w:val="28"/>
      <w:szCs w:val="24"/>
    </w:rPr>
  </w:style>
  <w:style w:type="character" w:customStyle="1" w:styleId="51">
    <w:name w:val="标题 9 Char"/>
    <w:link w:val="11"/>
    <w:autoRedefine/>
    <w:qFormat/>
    <w:uiPriority w:val="0"/>
    <w:rPr>
      <w:rFonts w:ascii="Cambria" w:hAnsi="Cambria" w:eastAsia="宋体"/>
      <w:kern w:val="2"/>
      <w:sz w:val="21"/>
      <w:szCs w:val="21"/>
      <w:lang w:val="en-US" w:eastAsia="zh-CN" w:bidi="ar-SA"/>
    </w:rPr>
  </w:style>
  <w:style w:type="character" w:customStyle="1" w:styleId="52">
    <w:name w:val="textcontents"/>
    <w:autoRedefine/>
    <w:qFormat/>
    <w:uiPriority w:val="0"/>
    <w:rPr>
      <w:rFonts w:cs="Times New Roman"/>
    </w:rPr>
  </w:style>
  <w:style w:type="character" w:customStyle="1" w:styleId="53">
    <w:name w:val="标题 2 Char"/>
    <w:link w:val="4"/>
    <w:autoRedefine/>
    <w:qFormat/>
    <w:uiPriority w:val="0"/>
    <w:rPr>
      <w:rFonts w:ascii="Cambria" w:hAnsi="Cambria" w:eastAsia="宋体"/>
      <w:b/>
      <w:bCs/>
      <w:kern w:val="2"/>
      <w:sz w:val="32"/>
      <w:szCs w:val="32"/>
      <w:lang w:val="en-US" w:eastAsia="zh-CN" w:bidi="ar-SA"/>
    </w:rPr>
  </w:style>
  <w:style w:type="character" w:customStyle="1" w:styleId="54">
    <w:name w:val="标题 4 Char"/>
    <w:link w:val="6"/>
    <w:autoRedefine/>
    <w:qFormat/>
    <w:uiPriority w:val="0"/>
    <w:rPr>
      <w:rFonts w:ascii="Arial" w:hAnsi="Arial" w:eastAsia="黑体"/>
      <w:b/>
      <w:bCs/>
      <w:kern w:val="2"/>
      <w:sz w:val="28"/>
      <w:szCs w:val="28"/>
      <w:lang w:val="en-US" w:eastAsia="zh-CN" w:bidi="ar-SA"/>
    </w:rPr>
  </w:style>
  <w:style w:type="character" w:customStyle="1" w:styleId="55">
    <w:name w:val="引用 Char"/>
    <w:link w:val="56"/>
    <w:autoRedefine/>
    <w:qFormat/>
    <w:uiPriority w:val="0"/>
    <w:rPr>
      <w:i/>
      <w:iCs/>
      <w:color w:val="000000"/>
      <w:kern w:val="2"/>
      <w:sz w:val="21"/>
      <w:szCs w:val="22"/>
      <w:lang w:bidi="ar-SA"/>
    </w:rPr>
  </w:style>
  <w:style w:type="paragraph" w:styleId="56">
    <w:name w:val="Quote"/>
    <w:basedOn w:val="1"/>
    <w:next w:val="1"/>
    <w:link w:val="55"/>
    <w:autoRedefine/>
    <w:qFormat/>
    <w:uiPriority w:val="0"/>
    <w:rPr>
      <w:i/>
      <w:iCs/>
      <w:color w:val="000000"/>
      <w:szCs w:val="22"/>
    </w:rPr>
  </w:style>
  <w:style w:type="character" w:customStyle="1" w:styleId="57">
    <w:name w:val="标题5 Char Char"/>
    <w:link w:val="58"/>
    <w:autoRedefine/>
    <w:qFormat/>
    <w:uiPriority w:val="0"/>
    <w:rPr>
      <w:rFonts w:ascii="Arial" w:hAnsi="Arial"/>
      <w:b/>
      <w:bCs/>
      <w:sz w:val="24"/>
      <w:szCs w:val="32"/>
      <w:lang w:bidi="ar-SA"/>
    </w:rPr>
  </w:style>
  <w:style w:type="paragraph" w:customStyle="1" w:styleId="58">
    <w:name w:val="标题5"/>
    <w:basedOn w:val="5"/>
    <w:link w:val="57"/>
    <w:autoRedefine/>
    <w:qFormat/>
    <w:uiPriority w:val="0"/>
    <w:pPr>
      <w:spacing w:line="413" w:lineRule="auto"/>
    </w:pPr>
    <w:rPr>
      <w:rFonts w:ascii="Arial" w:hAnsi="Arial"/>
      <w:kern w:val="0"/>
      <w:sz w:val="24"/>
    </w:rPr>
  </w:style>
  <w:style w:type="character" w:customStyle="1" w:styleId="59">
    <w:name w:val="批注主题 Char"/>
    <w:link w:val="36"/>
    <w:autoRedefine/>
    <w:qFormat/>
    <w:uiPriority w:val="0"/>
    <w:rPr>
      <w:rFonts w:ascii="宋体"/>
      <w:b/>
      <w:bCs/>
      <w:sz w:val="28"/>
      <w:lang w:bidi="ar-SA"/>
    </w:rPr>
  </w:style>
  <w:style w:type="character" w:customStyle="1" w:styleId="60">
    <w:name w:val="标题 7 Char"/>
    <w:link w:val="9"/>
    <w:autoRedefine/>
    <w:qFormat/>
    <w:uiPriority w:val="0"/>
    <w:rPr>
      <w:rFonts w:ascii="Calibri" w:hAnsi="Calibri" w:eastAsia="宋体"/>
      <w:b/>
      <w:bCs/>
      <w:kern w:val="2"/>
      <w:sz w:val="24"/>
      <w:szCs w:val="24"/>
      <w:lang w:val="en-US" w:eastAsia="zh-CN" w:bidi="ar-SA"/>
    </w:rPr>
  </w:style>
  <w:style w:type="character" w:customStyle="1" w:styleId="61">
    <w:name w:val="文档结构图 Char1"/>
    <w:autoRedefine/>
    <w:qFormat/>
    <w:uiPriority w:val="0"/>
    <w:rPr>
      <w:rFonts w:ascii="宋体"/>
      <w:kern w:val="2"/>
      <w:sz w:val="18"/>
      <w:szCs w:val="18"/>
    </w:rPr>
  </w:style>
  <w:style w:type="character" w:customStyle="1" w:styleId="62">
    <w:name w:val="标题 5 Char"/>
    <w:link w:val="7"/>
    <w:autoRedefine/>
    <w:qFormat/>
    <w:uiPriority w:val="0"/>
    <w:rPr>
      <w:rFonts w:ascii="Calibri" w:hAnsi="Calibri" w:eastAsia="宋体"/>
      <w:b/>
      <w:bCs/>
      <w:kern w:val="2"/>
      <w:sz w:val="28"/>
      <w:szCs w:val="28"/>
      <w:lang w:val="en-US" w:eastAsia="zh-CN" w:bidi="ar-SA"/>
    </w:rPr>
  </w:style>
  <w:style w:type="character" w:customStyle="1" w:styleId="63">
    <w:name w:val="正文文本 Char1"/>
    <w:autoRedefine/>
    <w:qFormat/>
    <w:uiPriority w:val="0"/>
    <w:rPr>
      <w:kern w:val="2"/>
      <w:sz w:val="21"/>
      <w:szCs w:val="22"/>
    </w:rPr>
  </w:style>
  <w:style w:type="character" w:customStyle="1" w:styleId="64">
    <w:name w:val="日期 Char1"/>
    <w:autoRedefine/>
    <w:qFormat/>
    <w:uiPriority w:val="0"/>
    <w:rPr>
      <w:kern w:val="2"/>
      <w:sz w:val="21"/>
      <w:szCs w:val="22"/>
    </w:rPr>
  </w:style>
  <w:style w:type="character" w:customStyle="1" w:styleId="65">
    <w:name w:val="标题 3 Char"/>
    <w:basedOn w:val="41"/>
    <w:link w:val="5"/>
    <w:autoRedefine/>
    <w:qFormat/>
    <w:uiPriority w:val="0"/>
    <w:rPr>
      <w:rFonts w:eastAsia="宋体"/>
      <w:b/>
      <w:bCs/>
      <w:kern w:val="2"/>
      <w:sz w:val="32"/>
      <w:szCs w:val="32"/>
      <w:lang w:val="en-US" w:eastAsia="zh-CN" w:bidi="ar-SA"/>
    </w:rPr>
  </w:style>
  <w:style w:type="character" w:customStyle="1" w:styleId="66">
    <w:name w:val="不明显参考1"/>
    <w:autoRedefine/>
    <w:qFormat/>
    <w:uiPriority w:val="0"/>
    <w:rPr>
      <w:smallCaps/>
      <w:color w:val="C0504D"/>
      <w:u w:val="single"/>
    </w:rPr>
  </w:style>
  <w:style w:type="character" w:customStyle="1" w:styleId="67">
    <w:name w:val="标题 Char"/>
    <w:link w:val="35"/>
    <w:autoRedefine/>
    <w:qFormat/>
    <w:uiPriority w:val="0"/>
    <w:rPr>
      <w:rFonts w:ascii="Cambria" w:hAnsi="Cambria"/>
      <w:b/>
      <w:bCs/>
      <w:kern w:val="2"/>
      <w:sz w:val="32"/>
      <w:szCs w:val="32"/>
      <w:lang w:bidi="ar-SA"/>
    </w:rPr>
  </w:style>
  <w:style w:type="character" w:customStyle="1" w:styleId="68">
    <w:name w:val="标题 6 Char"/>
    <w:link w:val="8"/>
    <w:autoRedefine/>
    <w:qFormat/>
    <w:uiPriority w:val="0"/>
    <w:rPr>
      <w:rFonts w:ascii="Cambria" w:hAnsi="Cambria" w:eastAsia="宋体"/>
      <w:b/>
      <w:bCs/>
      <w:kern w:val="2"/>
      <w:sz w:val="24"/>
      <w:szCs w:val="24"/>
      <w:lang w:val="en-US" w:eastAsia="zh-CN" w:bidi="ar-SA"/>
    </w:rPr>
  </w:style>
  <w:style w:type="character" w:customStyle="1" w:styleId="69">
    <w:name w:val="明显参考1"/>
    <w:autoRedefine/>
    <w:qFormat/>
    <w:uiPriority w:val="0"/>
    <w:rPr>
      <w:b/>
      <w:bCs/>
      <w:smallCaps/>
      <w:color w:val="C0504D"/>
      <w:spacing w:val="5"/>
      <w:u w:val="single"/>
    </w:rPr>
  </w:style>
  <w:style w:type="character" w:customStyle="1" w:styleId="70">
    <w:name w:val="批注文字 Char Char"/>
    <w:autoRedefine/>
    <w:qFormat/>
    <w:uiPriority w:val="0"/>
    <w:rPr>
      <w:rFonts w:ascii="宋体" w:hAnsi="Times New Roman" w:eastAsia="宋体" w:cs="Times New Roman"/>
      <w:sz w:val="28"/>
      <w:szCs w:val="20"/>
    </w:rPr>
  </w:style>
  <w:style w:type="character" w:customStyle="1" w:styleId="71">
    <w:name w:val="标题4 Char Char"/>
    <w:link w:val="72"/>
    <w:autoRedefine/>
    <w:qFormat/>
    <w:uiPriority w:val="0"/>
    <w:rPr>
      <w:rFonts w:ascii="Arial" w:hAnsi="Arial"/>
      <w:b/>
      <w:bCs/>
      <w:sz w:val="24"/>
      <w:szCs w:val="32"/>
      <w:lang w:bidi="ar-SA"/>
    </w:rPr>
  </w:style>
  <w:style w:type="paragraph" w:customStyle="1" w:styleId="72">
    <w:name w:val="标题4"/>
    <w:basedOn w:val="4"/>
    <w:next w:val="19"/>
    <w:link w:val="71"/>
    <w:autoRedefine/>
    <w:qFormat/>
    <w:uiPriority w:val="0"/>
    <w:rPr>
      <w:rFonts w:ascii="Arial" w:hAnsi="Arial"/>
      <w:kern w:val="0"/>
      <w:sz w:val="24"/>
    </w:rPr>
  </w:style>
  <w:style w:type="character" w:customStyle="1" w:styleId="73">
    <w:name w:val="批注文字 Char"/>
    <w:basedOn w:val="41"/>
    <w:link w:val="16"/>
    <w:autoRedefine/>
    <w:qFormat/>
    <w:uiPriority w:val="0"/>
    <w:rPr>
      <w:rFonts w:eastAsia="宋体"/>
      <w:kern w:val="2"/>
      <w:sz w:val="21"/>
      <w:szCs w:val="24"/>
      <w:lang w:val="en-US" w:eastAsia="zh-CN" w:bidi="ar-SA"/>
    </w:rPr>
  </w:style>
  <w:style w:type="character" w:customStyle="1" w:styleId="74">
    <w:name w:val="页脚 Char"/>
    <w:link w:val="26"/>
    <w:autoRedefine/>
    <w:qFormat/>
    <w:uiPriority w:val="0"/>
    <w:rPr>
      <w:rFonts w:eastAsia="宋体"/>
      <w:kern w:val="2"/>
      <w:sz w:val="18"/>
      <w:szCs w:val="18"/>
      <w:lang w:val="en-US" w:eastAsia="zh-CN" w:bidi="ar-SA"/>
    </w:rPr>
  </w:style>
  <w:style w:type="character" w:customStyle="1" w:styleId="75">
    <w:name w:val="批注主题 Char1"/>
    <w:autoRedefine/>
    <w:qFormat/>
    <w:uiPriority w:val="0"/>
    <w:rPr>
      <w:b/>
      <w:bCs/>
      <w:kern w:val="2"/>
      <w:sz w:val="21"/>
      <w:szCs w:val="22"/>
    </w:rPr>
  </w:style>
  <w:style w:type="character" w:customStyle="1" w:styleId="76">
    <w:name w:val="不明显强调1"/>
    <w:autoRedefine/>
    <w:qFormat/>
    <w:uiPriority w:val="0"/>
    <w:rPr>
      <w:i/>
      <w:iCs/>
      <w:color w:val="808080"/>
    </w:rPr>
  </w:style>
  <w:style w:type="character" w:customStyle="1" w:styleId="77">
    <w:name w:val="书籍标题1"/>
    <w:autoRedefine/>
    <w:qFormat/>
    <w:uiPriority w:val="0"/>
    <w:rPr>
      <w:b/>
      <w:bCs/>
      <w:smallCaps/>
      <w:spacing w:val="5"/>
    </w:rPr>
  </w:style>
  <w:style w:type="character" w:customStyle="1" w:styleId="78">
    <w:name w:val="文档结构图 Char"/>
    <w:link w:val="15"/>
    <w:autoRedefine/>
    <w:qFormat/>
    <w:uiPriority w:val="0"/>
    <w:rPr>
      <w:szCs w:val="24"/>
      <w:shd w:val="clear" w:color="auto" w:fill="000080"/>
      <w:lang w:bidi="ar-SA"/>
    </w:rPr>
  </w:style>
  <w:style w:type="character" w:customStyle="1" w:styleId="79">
    <w:name w:val="批注框文本 Char1"/>
    <w:autoRedefine/>
    <w:qFormat/>
    <w:uiPriority w:val="0"/>
    <w:rPr>
      <w:kern w:val="2"/>
      <w:sz w:val="18"/>
      <w:szCs w:val="18"/>
    </w:rPr>
  </w:style>
  <w:style w:type="character" w:customStyle="1" w:styleId="80">
    <w:name w:val="正文文本 Char"/>
    <w:link w:val="17"/>
    <w:autoRedefine/>
    <w:qFormat/>
    <w:uiPriority w:val="0"/>
    <w:rPr>
      <w:lang w:bidi="ar-SA"/>
    </w:rPr>
  </w:style>
  <w:style w:type="character" w:customStyle="1" w:styleId="81">
    <w:name w:val="批注框文本 Char"/>
    <w:link w:val="25"/>
    <w:autoRedefine/>
    <w:qFormat/>
    <w:uiPriority w:val="0"/>
    <w:rPr>
      <w:rFonts w:ascii="宋体"/>
      <w:sz w:val="18"/>
      <w:szCs w:val="18"/>
      <w:lang w:bidi="ar-SA"/>
    </w:rPr>
  </w:style>
  <w:style w:type="character" w:customStyle="1" w:styleId="82">
    <w:name w:val="标题 1 Char"/>
    <w:link w:val="3"/>
    <w:autoRedefine/>
    <w:qFormat/>
    <w:uiPriority w:val="0"/>
    <w:rPr>
      <w:rFonts w:ascii="Calibri" w:hAnsi="Calibri" w:eastAsia="宋体"/>
      <w:b/>
      <w:bCs/>
      <w:kern w:val="44"/>
      <w:sz w:val="44"/>
      <w:szCs w:val="44"/>
      <w:lang w:val="en-US" w:eastAsia="zh-CN" w:bidi="ar-SA"/>
    </w:rPr>
  </w:style>
  <w:style w:type="character" w:customStyle="1" w:styleId="83">
    <w:name w:val="明显强调1"/>
    <w:autoRedefine/>
    <w:qFormat/>
    <w:uiPriority w:val="0"/>
    <w:rPr>
      <w:b/>
      <w:bCs/>
      <w:i/>
      <w:iCs/>
      <w:color w:val="4F81BD"/>
    </w:rPr>
  </w:style>
  <w:style w:type="character" w:customStyle="1" w:styleId="84">
    <w:name w:val="Char Char9"/>
    <w:autoRedefine/>
    <w:qFormat/>
    <w:uiPriority w:val="0"/>
    <w:rPr>
      <w:kern w:val="2"/>
      <w:sz w:val="21"/>
      <w:szCs w:val="22"/>
    </w:rPr>
  </w:style>
  <w:style w:type="character" w:customStyle="1" w:styleId="85">
    <w:name w:val="副标题 Char"/>
    <w:link w:val="30"/>
    <w:autoRedefine/>
    <w:qFormat/>
    <w:uiPriority w:val="0"/>
    <w:rPr>
      <w:rFonts w:ascii="Cambria" w:hAnsi="Cambria"/>
      <w:b/>
      <w:bCs/>
      <w:kern w:val="28"/>
      <w:sz w:val="32"/>
      <w:szCs w:val="32"/>
      <w:lang w:bidi="ar-SA"/>
    </w:rPr>
  </w:style>
  <w:style w:type="character" w:customStyle="1" w:styleId="86">
    <w:name w:val="Char Char16"/>
    <w:autoRedefine/>
    <w:qFormat/>
    <w:uiPriority w:val="0"/>
    <w:rPr>
      <w:b/>
      <w:bCs/>
      <w:kern w:val="2"/>
      <w:sz w:val="32"/>
      <w:szCs w:val="32"/>
    </w:rPr>
  </w:style>
  <w:style w:type="character" w:customStyle="1" w:styleId="87">
    <w:name w:val="标题 8 Char"/>
    <w:link w:val="10"/>
    <w:autoRedefine/>
    <w:qFormat/>
    <w:uiPriority w:val="0"/>
    <w:rPr>
      <w:rFonts w:ascii="Cambria" w:hAnsi="Cambria" w:eastAsia="宋体"/>
      <w:kern w:val="2"/>
      <w:sz w:val="24"/>
      <w:szCs w:val="24"/>
      <w:lang w:val="en-US" w:eastAsia="zh-CN" w:bidi="ar-SA"/>
    </w:rPr>
  </w:style>
  <w:style w:type="character" w:customStyle="1" w:styleId="88">
    <w:name w:val="日期 Char"/>
    <w:link w:val="24"/>
    <w:autoRedefine/>
    <w:qFormat/>
    <w:uiPriority w:val="0"/>
    <w:rPr>
      <w:rFonts w:ascii="宋体"/>
      <w:sz w:val="28"/>
      <w:lang w:bidi="ar-SA"/>
    </w:rPr>
  </w:style>
  <w:style w:type="character" w:customStyle="1" w:styleId="89">
    <w:name w:val="明显引用 Char"/>
    <w:link w:val="90"/>
    <w:autoRedefine/>
    <w:qFormat/>
    <w:uiPriority w:val="0"/>
    <w:rPr>
      <w:b/>
      <w:bCs/>
      <w:i/>
      <w:iCs/>
      <w:color w:val="4F81BD"/>
      <w:kern w:val="2"/>
      <w:sz w:val="21"/>
      <w:szCs w:val="22"/>
      <w:lang w:bidi="ar-SA"/>
    </w:rPr>
  </w:style>
  <w:style w:type="paragraph" w:styleId="90">
    <w:name w:val="Intense Quote"/>
    <w:basedOn w:val="1"/>
    <w:next w:val="1"/>
    <w:link w:val="89"/>
    <w:autoRedefine/>
    <w:qFormat/>
    <w:uiPriority w:val="0"/>
    <w:pPr>
      <w:pBdr>
        <w:bottom w:val="single" w:color="4F81BD" w:sz="4" w:space="4"/>
      </w:pBdr>
      <w:spacing w:before="200" w:after="280"/>
      <w:ind w:left="936" w:right="936"/>
    </w:pPr>
    <w:rPr>
      <w:b/>
      <w:bCs/>
      <w:i/>
      <w:iCs/>
      <w:color w:val="4F81BD"/>
      <w:szCs w:val="22"/>
    </w:rPr>
  </w:style>
  <w:style w:type="paragraph" w:styleId="91">
    <w:name w:val="List Paragraph"/>
    <w:basedOn w:val="1"/>
    <w:autoRedefine/>
    <w:qFormat/>
    <w:uiPriority w:val="34"/>
    <w:pPr>
      <w:ind w:firstLine="420" w:firstLineChars="200"/>
    </w:pPr>
    <w:rPr>
      <w:rFonts w:ascii="Calibri" w:hAnsi="Calibri"/>
      <w:szCs w:val="22"/>
    </w:rPr>
  </w:style>
  <w:style w:type="paragraph" w:customStyle="1" w:styleId="92">
    <w:name w:val="默认段落字体 Para Char Char Char Char Char Char Char Char Char1 Char Char Char Char Char Char Char"/>
    <w:basedOn w:val="15"/>
    <w:autoRedefine/>
    <w:qFormat/>
    <w:uiPriority w:val="0"/>
    <w:rPr>
      <w:rFonts w:ascii="Tahoma" w:hAnsi="Tahoma" w:cs="Tahoma"/>
      <w:kern w:val="2"/>
      <w:sz w:val="24"/>
      <w:shd w:val="clear" w:color="auto" w:fill="auto"/>
    </w:rPr>
  </w:style>
  <w:style w:type="paragraph" w:customStyle="1" w:styleId="93">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94">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rPr>
  </w:style>
  <w:style w:type="paragraph" w:customStyle="1" w:styleId="95">
    <w:name w:val="TOC 标题1"/>
    <w:basedOn w:val="3"/>
    <w:next w:val="1"/>
    <w:autoRedefine/>
    <w:qFormat/>
    <w:uiPriority w:val="0"/>
    <w:pPr>
      <w:outlineLvl w:val="9"/>
    </w:pPr>
  </w:style>
  <w:style w:type="paragraph" w:customStyle="1" w:styleId="96">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kern w:val="0"/>
      <w:sz w:val="28"/>
      <w:szCs w:val="20"/>
    </w:rPr>
  </w:style>
  <w:style w:type="paragraph" w:styleId="9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9">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0">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01">
    <w:name w:val="列出段落2"/>
    <w:basedOn w:val="1"/>
    <w:autoRedefine/>
    <w:qFormat/>
    <w:uiPriority w:val="0"/>
    <w:pPr>
      <w:ind w:firstLine="420"/>
    </w:pPr>
    <w:rPr>
      <w:szCs w:val="20"/>
    </w:rPr>
  </w:style>
  <w:style w:type="paragraph" w:customStyle="1" w:styleId="102">
    <w:name w:val="列出段落3"/>
    <w:basedOn w:val="1"/>
    <w:autoRedefine/>
    <w:qFormat/>
    <w:uiPriority w:val="0"/>
    <w:pPr>
      <w:ind w:firstLine="420"/>
    </w:pPr>
    <w:rPr>
      <w:szCs w:val="20"/>
    </w:rPr>
  </w:style>
  <w:style w:type="character" w:customStyle="1" w:styleId="103">
    <w:name w:val="正文文本缩进 3 Char"/>
    <w:basedOn w:val="41"/>
    <w:link w:val="2"/>
    <w:autoRedefine/>
    <w:qFormat/>
    <w:uiPriority w:val="0"/>
    <w:rPr>
      <w:kern w:val="2"/>
      <w:sz w:val="16"/>
      <w:szCs w:val="16"/>
    </w:rPr>
  </w:style>
  <w:style w:type="character" w:customStyle="1" w:styleId="104">
    <w:name w:val="layui-laypage-curr"/>
    <w:basedOn w:val="41"/>
    <w:autoRedefine/>
    <w:qFormat/>
    <w:uiPriority w:val="0"/>
  </w:style>
  <w:style w:type="character" w:customStyle="1" w:styleId="105">
    <w:name w:val="bsharetext"/>
    <w:basedOn w:val="41"/>
    <w:autoRedefine/>
    <w:qFormat/>
    <w:uiPriority w:val="0"/>
  </w:style>
  <w:style w:type="paragraph" w:customStyle="1" w:styleId="106">
    <w:name w:val="_Style 3"/>
    <w:basedOn w:val="1"/>
    <w:next w:val="1"/>
    <w:autoRedefine/>
    <w:qFormat/>
    <w:uiPriority w:val="0"/>
    <w:pPr>
      <w:pBdr>
        <w:top w:val="single" w:color="auto" w:sz="6" w:space="1"/>
      </w:pBdr>
      <w:jc w:val="center"/>
    </w:pPr>
    <w:rPr>
      <w:rFonts w:ascii="Arial" w:eastAsia="宋体"/>
      <w:vanish/>
      <w:sz w:val="16"/>
    </w:rPr>
  </w:style>
  <w:style w:type="paragraph" w:customStyle="1" w:styleId="107">
    <w:name w:val="Table Paragraph"/>
    <w:basedOn w:val="1"/>
    <w:autoRedefine/>
    <w:qFormat/>
    <w:uiPriority w:val="1"/>
    <w:rPr>
      <w:rFonts w:ascii="宋体" w:hAnsi="宋体" w:eastAsia="宋体" w:cs="宋体"/>
    </w:rPr>
  </w:style>
  <w:style w:type="character" w:customStyle="1" w:styleId="108">
    <w:name w:val="标题 2 字符1"/>
    <w:link w:val="4"/>
    <w:autoRedefine/>
    <w:qFormat/>
    <w:locked/>
    <w:uiPriority w:val="0"/>
    <w:rPr>
      <w:rFonts w:ascii="Arial" w:hAnsi="Arial" w:eastAsia="黑体" w:cs="Times New Roman"/>
      <w:b/>
      <w:bCs/>
      <w:kern w:val="2"/>
      <w:sz w:val="32"/>
      <w:szCs w:val="32"/>
      <w:lang w:val="en-US" w:eastAsia="zh-CN" w:bidi="ar-SA"/>
    </w:rPr>
  </w:style>
  <w:style w:type="character" w:customStyle="1" w:styleId="109">
    <w:name w:val="font61"/>
    <w:basedOn w:val="41"/>
    <w:autoRedefine/>
    <w:qFormat/>
    <w:uiPriority w:val="0"/>
    <w:rPr>
      <w:rFonts w:ascii="宋体" w:hAnsi="宋体" w:eastAsia="宋体" w:cs="宋体"/>
      <w:b/>
      <w:bCs/>
      <w:color w:val="000000"/>
      <w:sz w:val="30"/>
      <w:szCs w:val="30"/>
      <w:u w:val="none"/>
    </w:rPr>
  </w:style>
  <w:style w:type="character" w:customStyle="1" w:styleId="110">
    <w:name w:val="font71"/>
    <w:basedOn w:val="41"/>
    <w:autoRedefine/>
    <w:qFormat/>
    <w:uiPriority w:val="0"/>
    <w:rPr>
      <w:rFonts w:ascii="宋体" w:hAnsi="宋体" w:eastAsia="宋体" w:cs="宋体"/>
      <w:color w:val="000000"/>
      <w:sz w:val="22"/>
      <w:szCs w:val="22"/>
      <w:u w:val="none"/>
    </w:rPr>
  </w:style>
  <w:style w:type="paragraph" w:customStyle="1" w:styleId="111">
    <w:name w:val="正文_3_0"/>
    <w:next w:val="11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
    <w:name w:val="正文首行缩进 22"/>
    <w:basedOn w:val="113"/>
    <w:qFormat/>
    <w:uiPriority w:val="0"/>
    <w:pPr>
      <w:ind w:firstLine="420" w:firstLineChars="200"/>
    </w:pPr>
  </w:style>
  <w:style w:type="paragraph" w:customStyle="1" w:styleId="113">
    <w:name w:val="正文文本缩进2"/>
    <w:basedOn w:val="114"/>
    <w:qFormat/>
    <w:uiPriority w:val="0"/>
    <w:pPr>
      <w:spacing w:after="120"/>
      <w:ind w:left="420" w:leftChars="200"/>
    </w:pPr>
  </w:style>
  <w:style w:type="paragraph" w:customStyle="1" w:styleId="11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5">
    <w:name w:val="NormalCharacter"/>
    <w:qFormat/>
    <w:uiPriority w:val="0"/>
    <w:rPr>
      <w:rFonts w:ascii="Calibri" w:hAnsi="Calibri" w:eastAsia="宋体" w:cs="Times New Roman"/>
      <w:sz w:val="21"/>
      <w:szCs w:val="21"/>
      <w:lang w:val="en-US" w:eastAsia="zh-CN" w:bidi="ar-SA"/>
    </w:rPr>
  </w:style>
  <w:style w:type="paragraph" w:customStyle="1" w:styleId="116">
    <w:name w:val="WPSOffice手动目录 1"/>
    <w:qFormat/>
    <w:uiPriority w:val="0"/>
    <w:pPr>
      <w:ind w:leftChars="0"/>
    </w:pPr>
    <w:rPr>
      <w:rFonts w:ascii="Times New Roman" w:hAnsi="Times New Roman" w:eastAsia="宋体" w:cs="Times New Roman"/>
      <w:sz w:val="20"/>
      <w:szCs w:val="20"/>
    </w:rPr>
  </w:style>
  <w:style w:type="paragraph" w:customStyle="1" w:styleId="117">
    <w:name w:val="Normal_25"/>
    <w:qFormat/>
    <w:uiPriority w:val="0"/>
    <w:pPr>
      <w:widowControl w:val="0"/>
      <w:jc w:val="both"/>
    </w:pPr>
    <w:rPr>
      <w:rFonts w:ascii="Times New Roman" w:hAnsi="Times New Roman" w:eastAsia="宋体" w:cs="Times New Roman"/>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63C7BE-29A4-4D84-95D6-7181FC6B269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61</Pages>
  <Words>13952</Words>
  <Characters>15543</Characters>
  <Lines>286</Lines>
  <Paragraphs>80</Paragraphs>
  <TotalTime>25</TotalTime>
  <ScaleCrop>false</ScaleCrop>
  <LinksUpToDate>false</LinksUpToDate>
  <CharactersWithSpaces>15745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2020-11-13T14:00:00Z</dcterms:created>
  <dc:creator>Administrator</dc:creator>
  <cp:lastModifiedBy>时间终究会带走一切</cp:lastModifiedBy>
  <cp:lastPrinted>2024-09-29T06:34:00Z</cp:lastPrinted>
  <dcterms:modified xsi:type="dcterms:W3CDTF">2025-07-11T07:39:25Z</dcterms:modified>
  <dc:title>第二章  投标人须知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144EDD394A9749A5956BFC16C02387AC_13</vt:lpwstr>
  </property>
  <property fmtid="{D5CDD505-2E9C-101B-9397-08002B2CF9AE}" pid="4" name="KSOTemplateDocerSaveRecord">
    <vt:lpwstr>eyJoZGlkIjoiNDE0MzE4MGUxMTcwNjQwZmQ2MDZjMzRmYzE4YWEyMGQiLCJ1c2VySWQiOiI1MjU2ODA5NjIifQ==</vt:lpwstr>
  </property>
</Properties>
</file>