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55158">
      <w:pPr>
        <w:spacing w:line="720" w:lineRule="exact"/>
        <w:jc w:val="both"/>
        <w:rPr>
          <w:rFonts w:hint="eastAsia"/>
          <w:b/>
          <w:bCs/>
          <w:sz w:val="44"/>
          <w:szCs w:val="44"/>
          <w:highlight w:val="none"/>
          <w:lang w:eastAsia="zh-CN"/>
        </w:rPr>
      </w:pPr>
      <w:bookmarkStart w:id="0" w:name="_Hlk64874400"/>
      <w:bookmarkEnd w:id="0"/>
    </w:p>
    <w:p w14:paraId="5F746E2E">
      <w:pPr>
        <w:spacing w:line="720" w:lineRule="exact"/>
        <w:jc w:val="center"/>
        <w:rPr>
          <w:rFonts w:hint="eastAsia"/>
          <w:b/>
          <w:bCs/>
          <w:sz w:val="52"/>
          <w:szCs w:val="52"/>
          <w:lang w:eastAsia="zh-CN"/>
        </w:rPr>
      </w:pPr>
    </w:p>
    <w:p w14:paraId="2EF0AEA8">
      <w:pPr>
        <w:pStyle w:val="53"/>
        <w:rPr>
          <w:rFonts w:hint="eastAsia"/>
          <w:highlight w:val="none"/>
          <w:lang w:val="en-US" w:eastAsia="zh-CN"/>
        </w:rPr>
      </w:pPr>
      <w:r>
        <w:rPr>
          <w:rFonts w:hint="eastAsia"/>
          <w:b/>
          <w:bCs/>
          <w:sz w:val="60"/>
          <w:szCs w:val="60"/>
          <w:lang w:eastAsia="zh-CN"/>
        </w:rPr>
        <w:t>敦化市公安局民警、辅警、格警、村警人身意外险和重大疾病险采购项目</w:t>
      </w:r>
    </w:p>
    <w:p w14:paraId="4D147A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48"/>
          <w:szCs w:val="48"/>
          <w:highlight w:val="none"/>
        </w:rPr>
      </w:pPr>
    </w:p>
    <w:p w14:paraId="55C7EA35">
      <w:pPr>
        <w:pStyle w:val="12"/>
        <w:rPr>
          <w:rFonts w:hint="eastAsia"/>
        </w:rPr>
      </w:pPr>
      <w:bookmarkStart w:id="54" w:name="_GoBack"/>
      <w:bookmarkEnd w:id="54"/>
    </w:p>
    <w:p w14:paraId="791512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highlight w:val="cyan"/>
          <w:lang w:val="en-US" w:eastAsia="zh-CN"/>
        </w:rPr>
      </w:pPr>
      <w:r>
        <w:rPr>
          <w:rFonts w:hint="eastAsia" w:ascii="宋体" w:hAnsi="宋体"/>
          <w:b/>
          <w:sz w:val="84"/>
          <w:szCs w:val="84"/>
          <w:highlight w:val="none"/>
        </w:rPr>
        <w:t>竞争性谈判文件</w:t>
      </w:r>
      <w:r>
        <w:rPr>
          <w:rFonts w:hint="eastAsia" w:ascii="宋体" w:hAnsi="宋体"/>
          <w:b/>
          <w:sz w:val="84"/>
          <w:szCs w:val="84"/>
          <w:highlight w:val="none"/>
        </w:rPr>
        <w:cr/>
      </w:r>
      <w:r>
        <w:rPr>
          <w:rFonts w:hint="eastAsia" w:ascii="宋体" w:hAnsi="宋体" w:cs="宋体"/>
          <w:b/>
          <w:bCs/>
          <w:sz w:val="28"/>
          <w:szCs w:val="28"/>
          <w:highlight w:val="none"/>
        </w:rPr>
        <w:t>招标编号：</w:t>
      </w:r>
      <w:r>
        <w:rPr>
          <w:rFonts w:hint="eastAsia" w:ascii="宋体" w:hAnsi="宋体" w:cs="宋体"/>
          <w:b/>
          <w:bCs/>
          <w:sz w:val="28"/>
          <w:szCs w:val="28"/>
          <w:highlight w:val="none"/>
          <w:lang w:eastAsia="zh-CN"/>
        </w:rPr>
        <w:t xml:space="preserve"> 采购计划-[2025]-00117号-HYZB-2025ZC063001</w:t>
      </w:r>
    </w:p>
    <w:p w14:paraId="41561DB6">
      <w:pPr>
        <w:jc w:val="center"/>
        <w:rPr>
          <w:rFonts w:ascii="宋体" w:hAnsi="宋体" w:cs="宋体"/>
          <w:b/>
          <w:bCs/>
          <w:sz w:val="32"/>
          <w:szCs w:val="32"/>
          <w:highlight w:val="none"/>
        </w:rPr>
      </w:pPr>
    </w:p>
    <w:p w14:paraId="1AF716BC">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14:paraId="49027063">
      <w:pPr>
        <w:snapToGrid w:val="0"/>
        <w:spacing w:line="720" w:lineRule="auto"/>
        <w:ind w:firstLine="964" w:firstLineChars="300"/>
        <w:jc w:val="left"/>
        <w:rPr>
          <w:rFonts w:hint="eastAsia" w:ascii="宋体" w:hAnsi="宋体" w:cs="宋体"/>
          <w:b/>
          <w:bCs/>
          <w:sz w:val="32"/>
          <w:szCs w:val="32"/>
          <w:highlight w:val="none"/>
          <w:u w:val="single"/>
        </w:rPr>
      </w:pPr>
      <w:r>
        <w:rPr>
          <w:rFonts w:hint="eastAsia" w:ascii="宋体" w:hAnsi="宋体" w:cs="宋体"/>
          <w:b/>
          <w:bCs/>
          <w:sz w:val="32"/>
          <w:szCs w:val="32"/>
          <w:highlight w:val="none"/>
        </w:rPr>
        <w:t>招</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 xml:space="preserve"> 标  人：</w:t>
      </w:r>
      <w:r>
        <w:rPr>
          <w:rFonts w:hint="eastAsia" w:ascii="宋体" w:hAnsi="宋体" w:cs="宋体"/>
          <w:b/>
          <w:bCs/>
          <w:spacing w:val="0"/>
          <w:sz w:val="30"/>
          <w:szCs w:val="30"/>
          <w:highlight w:val="none"/>
          <w:u w:val="single"/>
          <w:lang w:eastAsia="zh-CN"/>
        </w:rPr>
        <w:t>敦化市公安局</w:t>
      </w:r>
      <w:r>
        <w:rPr>
          <w:rFonts w:hint="eastAsia" w:ascii="宋体" w:hAnsi="宋体" w:cs="宋体"/>
          <w:b/>
          <w:bCs/>
          <w:sz w:val="32"/>
          <w:szCs w:val="32"/>
          <w:highlight w:val="none"/>
          <w:lang w:val="zh-CN"/>
        </w:rPr>
        <w:t>（盖章）</w:t>
      </w:r>
    </w:p>
    <w:p w14:paraId="7845B3EF">
      <w:pPr>
        <w:snapToGrid w:val="0"/>
        <w:spacing w:line="720" w:lineRule="auto"/>
        <w:ind w:firstLine="964" w:firstLineChars="300"/>
        <w:rPr>
          <w:rFonts w:hint="eastAsia" w:ascii="宋体" w:hAnsi="宋体" w:cs="宋体"/>
          <w:b/>
          <w:bCs/>
          <w:sz w:val="32"/>
          <w:szCs w:val="32"/>
          <w:highlight w:val="none"/>
          <w:u w:val="single"/>
        </w:rPr>
      </w:pPr>
      <w:r>
        <w:rPr>
          <w:rFonts w:hint="eastAsia" w:ascii="宋体" w:hAnsi="宋体" w:eastAsia="宋体" w:cs="宋体"/>
          <w:b/>
          <w:bCs/>
          <w:sz w:val="32"/>
          <w:szCs w:val="32"/>
          <w:highlight w:val="none"/>
          <w:u w:val="none"/>
          <w:lang w:val="en-US" w:eastAsia="zh-CN"/>
        </w:rPr>
        <w:t>采购</w:t>
      </w:r>
      <w:r>
        <w:rPr>
          <w:rFonts w:hint="eastAsia" w:ascii="宋体" w:hAnsi="宋体" w:eastAsia="宋体" w:cs="宋体"/>
          <w:b/>
          <w:bCs/>
          <w:sz w:val="32"/>
          <w:szCs w:val="32"/>
          <w:highlight w:val="none"/>
          <w:u w:val="none"/>
          <w:lang w:eastAsia="zh-CN"/>
        </w:rPr>
        <w:t>代理机构：</w:t>
      </w:r>
      <w:r>
        <w:rPr>
          <w:rFonts w:hint="eastAsia" w:ascii="宋体" w:hAnsi="宋体" w:cs="宋体"/>
          <w:b/>
          <w:bCs/>
          <w:sz w:val="32"/>
          <w:szCs w:val="32"/>
          <w:highlight w:val="none"/>
          <w:u w:val="single"/>
          <w:lang w:eastAsia="zh-CN"/>
        </w:rPr>
        <w:t>敦化市宏远建设项目管理有限责任公司</w:t>
      </w:r>
      <w:r>
        <w:rPr>
          <w:rFonts w:hint="eastAsia" w:ascii="宋体" w:hAnsi="宋体" w:cs="宋体"/>
          <w:b/>
          <w:bCs/>
          <w:sz w:val="32"/>
          <w:szCs w:val="32"/>
          <w:highlight w:val="none"/>
        </w:rPr>
        <w:t>（盖章）</w:t>
      </w:r>
    </w:p>
    <w:p w14:paraId="33E372B6">
      <w:pPr>
        <w:spacing w:line="720" w:lineRule="auto"/>
        <w:ind w:firstLine="964" w:firstLineChars="300"/>
        <w:jc w:val="left"/>
        <w:rPr>
          <w:rFonts w:hint="eastAsia" w:ascii="宋体" w:hAnsi="宋体" w:cs="宋体"/>
          <w:b/>
          <w:sz w:val="32"/>
          <w:szCs w:val="32"/>
          <w:highlight w:val="none"/>
        </w:rPr>
      </w:pPr>
      <w:r>
        <w:rPr>
          <w:rFonts w:hint="eastAsia" w:ascii="宋体" w:hAnsi="宋体" w:cs="宋体"/>
          <w:b/>
          <w:sz w:val="32"/>
          <w:szCs w:val="32"/>
          <w:highlight w:val="none"/>
        </w:rPr>
        <w:t xml:space="preserve">日        期：  </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二〇二</w:t>
      </w:r>
      <w:r>
        <w:rPr>
          <w:rFonts w:hint="eastAsia" w:ascii="宋体" w:hAnsi="宋体" w:cs="宋体"/>
          <w:b/>
          <w:sz w:val="32"/>
          <w:szCs w:val="32"/>
          <w:highlight w:val="none"/>
          <w:lang w:val="en-US" w:eastAsia="zh-CN"/>
        </w:rPr>
        <w:t>五</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七</w:t>
      </w:r>
      <w:r>
        <w:rPr>
          <w:rFonts w:hint="eastAsia" w:ascii="宋体" w:hAnsi="宋体" w:cs="宋体"/>
          <w:b/>
          <w:sz w:val="32"/>
          <w:szCs w:val="32"/>
          <w:highlight w:val="none"/>
        </w:rPr>
        <w:t>月</w:t>
      </w:r>
    </w:p>
    <w:p w14:paraId="42105803">
      <w:pPr>
        <w:pStyle w:val="12"/>
        <w:rPr>
          <w:rFonts w:hint="eastAsia" w:ascii="宋体" w:hAnsi="宋体" w:cs="宋体"/>
          <w:b/>
          <w:sz w:val="30"/>
          <w:szCs w:val="30"/>
          <w:highlight w:val="none"/>
        </w:rPr>
      </w:pPr>
    </w:p>
    <w:p w14:paraId="13EAAEC2">
      <w:pPr>
        <w:pStyle w:val="32"/>
        <w:rPr>
          <w:rFonts w:hint="eastAsia"/>
        </w:rPr>
      </w:pPr>
    </w:p>
    <w:p w14:paraId="1B3A3ED9">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94A80C9">
      <w:pPr>
        <w:jc w:val="center"/>
        <w:rPr>
          <w:rFonts w:hint="eastAsia"/>
          <w:b/>
          <w:bCs/>
          <w:sz w:val="36"/>
          <w:szCs w:val="36"/>
          <w:highlight w:val="none"/>
        </w:rPr>
      </w:pPr>
      <w:r>
        <w:rPr>
          <w:rFonts w:hint="eastAsia"/>
          <w:b/>
          <w:bCs/>
          <w:sz w:val="36"/>
          <w:szCs w:val="36"/>
          <w:highlight w:val="none"/>
        </w:rPr>
        <w:t>目   录</w:t>
      </w:r>
    </w:p>
    <w:p w14:paraId="05CE53FA">
      <w:pPr>
        <w:rPr>
          <w:rFonts w:hint="eastAsia"/>
          <w:sz w:val="36"/>
          <w:szCs w:val="36"/>
          <w:highlight w:val="none"/>
        </w:rPr>
      </w:pPr>
    </w:p>
    <w:p w14:paraId="57E74B38">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rFonts w:hint="eastAsia"/>
          <w:b w:val="0"/>
          <w:bCs w:val="0"/>
          <w:sz w:val="28"/>
          <w:szCs w:val="28"/>
          <w:highlight w:val="none"/>
          <w:lang w:val="en-US" w:eastAsia="zh-CN"/>
        </w:rPr>
        <w:t>1</w:t>
      </w:r>
    </w:p>
    <w:p w14:paraId="7A56140E">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6</w:t>
      </w:r>
    </w:p>
    <w:p w14:paraId="3173F7E9">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19</w:t>
      </w:r>
    </w:p>
    <w:p w14:paraId="03579449">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21</w:t>
      </w:r>
    </w:p>
    <w:p w14:paraId="3FCCB188">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sz w:val="28"/>
          <w:szCs w:val="28"/>
          <w:highlight w:val="none"/>
          <w:lang w:val="en-US" w:eastAsia="zh-CN"/>
        </w:rPr>
        <w:tab/>
      </w:r>
      <w:r>
        <w:rPr>
          <w:rFonts w:hint="eastAsia"/>
          <w:b w:val="0"/>
          <w:bCs w:val="0"/>
          <w:sz w:val="28"/>
          <w:szCs w:val="28"/>
          <w:highlight w:val="none"/>
          <w:lang w:val="en-US" w:eastAsia="zh-CN"/>
        </w:rPr>
        <w:t>24</w:t>
      </w:r>
    </w:p>
    <w:p w14:paraId="089189BF">
      <w:pPr>
        <w:pStyle w:val="22"/>
        <w:tabs>
          <w:tab w:val="right" w:leader="dot" w:pos="9770"/>
        </w:tabs>
        <w:spacing w:line="480" w:lineRule="auto"/>
        <w:rPr>
          <w:rFonts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31</w:t>
      </w:r>
    </w:p>
    <w:p w14:paraId="57B3FB45">
      <w:pPr>
        <w:jc w:val="center"/>
        <w:rPr>
          <w:rFonts w:hint="eastAsia"/>
          <w:b/>
          <w:sz w:val="32"/>
          <w:szCs w:val="32"/>
          <w:highlight w:val="none"/>
        </w:rPr>
      </w:pPr>
      <w:bookmarkStart w:id="1" w:name="_Toc432264365"/>
      <w:bookmarkStart w:id="2" w:name="_Toc455565641"/>
      <w:bookmarkStart w:id="3" w:name="_Toc432277437"/>
    </w:p>
    <w:p w14:paraId="6E84ED83">
      <w:pPr>
        <w:pStyle w:val="12"/>
        <w:rPr>
          <w:rFonts w:hint="eastAsia"/>
          <w:b/>
          <w:sz w:val="32"/>
          <w:szCs w:val="32"/>
          <w:highlight w:val="none"/>
        </w:rPr>
      </w:pPr>
    </w:p>
    <w:p w14:paraId="03C83CDB">
      <w:pPr>
        <w:pStyle w:val="32"/>
        <w:rPr>
          <w:rFonts w:hint="eastAsia"/>
          <w:b/>
          <w:sz w:val="32"/>
          <w:szCs w:val="32"/>
          <w:highlight w:val="none"/>
        </w:rPr>
      </w:pPr>
    </w:p>
    <w:p w14:paraId="1B56D605">
      <w:pPr>
        <w:pStyle w:val="32"/>
        <w:rPr>
          <w:rFonts w:hint="eastAsia"/>
          <w:b/>
          <w:sz w:val="32"/>
          <w:szCs w:val="32"/>
          <w:highlight w:val="none"/>
        </w:rPr>
      </w:pPr>
    </w:p>
    <w:p w14:paraId="319F94CF">
      <w:pPr>
        <w:pStyle w:val="32"/>
        <w:rPr>
          <w:rFonts w:hint="eastAsia"/>
          <w:b/>
          <w:sz w:val="32"/>
          <w:szCs w:val="32"/>
          <w:highlight w:val="none"/>
        </w:rPr>
      </w:pPr>
    </w:p>
    <w:p w14:paraId="1175CAB6">
      <w:pPr>
        <w:pStyle w:val="32"/>
        <w:rPr>
          <w:rFonts w:hint="eastAsia"/>
          <w:b/>
          <w:sz w:val="32"/>
          <w:szCs w:val="32"/>
          <w:highlight w:val="none"/>
        </w:rPr>
      </w:pPr>
    </w:p>
    <w:p w14:paraId="12EC44D7">
      <w:pPr>
        <w:pStyle w:val="32"/>
        <w:rPr>
          <w:rFonts w:hint="eastAsia"/>
          <w:b/>
          <w:sz w:val="32"/>
          <w:szCs w:val="32"/>
          <w:highlight w:val="none"/>
        </w:rPr>
      </w:pPr>
    </w:p>
    <w:p w14:paraId="75AA9DAC">
      <w:pPr>
        <w:pStyle w:val="32"/>
        <w:rPr>
          <w:rFonts w:hint="eastAsia"/>
          <w:b/>
          <w:sz w:val="32"/>
          <w:szCs w:val="32"/>
          <w:highlight w:val="none"/>
        </w:rPr>
      </w:pPr>
    </w:p>
    <w:p w14:paraId="3545751B">
      <w:pPr>
        <w:pStyle w:val="32"/>
        <w:rPr>
          <w:rFonts w:hint="eastAsia"/>
          <w:b/>
          <w:sz w:val="32"/>
          <w:szCs w:val="32"/>
          <w:highlight w:val="none"/>
        </w:rPr>
      </w:pPr>
    </w:p>
    <w:p w14:paraId="7C8DD8EF">
      <w:pPr>
        <w:pStyle w:val="32"/>
        <w:rPr>
          <w:rFonts w:hint="eastAsia"/>
          <w:b/>
          <w:sz w:val="32"/>
          <w:szCs w:val="32"/>
          <w:highlight w:val="none"/>
        </w:rPr>
      </w:pPr>
    </w:p>
    <w:p w14:paraId="47C9589C">
      <w:pPr>
        <w:pStyle w:val="32"/>
        <w:rPr>
          <w:rFonts w:hint="eastAsia"/>
          <w:b/>
          <w:sz w:val="32"/>
          <w:szCs w:val="32"/>
          <w:highlight w:val="none"/>
        </w:rPr>
      </w:pPr>
    </w:p>
    <w:p w14:paraId="22AA98E5">
      <w:pPr>
        <w:pStyle w:val="32"/>
        <w:rPr>
          <w:rFonts w:hint="eastAsia"/>
          <w:b/>
          <w:sz w:val="32"/>
          <w:szCs w:val="32"/>
          <w:highlight w:val="none"/>
        </w:rPr>
      </w:pPr>
    </w:p>
    <w:p w14:paraId="286636C7">
      <w:pPr>
        <w:pStyle w:val="32"/>
        <w:rPr>
          <w:rFonts w:hint="eastAsia"/>
          <w:b/>
          <w:sz w:val="32"/>
          <w:szCs w:val="32"/>
          <w:highlight w:val="none"/>
        </w:rPr>
      </w:pPr>
    </w:p>
    <w:p w14:paraId="3A02A0BD">
      <w:pPr>
        <w:pStyle w:val="32"/>
        <w:rPr>
          <w:rFonts w:hint="eastAsia"/>
          <w:b/>
          <w:sz w:val="32"/>
          <w:szCs w:val="32"/>
          <w:highlight w:val="none"/>
        </w:rPr>
      </w:pPr>
    </w:p>
    <w:p w14:paraId="56D3218A">
      <w:pPr>
        <w:pStyle w:val="32"/>
        <w:rPr>
          <w:rFonts w:hint="eastAsia"/>
          <w:b/>
          <w:sz w:val="32"/>
          <w:szCs w:val="32"/>
          <w:highlight w:val="none"/>
        </w:rPr>
      </w:pPr>
    </w:p>
    <w:p w14:paraId="059B5524">
      <w:pPr>
        <w:pStyle w:val="32"/>
        <w:rPr>
          <w:rFonts w:hint="eastAsia"/>
          <w:b/>
          <w:sz w:val="32"/>
          <w:szCs w:val="32"/>
          <w:highlight w:val="none"/>
        </w:rPr>
      </w:pPr>
    </w:p>
    <w:p w14:paraId="7C6529B6">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3335BCF2">
      <w:pPr>
        <w:spacing w:line="360" w:lineRule="auto"/>
        <w:jc w:val="center"/>
        <w:rPr>
          <w:rFonts w:hint="eastAsia"/>
          <w:b/>
          <w:sz w:val="28"/>
          <w:szCs w:val="28"/>
          <w:highlight w:val="none"/>
        </w:rPr>
      </w:pPr>
      <w:r>
        <w:rPr>
          <w:rFonts w:hint="eastAsia"/>
          <w:b/>
          <w:sz w:val="32"/>
          <w:szCs w:val="32"/>
          <w:highlight w:val="none"/>
        </w:rPr>
        <w:t>第一章  竞争性谈判</w:t>
      </w:r>
      <w:bookmarkEnd w:id="1"/>
      <w:bookmarkEnd w:id="2"/>
      <w:bookmarkEnd w:id="3"/>
      <w:r>
        <w:rPr>
          <w:rFonts w:hint="eastAsia"/>
          <w:b/>
          <w:sz w:val="32"/>
          <w:szCs w:val="32"/>
          <w:highlight w:val="none"/>
        </w:rPr>
        <w:t>公告</w:t>
      </w:r>
    </w:p>
    <w:p w14:paraId="24A00F98">
      <w:pPr>
        <w:pageBreakBefore w:val="0"/>
        <w:widowControl/>
        <w:kinsoku/>
        <w:wordWrap/>
        <w:overflowPunct/>
        <w:topLinePunct w:val="0"/>
        <w:autoSpaceDE/>
        <w:autoSpaceDN/>
        <w:bidi w:val="0"/>
        <w:snapToGrid/>
        <w:spacing w:line="360" w:lineRule="auto"/>
        <w:jc w:val="center"/>
        <w:textAlignment w:val="auto"/>
        <w:rPr>
          <w:rFonts w:hint="eastAsia" w:ascii="Times New Roman" w:hAnsi="Times New Roman" w:eastAsia="宋体" w:cs="Times New Roman"/>
          <w:b w:val="0"/>
          <w:bCs/>
          <w:snapToGrid w:val="0"/>
          <w:szCs w:val="21"/>
          <w:highlight w:val="none"/>
          <w:lang w:val="en-US" w:eastAsia="zh-CN"/>
        </w:rPr>
      </w:pPr>
      <w:r>
        <w:rPr>
          <w:rFonts w:hint="eastAsia" w:ascii="Times New Roman" w:hAnsi="Times New Roman" w:cs="Times New Roman"/>
          <w:b w:val="0"/>
          <w:bCs/>
          <w:snapToGrid w:val="0"/>
          <w:szCs w:val="21"/>
          <w:highlight w:val="none"/>
        </w:rPr>
        <w:t>项目编号：</w:t>
      </w:r>
      <w:r>
        <w:rPr>
          <w:rFonts w:hint="eastAsia" w:cs="Times New Roman"/>
          <w:b w:val="0"/>
          <w:bCs/>
          <w:snapToGrid w:val="0"/>
          <w:szCs w:val="21"/>
          <w:highlight w:val="none"/>
          <w:lang w:eastAsia="zh-CN"/>
        </w:rPr>
        <w:t>采购计划-[2025]-00117号-HYZB-2025ZC063001</w:t>
      </w:r>
    </w:p>
    <w:p w14:paraId="0BDB169E">
      <w:pPr>
        <w:pageBreakBefore w:val="0"/>
        <w:widowControl/>
        <w:kinsoku/>
        <w:wordWrap/>
        <w:overflowPunct/>
        <w:topLinePunct w:val="0"/>
        <w:autoSpaceDE/>
        <w:autoSpaceDN/>
        <w:bidi w:val="0"/>
        <w:snapToGrid/>
        <w:spacing w:line="360" w:lineRule="auto"/>
        <w:ind w:firstLine="465"/>
        <w:textAlignment w:val="auto"/>
        <w:rPr>
          <w:rFonts w:hint="eastAsia"/>
          <w:b/>
          <w:snapToGrid w:val="0"/>
          <w:szCs w:val="21"/>
          <w:highlight w:val="none"/>
        </w:rPr>
      </w:pPr>
      <w:r>
        <w:rPr>
          <w:rFonts w:hint="eastAsia"/>
          <w:b/>
          <w:snapToGrid w:val="0"/>
          <w:szCs w:val="21"/>
          <w:highlight w:val="none"/>
        </w:rPr>
        <w:t>项目概况</w:t>
      </w:r>
    </w:p>
    <w:p w14:paraId="17F92F7F">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敦化市公安局民警、辅警、格警、村警人身意外险和重大疾病险采购项目</w:t>
      </w:r>
      <w:r>
        <w:rPr>
          <w:rFonts w:ascii="宋体" w:hAnsi="宋体" w:cs="黑体"/>
          <w:b w:val="0"/>
          <w:kern w:val="0"/>
          <w:sz w:val="21"/>
          <w:szCs w:val="21"/>
          <w:highlight w:val="none"/>
          <w:lang w:val="en-US" w:eastAsia="zh-CN"/>
        </w:rPr>
        <w:t>的潜在供应商应在</w:t>
      </w:r>
      <w:r>
        <w:rPr>
          <w:rFonts w:hint="eastAsia" w:ascii="宋体" w:hAnsi="宋体" w:cs="黑体"/>
          <w:b w:val="0"/>
          <w:kern w:val="0"/>
          <w:sz w:val="21"/>
          <w:szCs w:val="21"/>
          <w:highlight w:val="none"/>
          <w:lang w:val="en-US" w:eastAsia="zh-CN"/>
        </w:rPr>
        <w:t>“政采云”平台（https://www.zcygov.cn/）获取（下载）竞争性谈判文件，并于</w:t>
      </w:r>
      <w:r>
        <w:rPr>
          <w:rFonts w:hint="eastAsia" w:ascii="宋体" w:hAnsi="宋体" w:cs="黑体"/>
          <w:b w:val="0"/>
          <w:color w:val="000000"/>
          <w:kern w:val="0"/>
          <w:sz w:val="21"/>
          <w:szCs w:val="21"/>
          <w:highlight w:val="none"/>
          <w:lang w:val="en-US" w:eastAsia="zh-CN"/>
        </w:rPr>
        <w:t>2025年07月07日15点00分</w:t>
      </w:r>
      <w:r>
        <w:rPr>
          <w:rFonts w:hint="eastAsia" w:ascii="宋体" w:hAnsi="宋体" w:cs="黑体"/>
          <w:b w:val="0"/>
          <w:kern w:val="0"/>
          <w:sz w:val="21"/>
          <w:szCs w:val="21"/>
          <w:highlight w:val="none"/>
          <w:lang w:val="en-US" w:eastAsia="zh-CN"/>
        </w:rPr>
        <w:t>（北京时间）前递交响应文件。</w:t>
      </w:r>
    </w:p>
    <w:p w14:paraId="106844A3">
      <w:pPr>
        <w:pageBreakBefore w:val="0"/>
        <w:widowControl/>
        <w:kinsoku/>
        <w:wordWrap/>
        <w:overflowPunct/>
        <w:topLinePunct w:val="0"/>
        <w:autoSpaceDE/>
        <w:autoSpaceDN/>
        <w:bidi w:val="0"/>
        <w:snapToGrid/>
        <w:spacing w:line="360" w:lineRule="auto"/>
        <w:textAlignment w:val="auto"/>
        <w:rPr>
          <w:rFonts w:hint="eastAsia" w:ascii="宋体" w:hAnsi="宋体" w:cs="黑体"/>
          <w:b/>
          <w:kern w:val="0"/>
          <w:szCs w:val="21"/>
          <w:highlight w:val="none"/>
        </w:rPr>
      </w:pPr>
      <w:r>
        <w:rPr>
          <w:rFonts w:hint="eastAsia" w:ascii="宋体" w:hAnsi="宋体" w:cs="黑体"/>
          <w:b/>
          <w:kern w:val="0"/>
          <w:szCs w:val="21"/>
          <w:highlight w:val="none"/>
        </w:rPr>
        <w:t>一、项目基本情况</w:t>
      </w:r>
      <w:r>
        <w:rPr>
          <w:rFonts w:hint="eastAsia" w:cs="黑体"/>
          <w:b/>
          <w:kern w:val="0"/>
          <w:szCs w:val="21"/>
          <w:highlight w:val="none"/>
        </w:rPr>
        <w:t>：</w:t>
      </w:r>
    </w:p>
    <w:p w14:paraId="160A439C">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招标编号：采购计划-[2025]-00117号-HYZB-2025ZC063001</w:t>
      </w:r>
    </w:p>
    <w:p w14:paraId="64D221F4">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r>
        <w:rPr>
          <w:rFonts w:hint="eastAsia" w:ascii="宋体" w:hAnsi="宋体" w:cs="黑体"/>
          <w:bCs/>
          <w:kern w:val="0"/>
          <w:szCs w:val="21"/>
          <w:highlight w:val="none"/>
          <w:lang w:eastAsia="zh-CN"/>
        </w:rPr>
        <w:t>敦化市公安局民警、辅警、格警、村警人身意外险和重大疾病险采购项目</w:t>
      </w:r>
    </w:p>
    <w:p w14:paraId="4C7EDA9C">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14:paraId="74D7462E">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宋体"/>
          <w:bCs/>
          <w:kern w:val="0"/>
          <w:szCs w:val="21"/>
          <w:highlight w:val="none"/>
          <w:lang w:val="en-US" w:eastAsia="zh-CN"/>
        </w:rPr>
      </w:pPr>
      <w:r>
        <w:rPr>
          <w:rFonts w:ascii="宋体" w:hAnsi="宋体" w:cs="黑体"/>
          <w:bCs/>
          <w:kern w:val="0"/>
          <w:szCs w:val="21"/>
          <w:highlight w:val="none"/>
        </w:rPr>
        <w:t>预算金额：</w:t>
      </w:r>
      <w:r>
        <w:rPr>
          <w:rFonts w:hint="eastAsia" w:ascii="宋体" w:hAnsi="宋体" w:cs="黑体"/>
          <w:bCs/>
          <w:kern w:val="0"/>
          <w:szCs w:val="21"/>
          <w:highlight w:val="none"/>
          <w:lang w:val="en-US" w:eastAsia="zh-CN"/>
        </w:rPr>
        <w:t>36.00万元</w:t>
      </w:r>
    </w:p>
    <w:p w14:paraId="105CD8A9">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hint="eastAsia" w:ascii="宋体" w:hAnsi="宋体" w:eastAsia="宋体" w:cs="宋体"/>
          <w:b w:val="0"/>
          <w:sz w:val="21"/>
          <w:szCs w:val="21"/>
        </w:rPr>
        <w:t>服务</w:t>
      </w:r>
      <w:r>
        <w:rPr>
          <w:rFonts w:hint="eastAsia" w:ascii="宋体" w:hAnsi="宋体" w:eastAsia="宋体" w:cs="宋体"/>
          <w:b w:val="0"/>
          <w:sz w:val="21"/>
          <w:szCs w:val="21"/>
          <w:lang w:val="en-US" w:eastAsia="zh-CN"/>
        </w:rPr>
        <w:t>需求</w:t>
      </w:r>
      <w:r>
        <w:rPr>
          <w:rFonts w:hint="eastAsia" w:ascii="宋体" w:hAnsi="宋体" w:eastAsia="宋体" w:cs="宋体"/>
          <w:b w:val="0"/>
          <w:sz w:val="21"/>
          <w:szCs w:val="21"/>
        </w:rPr>
        <w:t>：</w:t>
      </w:r>
      <w:r>
        <w:rPr>
          <w:rFonts w:hint="eastAsia" w:ascii="宋体" w:hAnsi="宋体" w:cs="黑体"/>
          <w:bCs/>
          <w:kern w:val="0"/>
          <w:szCs w:val="21"/>
          <w:highlight w:val="none"/>
          <w:lang w:eastAsia="zh-CN"/>
        </w:rPr>
        <w:t>敦化市公安局民警、辅警、格警、村警人身意外险和重大疾病险采购项目</w:t>
      </w:r>
      <w:r>
        <w:rPr>
          <w:rFonts w:hint="eastAsia" w:ascii="宋体" w:hAnsi="宋体" w:eastAsia="宋体" w:cs="宋体"/>
          <w:b w:val="0"/>
          <w:sz w:val="21"/>
          <w:szCs w:val="21"/>
        </w:rPr>
        <w:t>（具体详见第</w:t>
      </w:r>
      <w:r>
        <w:rPr>
          <w:rFonts w:hint="eastAsia" w:ascii="宋体" w:hAnsi="宋体" w:cs="宋体"/>
          <w:b w:val="0"/>
          <w:sz w:val="21"/>
          <w:szCs w:val="21"/>
          <w:lang w:eastAsia="zh-CN"/>
        </w:rPr>
        <w:t>三</w:t>
      </w:r>
      <w:r>
        <w:rPr>
          <w:rFonts w:hint="eastAsia" w:ascii="宋体" w:hAnsi="宋体" w:eastAsia="宋体" w:cs="宋体"/>
          <w:b w:val="0"/>
          <w:sz w:val="21"/>
          <w:szCs w:val="21"/>
        </w:rPr>
        <w:t>章服务</w:t>
      </w:r>
      <w:r>
        <w:rPr>
          <w:rFonts w:hint="eastAsia" w:ascii="宋体" w:hAnsi="宋体" w:cs="宋体"/>
          <w:b w:val="0"/>
          <w:sz w:val="21"/>
          <w:szCs w:val="21"/>
          <w:lang w:eastAsia="zh-CN"/>
        </w:rPr>
        <w:t>采购需求</w:t>
      </w:r>
      <w:r>
        <w:rPr>
          <w:rFonts w:hint="eastAsia" w:ascii="宋体" w:hAnsi="宋体" w:eastAsia="宋体" w:cs="宋体"/>
          <w:b w:val="0"/>
          <w:sz w:val="21"/>
          <w:szCs w:val="21"/>
        </w:rPr>
        <w:t>）</w:t>
      </w:r>
    </w:p>
    <w:p w14:paraId="3BEFF901">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eastAsia="宋体" w:cs="宋体"/>
          <w:b w:val="0"/>
          <w:sz w:val="21"/>
          <w:szCs w:val="21"/>
          <w:lang w:val="en-US" w:eastAsia="zh-CN"/>
        </w:rPr>
      </w:pPr>
      <w:r>
        <w:rPr>
          <w:rFonts w:hint="eastAsia" w:ascii="宋体" w:hAnsi="宋体" w:eastAsia="宋体" w:cs="宋体"/>
          <w:b w:val="0"/>
          <w:sz w:val="21"/>
          <w:szCs w:val="21"/>
        </w:rPr>
        <w:t>服务期限：</w:t>
      </w:r>
      <w:r>
        <w:rPr>
          <w:rFonts w:hint="eastAsia" w:ascii="宋体" w:hAnsi="宋体" w:cs="宋体"/>
          <w:b w:val="0"/>
          <w:sz w:val="21"/>
          <w:szCs w:val="21"/>
          <w:lang w:val="en-US" w:eastAsia="zh-CN"/>
        </w:rPr>
        <w:t>签订合同后一年。</w:t>
      </w:r>
    </w:p>
    <w:p w14:paraId="76885CE2">
      <w:pPr>
        <w:pStyle w:val="12"/>
        <w:ind w:firstLine="420" w:firstLineChars="200"/>
        <w:rPr>
          <w:rFonts w:hint="eastAsia"/>
          <w:lang w:eastAsia="zh-CN"/>
        </w:rPr>
      </w:pPr>
      <w:r>
        <w:rPr>
          <w:rFonts w:hint="eastAsia"/>
          <w:lang w:eastAsia="zh-CN"/>
        </w:rPr>
        <w:t>服务标准：优质服务。</w:t>
      </w:r>
    </w:p>
    <w:p w14:paraId="238A88CA">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14:paraId="37077094">
      <w:pPr>
        <w:pageBreakBefore w:val="0"/>
        <w:kinsoku/>
        <w:wordWrap/>
        <w:overflowPunct/>
        <w:topLinePunct w:val="0"/>
        <w:autoSpaceDE/>
        <w:autoSpaceDN/>
        <w:bidi w:val="0"/>
        <w:snapToGrid/>
        <w:spacing w:line="360" w:lineRule="auto"/>
        <w:textAlignment w:val="auto"/>
        <w:rPr>
          <w:b/>
          <w:highlight w:val="none"/>
        </w:rPr>
      </w:pPr>
      <w:r>
        <w:rPr>
          <w:rFonts w:hint="eastAsia" w:cs="黑体"/>
          <w:b/>
          <w:kern w:val="0"/>
          <w:szCs w:val="21"/>
          <w:highlight w:val="none"/>
        </w:rPr>
        <w:t>二、申请人的资格要求：</w:t>
      </w:r>
    </w:p>
    <w:p w14:paraId="1DBED3A3">
      <w:pPr>
        <w:pageBreakBefore w:val="0"/>
        <w:widowControl/>
        <w:kinsoku/>
        <w:wordWrap/>
        <w:overflowPunct/>
        <w:topLinePunct w:val="0"/>
        <w:autoSpaceDE/>
        <w:autoSpaceDN/>
        <w:bidi w:val="0"/>
        <w:snapToGrid/>
        <w:spacing w:line="336" w:lineRule="auto"/>
        <w:ind w:firstLine="465"/>
        <w:textAlignment w:val="auto"/>
        <w:rPr>
          <w:rFonts w:hint="eastAsia" w:ascii="宋体" w:hAnsi="宋体" w:eastAsia="宋体" w:cs="宋体"/>
          <w:bCs/>
          <w:snapToGrid w:val="0"/>
          <w:szCs w:val="21"/>
          <w:lang w:eastAsia="zh-CN"/>
        </w:rPr>
      </w:pPr>
      <w:bookmarkStart w:id="4" w:name="_bookmark3"/>
      <w:bookmarkEnd w:id="4"/>
      <w:r>
        <w:rPr>
          <w:rFonts w:hint="eastAsia" w:ascii="宋体" w:hAnsi="宋体" w:cs="宋体"/>
          <w:bCs/>
          <w:snapToGrid w:val="0"/>
          <w:szCs w:val="21"/>
        </w:rPr>
        <w:t>1.符合《中华人民共和国政府采购法》第二十二条规定及《中华人民共和国政府采购法实施条例》第十七条规定的条件</w:t>
      </w:r>
      <w:r>
        <w:rPr>
          <w:rFonts w:hint="eastAsia" w:ascii="宋体" w:hAnsi="宋体" w:cs="宋体"/>
          <w:bCs/>
          <w:snapToGrid w:val="0"/>
          <w:szCs w:val="21"/>
          <w:lang w:eastAsia="zh-CN"/>
        </w:rPr>
        <w:t>。</w:t>
      </w:r>
    </w:p>
    <w:p w14:paraId="478ADA51">
      <w:pPr>
        <w:pageBreakBefore w:val="0"/>
        <w:widowControl/>
        <w:kinsoku/>
        <w:wordWrap/>
        <w:overflowPunct/>
        <w:topLinePunct w:val="0"/>
        <w:autoSpaceDE/>
        <w:autoSpaceDN/>
        <w:bidi w:val="0"/>
        <w:snapToGrid/>
        <w:spacing w:line="336" w:lineRule="auto"/>
        <w:ind w:firstLine="465"/>
        <w:textAlignment w:val="auto"/>
        <w:rPr>
          <w:rFonts w:ascii="宋体" w:hAnsi="宋体" w:cs="宋体"/>
          <w:bCs/>
          <w:snapToGrid w:val="0"/>
          <w:szCs w:val="21"/>
        </w:rPr>
      </w:pPr>
      <w:r>
        <w:rPr>
          <w:rFonts w:hint="eastAsia" w:ascii="宋体" w:hAnsi="宋体" w:cs="宋体"/>
          <w:bCs/>
          <w:snapToGrid w:val="0"/>
          <w:szCs w:val="21"/>
        </w:rPr>
        <w:t>2.落实政府采购政策需满足的资格要求：</w:t>
      </w:r>
    </w:p>
    <w:p w14:paraId="27335509">
      <w:pPr>
        <w:pageBreakBefore w:val="0"/>
        <w:widowControl/>
        <w:kinsoku/>
        <w:wordWrap/>
        <w:overflowPunct/>
        <w:topLinePunct w:val="0"/>
        <w:autoSpaceDE/>
        <w:autoSpaceDN/>
        <w:bidi w:val="0"/>
        <w:snapToGrid/>
        <w:spacing w:line="336" w:lineRule="auto"/>
        <w:ind w:firstLine="465"/>
        <w:textAlignment w:val="auto"/>
        <w:rPr>
          <w:rFonts w:ascii="宋体" w:hAnsi="宋体" w:cs="宋体"/>
          <w:bCs/>
          <w:snapToGrid w:val="0"/>
          <w:szCs w:val="21"/>
        </w:rPr>
      </w:pPr>
      <w:r>
        <w:rPr>
          <w:rFonts w:hint="eastAsia" w:ascii="宋体" w:hAnsi="宋体" w:cs="宋体"/>
          <w:bCs/>
          <w:snapToGrid w:val="0"/>
          <w:szCs w:val="21"/>
        </w:rPr>
        <w:t>2.1《政府采购促进中小企业发展管理办法》(财库[2020]46号)；</w:t>
      </w:r>
    </w:p>
    <w:p w14:paraId="040F02CD">
      <w:pPr>
        <w:pageBreakBefore w:val="0"/>
        <w:widowControl/>
        <w:kinsoku/>
        <w:wordWrap/>
        <w:overflowPunct/>
        <w:topLinePunct w:val="0"/>
        <w:autoSpaceDE/>
        <w:autoSpaceDN/>
        <w:bidi w:val="0"/>
        <w:snapToGrid/>
        <w:spacing w:line="336" w:lineRule="auto"/>
        <w:ind w:firstLine="465"/>
        <w:textAlignment w:val="auto"/>
        <w:rPr>
          <w:rFonts w:ascii="宋体" w:hAnsi="宋体" w:cs="宋体"/>
          <w:bCs/>
          <w:snapToGrid w:val="0"/>
          <w:szCs w:val="21"/>
        </w:rPr>
      </w:pPr>
      <w:r>
        <w:rPr>
          <w:rFonts w:hint="eastAsia" w:ascii="宋体" w:hAnsi="宋体" w:cs="宋体"/>
          <w:bCs/>
          <w:snapToGrid w:val="0"/>
          <w:szCs w:val="21"/>
        </w:rPr>
        <w:t>2.2《关于政府采购支持监狱企业发展有关问题的通知》(财库[2014]68号)；</w:t>
      </w:r>
    </w:p>
    <w:p w14:paraId="2049C86A">
      <w:pPr>
        <w:pageBreakBefore w:val="0"/>
        <w:widowControl/>
        <w:kinsoku/>
        <w:wordWrap/>
        <w:overflowPunct/>
        <w:topLinePunct w:val="0"/>
        <w:autoSpaceDE/>
        <w:autoSpaceDN/>
        <w:bidi w:val="0"/>
        <w:snapToGrid/>
        <w:spacing w:line="336" w:lineRule="auto"/>
        <w:ind w:firstLine="465"/>
        <w:textAlignment w:val="auto"/>
        <w:rPr>
          <w:rFonts w:ascii="宋体" w:hAnsi="宋体" w:cs="宋体"/>
          <w:bCs/>
          <w:snapToGrid w:val="0"/>
          <w:szCs w:val="21"/>
        </w:rPr>
      </w:pPr>
      <w:r>
        <w:rPr>
          <w:rFonts w:hint="eastAsia" w:ascii="宋体" w:hAnsi="宋体" w:cs="宋体"/>
          <w:bCs/>
          <w:snapToGrid w:val="0"/>
          <w:szCs w:val="21"/>
        </w:rPr>
        <w:t>2.3《关于促进残疾人就业政府采购政策的通知》(财库[2017]141号)；</w:t>
      </w:r>
    </w:p>
    <w:p w14:paraId="3FF7FF44">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rPr>
      </w:pPr>
      <w:r>
        <w:rPr>
          <w:rFonts w:hint="eastAsia" w:ascii="宋体" w:hAnsi="宋体" w:cs="宋体"/>
          <w:bCs/>
          <w:snapToGrid w:val="0"/>
          <w:szCs w:val="21"/>
        </w:rPr>
        <w:t>2.4《财政部关于进一步加大政府采购支持中小企业力度的通知》（财库〔2022〕19号）；</w:t>
      </w:r>
    </w:p>
    <w:p w14:paraId="688EC337">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14:paraId="33C8D7D3">
      <w:pPr>
        <w:pStyle w:val="30"/>
        <w:pageBreakBefore w:val="0"/>
        <w:kinsoku/>
        <w:wordWrap/>
        <w:overflowPunct/>
        <w:topLinePunct w:val="0"/>
        <w:autoSpaceDE/>
        <w:autoSpaceDN/>
        <w:bidi w:val="0"/>
        <w:snapToGrid/>
        <w:spacing w:before="0" w:beforeAutospacing="0" w:after="0" w:afterAutospacing="0" w:line="336" w:lineRule="auto"/>
        <w:ind w:firstLine="420" w:firstLineChars="200"/>
        <w:textAlignment w:val="auto"/>
        <w:rPr>
          <w:rFonts w:ascii="Times New Roman" w:hAnsi="Times New Roman" w:cs="Times New Roman"/>
          <w:bCs/>
          <w:snapToGrid w:val="0"/>
          <w:kern w:val="2"/>
          <w:sz w:val="21"/>
          <w:szCs w:val="21"/>
          <w:lang w:val="zh-CN"/>
        </w:rPr>
      </w:pPr>
      <w:r>
        <w:rPr>
          <w:rFonts w:hint="eastAsia" w:ascii="Times New Roman" w:hAnsi="Times New Roman" w:cs="Times New Roman"/>
          <w:bCs/>
          <w:snapToGrid w:val="0"/>
          <w:kern w:val="2"/>
          <w:sz w:val="21"/>
          <w:szCs w:val="21"/>
          <w:lang w:val="zh-CN"/>
        </w:rPr>
        <w:t>（1）供应商须是在中华人民共和国境内注册，能够独立承担民事责任的法人或其他组织形式，具备有效的营业执照并具有中华人民共和国保险许可证；①具有独立承担民事责任的能力</w:t>
      </w:r>
      <w:r>
        <w:rPr>
          <w:rFonts w:hint="eastAsia" w:ascii="Times New Roman" w:hAnsi="Times New Roman" w:cs="Times New Roman"/>
          <w:bCs/>
          <w:snapToGrid w:val="0"/>
          <w:kern w:val="2"/>
          <w:sz w:val="21"/>
          <w:szCs w:val="21"/>
        </w:rPr>
        <w:t>；</w:t>
      </w:r>
      <w:r>
        <w:rPr>
          <w:rFonts w:hint="eastAsia" w:ascii="Times New Roman" w:hAnsi="Times New Roman" w:cs="Times New Roman"/>
          <w:bCs/>
          <w:snapToGrid w:val="0"/>
          <w:kern w:val="2"/>
          <w:sz w:val="21"/>
          <w:szCs w:val="21"/>
          <w:lang w:val="zh-CN"/>
        </w:rPr>
        <w:t>②具有良好的商业信誉；③具有履行合同所必需的设备和专业技术能力；④有依法缴纳税收的良好记录；⑤参加政府采购活动前三年内，在经营活动中没有重大违法记录。⑥法律、行政法规规定的其他条件。</w:t>
      </w:r>
    </w:p>
    <w:p w14:paraId="41F9D197">
      <w:pPr>
        <w:pageBreakBefore w:val="0"/>
        <w:widowControl/>
        <w:kinsoku/>
        <w:wordWrap/>
        <w:overflowPunct/>
        <w:topLinePunct w:val="0"/>
        <w:autoSpaceDE/>
        <w:autoSpaceDN/>
        <w:bidi w:val="0"/>
        <w:snapToGrid/>
        <w:spacing w:line="336" w:lineRule="auto"/>
        <w:ind w:firstLine="465"/>
        <w:textAlignment w:val="auto"/>
        <w:rPr>
          <w:bCs/>
          <w:snapToGrid w:val="0"/>
          <w:szCs w:val="21"/>
          <w:lang w:val="zh-CN"/>
        </w:rPr>
      </w:pPr>
      <w:r>
        <w:rPr>
          <w:rFonts w:hint="eastAsia"/>
          <w:bCs/>
          <w:snapToGrid w:val="0"/>
          <w:szCs w:val="21"/>
          <w:lang w:val="zh-CN"/>
        </w:rPr>
        <w:t>（</w:t>
      </w:r>
      <w:r>
        <w:rPr>
          <w:rFonts w:hint="eastAsia"/>
          <w:bCs/>
          <w:snapToGrid w:val="0"/>
          <w:szCs w:val="21"/>
        </w:rPr>
        <w:t>2</w:t>
      </w:r>
      <w:r>
        <w:rPr>
          <w:rFonts w:hint="eastAsia"/>
          <w:bCs/>
          <w:snapToGrid w:val="0"/>
          <w:szCs w:val="21"/>
          <w:lang w:val="zh-CN"/>
        </w:rPr>
        <w:t>）</w:t>
      </w:r>
      <w:r>
        <w:rPr>
          <w:rFonts w:hint="eastAsia" w:ascii="Times New Roman" w:hAnsi="Times New Roman" w:eastAsia="宋体" w:cs="Times New Roman"/>
          <w:bCs/>
          <w:snapToGrid w:val="0"/>
          <w:kern w:val="2"/>
          <w:sz w:val="21"/>
          <w:szCs w:val="21"/>
          <w:lang w:val="zh-CN" w:eastAsia="zh-CN" w:bidi="ar-SA"/>
        </w:rPr>
        <w:t>供应商参加采购活动应当提供</w:t>
      </w:r>
      <w:r>
        <w:rPr>
          <w:rFonts w:hint="eastAsia" w:cs="Times New Roman"/>
          <w:bCs/>
          <w:snapToGrid w:val="0"/>
          <w:kern w:val="2"/>
          <w:sz w:val="21"/>
          <w:szCs w:val="21"/>
          <w:lang w:val="en-US" w:eastAsia="zh-CN" w:bidi="ar-SA"/>
        </w:rPr>
        <w:t>近三年财务报表及财务状况良好承诺书</w:t>
      </w:r>
      <w:r>
        <w:rPr>
          <w:rFonts w:hint="eastAsia" w:ascii="Times New Roman" w:hAnsi="Times New Roman" w:eastAsia="宋体" w:cs="Times New Roman"/>
          <w:bCs/>
          <w:snapToGrid w:val="0"/>
          <w:kern w:val="2"/>
          <w:sz w:val="21"/>
          <w:szCs w:val="21"/>
          <w:lang w:val="zh-CN" w:eastAsia="zh-CN" w:bidi="ar-SA"/>
        </w:rPr>
        <w:t>。</w:t>
      </w:r>
    </w:p>
    <w:p w14:paraId="42CECA9E">
      <w:pPr>
        <w:pageBreakBefore w:val="0"/>
        <w:widowControl/>
        <w:kinsoku/>
        <w:wordWrap/>
        <w:overflowPunct/>
        <w:topLinePunct w:val="0"/>
        <w:autoSpaceDE/>
        <w:autoSpaceDN/>
        <w:bidi w:val="0"/>
        <w:snapToGrid/>
        <w:spacing w:line="336" w:lineRule="auto"/>
        <w:ind w:firstLine="465"/>
        <w:textAlignment w:val="auto"/>
        <w:rPr>
          <w:bCs/>
          <w:snapToGrid w:val="0"/>
          <w:szCs w:val="21"/>
        </w:rPr>
      </w:pPr>
      <w:r>
        <w:rPr>
          <w:rFonts w:hint="eastAsia"/>
          <w:bCs/>
          <w:snapToGrid w:val="0"/>
          <w:szCs w:val="21"/>
        </w:rPr>
        <w:t>（3）</w:t>
      </w:r>
      <w:r>
        <w:rPr>
          <w:rFonts w:hint="eastAsia"/>
          <w:bCs/>
          <w:snapToGrid w:val="0"/>
          <w:szCs w:val="21"/>
          <w:lang w:val="zh-CN"/>
        </w:rPr>
        <w:t>拒绝列入政府不良行为记录期间的企业或个人投标。供应商未被列入失信被执行人、重大税收违法案件当事人名单、政府采购严重违法失信行为记录名单等，在“信用中国”网站（www.creditchina.gov.cn）或全国企业信用信息公示系统、中国政府采购网（www.ccgp.gov.cn）上进行查询失信记录；供应商不得存在行贿受贿犯罪记录，在中国裁判文书网（http://wenshu.court.gov.cn/）进行查询供应商及其法定代表人、项目负责人行贿犯罪记录</w:t>
      </w:r>
      <w:r>
        <w:rPr>
          <w:rFonts w:hint="eastAsia"/>
          <w:bCs/>
          <w:snapToGrid w:val="0"/>
          <w:szCs w:val="21"/>
        </w:rPr>
        <w:t>(</w:t>
      </w:r>
      <w:r>
        <w:rPr>
          <w:rFonts w:hint="eastAsia"/>
          <w:bCs/>
          <w:snapToGrid w:val="0"/>
          <w:szCs w:val="21"/>
          <w:lang w:val="zh-CN"/>
        </w:rPr>
        <w:t>信用信息截止时点为投标截止时间前</w:t>
      </w:r>
      <w:r>
        <w:rPr>
          <w:rFonts w:hint="eastAsia"/>
          <w:bCs/>
          <w:snapToGrid w:val="0"/>
          <w:szCs w:val="21"/>
        </w:rPr>
        <w:t>)。</w:t>
      </w:r>
    </w:p>
    <w:p w14:paraId="41C6D7FD">
      <w:pPr>
        <w:pageBreakBefore w:val="0"/>
        <w:widowControl/>
        <w:kinsoku/>
        <w:wordWrap/>
        <w:overflowPunct/>
        <w:topLinePunct w:val="0"/>
        <w:autoSpaceDE/>
        <w:autoSpaceDN/>
        <w:bidi w:val="0"/>
        <w:snapToGrid/>
        <w:spacing w:line="336" w:lineRule="auto"/>
        <w:ind w:firstLine="465"/>
        <w:textAlignment w:val="auto"/>
        <w:rPr>
          <w:bCs/>
          <w:snapToGrid w:val="0"/>
          <w:szCs w:val="21"/>
        </w:rPr>
      </w:pPr>
      <w:bookmarkStart w:id="5" w:name="_bookmark5"/>
      <w:bookmarkEnd w:id="5"/>
      <w:bookmarkStart w:id="6" w:name="_bookmark6"/>
      <w:bookmarkEnd w:id="6"/>
      <w:r>
        <w:rPr>
          <w:rFonts w:hint="eastAsia"/>
          <w:bCs/>
          <w:snapToGrid w:val="0"/>
          <w:szCs w:val="21"/>
        </w:rPr>
        <w:t>（4）企业名称不同但法定代表人为同一个自然人的两个或者两个以上的</w:t>
      </w:r>
      <w:r>
        <w:rPr>
          <w:rFonts w:hint="eastAsia"/>
          <w:bCs/>
          <w:snapToGrid w:val="0"/>
          <w:szCs w:val="21"/>
          <w:lang w:eastAsia="zh-CN"/>
        </w:rPr>
        <w:t>供应商</w:t>
      </w:r>
      <w:r>
        <w:rPr>
          <w:rFonts w:hint="eastAsia"/>
          <w:bCs/>
          <w:snapToGrid w:val="0"/>
          <w:szCs w:val="21"/>
        </w:rPr>
        <w:t>不得参加同一项目的投标；单位负责人为同一人或者存在控股、管理关系的不同单位，不得参加同一标段投标或者未划分标段的同一招标项目投标；与</w:t>
      </w:r>
      <w:r>
        <w:rPr>
          <w:rFonts w:hint="eastAsia"/>
          <w:bCs/>
          <w:snapToGrid w:val="0"/>
          <w:szCs w:val="21"/>
          <w:lang w:eastAsia="zh-CN"/>
        </w:rPr>
        <w:t>采购人</w:t>
      </w:r>
      <w:r>
        <w:rPr>
          <w:rFonts w:hint="eastAsia"/>
          <w:bCs/>
          <w:snapToGrid w:val="0"/>
          <w:szCs w:val="21"/>
        </w:rPr>
        <w:t>存在利害关系可能影响招标公正性的法人、其他组织或者个人，不得参加投标。</w:t>
      </w:r>
    </w:p>
    <w:p w14:paraId="5791B8FC">
      <w:pPr>
        <w:pageBreakBefore w:val="0"/>
        <w:widowControl/>
        <w:kinsoku/>
        <w:wordWrap/>
        <w:overflowPunct/>
        <w:topLinePunct w:val="0"/>
        <w:autoSpaceDE/>
        <w:autoSpaceDN/>
        <w:bidi w:val="0"/>
        <w:snapToGrid/>
        <w:spacing w:line="336" w:lineRule="auto"/>
        <w:ind w:firstLine="465"/>
        <w:textAlignment w:val="auto"/>
        <w:rPr>
          <w:rFonts w:hint="eastAsia" w:eastAsia="宋体"/>
          <w:bCs/>
          <w:snapToGrid w:val="0"/>
          <w:szCs w:val="21"/>
          <w:lang w:eastAsia="zh-CN"/>
        </w:rPr>
      </w:pPr>
      <w:r>
        <w:rPr>
          <w:rFonts w:hint="eastAsia"/>
          <w:bCs/>
          <w:snapToGrid w:val="0"/>
          <w:szCs w:val="21"/>
        </w:rPr>
        <w:t>（5）招投标过程中，</w:t>
      </w:r>
      <w:r>
        <w:rPr>
          <w:rFonts w:hint="eastAsia"/>
          <w:bCs/>
          <w:snapToGrid w:val="0"/>
          <w:szCs w:val="21"/>
          <w:lang w:eastAsia="zh-CN"/>
        </w:rPr>
        <w:t>供应商</w:t>
      </w:r>
      <w:r>
        <w:rPr>
          <w:rFonts w:hint="eastAsia"/>
          <w:bCs/>
          <w:snapToGrid w:val="0"/>
          <w:szCs w:val="21"/>
        </w:rPr>
        <w:t>所提供的所有证件均需在有效期内且注册单位名称与</w:t>
      </w:r>
      <w:r>
        <w:rPr>
          <w:rFonts w:hint="eastAsia"/>
          <w:bCs/>
          <w:snapToGrid w:val="0"/>
          <w:szCs w:val="21"/>
          <w:lang w:eastAsia="zh-CN"/>
        </w:rPr>
        <w:t>供应商</w:t>
      </w:r>
      <w:r>
        <w:rPr>
          <w:rFonts w:hint="eastAsia"/>
          <w:bCs/>
          <w:snapToGrid w:val="0"/>
          <w:szCs w:val="21"/>
        </w:rPr>
        <w:t>的名称一致，如企业名称发生变更，需提供主管部门出具的变更证明材料，否则不接受其</w:t>
      </w:r>
      <w:r>
        <w:rPr>
          <w:rFonts w:hint="eastAsia"/>
          <w:bCs/>
          <w:snapToGrid w:val="0"/>
          <w:szCs w:val="21"/>
          <w:lang w:eastAsia="zh-CN"/>
        </w:rPr>
        <w:t>供应商</w:t>
      </w:r>
      <w:r>
        <w:rPr>
          <w:rFonts w:hint="eastAsia"/>
          <w:bCs/>
          <w:snapToGrid w:val="0"/>
          <w:szCs w:val="21"/>
        </w:rPr>
        <w:t>参与本次招标项目的投标</w:t>
      </w:r>
      <w:r>
        <w:rPr>
          <w:rFonts w:hint="eastAsia"/>
          <w:bCs/>
          <w:snapToGrid w:val="0"/>
          <w:szCs w:val="21"/>
          <w:lang w:eastAsia="zh-CN"/>
        </w:rPr>
        <w:t>。</w:t>
      </w:r>
    </w:p>
    <w:p w14:paraId="285927A2">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谈判</w:t>
      </w:r>
      <w:r>
        <w:rPr>
          <w:rFonts w:hint="eastAsia" w:cs="宋体"/>
          <w:b/>
          <w:bCs w:val="0"/>
          <w:szCs w:val="21"/>
          <w:highlight w:val="none"/>
        </w:rPr>
        <w:t>文件</w:t>
      </w:r>
      <w:r>
        <w:rPr>
          <w:rFonts w:hint="eastAsia" w:cs="宋体"/>
          <w:b/>
          <w:bCs w:val="0"/>
          <w:szCs w:val="21"/>
          <w:highlight w:val="none"/>
          <w:lang w:val="en-US" w:eastAsia="zh-CN"/>
        </w:rPr>
        <w:t>:</w:t>
      </w:r>
    </w:p>
    <w:p w14:paraId="254C3361">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lang w:val="zh-CN"/>
        </w:rPr>
        <w:t>时间：2025年07月02日至2025年07月04日，每天上午8:00时至下午16:00时。</w:t>
      </w:r>
    </w:p>
    <w:p w14:paraId="13E01FF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2.获取</w:t>
      </w:r>
      <w:r>
        <w:rPr>
          <w:rFonts w:hint="eastAsia" w:ascii="宋体" w:hAnsi="宋体" w:cs="宋体"/>
          <w:bCs/>
          <w:snapToGrid w:val="0"/>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188B094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3.未进行网上注册的供应商将无法参与本次采购活动。</w:t>
      </w:r>
    </w:p>
    <w:p w14:paraId="1B7B44BE">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bCs/>
          <w:snapToGrid w:val="0"/>
          <w:szCs w:val="21"/>
          <w:highlight w:val="none"/>
          <w:lang w:val="en-US" w:eastAsia="zh-CN"/>
        </w:rPr>
        <w:t>4.有效供应商不足三家时，采购人另行组织采购。</w:t>
      </w:r>
    </w:p>
    <w:p w14:paraId="1BF84187">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szCs w:val="21"/>
          <w:highlight w:val="none"/>
        </w:rPr>
      </w:pPr>
      <w:r>
        <w:rPr>
          <w:rFonts w:hint="eastAsia" w:cs="宋体"/>
          <w:b/>
          <w:bCs/>
          <w:szCs w:val="21"/>
          <w:highlight w:val="none"/>
          <w:lang w:val="en-US" w:eastAsia="zh-CN"/>
        </w:rPr>
        <w:t>四、</w:t>
      </w:r>
      <w:r>
        <w:rPr>
          <w:rFonts w:hint="eastAsia" w:cs="宋体"/>
          <w:b/>
          <w:bCs/>
          <w:szCs w:val="21"/>
          <w:highlight w:val="none"/>
        </w:rPr>
        <w:t>提交响应文件截止时间、开标时间和地点</w:t>
      </w:r>
      <w:r>
        <w:rPr>
          <w:rFonts w:hint="eastAsia" w:cs="宋体"/>
          <w:b/>
          <w:bCs/>
          <w:szCs w:val="21"/>
          <w:highlight w:val="none"/>
          <w:lang w:val="en-US" w:eastAsia="zh-CN"/>
        </w:rPr>
        <w:t>:</w:t>
      </w:r>
    </w:p>
    <w:p w14:paraId="320B733B">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rPr>
        <w:t>投标截止时间及开标时间：</w:t>
      </w:r>
      <w:r>
        <w:rPr>
          <w:rFonts w:hint="eastAsia" w:ascii="宋体" w:hAnsi="宋体" w:cs="宋体"/>
          <w:bCs/>
          <w:snapToGrid w:val="0"/>
          <w:szCs w:val="21"/>
          <w:highlight w:val="none"/>
          <w:lang w:eastAsia="zh-CN"/>
        </w:rPr>
        <w:t>2025年07月07日15点00分</w:t>
      </w:r>
      <w:r>
        <w:rPr>
          <w:rFonts w:hint="eastAsia" w:ascii="宋体" w:hAnsi="宋体" w:cs="宋体"/>
          <w:bCs/>
          <w:snapToGrid w:val="0"/>
          <w:szCs w:val="21"/>
          <w:highlight w:val="none"/>
        </w:rPr>
        <w:t>（北京时间）</w:t>
      </w:r>
      <w:r>
        <w:rPr>
          <w:rFonts w:hint="eastAsia" w:ascii="宋体" w:hAnsi="宋体" w:cs="宋体"/>
          <w:bCs/>
          <w:snapToGrid w:val="0"/>
          <w:szCs w:val="21"/>
          <w:highlight w:val="none"/>
          <w:lang w:eastAsia="zh-CN"/>
        </w:rPr>
        <w:t>。</w:t>
      </w:r>
    </w:p>
    <w:p w14:paraId="03FD30AF">
      <w:pPr>
        <w:pStyle w:val="51"/>
        <w:ind w:left="0" w:leftChars="0" w:firstLine="420" w:firstLineChars="200"/>
        <w:rPr>
          <w:rFonts w:hint="eastAsia"/>
          <w:color w:val="auto"/>
          <w:highlight w:val="none"/>
          <w:lang w:eastAsia="zh-CN"/>
        </w:rPr>
      </w:pPr>
      <w:r>
        <w:rPr>
          <w:rFonts w:hint="eastAsia"/>
          <w:color w:val="auto"/>
          <w:highlight w:val="none"/>
          <w:lang w:eastAsia="zh-CN"/>
        </w:rPr>
        <w:t>2</w:t>
      </w:r>
      <w:r>
        <w:rPr>
          <w:rFonts w:hint="eastAsia"/>
          <w:color w:val="auto"/>
          <w:highlight w:val="none"/>
          <w:lang w:val="en-US" w:eastAsia="zh-CN"/>
        </w:rPr>
        <w:t>.</w:t>
      </w:r>
      <w:r>
        <w:rPr>
          <w:rFonts w:hint="eastAsia"/>
          <w:color w:val="auto"/>
          <w:highlight w:val="none"/>
          <w:lang w:eastAsia="zh-CN"/>
        </w:rPr>
        <w:t>响应文件提交方式：本项目为全流程电子化项目，通过“政采云”平台（http：//www.zcygov.cn）实行在线电子投标，供应商应先安装“政采云投标客户端”（请自行前往“政采云 ”平台进行下载），并按照本项目征集文件和“政采云 ”平台的要求编制、加密后在投标截止时间前通过网络上传至“政采云”平台，供应商在“政采云”平台提交电子版响应文件时，请填写参加开标活动经办人联系方式。</w:t>
      </w:r>
    </w:p>
    <w:p w14:paraId="64565427">
      <w:pPr>
        <w:pStyle w:val="51"/>
        <w:ind w:left="0" w:leftChars="0" w:firstLine="420" w:firstLineChars="200"/>
        <w:rPr>
          <w:rFonts w:hint="eastAsia"/>
          <w:color w:val="auto"/>
          <w:highlight w:val="none"/>
          <w:lang w:eastAsia="zh-CN"/>
        </w:rPr>
      </w:pPr>
      <w:r>
        <w:rPr>
          <w:rFonts w:hint="eastAsia"/>
          <w:color w:val="auto"/>
          <w:highlight w:val="none"/>
          <w:lang w:eastAsia="zh-CN"/>
        </w:rPr>
        <w:t>3</w:t>
      </w:r>
      <w:r>
        <w:rPr>
          <w:rFonts w:hint="eastAsia"/>
          <w:color w:val="auto"/>
          <w:highlight w:val="none"/>
          <w:lang w:val="en-US" w:eastAsia="zh-CN"/>
        </w:rPr>
        <w:t>.</w:t>
      </w:r>
      <w:r>
        <w:rPr>
          <w:rFonts w:hint="eastAsia"/>
          <w:color w:val="auto"/>
          <w:highlight w:val="none"/>
          <w:lang w:eastAsia="zh-CN"/>
        </w:rPr>
        <w:t>响应文件开启（解密）时间：</w:t>
      </w:r>
      <w:r>
        <w:rPr>
          <w:rFonts w:hint="eastAsia" w:ascii="宋体" w:hAnsi="宋体" w:cs="宋体"/>
          <w:bCs/>
          <w:snapToGrid w:val="0"/>
          <w:szCs w:val="21"/>
          <w:highlight w:val="none"/>
          <w:lang w:eastAsia="zh-CN"/>
        </w:rPr>
        <w:t>2025年07月07日15点00分</w:t>
      </w:r>
      <w:r>
        <w:rPr>
          <w:rFonts w:hint="eastAsia" w:ascii="宋体" w:hAnsi="宋体" w:cs="宋体"/>
          <w:bCs/>
          <w:snapToGrid w:val="0"/>
          <w:szCs w:val="21"/>
          <w:highlight w:val="none"/>
        </w:rPr>
        <w:t>（北京时间</w:t>
      </w:r>
      <w:r>
        <w:rPr>
          <w:rFonts w:hint="eastAsia" w:ascii="宋体" w:hAnsi="宋体" w:cs="宋体"/>
          <w:bCs/>
          <w:snapToGrid w:val="0"/>
          <w:szCs w:val="21"/>
          <w:highlight w:val="none"/>
          <w:lang w:eastAsia="zh-CN"/>
        </w:rPr>
        <w:t>）</w:t>
      </w:r>
      <w:r>
        <w:rPr>
          <w:rFonts w:hint="eastAsia"/>
          <w:color w:val="auto"/>
          <w:highlight w:val="none"/>
          <w:lang w:eastAsia="zh-CN"/>
        </w:rPr>
        <w:t>；</w:t>
      </w:r>
    </w:p>
    <w:p w14:paraId="12F476D3">
      <w:pPr>
        <w:pStyle w:val="51"/>
        <w:ind w:left="0" w:leftChars="0" w:firstLine="420" w:firstLineChars="200"/>
        <w:rPr>
          <w:rFonts w:hint="eastAsia"/>
          <w:color w:val="auto"/>
          <w:highlight w:val="none"/>
          <w:lang w:eastAsia="zh-CN"/>
        </w:rPr>
      </w:pPr>
      <w:r>
        <w:rPr>
          <w:rFonts w:hint="eastAsia"/>
          <w:color w:val="auto"/>
          <w:highlight w:val="none"/>
          <w:lang w:eastAsia="zh-CN"/>
        </w:rPr>
        <w:t>电子响应文件解密期限及方式：本项目采用全流程电子化采购，需通过政府采购云平台（http：//www.zcygov.cn）递交电子版响应文件，开启时间后30分钟内完成解密。</w:t>
      </w:r>
    </w:p>
    <w:p w14:paraId="0BDD1570">
      <w:pPr>
        <w:pStyle w:val="51"/>
        <w:ind w:left="0" w:leftChars="0" w:firstLine="420" w:firstLineChars="200"/>
        <w:rPr>
          <w:rFonts w:hint="eastAsia"/>
          <w:color w:val="auto"/>
          <w:highlight w:val="none"/>
          <w:lang w:eastAsia="zh-CN"/>
        </w:rPr>
      </w:pPr>
      <w:r>
        <w:rPr>
          <w:rFonts w:hint="eastAsia"/>
          <w:color w:val="auto"/>
          <w:highlight w:val="none"/>
          <w:lang w:eastAsia="zh-CN"/>
        </w:rPr>
        <w:t>4.响应文件开启（解密）方式：响应文件解密截止时间后，“政采云”平台手动公布响应报价信息，供应商登录“政采云 ”平台在线查询响应报价信息。</w:t>
      </w:r>
    </w:p>
    <w:p w14:paraId="040981D6">
      <w:pPr>
        <w:pStyle w:val="51"/>
        <w:ind w:left="0" w:leftChars="0" w:firstLine="420" w:firstLineChars="200"/>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.响应文件开启地点：政采云平台开标大厅（投标供应商无需到达开标现场）。</w:t>
      </w:r>
    </w:p>
    <w:p w14:paraId="73253D75">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rPr>
        <w:t>五、公告期限</w:t>
      </w:r>
      <w:r>
        <w:rPr>
          <w:rFonts w:hint="eastAsia" w:ascii="宋体" w:hAnsi="宋体" w:cs="宋体"/>
          <w:b/>
          <w:snapToGrid w:val="0"/>
          <w:szCs w:val="21"/>
          <w:highlight w:val="none"/>
          <w:lang w:val="en-US" w:eastAsia="zh-CN"/>
        </w:rPr>
        <w:t>:</w:t>
      </w:r>
    </w:p>
    <w:p w14:paraId="5BC2E04D">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14:paraId="6E99EBB9">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rPr>
        <w:t>六、</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14:paraId="2FCD5660">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公告发布媒体：“政采云”平台（http:// www.zcygov.cn），同步推送到吉林省政府采购网（http://www.ccgp-jilin.gov.cn/），并同时在中国</w:t>
      </w:r>
      <w:r>
        <w:rPr>
          <w:rFonts w:hint="eastAsia" w:ascii="宋体" w:hAnsi="宋体" w:cs="宋体"/>
          <w:color w:val="auto"/>
          <w:szCs w:val="21"/>
          <w:highlight w:val="none"/>
          <w:lang w:val="en-US" w:eastAsia="zh-CN"/>
        </w:rPr>
        <w:t>政府采购网</w:t>
      </w:r>
      <w:r>
        <w:rPr>
          <w:rFonts w:hint="eastAsia" w:ascii="宋体" w:hAnsi="宋体" w:cs="宋体"/>
          <w:color w:val="auto"/>
          <w:szCs w:val="21"/>
          <w:highlight w:val="none"/>
        </w:rPr>
        <w:t>上发布。</w:t>
      </w:r>
    </w:p>
    <w:p w14:paraId="5D652E47">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若对项目采购电子交易系统操作有疑问，可登录“政采云”平台（https://www.zcygov.cn/）点击右侧咨询小采，获取采小蜜智能服务管家帮助，或拨打政采云服务热线95763获取热线服务帮助。</w:t>
      </w:r>
    </w:p>
    <w:p w14:paraId="1E4DEAD2">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对本次招标提出询问，请按以下方式联系：</w:t>
      </w:r>
    </w:p>
    <w:p w14:paraId="063DDE1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bookmarkStart w:id="7" w:name="_Toc455565642"/>
      <w:bookmarkStart w:id="8" w:name="_Toc432277438"/>
      <w:bookmarkStart w:id="9" w:name="_Toc432264366"/>
      <w:r>
        <w:rPr>
          <w:rFonts w:hint="eastAsia" w:ascii="宋体" w:hAnsi="宋体" w:cs="宋体"/>
          <w:color w:val="auto"/>
          <w:szCs w:val="21"/>
          <w:highlight w:val="none"/>
        </w:rPr>
        <w:t>1.采购人信息</w:t>
      </w:r>
    </w:p>
    <w:p w14:paraId="00B3F0BB">
      <w:pPr>
        <w:pageBreakBefore w:val="0"/>
        <w:kinsoku/>
        <w:wordWrap/>
        <w:overflowPunct/>
        <w:topLinePunct w:val="0"/>
        <w:autoSpaceDE/>
        <w:autoSpaceDN/>
        <w:bidi w:val="0"/>
        <w:snapToGrid/>
        <w:spacing w:line="360" w:lineRule="auto"/>
        <w:ind w:firstLine="437"/>
        <w:textAlignment w:val="auto"/>
        <w:rPr>
          <w:rFonts w:hint="eastAsia" w:ascii="宋体" w:hAns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val="en-US" w:eastAsia="zh-CN"/>
        </w:rPr>
        <w:t xml:space="preserve">敦化市公安局 </w:t>
      </w:r>
    </w:p>
    <w:p w14:paraId="0DED073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敦化市公安局</w:t>
      </w:r>
    </w:p>
    <w:p w14:paraId="6FA9FBB7">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FF0000"/>
          <w:highlight w:val="none"/>
          <w:lang w:eastAsia="zh-CN"/>
        </w:rPr>
      </w:pPr>
      <w:r>
        <w:rPr>
          <w:rFonts w:hint="eastAsia" w:ascii="宋体" w:hAnsi="宋体" w:cs="宋体"/>
          <w:color w:val="auto"/>
          <w:highlight w:val="none"/>
        </w:rPr>
        <w:t>联系</w:t>
      </w:r>
      <w:r>
        <w:rPr>
          <w:rFonts w:hint="eastAsia" w:ascii="宋体" w:hAnsi="宋体" w:cs="宋体"/>
          <w:color w:val="auto"/>
          <w:highlight w:val="none"/>
          <w:lang w:eastAsia="zh-CN"/>
        </w:rPr>
        <w:t>方式</w:t>
      </w:r>
      <w:r>
        <w:rPr>
          <w:rFonts w:hint="eastAsia" w:ascii="宋体" w:hAnsi="宋体" w:cs="宋体"/>
          <w:color w:val="auto"/>
          <w:highlight w:val="none"/>
        </w:rPr>
        <w:t>：</w:t>
      </w:r>
      <w:r>
        <w:rPr>
          <w:rFonts w:hint="eastAsia" w:ascii="宋体" w:hAnsi="宋体" w:cs="宋体"/>
          <w:color w:val="auto"/>
          <w:highlight w:val="none"/>
          <w:lang w:val="en-US" w:eastAsia="zh-CN"/>
        </w:rPr>
        <w:t>戴</w:t>
      </w:r>
      <w:r>
        <w:rPr>
          <w:rFonts w:hint="eastAsia" w:ascii="宋体" w:hAnsi="宋体" w:cs="宋体"/>
          <w:color w:val="auto"/>
          <w:highlight w:val="none"/>
          <w:lang w:eastAsia="zh-CN"/>
        </w:rPr>
        <w:t>先生0433-6570051</w:t>
      </w:r>
    </w:p>
    <w:p w14:paraId="6E043C6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2.代理机构联系方式</w:t>
      </w:r>
    </w:p>
    <w:p w14:paraId="7A7D54DC">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r>
        <w:rPr>
          <w:rFonts w:hint="eastAsia" w:ascii="宋体" w:hAnsi="宋体" w:cs="宋体"/>
          <w:color w:val="auto"/>
          <w:szCs w:val="21"/>
          <w:highlight w:val="none"/>
          <w:lang w:eastAsia="zh-CN"/>
        </w:rPr>
        <w:t>敦化市宏远建设项目管理有限责任公司</w:t>
      </w:r>
      <w:r>
        <w:rPr>
          <w:rFonts w:hint="eastAsia" w:ascii="宋体" w:hAnsi="宋体" w:cs="宋体"/>
          <w:color w:val="auto"/>
          <w:szCs w:val="21"/>
          <w:highlight w:val="none"/>
        </w:rPr>
        <w:t xml:space="preserve"> </w:t>
      </w:r>
    </w:p>
    <w:p w14:paraId="76CA8E69">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敦化市工农路118号</w:t>
      </w:r>
      <w:r>
        <w:rPr>
          <w:rFonts w:hint="eastAsia" w:ascii="宋体" w:hAnsi="宋体" w:cs="宋体"/>
          <w:color w:val="auto"/>
          <w:szCs w:val="21"/>
          <w:highlight w:val="none"/>
        </w:rPr>
        <w:t xml:space="preserve">  </w:t>
      </w:r>
    </w:p>
    <w:p w14:paraId="57F0FEA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val="en-US" w:eastAsia="zh-CN"/>
        </w:rPr>
        <w:t>韦琦</w:t>
      </w:r>
    </w:p>
    <w:p w14:paraId="5A95A264">
      <w:pPr>
        <w:pageBreakBefore w:val="0"/>
        <w:widowControl/>
        <w:kinsoku/>
        <w:wordWrap/>
        <w:overflowPunct/>
        <w:topLinePunct w:val="0"/>
        <w:autoSpaceDE/>
        <w:autoSpaceDN/>
        <w:bidi w:val="0"/>
        <w:snapToGrid/>
        <w:spacing w:line="360" w:lineRule="auto"/>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0433-6269200</w:t>
      </w:r>
    </w:p>
    <w:p w14:paraId="18D40B6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7FA5E9C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韦琦</w:t>
      </w:r>
    </w:p>
    <w:p w14:paraId="52FA9070">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0433-6269200</w:t>
      </w:r>
    </w:p>
    <w:p w14:paraId="1700F865">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4.监督部门：</w:t>
      </w:r>
      <w:r>
        <w:rPr>
          <w:rFonts w:hint="eastAsia" w:ascii="宋体" w:hAnsi="宋体" w:cs="宋体"/>
          <w:color w:val="auto"/>
          <w:szCs w:val="21"/>
          <w:highlight w:val="none"/>
          <w:lang w:eastAsia="zh-CN"/>
        </w:rPr>
        <w:t>敦化市财政局政府采购管理办公室</w:t>
      </w:r>
    </w:p>
    <w:p w14:paraId="0AF7EA0D">
      <w:pPr>
        <w:pStyle w:val="2"/>
        <w:spacing w:before="0" w:after="0" w:line="360" w:lineRule="auto"/>
        <w:jc w:val="center"/>
        <w:rPr>
          <w:rFonts w:hint="eastAsia"/>
          <w:sz w:val="28"/>
          <w:szCs w:val="28"/>
          <w:highlight w:val="none"/>
        </w:rPr>
      </w:pPr>
    </w:p>
    <w:p w14:paraId="11CFCE05">
      <w:pPr>
        <w:pStyle w:val="2"/>
        <w:spacing w:before="0" w:after="0" w:line="360" w:lineRule="auto"/>
        <w:jc w:val="center"/>
        <w:rPr>
          <w:rFonts w:hint="eastAsia"/>
          <w:sz w:val="28"/>
          <w:szCs w:val="28"/>
          <w:highlight w:val="none"/>
        </w:rPr>
      </w:pPr>
    </w:p>
    <w:p w14:paraId="255EDE03">
      <w:pPr>
        <w:pStyle w:val="2"/>
        <w:spacing w:before="0" w:after="0" w:line="360" w:lineRule="auto"/>
        <w:jc w:val="center"/>
        <w:rPr>
          <w:rFonts w:hint="eastAsia"/>
          <w:sz w:val="28"/>
          <w:szCs w:val="28"/>
          <w:highlight w:val="none"/>
        </w:rPr>
      </w:pPr>
    </w:p>
    <w:p w14:paraId="60372151">
      <w:pPr>
        <w:pStyle w:val="2"/>
        <w:spacing w:before="0" w:after="0" w:line="360" w:lineRule="auto"/>
        <w:jc w:val="center"/>
        <w:rPr>
          <w:rFonts w:hint="eastAsia"/>
          <w:sz w:val="28"/>
          <w:szCs w:val="28"/>
          <w:highlight w:val="none"/>
        </w:rPr>
      </w:pPr>
    </w:p>
    <w:p w14:paraId="454F2185">
      <w:pPr>
        <w:pStyle w:val="2"/>
        <w:spacing w:before="0" w:after="0" w:line="360" w:lineRule="auto"/>
        <w:jc w:val="center"/>
        <w:rPr>
          <w:rFonts w:hint="eastAsia"/>
          <w:sz w:val="28"/>
          <w:szCs w:val="28"/>
          <w:highlight w:val="none"/>
        </w:rPr>
      </w:pPr>
    </w:p>
    <w:p w14:paraId="175D7EA9">
      <w:pPr>
        <w:pStyle w:val="2"/>
        <w:spacing w:before="0" w:after="0" w:line="360" w:lineRule="auto"/>
        <w:jc w:val="center"/>
        <w:rPr>
          <w:rFonts w:hint="eastAsia"/>
          <w:sz w:val="28"/>
          <w:szCs w:val="28"/>
          <w:highlight w:val="none"/>
        </w:rPr>
      </w:pPr>
    </w:p>
    <w:p w14:paraId="62551600">
      <w:pPr>
        <w:rPr>
          <w:rFonts w:hint="eastAsia"/>
          <w:sz w:val="28"/>
          <w:szCs w:val="28"/>
          <w:highlight w:val="none"/>
        </w:rPr>
      </w:pPr>
    </w:p>
    <w:p w14:paraId="2882C786">
      <w:pPr>
        <w:rPr>
          <w:rFonts w:hint="eastAsia"/>
          <w:sz w:val="28"/>
          <w:szCs w:val="28"/>
          <w:highlight w:val="none"/>
        </w:rPr>
      </w:pPr>
    </w:p>
    <w:p w14:paraId="4E1E30BA">
      <w:pPr>
        <w:rPr>
          <w:rFonts w:hint="eastAsia"/>
          <w:sz w:val="28"/>
          <w:szCs w:val="28"/>
          <w:highlight w:val="none"/>
        </w:rPr>
      </w:pPr>
    </w:p>
    <w:p w14:paraId="0FC67674">
      <w:pPr>
        <w:rPr>
          <w:rFonts w:hint="eastAsia"/>
          <w:sz w:val="28"/>
          <w:szCs w:val="28"/>
          <w:highlight w:val="none"/>
        </w:rPr>
      </w:pPr>
    </w:p>
    <w:p w14:paraId="7BF3DAB3">
      <w:pPr>
        <w:rPr>
          <w:rFonts w:hint="eastAsia"/>
          <w:sz w:val="28"/>
          <w:szCs w:val="28"/>
          <w:highlight w:val="none"/>
        </w:rPr>
      </w:pPr>
    </w:p>
    <w:p w14:paraId="7018BE50">
      <w:pPr>
        <w:rPr>
          <w:rFonts w:hint="eastAsia"/>
          <w:sz w:val="28"/>
          <w:szCs w:val="28"/>
          <w:highlight w:val="none"/>
        </w:rPr>
      </w:pPr>
    </w:p>
    <w:p w14:paraId="453C2E34">
      <w:pPr>
        <w:rPr>
          <w:rFonts w:hint="eastAsia"/>
          <w:sz w:val="28"/>
          <w:szCs w:val="28"/>
          <w:highlight w:val="none"/>
        </w:rPr>
      </w:pPr>
    </w:p>
    <w:p w14:paraId="5BC6DA00">
      <w:pPr>
        <w:rPr>
          <w:rFonts w:hint="eastAsia"/>
          <w:sz w:val="28"/>
          <w:szCs w:val="28"/>
          <w:highlight w:val="none"/>
        </w:rPr>
      </w:pPr>
    </w:p>
    <w:p w14:paraId="0FFF1B34">
      <w:pPr>
        <w:rPr>
          <w:rFonts w:hint="eastAsia"/>
          <w:sz w:val="28"/>
          <w:szCs w:val="28"/>
          <w:highlight w:val="none"/>
        </w:rPr>
      </w:pPr>
    </w:p>
    <w:p w14:paraId="569CE4A9">
      <w:pPr>
        <w:rPr>
          <w:rFonts w:hint="eastAsia"/>
          <w:sz w:val="28"/>
          <w:szCs w:val="28"/>
          <w:highlight w:val="none"/>
        </w:rPr>
      </w:pPr>
    </w:p>
    <w:p w14:paraId="5B475F7F">
      <w:pPr>
        <w:rPr>
          <w:rFonts w:hint="eastAsia"/>
          <w:sz w:val="28"/>
          <w:szCs w:val="28"/>
          <w:highlight w:val="none"/>
        </w:rPr>
      </w:pPr>
    </w:p>
    <w:p w14:paraId="5CE64754">
      <w:pPr>
        <w:rPr>
          <w:rFonts w:hint="eastAsia"/>
          <w:sz w:val="28"/>
          <w:szCs w:val="28"/>
          <w:highlight w:val="none"/>
        </w:rPr>
      </w:pPr>
    </w:p>
    <w:p w14:paraId="24C1B40F">
      <w:pPr>
        <w:rPr>
          <w:rFonts w:hint="eastAsia"/>
          <w:sz w:val="28"/>
          <w:szCs w:val="28"/>
          <w:highlight w:val="none"/>
        </w:rPr>
      </w:pPr>
    </w:p>
    <w:p w14:paraId="4D337684">
      <w:pPr>
        <w:rPr>
          <w:rFonts w:hint="eastAsia"/>
          <w:sz w:val="28"/>
          <w:szCs w:val="28"/>
          <w:highlight w:val="none"/>
        </w:rPr>
      </w:pPr>
    </w:p>
    <w:p w14:paraId="758501DE">
      <w:pPr>
        <w:rPr>
          <w:rFonts w:hint="eastAsia"/>
          <w:sz w:val="28"/>
          <w:szCs w:val="28"/>
          <w:highlight w:val="none"/>
        </w:rPr>
      </w:pPr>
    </w:p>
    <w:p w14:paraId="16B587A1">
      <w:pPr>
        <w:rPr>
          <w:rFonts w:hint="eastAsia"/>
          <w:sz w:val="28"/>
          <w:szCs w:val="28"/>
          <w:highlight w:val="none"/>
        </w:rPr>
      </w:pPr>
    </w:p>
    <w:p w14:paraId="2A23E1BC">
      <w:pPr>
        <w:rPr>
          <w:rFonts w:hint="eastAsia"/>
          <w:sz w:val="28"/>
          <w:szCs w:val="28"/>
          <w:highlight w:val="none"/>
        </w:rPr>
      </w:pPr>
    </w:p>
    <w:p w14:paraId="43044DA5">
      <w:pPr>
        <w:rPr>
          <w:rFonts w:hint="eastAsia"/>
          <w:sz w:val="28"/>
          <w:szCs w:val="28"/>
          <w:highlight w:val="none"/>
        </w:rPr>
      </w:pPr>
    </w:p>
    <w:p w14:paraId="3007B066">
      <w:pPr>
        <w:rPr>
          <w:rFonts w:hint="eastAsia"/>
          <w:sz w:val="28"/>
          <w:szCs w:val="28"/>
          <w:highlight w:val="none"/>
        </w:rPr>
      </w:pPr>
    </w:p>
    <w:p w14:paraId="088EA152">
      <w:pPr>
        <w:rPr>
          <w:rFonts w:hint="eastAsia"/>
          <w:sz w:val="28"/>
          <w:szCs w:val="28"/>
          <w:highlight w:val="none"/>
        </w:rPr>
      </w:pPr>
    </w:p>
    <w:p w14:paraId="25DB8EB3">
      <w:pPr>
        <w:rPr>
          <w:rFonts w:hint="eastAsia"/>
          <w:sz w:val="28"/>
          <w:szCs w:val="28"/>
          <w:highlight w:val="none"/>
        </w:rPr>
      </w:pPr>
    </w:p>
    <w:p w14:paraId="523E5C25">
      <w:pPr>
        <w:pStyle w:val="2"/>
        <w:spacing w:before="0" w:after="0" w:line="360" w:lineRule="auto"/>
        <w:jc w:val="center"/>
        <w:rPr>
          <w:rFonts w:hint="eastAsia"/>
          <w:sz w:val="28"/>
          <w:szCs w:val="28"/>
          <w:highlight w:val="none"/>
        </w:rPr>
      </w:pPr>
      <w:r>
        <w:rPr>
          <w:rFonts w:hint="eastAsia"/>
          <w:sz w:val="28"/>
          <w:szCs w:val="28"/>
          <w:highlight w:val="none"/>
        </w:rPr>
        <w:t xml:space="preserve">第二章  </w:t>
      </w:r>
      <w:r>
        <w:rPr>
          <w:rFonts w:hint="eastAsia"/>
          <w:sz w:val="28"/>
          <w:szCs w:val="28"/>
          <w:highlight w:val="none"/>
          <w:lang w:eastAsia="zh-CN"/>
        </w:rPr>
        <w:t>供应商</w:t>
      </w:r>
      <w:r>
        <w:rPr>
          <w:rFonts w:hint="eastAsia"/>
          <w:sz w:val="28"/>
          <w:szCs w:val="28"/>
          <w:highlight w:val="none"/>
        </w:rPr>
        <w:t>须知</w:t>
      </w:r>
      <w:bookmarkEnd w:id="7"/>
      <w:bookmarkEnd w:id="8"/>
      <w:bookmarkEnd w:id="9"/>
    </w:p>
    <w:p w14:paraId="4B30C4F1">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3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25F1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64E164F0">
            <w:pPr>
              <w:spacing w:line="360" w:lineRule="exact"/>
              <w:jc w:val="center"/>
              <w:rPr>
                <w:rFonts w:ascii="宋体" w:hAnsi="宋体"/>
                <w:szCs w:val="21"/>
                <w:highlight w:val="none"/>
              </w:rPr>
            </w:pPr>
            <w:r>
              <w:rPr>
                <w:rFonts w:hint="eastAsia" w:ascii="宋体" w:hAnsi="宋体"/>
                <w:szCs w:val="21"/>
                <w:highlight w:val="none"/>
              </w:rPr>
              <w:t>序号</w:t>
            </w:r>
          </w:p>
        </w:tc>
        <w:tc>
          <w:tcPr>
            <w:tcW w:w="992" w:type="dxa"/>
            <w:vAlign w:val="center"/>
          </w:tcPr>
          <w:p w14:paraId="159AD87E">
            <w:pPr>
              <w:spacing w:line="360" w:lineRule="exact"/>
              <w:jc w:val="center"/>
              <w:rPr>
                <w:rFonts w:ascii="宋体" w:hAnsi="宋体"/>
                <w:szCs w:val="21"/>
                <w:highlight w:val="none"/>
              </w:rPr>
            </w:pPr>
            <w:r>
              <w:rPr>
                <w:rFonts w:hint="eastAsia" w:ascii="宋体" w:hAnsi="宋体"/>
                <w:szCs w:val="21"/>
                <w:highlight w:val="none"/>
              </w:rPr>
              <w:t>条款号</w:t>
            </w:r>
          </w:p>
        </w:tc>
        <w:tc>
          <w:tcPr>
            <w:tcW w:w="1901" w:type="dxa"/>
            <w:vAlign w:val="center"/>
          </w:tcPr>
          <w:p w14:paraId="106DBC50">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14:paraId="1EFF16C4">
            <w:pPr>
              <w:spacing w:line="360" w:lineRule="exact"/>
              <w:jc w:val="center"/>
              <w:rPr>
                <w:rFonts w:ascii="宋体" w:hAnsi="宋体"/>
                <w:szCs w:val="21"/>
                <w:highlight w:val="none"/>
              </w:rPr>
            </w:pPr>
            <w:r>
              <w:rPr>
                <w:rFonts w:hint="eastAsia" w:ascii="宋体" w:hAnsi="宋体"/>
                <w:szCs w:val="21"/>
                <w:highlight w:val="none"/>
              </w:rPr>
              <w:t>内容、要求</w:t>
            </w:r>
          </w:p>
        </w:tc>
      </w:tr>
      <w:tr w14:paraId="14A5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5449097D">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14:paraId="1A3E50F0">
            <w:pPr>
              <w:spacing w:line="360" w:lineRule="exact"/>
              <w:jc w:val="center"/>
              <w:rPr>
                <w:rFonts w:ascii="宋体" w:hAnsi="宋体"/>
                <w:szCs w:val="21"/>
                <w:highlight w:val="none"/>
              </w:rPr>
            </w:pPr>
            <w:r>
              <w:rPr>
                <w:rFonts w:hint="eastAsia" w:ascii="宋体" w:hAnsi="宋体"/>
                <w:szCs w:val="21"/>
                <w:highlight w:val="none"/>
              </w:rPr>
              <w:t>1.1</w:t>
            </w:r>
          </w:p>
        </w:tc>
        <w:tc>
          <w:tcPr>
            <w:tcW w:w="1901" w:type="dxa"/>
            <w:vAlign w:val="center"/>
          </w:tcPr>
          <w:p w14:paraId="32792A0E">
            <w:pPr>
              <w:spacing w:line="360" w:lineRule="exact"/>
              <w:jc w:val="center"/>
              <w:rPr>
                <w:rFonts w:ascii="宋体" w:hAnsi="宋体"/>
                <w:szCs w:val="21"/>
                <w:highlight w:val="none"/>
              </w:rPr>
            </w:pPr>
            <w:r>
              <w:rPr>
                <w:rFonts w:hint="eastAsia" w:ascii="宋体" w:hAnsi="宋体"/>
                <w:szCs w:val="21"/>
                <w:highlight w:val="none"/>
              </w:rPr>
              <w:t>项目名称及项目编号</w:t>
            </w:r>
          </w:p>
        </w:tc>
        <w:tc>
          <w:tcPr>
            <w:tcW w:w="6462" w:type="dxa"/>
            <w:vAlign w:val="center"/>
          </w:tcPr>
          <w:p w14:paraId="3F19DDAA">
            <w:pPr>
              <w:spacing w:line="360" w:lineRule="exact"/>
              <w:rPr>
                <w:rFonts w:hint="eastAsia" w:ascii="宋体" w:hAnsi="宋体" w:eastAsia="宋体" w:cs="黑体"/>
                <w:bCs/>
                <w:kern w:val="0"/>
                <w:szCs w:val="21"/>
                <w:highlight w:val="none"/>
                <w:lang w:eastAsia="zh-CN"/>
              </w:rPr>
            </w:pPr>
            <w:r>
              <w:rPr>
                <w:rFonts w:hint="eastAsia" w:ascii="宋体" w:hAnsi="宋体"/>
                <w:szCs w:val="21"/>
                <w:highlight w:val="none"/>
              </w:rPr>
              <w:t>项目名称：</w:t>
            </w:r>
            <w:r>
              <w:rPr>
                <w:rFonts w:hint="eastAsia" w:ascii="宋体" w:hAnsi="宋体" w:cs="黑体"/>
                <w:bCs/>
                <w:kern w:val="0"/>
                <w:szCs w:val="21"/>
                <w:highlight w:val="none"/>
                <w:lang w:eastAsia="zh-CN"/>
              </w:rPr>
              <w:t>敦化市公安局民警、辅警、格警、村警人身意外险和重大疾病险采购项目</w:t>
            </w:r>
          </w:p>
          <w:p w14:paraId="16C1F32B">
            <w:pPr>
              <w:spacing w:line="360" w:lineRule="exact"/>
              <w:rPr>
                <w:rFonts w:hint="eastAsia"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eastAsia="zh-CN"/>
              </w:rPr>
              <w:t>采购计划-[2025]-00117号-HYZB-2025ZC063001</w:t>
            </w:r>
          </w:p>
        </w:tc>
      </w:tr>
      <w:tr w14:paraId="3B1C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14:paraId="71F59F86">
            <w:pPr>
              <w:spacing w:line="360" w:lineRule="exact"/>
              <w:jc w:val="center"/>
              <w:rPr>
                <w:rFonts w:ascii="宋体" w:hAnsi="宋体"/>
                <w:szCs w:val="21"/>
                <w:highlight w:val="none"/>
              </w:rPr>
            </w:pPr>
            <w:r>
              <w:rPr>
                <w:rFonts w:hint="eastAsia" w:ascii="宋体" w:hAnsi="宋体"/>
                <w:szCs w:val="21"/>
                <w:highlight w:val="none"/>
              </w:rPr>
              <w:t>2</w:t>
            </w:r>
          </w:p>
        </w:tc>
        <w:tc>
          <w:tcPr>
            <w:tcW w:w="992" w:type="dxa"/>
            <w:vAlign w:val="center"/>
          </w:tcPr>
          <w:p w14:paraId="7D888D6C">
            <w:pPr>
              <w:spacing w:line="360" w:lineRule="exact"/>
              <w:jc w:val="center"/>
              <w:rPr>
                <w:rFonts w:ascii="宋体" w:hAnsi="宋体"/>
                <w:szCs w:val="21"/>
                <w:highlight w:val="none"/>
              </w:rPr>
            </w:pPr>
            <w:r>
              <w:rPr>
                <w:rFonts w:hint="eastAsia" w:ascii="宋体" w:hAnsi="宋体"/>
                <w:szCs w:val="21"/>
                <w:highlight w:val="none"/>
              </w:rPr>
              <w:t>3</w:t>
            </w:r>
          </w:p>
        </w:tc>
        <w:tc>
          <w:tcPr>
            <w:tcW w:w="1901" w:type="dxa"/>
            <w:vAlign w:val="center"/>
          </w:tcPr>
          <w:p w14:paraId="09462017">
            <w:pPr>
              <w:spacing w:line="360" w:lineRule="exact"/>
              <w:jc w:val="center"/>
              <w:rPr>
                <w:rFonts w:ascii="宋体" w:hAnsi="宋体"/>
                <w:szCs w:val="21"/>
                <w:highlight w:val="none"/>
              </w:rPr>
            </w:pPr>
            <w:r>
              <w:rPr>
                <w:rFonts w:hint="eastAsia" w:ascii="宋体" w:hAnsi="宋体"/>
                <w:szCs w:val="21"/>
                <w:highlight w:val="none"/>
              </w:rPr>
              <w:t>供应商资格</w:t>
            </w:r>
          </w:p>
        </w:tc>
        <w:tc>
          <w:tcPr>
            <w:tcW w:w="6462" w:type="dxa"/>
            <w:vAlign w:val="center"/>
          </w:tcPr>
          <w:p w14:paraId="166CD923">
            <w:pPr>
              <w:pageBreakBefore w:val="0"/>
              <w:widowControl/>
              <w:kinsoku/>
              <w:wordWrap/>
              <w:overflowPunct/>
              <w:topLinePunct w:val="0"/>
              <w:autoSpaceDE/>
              <w:autoSpaceDN/>
              <w:bidi w:val="0"/>
              <w:snapToGrid/>
              <w:spacing w:line="336" w:lineRule="auto"/>
              <w:jc w:val="left"/>
              <w:textAlignment w:val="auto"/>
              <w:rPr>
                <w:rFonts w:hint="eastAsia" w:ascii="宋体" w:hAnsi="宋体" w:eastAsia="宋体" w:cs="宋体"/>
                <w:bCs/>
                <w:snapToGrid w:val="0"/>
                <w:szCs w:val="21"/>
                <w:lang w:eastAsia="zh-CN"/>
              </w:rPr>
            </w:pPr>
            <w:r>
              <w:rPr>
                <w:rFonts w:hint="eastAsia" w:ascii="宋体" w:hAnsi="宋体" w:cs="宋体"/>
                <w:bCs/>
                <w:snapToGrid w:val="0"/>
                <w:szCs w:val="21"/>
              </w:rPr>
              <w:t>1.符合《中华人民共和国政府采购法》第二十二条规定及《中华人民共和国政府采购法实施条例》第十七条规定的条件</w:t>
            </w:r>
            <w:r>
              <w:rPr>
                <w:rFonts w:hint="eastAsia" w:ascii="宋体" w:hAnsi="宋体" w:cs="宋体"/>
                <w:bCs/>
                <w:snapToGrid w:val="0"/>
                <w:szCs w:val="21"/>
                <w:lang w:eastAsia="zh-CN"/>
              </w:rPr>
              <w:t>。</w:t>
            </w:r>
          </w:p>
          <w:p w14:paraId="56BE87F8">
            <w:pPr>
              <w:pageBreakBefore w:val="0"/>
              <w:widowControl/>
              <w:kinsoku/>
              <w:wordWrap/>
              <w:overflowPunct/>
              <w:topLinePunct w:val="0"/>
              <w:autoSpaceDE/>
              <w:autoSpaceDN/>
              <w:bidi w:val="0"/>
              <w:snapToGrid/>
              <w:spacing w:line="336" w:lineRule="auto"/>
              <w:jc w:val="left"/>
              <w:textAlignment w:val="auto"/>
              <w:rPr>
                <w:rFonts w:ascii="宋体" w:hAnsi="宋体" w:cs="宋体"/>
                <w:bCs/>
                <w:snapToGrid w:val="0"/>
                <w:szCs w:val="21"/>
              </w:rPr>
            </w:pPr>
            <w:r>
              <w:rPr>
                <w:rFonts w:hint="eastAsia" w:ascii="宋体" w:hAnsi="宋体" w:cs="宋体"/>
                <w:bCs/>
                <w:snapToGrid w:val="0"/>
                <w:szCs w:val="21"/>
              </w:rPr>
              <w:t>2.落实政府采购政策需满足的资格要求：</w:t>
            </w:r>
          </w:p>
          <w:p w14:paraId="7AA70867">
            <w:pPr>
              <w:pageBreakBefore w:val="0"/>
              <w:widowControl/>
              <w:kinsoku/>
              <w:wordWrap/>
              <w:overflowPunct/>
              <w:topLinePunct w:val="0"/>
              <w:autoSpaceDE/>
              <w:autoSpaceDN/>
              <w:bidi w:val="0"/>
              <w:snapToGrid/>
              <w:spacing w:line="336" w:lineRule="auto"/>
              <w:jc w:val="left"/>
              <w:textAlignment w:val="auto"/>
              <w:rPr>
                <w:rFonts w:ascii="宋体" w:hAnsi="宋体" w:cs="宋体"/>
                <w:bCs/>
                <w:snapToGrid w:val="0"/>
                <w:szCs w:val="21"/>
              </w:rPr>
            </w:pPr>
            <w:r>
              <w:rPr>
                <w:rFonts w:hint="eastAsia" w:ascii="宋体" w:hAnsi="宋体" w:cs="宋体"/>
                <w:bCs/>
                <w:snapToGrid w:val="0"/>
                <w:szCs w:val="21"/>
              </w:rPr>
              <w:t>2.1《政府采购促进中小企业发展管理办法》(财库[2020]46号)；</w:t>
            </w:r>
          </w:p>
          <w:p w14:paraId="5A4197B8">
            <w:pPr>
              <w:pageBreakBefore w:val="0"/>
              <w:widowControl/>
              <w:kinsoku/>
              <w:wordWrap/>
              <w:overflowPunct/>
              <w:topLinePunct w:val="0"/>
              <w:autoSpaceDE/>
              <w:autoSpaceDN/>
              <w:bidi w:val="0"/>
              <w:snapToGrid/>
              <w:spacing w:line="336" w:lineRule="auto"/>
              <w:jc w:val="left"/>
              <w:textAlignment w:val="auto"/>
              <w:rPr>
                <w:rFonts w:ascii="宋体" w:hAnsi="宋体" w:cs="宋体"/>
                <w:bCs/>
                <w:snapToGrid w:val="0"/>
                <w:szCs w:val="21"/>
              </w:rPr>
            </w:pPr>
            <w:r>
              <w:rPr>
                <w:rFonts w:hint="eastAsia" w:ascii="宋体" w:hAnsi="宋体" w:cs="宋体"/>
                <w:bCs/>
                <w:snapToGrid w:val="0"/>
                <w:szCs w:val="21"/>
              </w:rPr>
              <w:t>2.2《关于政府采购支持监狱企业发展有关问题的通知》(财库[2014]68号)；</w:t>
            </w:r>
          </w:p>
          <w:p w14:paraId="28C76C14">
            <w:pPr>
              <w:pageBreakBefore w:val="0"/>
              <w:widowControl/>
              <w:kinsoku/>
              <w:wordWrap/>
              <w:overflowPunct/>
              <w:topLinePunct w:val="0"/>
              <w:autoSpaceDE/>
              <w:autoSpaceDN/>
              <w:bidi w:val="0"/>
              <w:snapToGrid/>
              <w:spacing w:line="336" w:lineRule="auto"/>
              <w:jc w:val="left"/>
              <w:textAlignment w:val="auto"/>
              <w:rPr>
                <w:rFonts w:ascii="宋体" w:hAnsi="宋体" w:cs="宋体"/>
                <w:bCs/>
                <w:snapToGrid w:val="0"/>
                <w:szCs w:val="21"/>
              </w:rPr>
            </w:pPr>
            <w:r>
              <w:rPr>
                <w:rFonts w:hint="eastAsia" w:ascii="宋体" w:hAnsi="宋体" w:cs="宋体"/>
                <w:bCs/>
                <w:snapToGrid w:val="0"/>
                <w:szCs w:val="21"/>
              </w:rPr>
              <w:t>2.3《关于促进残疾人就业政府采购政策的通知》(财库[2017]141号)；</w:t>
            </w:r>
          </w:p>
          <w:p w14:paraId="279EA045">
            <w:pPr>
              <w:pageBreakBefore w:val="0"/>
              <w:widowControl/>
              <w:kinsoku/>
              <w:wordWrap/>
              <w:overflowPunct/>
              <w:topLinePunct w:val="0"/>
              <w:autoSpaceDE/>
              <w:autoSpaceDN/>
              <w:bidi w:val="0"/>
              <w:snapToGrid/>
              <w:spacing w:line="360" w:lineRule="auto"/>
              <w:jc w:val="left"/>
              <w:textAlignment w:val="auto"/>
              <w:rPr>
                <w:rFonts w:hint="eastAsia"/>
                <w:highlight w:val="none"/>
              </w:rPr>
            </w:pPr>
            <w:r>
              <w:rPr>
                <w:rFonts w:hint="eastAsia" w:ascii="宋体" w:hAnsi="宋体" w:cs="宋体"/>
                <w:bCs/>
                <w:snapToGrid w:val="0"/>
                <w:szCs w:val="21"/>
              </w:rPr>
              <w:t>2.4《财政部关于进一步加大政府采购支持中小企业力度的通知》（财库〔2022〕19号）；</w:t>
            </w:r>
          </w:p>
        </w:tc>
      </w:tr>
      <w:tr w14:paraId="3EC0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5D0267EC">
            <w:pPr>
              <w:spacing w:line="360" w:lineRule="exact"/>
              <w:jc w:val="center"/>
              <w:rPr>
                <w:rFonts w:ascii="宋体" w:hAnsi="宋体"/>
                <w:szCs w:val="21"/>
                <w:highlight w:val="none"/>
              </w:rPr>
            </w:pPr>
            <w:r>
              <w:rPr>
                <w:rFonts w:hint="eastAsia" w:ascii="宋体" w:hAnsi="宋体"/>
                <w:szCs w:val="21"/>
                <w:highlight w:val="none"/>
              </w:rPr>
              <w:t>3</w:t>
            </w:r>
          </w:p>
        </w:tc>
        <w:tc>
          <w:tcPr>
            <w:tcW w:w="992" w:type="dxa"/>
            <w:vAlign w:val="center"/>
          </w:tcPr>
          <w:p w14:paraId="1DAB7B6F">
            <w:pPr>
              <w:spacing w:line="360" w:lineRule="exact"/>
              <w:jc w:val="center"/>
              <w:rPr>
                <w:rFonts w:ascii="宋体" w:hAnsi="宋体"/>
                <w:szCs w:val="21"/>
                <w:highlight w:val="none"/>
              </w:rPr>
            </w:pPr>
            <w:r>
              <w:rPr>
                <w:rFonts w:hint="eastAsia" w:ascii="宋体" w:hAnsi="宋体"/>
                <w:szCs w:val="21"/>
                <w:highlight w:val="none"/>
              </w:rPr>
              <w:t>4</w:t>
            </w:r>
          </w:p>
        </w:tc>
        <w:tc>
          <w:tcPr>
            <w:tcW w:w="1901" w:type="dxa"/>
            <w:vAlign w:val="center"/>
          </w:tcPr>
          <w:p w14:paraId="081CC32F">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14:paraId="7A288518">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14:paraId="1293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49D7A620">
            <w:pPr>
              <w:spacing w:line="360" w:lineRule="exact"/>
              <w:jc w:val="center"/>
              <w:rPr>
                <w:rFonts w:hint="eastAsia" w:ascii="宋体" w:hAnsi="宋体"/>
                <w:szCs w:val="21"/>
                <w:highlight w:val="none"/>
              </w:rPr>
            </w:pPr>
            <w:r>
              <w:rPr>
                <w:rFonts w:hint="eastAsia" w:ascii="宋体" w:hAnsi="宋体"/>
                <w:szCs w:val="21"/>
                <w:highlight w:val="none"/>
              </w:rPr>
              <w:t>4</w:t>
            </w:r>
          </w:p>
        </w:tc>
        <w:tc>
          <w:tcPr>
            <w:tcW w:w="992" w:type="dxa"/>
            <w:vAlign w:val="center"/>
          </w:tcPr>
          <w:p w14:paraId="4855A4BB">
            <w:pPr>
              <w:spacing w:line="360" w:lineRule="exact"/>
              <w:jc w:val="center"/>
              <w:rPr>
                <w:rFonts w:hint="eastAsia" w:ascii="宋体" w:hAnsi="宋体"/>
                <w:szCs w:val="21"/>
                <w:highlight w:val="none"/>
              </w:rPr>
            </w:pPr>
            <w:r>
              <w:rPr>
                <w:rFonts w:hint="eastAsia" w:ascii="宋体" w:hAnsi="宋体"/>
                <w:szCs w:val="21"/>
                <w:highlight w:val="none"/>
              </w:rPr>
              <w:t>11.4</w:t>
            </w:r>
          </w:p>
        </w:tc>
        <w:tc>
          <w:tcPr>
            <w:tcW w:w="1901" w:type="dxa"/>
            <w:vAlign w:val="center"/>
          </w:tcPr>
          <w:p w14:paraId="5D9EAA3F">
            <w:pPr>
              <w:spacing w:line="320" w:lineRule="exact"/>
              <w:jc w:val="center"/>
              <w:rPr>
                <w:rFonts w:ascii="宋体" w:hAnsi="宋体"/>
                <w:szCs w:val="21"/>
                <w:highlight w:val="none"/>
              </w:rPr>
            </w:pPr>
            <w:r>
              <w:rPr>
                <w:rFonts w:hint="eastAsia" w:ascii="宋体" w:hAnsi="宋体"/>
                <w:szCs w:val="21"/>
                <w:highlight w:val="none"/>
              </w:rPr>
              <w:t>响应文件电子版</w:t>
            </w:r>
          </w:p>
        </w:tc>
        <w:tc>
          <w:tcPr>
            <w:tcW w:w="6462" w:type="dxa"/>
            <w:vAlign w:val="center"/>
          </w:tcPr>
          <w:p w14:paraId="506F1B6E">
            <w:pPr>
              <w:snapToGrid w:val="0"/>
              <w:spacing w:line="360" w:lineRule="exact"/>
              <w:jc w:val="left"/>
              <w:rPr>
                <w:rFonts w:hint="eastAsia" w:hAnsi="宋体" w:eastAsia="宋体"/>
                <w:szCs w:val="21"/>
                <w:highlight w:val="none"/>
                <w:lang w:val="en-US" w:eastAsia="zh-CN"/>
              </w:rPr>
            </w:pPr>
            <w:r>
              <w:rPr>
                <w:rFonts w:hint="eastAsia" w:hAnsi="宋体"/>
                <w:szCs w:val="21"/>
                <w:highlight w:val="none"/>
                <w:lang w:val="en-US" w:eastAsia="zh-CN"/>
              </w:rPr>
              <w:t>不适用</w:t>
            </w:r>
          </w:p>
        </w:tc>
      </w:tr>
      <w:tr w14:paraId="1066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0986FBCD">
            <w:pPr>
              <w:spacing w:line="360" w:lineRule="exact"/>
              <w:jc w:val="center"/>
              <w:rPr>
                <w:rFonts w:ascii="宋体" w:hAnsi="宋体"/>
                <w:szCs w:val="21"/>
                <w:highlight w:val="none"/>
              </w:rPr>
            </w:pPr>
            <w:r>
              <w:rPr>
                <w:rFonts w:hint="eastAsia" w:ascii="宋体" w:hAnsi="宋体"/>
                <w:szCs w:val="21"/>
                <w:highlight w:val="none"/>
              </w:rPr>
              <w:t>5</w:t>
            </w:r>
          </w:p>
        </w:tc>
        <w:tc>
          <w:tcPr>
            <w:tcW w:w="992" w:type="dxa"/>
            <w:vAlign w:val="center"/>
          </w:tcPr>
          <w:p w14:paraId="48ABDF5B">
            <w:pPr>
              <w:spacing w:line="360" w:lineRule="exact"/>
              <w:jc w:val="center"/>
              <w:rPr>
                <w:rFonts w:ascii="宋体" w:hAnsi="宋体"/>
                <w:szCs w:val="21"/>
                <w:highlight w:val="none"/>
              </w:rPr>
            </w:pPr>
            <w:r>
              <w:rPr>
                <w:rFonts w:hint="eastAsia" w:ascii="宋体" w:hAnsi="宋体"/>
                <w:szCs w:val="21"/>
                <w:highlight w:val="none"/>
              </w:rPr>
              <w:t>13</w:t>
            </w:r>
          </w:p>
        </w:tc>
        <w:tc>
          <w:tcPr>
            <w:tcW w:w="1901" w:type="dxa"/>
            <w:vAlign w:val="center"/>
          </w:tcPr>
          <w:p w14:paraId="3C1330B6">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14:paraId="73F0642C">
            <w:pPr>
              <w:spacing w:line="360" w:lineRule="exact"/>
              <w:rPr>
                <w:rFonts w:ascii="宋体" w:hAnsi="宋体"/>
                <w:szCs w:val="21"/>
                <w:highlight w:val="none"/>
              </w:rPr>
            </w:pPr>
            <w:r>
              <w:rPr>
                <w:rFonts w:hint="eastAsia" w:ascii="宋体" w:hAnsi="宋体"/>
                <w:szCs w:val="21"/>
                <w:highlight w:val="none"/>
              </w:rPr>
              <w:t>13.2 供应商必须就“</w:t>
            </w:r>
            <w:r>
              <w:rPr>
                <w:rFonts w:hint="eastAsia" w:ascii="宋体" w:hAnsi="宋体"/>
                <w:szCs w:val="21"/>
                <w:highlight w:val="none"/>
                <w:lang w:eastAsia="zh-CN"/>
              </w:rPr>
              <w:t>服务</w:t>
            </w:r>
            <w:r>
              <w:rPr>
                <w:rFonts w:hint="eastAsia" w:ascii="宋体" w:hAnsi="宋体"/>
                <w:szCs w:val="21"/>
                <w:highlight w:val="none"/>
              </w:rPr>
              <w:t>采购需求”中公布的采购内容作完整唯一报价，否则，其响应文件无效。响应文件只允许有一个报价，有选择的或有条件的报价将不予接受。</w:t>
            </w:r>
          </w:p>
          <w:p w14:paraId="3C1545D4">
            <w:pPr>
              <w:spacing w:line="360" w:lineRule="exact"/>
              <w:rPr>
                <w:rFonts w:ascii="宋体" w:hAnsi="宋体"/>
                <w:kern w:val="0"/>
                <w:szCs w:val="21"/>
                <w:highlight w:val="none"/>
              </w:rPr>
            </w:pPr>
            <w:r>
              <w:rPr>
                <w:rFonts w:hint="eastAsia" w:ascii="宋体" w:hAnsi="宋体"/>
                <w:szCs w:val="21"/>
                <w:highlight w:val="none"/>
              </w:rPr>
              <w:t>13.5</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单独线上进行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，其二次报价超出采购预算导致已通过评审的响应文件无效的，按供应商在提交响应文件截止时间后撤回响应文件处理。</w:t>
            </w:r>
          </w:p>
          <w:p w14:paraId="3C9287A6">
            <w:pPr>
              <w:spacing w:line="360" w:lineRule="exact"/>
              <w:rPr>
                <w:rFonts w:ascii="宋体" w:hAnsi="宋体"/>
                <w:szCs w:val="21"/>
                <w:highlight w:val="none"/>
              </w:rPr>
            </w:pPr>
            <w:r>
              <w:rPr>
                <w:rFonts w:hint="eastAsia" w:ascii="宋体" w:hAnsi="宋体"/>
                <w:szCs w:val="21"/>
                <w:highlight w:val="none"/>
              </w:rPr>
              <w:t>13.6本项目政府采购预算金额（人民币）：</w:t>
            </w:r>
            <w:r>
              <w:rPr>
                <w:rFonts w:hint="eastAsia" w:ascii="宋体" w:hAnsi="宋体"/>
                <w:szCs w:val="21"/>
                <w:highlight w:val="none"/>
                <w:lang w:val="en-US" w:eastAsia="zh-CN"/>
              </w:rPr>
              <w:t>36万元</w:t>
            </w:r>
            <w:r>
              <w:rPr>
                <w:rFonts w:hint="eastAsia" w:ascii="宋体" w:hAnsi="宋体"/>
                <w:szCs w:val="21"/>
                <w:highlight w:val="none"/>
              </w:rPr>
              <w:t>，超出采购预算金额响应文件作无效处理。</w:t>
            </w:r>
          </w:p>
        </w:tc>
      </w:tr>
      <w:tr w14:paraId="2D76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4C9EF24">
            <w:pPr>
              <w:spacing w:line="360" w:lineRule="exact"/>
              <w:jc w:val="center"/>
              <w:rPr>
                <w:rFonts w:ascii="宋体" w:hAnsi="宋体"/>
                <w:szCs w:val="21"/>
                <w:highlight w:val="none"/>
              </w:rPr>
            </w:pPr>
            <w:r>
              <w:rPr>
                <w:rFonts w:hint="eastAsia" w:ascii="宋体" w:hAnsi="宋体"/>
                <w:szCs w:val="21"/>
                <w:highlight w:val="none"/>
              </w:rPr>
              <w:t>6</w:t>
            </w:r>
          </w:p>
        </w:tc>
        <w:tc>
          <w:tcPr>
            <w:tcW w:w="992" w:type="dxa"/>
            <w:vAlign w:val="center"/>
          </w:tcPr>
          <w:p w14:paraId="7B7D2DE8">
            <w:pPr>
              <w:spacing w:line="360" w:lineRule="exact"/>
              <w:jc w:val="center"/>
              <w:rPr>
                <w:rFonts w:ascii="宋体" w:hAnsi="宋体"/>
                <w:szCs w:val="21"/>
                <w:highlight w:val="none"/>
              </w:rPr>
            </w:pPr>
            <w:r>
              <w:rPr>
                <w:rFonts w:hint="eastAsia" w:ascii="宋体" w:hAnsi="宋体"/>
                <w:szCs w:val="21"/>
                <w:highlight w:val="none"/>
              </w:rPr>
              <w:t>14.1</w:t>
            </w:r>
          </w:p>
        </w:tc>
        <w:tc>
          <w:tcPr>
            <w:tcW w:w="1901" w:type="dxa"/>
            <w:vAlign w:val="center"/>
          </w:tcPr>
          <w:p w14:paraId="40BE04D6">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14:paraId="2A9FD2AE">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14:paraId="6F86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20D613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14:paraId="6F576C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14:paraId="13E624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92" w:type="dxa"/>
            <w:vAlign w:val="center"/>
          </w:tcPr>
          <w:p w14:paraId="4315B8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901" w:type="dxa"/>
            <w:vAlign w:val="center"/>
          </w:tcPr>
          <w:p w14:paraId="28E2CF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14:paraId="09BF848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□不要求递交保证金</w:t>
            </w:r>
          </w:p>
          <w:p w14:paraId="2CFB1F1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eq \o\ac(</w:instrText>
            </w:r>
            <w:r>
              <w:rPr>
                <w:rFonts w:hint="eastAsia" w:asciiTheme="minorEastAsia" w:hAnsiTheme="minorEastAsia" w:eastAsiaTheme="minorEastAsia" w:cstheme="minorEastAsia"/>
                <w:color w:val="auto"/>
                <w:position w:val="-4"/>
                <w:sz w:val="31"/>
                <w:szCs w:val="21"/>
                <w:highlight w:val="none"/>
              </w:rPr>
              <w:instrText xml:space="preserve">□</w:instrText>
            </w:r>
            <w:r>
              <w:rPr>
                <w:rFonts w:hint="eastAsia" w:asciiTheme="minorEastAsia" w:hAnsiTheme="minorEastAsia" w:eastAsiaTheme="minorEastAsia" w:cstheme="minorEastAsia"/>
                <w:color w:val="auto"/>
                <w:position w:val="0"/>
                <w:sz w:val="21"/>
                <w:szCs w:val="21"/>
                <w:highlight w:val="none"/>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要求递交保证金</w:t>
            </w:r>
          </w:p>
          <w:p w14:paraId="493B8EA0">
            <w:pPr>
              <w:pStyle w:val="33"/>
              <w:spacing w:line="240" w:lineRule="auto"/>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保证金的金额：</w:t>
            </w:r>
            <w:r>
              <w:rPr>
                <w:rFonts w:hint="eastAsia" w:asciiTheme="minorEastAsia" w:hAnsiTheme="minorEastAsia" w:eastAsiaTheme="minorEastAsia" w:cstheme="minorEastAsia"/>
                <w:color w:val="auto"/>
                <w:sz w:val="21"/>
                <w:szCs w:val="21"/>
                <w:highlight w:val="none"/>
                <w:lang w:val="en-US" w:eastAsia="zh-CN"/>
              </w:rPr>
              <w:t>3000</w:t>
            </w:r>
            <w:r>
              <w:rPr>
                <w:rFonts w:hint="eastAsia" w:asciiTheme="minorEastAsia" w:hAnsiTheme="minorEastAsia" w:eastAsiaTheme="minorEastAsia" w:cstheme="minorEastAsia"/>
                <w:color w:val="auto"/>
                <w:sz w:val="21"/>
                <w:szCs w:val="21"/>
                <w:highlight w:val="none"/>
              </w:rPr>
              <w:t>元整。</w:t>
            </w:r>
          </w:p>
          <w:p w14:paraId="2183B672">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递交方式：投标人须在投标截止时间前（北京时间，以实际到账时间为准）将投标保证金存入招标代理机构指定账户，银行对账单或电汇凭证等凭证上应明确用途（投标保证金）、项目编号（见公告）、投标人名称，以便核对查实。</w:t>
            </w:r>
          </w:p>
          <w:p w14:paraId="38F109C1">
            <w:pPr>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 款 人：</w:t>
            </w:r>
            <w:r>
              <w:rPr>
                <w:rFonts w:hint="eastAsia" w:asciiTheme="minorEastAsia" w:hAnsiTheme="minorEastAsia" w:eastAsiaTheme="minorEastAsia" w:cstheme="minorEastAsia"/>
                <w:color w:val="auto"/>
                <w:sz w:val="21"/>
                <w:szCs w:val="21"/>
                <w:highlight w:val="none"/>
                <w:lang w:eastAsia="zh-CN"/>
              </w:rPr>
              <w:t>敦化市宏远建设项目管理有限责任公司</w:t>
            </w:r>
          </w:p>
          <w:p w14:paraId="2E17228E">
            <w:pPr>
              <w:adjustRightInd w:val="0"/>
              <w:snapToGrid w:val="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开户银行：</w:t>
            </w:r>
            <w:r>
              <w:rPr>
                <w:rFonts w:hint="eastAsia" w:asciiTheme="minorEastAsia" w:hAnsiTheme="minorEastAsia" w:eastAsiaTheme="minorEastAsia" w:cstheme="minorEastAsia"/>
                <w:color w:val="auto"/>
                <w:sz w:val="21"/>
                <w:szCs w:val="21"/>
                <w:highlight w:val="none"/>
                <w:lang w:eastAsia="zh-CN"/>
              </w:rPr>
              <w:t>中国建设银行敦化市支行</w:t>
            </w:r>
          </w:p>
          <w:p w14:paraId="282AB97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Theme="minorEastAsia" w:hAnsiTheme="minorEastAsia" w:eastAsiaTheme="minorEastAsia" w:cstheme="minorEastAsia"/>
                <w:color w:val="auto"/>
                <w:sz w:val="21"/>
                <w:szCs w:val="21"/>
                <w:highlight w:val="none"/>
              </w:rPr>
              <w:t>账    号：</w:t>
            </w:r>
            <w:r>
              <w:rPr>
                <w:rFonts w:hint="eastAsia"/>
                <w:lang w:eastAsia="zh-CN"/>
              </w:rPr>
              <w:t>22001686338059658888</w:t>
            </w:r>
          </w:p>
        </w:tc>
      </w:tr>
      <w:tr w14:paraId="452A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1821701E">
            <w:pPr>
              <w:spacing w:line="360" w:lineRule="exact"/>
              <w:jc w:val="center"/>
              <w:rPr>
                <w:rFonts w:ascii="宋体" w:hAnsi="宋体"/>
                <w:szCs w:val="21"/>
                <w:highlight w:val="none"/>
              </w:rPr>
            </w:pPr>
            <w:r>
              <w:rPr>
                <w:rFonts w:hint="eastAsia" w:ascii="宋体" w:hAnsi="宋体"/>
                <w:szCs w:val="21"/>
                <w:highlight w:val="none"/>
              </w:rPr>
              <w:t>8</w:t>
            </w:r>
          </w:p>
        </w:tc>
        <w:tc>
          <w:tcPr>
            <w:tcW w:w="992" w:type="dxa"/>
            <w:vAlign w:val="center"/>
          </w:tcPr>
          <w:p w14:paraId="462441F4">
            <w:pPr>
              <w:spacing w:line="360" w:lineRule="exact"/>
              <w:jc w:val="center"/>
              <w:rPr>
                <w:rFonts w:ascii="宋体" w:hAnsi="宋体"/>
                <w:szCs w:val="21"/>
                <w:highlight w:val="none"/>
              </w:rPr>
            </w:pPr>
            <w:r>
              <w:rPr>
                <w:rFonts w:hint="eastAsia" w:ascii="宋体" w:hAnsi="宋体"/>
                <w:szCs w:val="21"/>
                <w:highlight w:val="none"/>
              </w:rPr>
              <w:t>16</w:t>
            </w:r>
          </w:p>
        </w:tc>
        <w:tc>
          <w:tcPr>
            <w:tcW w:w="1901" w:type="dxa"/>
            <w:vAlign w:val="center"/>
          </w:tcPr>
          <w:p w14:paraId="6191CF4A">
            <w:pPr>
              <w:spacing w:line="360" w:lineRule="exact"/>
              <w:jc w:val="center"/>
              <w:rPr>
                <w:rFonts w:ascii="宋体" w:hAnsi="宋体"/>
                <w:szCs w:val="21"/>
                <w:highlight w:val="none"/>
              </w:rPr>
            </w:pPr>
            <w:r>
              <w:rPr>
                <w:rFonts w:hint="eastAsia" w:ascii="宋体" w:hAnsi="宋体"/>
                <w:szCs w:val="21"/>
                <w:highlight w:val="none"/>
              </w:rPr>
              <w:t>响应文件份数</w:t>
            </w:r>
          </w:p>
        </w:tc>
        <w:tc>
          <w:tcPr>
            <w:tcW w:w="6462" w:type="dxa"/>
            <w:vAlign w:val="center"/>
          </w:tcPr>
          <w:p w14:paraId="040CD945">
            <w:pPr>
              <w:spacing w:line="360" w:lineRule="exact"/>
              <w:rPr>
                <w:rFonts w:hint="eastAsia" w:ascii="宋体" w:hAnsi="宋体" w:eastAsia="宋体"/>
                <w:szCs w:val="21"/>
                <w:highlight w:val="none"/>
                <w:lang w:eastAsia="zh-CN"/>
              </w:rPr>
            </w:pPr>
            <w:r>
              <w:rPr>
                <w:rFonts w:hint="eastAsia" w:ascii="宋体" w:hAnsi="宋体"/>
                <w:szCs w:val="21"/>
                <w:highlight w:val="none"/>
              </w:rPr>
              <w:t>正本壹册，副本贰册，须完整提交（A4纸装订）。</w:t>
            </w:r>
          </w:p>
        </w:tc>
      </w:tr>
      <w:tr w14:paraId="68A7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1ADFB32">
            <w:pPr>
              <w:spacing w:line="360" w:lineRule="exact"/>
              <w:jc w:val="center"/>
              <w:rPr>
                <w:rFonts w:ascii="宋体" w:hAnsi="宋体"/>
                <w:szCs w:val="21"/>
                <w:highlight w:val="none"/>
              </w:rPr>
            </w:pPr>
            <w:r>
              <w:rPr>
                <w:rFonts w:hint="eastAsia" w:ascii="宋体" w:hAnsi="宋体"/>
                <w:szCs w:val="21"/>
                <w:highlight w:val="none"/>
              </w:rPr>
              <w:t>9</w:t>
            </w:r>
          </w:p>
        </w:tc>
        <w:tc>
          <w:tcPr>
            <w:tcW w:w="992" w:type="dxa"/>
            <w:vAlign w:val="center"/>
          </w:tcPr>
          <w:p w14:paraId="79F25B56">
            <w:pPr>
              <w:spacing w:line="360" w:lineRule="exact"/>
              <w:jc w:val="center"/>
              <w:rPr>
                <w:rFonts w:ascii="宋体" w:hAnsi="宋体"/>
                <w:szCs w:val="21"/>
                <w:highlight w:val="none"/>
              </w:rPr>
            </w:pPr>
            <w:r>
              <w:rPr>
                <w:rFonts w:hint="eastAsia" w:ascii="宋体" w:hAnsi="宋体"/>
                <w:szCs w:val="21"/>
                <w:highlight w:val="none"/>
              </w:rPr>
              <w:t>16.2</w:t>
            </w:r>
          </w:p>
        </w:tc>
        <w:tc>
          <w:tcPr>
            <w:tcW w:w="1901" w:type="dxa"/>
            <w:vAlign w:val="center"/>
          </w:tcPr>
          <w:p w14:paraId="12D63FC0">
            <w:pPr>
              <w:spacing w:line="360" w:lineRule="exact"/>
              <w:jc w:val="center"/>
              <w:rPr>
                <w:rFonts w:ascii="宋体" w:hAnsi="宋体"/>
                <w:szCs w:val="21"/>
                <w:highlight w:val="none"/>
              </w:rPr>
            </w:pPr>
            <w:r>
              <w:rPr>
                <w:rFonts w:hint="eastAsia" w:ascii="宋体" w:hAnsi="宋体"/>
                <w:szCs w:val="21"/>
                <w:highlight w:val="none"/>
              </w:rPr>
              <w:t>响应文件要求</w:t>
            </w:r>
          </w:p>
        </w:tc>
        <w:tc>
          <w:tcPr>
            <w:tcW w:w="6462" w:type="dxa"/>
          </w:tcPr>
          <w:p w14:paraId="226FBCF3">
            <w:pPr>
              <w:spacing w:line="360" w:lineRule="exact"/>
              <w:rPr>
                <w:rFonts w:ascii="宋体" w:hAnsi="宋体"/>
                <w:szCs w:val="21"/>
                <w:highlight w:val="none"/>
              </w:rPr>
            </w:pPr>
            <w:r>
              <w:rPr>
                <w:rFonts w:hint="eastAsia" w:ascii="宋体" w:hAnsi="宋体"/>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w:t>
            </w:r>
            <w:r>
              <w:rPr>
                <w:rFonts w:hint="eastAsia" w:ascii="宋体" w:hAnsi="宋体"/>
                <w:szCs w:val="21"/>
                <w:highlight w:val="none"/>
                <w:lang w:val="en-US" w:eastAsia="zh-CN"/>
              </w:rPr>
              <w:t>采购人</w:t>
            </w:r>
            <w:r>
              <w:rPr>
                <w:rFonts w:hint="eastAsia" w:ascii="宋体" w:hAnsi="宋体"/>
                <w:szCs w:val="21"/>
                <w:highlight w:val="none"/>
              </w:rPr>
              <w:t>、供应商单位名称</w:t>
            </w:r>
            <w:r>
              <w:rPr>
                <w:rFonts w:hint="eastAsia" w:ascii="宋体" w:hAnsi="宋体"/>
                <w:szCs w:val="21"/>
                <w:highlight w:val="none"/>
                <w:lang w:eastAsia="zh-CN"/>
              </w:rPr>
              <w:t>、</w:t>
            </w:r>
            <w:r>
              <w:rPr>
                <w:rFonts w:hint="eastAsia" w:ascii="宋体" w:hAnsi="宋体"/>
                <w:szCs w:val="21"/>
                <w:highlight w:val="none"/>
              </w:rPr>
              <w:t>供应商</w:t>
            </w:r>
            <w:r>
              <w:rPr>
                <w:rFonts w:hint="eastAsia" w:ascii="宋体" w:hAnsi="宋体"/>
                <w:szCs w:val="21"/>
                <w:highlight w:val="none"/>
                <w:lang w:eastAsia="zh-CN"/>
              </w:rPr>
              <w:t>地址、法定代表人签字盖章、</w:t>
            </w:r>
            <w:r>
              <w:rPr>
                <w:rFonts w:hint="eastAsia" w:ascii="宋体" w:hAnsi="宋体"/>
                <w:szCs w:val="21"/>
                <w:highlight w:val="none"/>
                <w:lang w:val="en-US" w:eastAsia="zh-CN"/>
              </w:rPr>
              <w:t>日期</w:t>
            </w:r>
            <w:r>
              <w:rPr>
                <w:rFonts w:hint="eastAsia" w:ascii="宋体" w:hAnsi="宋体"/>
                <w:szCs w:val="21"/>
                <w:highlight w:val="none"/>
                <w:lang w:eastAsia="zh-CN"/>
              </w:rPr>
              <w:t>等内容组成。</w:t>
            </w:r>
          </w:p>
        </w:tc>
      </w:tr>
      <w:tr w14:paraId="3BAB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BFB3913">
            <w:pPr>
              <w:spacing w:line="360" w:lineRule="exact"/>
              <w:jc w:val="center"/>
              <w:rPr>
                <w:rFonts w:ascii="宋体" w:hAnsi="宋体"/>
                <w:szCs w:val="21"/>
                <w:highlight w:val="none"/>
              </w:rPr>
            </w:pPr>
            <w:r>
              <w:rPr>
                <w:rFonts w:hint="eastAsia" w:ascii="宋体" w:hAnsi="宋体"/>
                <w:szCs w:val="21"/>
                <w:highlight w:val="none"/>
              </w:rPr>
              <w:t>10</w:t>
            </w:r>
          </w:p>
        </w:tc>
        <w:tc>
          <w:tcPr>
            <w:tcW w:w="992" w:type="dxa"/>
            <w:vAlign w:val="center"/>
          </w:tcPr>
          <w:p w14:paraId="605C90B9">
            <w:pPr>
              <w:spacing w:line="360" w:lineRule="exact"/>
              <w:jc w:val="center"/>
              <w:rPr>
                <w:rFonts w:ascii="宋体" w:hAnsi="宋体"/>
                <w:szCs w:val="21"/>
                <w:highlight w:val="none"/>
              </w:rPr>
            </w:pPr>
            <w:r>
              <w:rPr>
                <w:rFonts w:hint="eastAsia" w:ascii="宋体" w:hAnsi="宋体"/>
                <w:szCs w:val="21"/>
                <w:highlight w:val="none"/>
              </w:rPr>
              <w:t>16.6</w:t>
            </w:r>
          </w:p>
        </w:tc>
        <w:tc>
          <w:tcPr>
            <w:tcW w:w="1901" w:type="dxa"/>
            <w:vAlign w:val="center"/>
          </w:tcPr>
          <w:p w14:paraId="5B278DC7">
            <w:pPr>
              <w:spacing w:line="360" w:lineRule="exact"/>
              <w:jc w:val="center"/>
              <w:rPr>
                <w:rFonts w:ascii="宋体" w:hAnsi="宋体"/>
                <w:szCs w:val="21"/>
                <w:highlight w:val="none"/>
              </w:rPr>
            </w:pPr>
            <w:r>
              <w:rPr>
                <w:rFonts w:hint="eastAsia" w:ascii="宋体" w:hAnsi="宋体"/>
                <w:szCs w:val="21"/>
                <w:highlight w:val="none"/>
              </w:rPr>
              <w:t>响应文件包装标记</w:t>
            </w:r>
          </w:p>
        </w:tc>
        <w:tc>
          <w:tcPr>
            <w:tcW w:w="6462" w:type="dxa"/>
            <w:vAlign w:val="center"/>
          </w:tcPr>
          <w:p w14:paraId="0324090C">
            <w:pPr>
              <w:spacing w:line="360" w:lineRule="exact"/>
              <w:rPr>
                <w:rFonts w:hint="default" w:ascii="宋体" w:hAnsi="宋体" w:eastAsia="宋体"/>
                <w:spacing w:val="-4"/>
                <w:szCs w:val="21"/>
                <w:highlight w:val="none"/>
                <w:lang w:val="en-US" w:eastAsia="zh-CN"/>
              </w:rPr>
            </w:pPr>
            <w:r>
              <w:rPr>
                <w:rFonts w:hint="eastAsia" w:ascii="宋体" w:hAnsi="宋体"/>
                <w:spacing w:val="-4"/>
                <w:szCs w:val="21"/>
                <w:highlight w:val="none"/>
                <w:lang w:val="en-US" w:eastAsia="zh-CN"/>
              </w:rPr>
              <w:t>无</w:t>
            </w:r>
          </w:p>
        </w:tc>
      </w:tr>
      <w:tr w14:paraId="16B4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DC3CD5E">
            <w:pPr>
              <w:spacing w:line="360" w:lineRule="exact"/>
              <w:jc w:val="center"/>
              <w:rPr>
                <w:rFonts w:ascii="宋体" w:hAnsi="宋体"/>
                <w:szCs w:val="21"/>
                <w:highlight w:val="none"/>
              </w:rPr>
            </w:pPr>
            <w:r>
              <w:rPr>
                <w:rFonts w:hint="eastAsia" w:ascii="宋体" w:hAnsi="宋体"/>
                <w:szCs w:val="21"/>
                <w:highlight w:val="none"/>
              </w:rPr>
              <w:t>11</w:t>
            </w:r>
          </w:p>
        </w:tc>
        <w:tc>
          <w:tcPr>
            <w:tcW w:w="992" w:type="dxa"/>
            <w:vAlign w:val="center"/>
          </w:tcPr>
          <w:p w14:paraId="737E3C15">
            <w:pPr>
              <w:spacing w:line="360" w:lineRule="exact"/>
              <w:jc w:val="center"/>
              <w:rPr>
                <w:rFonts w:ascii="宋体" w:hAnsi="宋体"/>
                <w:szCs w:val="21"/>
                <w:highlight w:val="none"/>
              </w:rPr>
            </w:pPr>
            <w:r>
              <w:rPr>
                <w:rFonts w:hint="eastAsia" w:ascii="宋体" w:hAnsi="宋体"/>
                <w:szCs w:val="21"/>
                <w:highlight w:val="none"/>
              </w:rPr>
              <w:t>16.7</w:t>
            </w:r>
          </w:p>
        </w:tc>
        <w:tc>
          <w:tcPr>
            <w:tcW w:w="1901" w:type="dxa"/>
            <w:vAlign w:val="center"/>
          </w:tcPr>
          <w:p w14:paraId="1F9EF871">
            <w:pPr>
              <w:spacing w:line="360" w:lineRule="exact"/>
              <w:jc w:val="center"/>
              <w:rPr>
                <w:rFonts w:ascii="宋体" w:hAnsi="宋体"/>
                <w:szCs w:val="21"/>
                <w:highlight w:val="none"/>
              </w:rPr>
            </w:pPr>
            <w:r>
              <w:rPr>
                <w:rFonts w:hint="eastAsia" w:ascii="宋体" w:hAnsi="宋体"/>
                <w:szCs w:val="21"/>
                <w:highlight w:val="none"/>
              </w:rPr>
              <w:t>供应商公章</w:t>
            </w:r>
          </w:p>
        </w:tc>
        <w:tc>
          <w:tcPr>
            <w:tcW w:w="6462" w:type="dxa"/>
            <w:vAlign w:val="center"/>
          </w:tcPr>
          <w:p w14:paraId="782CF507">
            <w:pPr>
              <w:spacing w:line="360" w:lineRule="exact"/>
              <w:rPr>
                <w:rFonts w:ascii="宋体" w:hAnsi="宋体"/>
                <w:szCs w:val="21"/>
                <w:highlight w:val="none"/>
              </w:rPr>
            </w:pPr>
            <w:r>
              <w:rPr>
                <w:rFonts w:ascii="宋体" w:hAnsi="宋体" w:cs="宋体"/>
                <w:szCs w:val="21"/>
                <w:highlight w:val="none"/>
              </w:rPr>
              <w:t>本</w:t>
            </w:r>
            <w:r>
              <w:rPr>
                <w:rFonts w:hint="eastAsia" w:ascii="宋体" w:hAnsi="宋体" w:cs="宋体"/>
                <w:szCs w:val="21"/>
                <w:highlight w:val="none"/>
              </w:rPr>
              <w:t>竞争性谈判文件</w:t>
            </w:r>
            <w:r>
              <w:rPr>
                <w:rFonts w:ascii="宋体" w:hAnsi="宋体" w:cs="宋体"/>
                <w:szCs w:val="21"/>
                <w:highlight w:val="none"/>
              </w:rPr>
              <w:t>中描述</w:t>
            </w:r>
            <w:r>
              <w:rPr>
                <w:rFonts w:hint="eastAsia" w:ascii="宋体" w:hAnsi="宋体" w:cs="宋体"/>
                <w:szCs w:val="21"/>
                <w:highlight w:val="none"/>
              </w:rPr>
              <w:t>供应商</w:t>
            </w:r>
            <w:r>
              <w:rPr>
                <w:rFonts w:ascii="宋体" w:hAnsi="宋体" w:cs="宋体"/>
                <w:szCs w:val="21"/>
                <w:highlight w:val="none"/>
              </w:rPr>
              <w:t>的“公章”是指根据我国对公章的管理规定，用</w:t>
            </w:r>
            <w:r>
              <w:rPr>
                <w:rFonts w:hint="eastAsia" w:ascii="宋体" w:hAnsi="宋体" w:cs="宋体"/>
                <w:szCs w:val="21"/>
                <w:highlight w:val="none"/>
              </w:rPr>
              <w:t>供应商</w:t>
            </w:r>
            <w:r>
              <w:rPr>
                <w:rFonts w:ascii="宋体" w:hAnsi="宋体" w:cs="宋体"/>
                <w:szCs w:val="21"/>
                <w:highlight w:val="none"/>
              </w:rPr>
              <w:t>法定主体行为名称制作的印章，除本文件有特殊规定外，</w:t>
            </w:r>
            <w:r>
              <w:rPr>
                <w:rFonts w:hint="eastAsia" w:ascii="宋体" w:hAnsi="宋体" w:cs="宋体"/>
                <w:szCs w:val="21"/>
                <w:highlight w:val="none"/>
              </w:rPr>
              <w:t>供应商</w:t>
            </w:r>
            <w:r>
              <w:rPr>
                <w:rFonts w:ascii="宋体" w:hAnsi="宋体" w:cs="宋体"/>
                <w:szCs w:val="21"/>
                <w:highlight w:val="none"/>
              </w:rPr>
              <w:t>的财务章、部门章、分公司章、工会章、合同章、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专用章、业务专用章及银行的转账章、现金收讫章、现金付讫章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等其它形式印章均不能代替公章</w:t>
            </w:r>
            <w:r>
              <w:rPr>
                <w:rFonts w:hint="eastAsia" w:ascii="宋体" w:hAnsi="宋体" w:cs="宋体"/>
                <w:szCs w:val="21"/>
                <w:highlight w:val="none"/>
              </w:rPr>
              <w:t>。</w:t>
            </w:r>
          </w:p>
        </w:tc>
      </w:tr>
      <w:tr w14:paraId="628A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592C25D">
            <w:pPr>
              <w:spacing w:line="360" w:lineRule="exact"/>
              <w:jc w:val="center"/>
              <w:rPr>
                <w:rFonts w:ascii="宋体" w:hAnsi="宋体"/>
                <w:szCs w:val="21"/>
                <w:highlight w:val="none"/>
              </w:rPr>
            </w:pPr>
            <w:r>
              <w:rPr>
                <w:rFonts w:hint="eastAsia" w:ascii="宋体" w:hAnsi="宋体"/>
                <w:szCs w:val="21"/>
                <w:highlight w:val="none"/>
              </w:rPr>
              <w:t>12</w:t>
            </w:r>
          </w:p>
        </w:tc>
        <w:tc>
          <w:tcPr>
            <w:tcW w:w="992" w:type="dxa"/>
            <w:vAlign w:val="center"/>
          </w:tcPr>
          <w:p w14:paraId="68BD0644">
            <w:pPr>
              <w:spacing w:line="360" w:lineRule="exact"/>
              <w:jc w:val="center"/>
              <w:rPr>
                <w:rFonts w:ascii="宋体" w:hAnsi="宋体"/>
                <w:szCs w:val="21"/>
                <w:highlight w:val="none"/>
              </w:rPr>
            </w:pPr>
            <w:r>
              <w:rPr>
                <w:rFonts w:hint="eastAsia" w:ascii="宋体" w:hAnsi="宋体"/>
                <w:szCs w:val="21"/>
                <w:highlight w:val="none"/>
              </w:rPr>
              <w:t>18.1</w:t>
            </w:r>
          </w:p>
        </w:tc>
        <w:tc>
          <w:tcPr>
            <w:tcW w:w="1901" w:type="dxa"/>
            <w:vAlign w:val="center"/>
          </w:tcPr>
          <w:p w14:paraId="347740A3">
            <w:pPr>
              <w:spacing w:line="360" w:lineRule="exact"/>
              <w:jc w:val="center"/>
              <w:rPr>
                <w:rFonts w:ascii="宋体" w:hAnsi="宋体"/>
                <w:szCs w:val="21"/>
                <w:highlight w:val="none"/>
              </w:rPr>
            </w:pPr>
            <w:r>
              <w:rPr>
                <w:rFonts w:hint="eastAsia" w:ascii="宋体" w:hAnsi="宋体"/>
                <w:szCs w:val="21"/>
                <w:highlight w:val="none"/>
              </w:rPr>
              <w:t>响应文件递交截止时间</w:t>
            </w:r>
          </w:p>
        </w:tc>
        <w:tc>
          <w:tcPr>
            <w:tcW w:w="6462" w:type="dxa"/>
            <w:vAlign w:val="center"/>
          </w:tcPr>
          <w:p w14:paraId="1B71189D">
            <w:pPr>
              <w:spacing w:line="360" w:lineRule="exact"/>
              <w:rPr>
                <w:rFonts w:hint="default" w:ascii="宋体" w:hAnsi="宋体"/>
                <w:b/>
                <w:i w:val="0"/>
                <w:iCs w:val="0"/>
                <w:szCs w:val="21"/>
                <w:highlight w:val="none"/>
                <w:lang w:val="en-US"/>
              </w:rPr>
            </w:pPr>
            <w:r>
              <w:rPr>
                <w:rFonts w:hint="eastAsia" w:ascii="宋体" w:hAnsi="宋体"/>
                <w:i w:val="0"/>
                <w:iCs w:val="0"/>
                <w:szCs w:val="21"/>
                <w:highlight w:val="none"/>
              </w:rPr>
              <w:t>响应文件递交截止时间：</w:t>
            </w:r>
            <w:r>
              <w:rPr>
                <w:rFonts w:hint="eastAsia" w:ascii="宋体" w:hAnsi="宋体" w:cs="黑体"/>
                <w:b w:val="0"/>
                <w:color w:val="000000"/>
                <w:kern w:val="0"/>
                <w:sz w:val="21"/>
                <w:szCs w:val="21"/>
                <w:highlight w:val="none"/>
                <w:lang w:val="en-US" w:eastAsia="zh-CN"/>
              </w:rPr>
              <w:t>2025年07月07日15点00分。</w:t>
            </w:r>
          </w:p>
        </w:tc>
      </w:tr>
      <w:tr w14:paraId="15BD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12DE3A4A">
            <w:pPr>
              <w:spacing w:line="360" w:lineRule="exact"/>
              <w:jc w:val="center"/>
              <w:rPr>
                <w:rFonts w:ascii="宋体" w:hAnsi="宋体"/>
                <w:szCs w:val="21"/>
                <w:highlight w:val="none"/>
              </w:rPr>
            </w:pPr>
            <w:r>
              <w:rPr>
                <w:rFonts w:hint="eastAsia" w:ascii="宋体" w:hAnsi="宋体"/>
                <w:szCs w:val="21"/>
                <w:highlight w:val="none"/>
              </w:rPr>
              <w:t>13</w:t>
            </w:r>
          </w:p>
        </w:tc>
        <w:tc>
          <w:tcPr>
            <w:tcW w:w="992" w:type="dxa"/>
            <w:vAlign w:val="center"/>
          </w:tcPr>
          <w:p w14:paraId="4A05A8BE">
            <w:pPr>
              <w:spacing w:line="360" w:lineRule="exact"/>
              <w:jc w:val="center"/>
              <w:rPr>
                <w:rFonts w:ascii="宋体" w:hAnsi="宋体"/>
                <w:position w:val="10"/>
                <w:szCs w:val="21"/>
                <w:highlight w:val="none"/>
              </w:rPr>
            </w:pPr>
            <w:r>
              <w:rPr>
                <w:rFonts w:hint="eastAsia" w:ascii="宋体" w:hAnsi="宋体"/>
                <w:position w:val="10"/>
                <w:szCs w:val="21"/>
                <w:highlight w:val="none"/>
              </w:rPr>
              <w:t>18.2</w:t>
            </w:r>
          </w:p>
        </w:tc>
        <w:tc>
          <w:tcPr>
            <w:tcW w:w="1901" w:type="dxa"/>
            <w:vAlign w:val="center"/>
          </w:tcPr>
          <w:p w14:paraId="694E3CBE">
            <w:pPr>
              <w:spacing w:line="360" w:lineRule="exact"/>
              <w:jc w:val="center"/>
              <w:rPr>
                <w:rFonts w:ascii="宋体" w:hAnsi="宋体"/>
                <w:position w:val="10"/>
                <w:szCs w:val="21"/>
                <w:highlight w:val="none"/>
              </w:rPr>
            </w:pPr>
            <w:r>
              <w:rPr>
                <w:rFonts w:hint="eastAsia" w:ascii="宋体" w:hAnsi="宋体"/>
                <w:position w:val="-2"/>
                <w:szCs w:val="21"/>
                <w:highlight w:val="none"/>
                <w:lang w:val="en-US" w:eastAsia="zh-CN"/>
              </w:rPr>
              <w:t>纸质</w:t>
            </w:r>
            <w:r>
              <w:rPr>
                <w:rFonts w:hint="eastAsia" w:ascii="宋体" w:hAnsi="宋体"/>
                <w:position w:val="-2"/>
                <w:szCs w:val="21"/>
                <w:highlight w:val="none"/>
              </w:rPr>
              <w:t>响应文件递交地点</w:t>
            </w:r>
          </w:p>
        </w:tc>
        <w:tc>
          <w:tcPr>
            <w:tcW w:w="6462" w:type="dxa"/>
            <w:vAlign w:val="center"/>
          </w:tcPr>
          <w:p w14:paraId="79BD9DF4">
            <w:pPr>
              <w:spacing w:line="360" w:lineRule="exact"/>
              <w:rPr>
                <w:rFonts w:hint="eastAsia" w:ascii="宋体" w:hAnsi="宋体" w:eastAsia="宋体"/>
                <w:i w:val="0"/>
                <w:iCs w:val="0"/>
                <w:spacing w:val="-2"/>
                <w:szCs w:val="21"/>
                <w:highlight w:val="none"/>
                <w:lang w:eastAsia="zh-CN"/>
              </w:rPr>
            </w:pPr>
            <w:r>
              <w:rPr>
                <w:rFonts w:hint="eastAsia" w:ascii="宋体" w:hAnsi="宋体"/>
                <w:i w:val="0"/>
                <w:iCs w:val="0"/>
                <w:spacing w:val="-2"/>
                <w:szCs w:val="21"/>
                <w:highlight w:val="none"/>
                <w:lang w:val="en-US" w:eastAsia="zh-CN"/>
              </w:rPr>
              <w:t>敦化市工农大路118号</w:t>
            </w:r>
            <w:r>
              <w:rPr>
                <w:rFonts w:hint="eastAsia" w:ascii="宋体" w:hAnsi="宋体"/>
                <w:i w:val="0"/>
                <w:iCs w:val="0"/>
                <w:spacing w:val="-2"/>
                <w:szCs w:val="21"/>
                <w:highlight w:val="none"/>
                <w:lang w:eastAsia="zh-CN"/>
              </w:rPr>
              <w:t>。</w:t>
            </w:r>
            <w:r>
              <w:rPr>
                <w:rFonts w:hint="eastAsia" w:ascii="宋体" w:hAnsi="宋体" w:eastAsia="宋体"/>
                <w:i w:val="0"/>
                <w:iCs w:val="0"/>
                <w:spacing w:val="-2"/>
                <w:szCs w:val="21"/>
                <w:highlight w:val="none"/>
                <w:lang w:eastAsia="zh-CN"/>
              </w:rPr>
              <w:t xml:space="preserve"> </w:t>
            </w:r>
          </w:p>
        </w:tc>
      </w:tr>
      <w:tr w14:paraId="6FBD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073FD580">
            <w:pPr>
              <w:spacing w:line="360" w:lineRule="exact"/>
              <w:jc w:val="center"/>
              <w:rPr>
                <w:rFonts w:ascii="宋体" w:hAnsi="宋体"/>
                <w:szCs w:val="21"/>
                <w:highlight w:val="none"/>
              </w:rPr>
            </w:pPr>
            <w:r>
              <w:rPr>
                <w:rFonts w:hint="eastAsia" w:ascii="宋体" w:hAnsi="宋体"/>
                <w:szCs w:val="21"/>
                <w:highlight w:val="none"/>
              </w:rPr>
              <w:t>14</w:t>
            </w:r>
          </w:p>
        </w:tc>
        <w:tc>
          <w:tcPr>
            <w:tcW w:w="992" w:type="dxa"/>
            <w:vAlign w:val="center"/>
          </w:tcPr>
          <w:p w14:paraId="479C220C">
            <w:pPr>
              <w:spacing w:line="360" w:lineRule="exact"/>
              <w:jc w:val="center"/>
              <w:rPr>
                <w:rFonts w:ascii="宋体" w:hAnsi="宋体"/>
                <w:szCs w:val="21"/>
                <w:highlight w:val="none"/>
              </w:rPr>
            </w:pPr>
            <w:r>
              <w:rPr>
                <w:rFonts w:hint="eastAsia" w:ascii="宋体" w:hAnsi="宋体"/>
                <w:szCs w:val="21"/>
                <w:highlight w:val="none"/>
              </w:rPr>
              <w:t>19.1</w:t>
            </w:r>
          </w:p>
        </w:tc>
        <w:tc>
          <w:tcPr>
            <w:tcW w:w="1901" w:type="dxa"/>
            <w:vAlign w:val="center"/>
          </w:tcPr>
          <w:p w14:paraId="3F0EE781">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14:paraId="1BE00D0B">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谈判及评审工作由采购代理机构负责组织，具体谈判、评审工作由依法组建的谈判小组负责，谈判小组由采购人代表和有关方面的专家组成。</w:t>
            </w:r>
          </w:p>
          <w:p w14:paraId="35920E1C">
            <w:pPr>
              <w:spacing w:line="360" w:lineRule="exact"/>
              <w:rPr>
                <w:rFonts w:ascii="宋体" w:hAnsi="宋体"/>
                <w:i w:val="0"/>
                <w:iCs w:val="0"/>
                <w:szCs w:val="21"/>
                <w:highlight w:val="none"/>
              </w:rPr>
            </w:pPr>
            <w:r>
              <w:rPr>
                <w:rFonts w:hint="eastAsia" w:ascii="宋体" w:hAnsi="宋体"/>
                <w:i w:val="0"/>
                <w:iCs w:val="0"/>
                <w:szCs w:val="21"/>
                <w:highlight w:val="none"/>
              </w:rPr>
              <w:t>谈判小组的构成：</w:t>
            </w:r>
            <w:r>
              <w:rPr>
                <w:rFonts w:hint="eastAsia" w:ascii="宋体" w:hAnsi="宋体"/>
                <w:i w:val="0"/>
                <w:iCs w:val="0"/>
                <w:szCs w:val="21"/>
                <w:highlight w:val="none"/>
                <w:u w:val="single"/>
              </w:rPr>
              <w:t>3</w:t>
            </w:r>
            <w:r>
              <w:rPr>
                <w:rFonts w:hint="eastAsia" w:ascii="宋体" w:hAnsi="宋体"/>
                <w:i w:val="0"/>
                <w:iCs w:val="0"/>
                <w:szCs w:val="21"/>
                <w:highlight w:val="none"/>
              </w:rPr>
              <w:t>人，其中采购人代表</w:t>
            </w:r>
            <w:r>
              <w:rPr>
                <w:rFonts w:hint="eastAsia" w:ascii="宋体" w:hAnsi="宋体"/>
                <w:i w:val="0"/>
                <w:iCs w:val="0"/>
                <w:szCs w:val="21"/>
                <w:highlight w:val="none"/>
                <w:u w:val="single"/>
                <w:lang w:val="en-US" w:eastAsia="zh-CN"/>
              </w:rPr>
              <w:t>0</w:t>
            </w:r>
            <w:r>
              <w:rPr>
                <w:rFonts w:hint="eastAsia" w:ascii="宋体" w:hAnsi="宋体"/>
                <w:i w:val="0"/>
                <w:iCs w:val="0"/>
                <w:szCs w:val="21"/>
                <w:highlight w:val="none"/>
              </w:rPr>
              <w:t>人， 专家</w:t>
            </w:r>
            <w:r>
              <w:rPr>
                <w:rFonts w:hint="eastAsia" w:ascii="宋体" w:hAnsi="宋体"/>
                <w:i w:val="0"/>
                <w:iCs w:val="0"/>
                <w:szCs w:val="21"/>
                <w:highlight w:val="none"/>
                <w:u w:val="single"/>
                <w:lang w:val="en-US" w:eastAsia="zh-CN"/>
              </w:rPr>
              <w:t>3</w:t>
            </w:r>
            <w:r>
              <w:rPr>
                <w:rFonts w:hint="eastAsia" w:ascii="宋体" w:hAnsi="宋体"/>
                <w:i w:val="0"/>
                <w:iCs w:val="0"/>
                <w:szCs w:val="21"/>
                <w:highlight w:val="none"/>
              </w:rPr>
              <w:t>人。专家确定</w:t>
            </w:r>
            <w:r>
              <w:rPr>
                <w:rFonts w:hint="eastAsia" w:ascii="宋体" w:hAnsi="宋体"/>
                <w:i w:val="0"/>
                <w:iCs w:val="0"/>
                <w:szCs w:val="21"/>
                <w:highlight w:val="none"/>
                <w:u w:val="none"/>
              </w:rPr>
              <w:t>方式：</w:t>
            </w:r>
            <w:r>
              <w:rPr>
                <w:rFonts w:hint="eastAsia" w:ascii="宋体" w:hAnsi="宋体"/>
                <w:i w:val="0"/>
                <w:iCs w:val="0"/>
                <w:szCs w:val="21"/>
                <w:highlight w:val="none"/>
                <w:u w:val="none"/>
                <w:lang w:val="zh-CN"/>
              </w:rPr>
              <w:t>从</w:t>
            </w:r>
            <w:r>
              <w:rPr>
                <w:rFonts w:hint="eastAsia" w:ascii="宋体" w:hAnsi="宋体"/>
                <w:i w:val="0"/>
                <w:iCs w:val="0"/>
                <w:szCs w:val="21"/>
                <w:highlight w:val="none"/>
                <w:u w:val="none"/>
                <w:lang w:val="zh-CN" w:eastAsia="zh-CN"/>
              </w:rPr>
              <w:t>吉林省</w:t>
            </w:r>
            <w:r>
              <w:rPr>
                <w:rFonts w:hint="eastAsia" w:ascii="宋体" w:hAnsi="宋体"/>
                <w:i w:val="0"/>
                <w:iCs w:val="0"/>
                <w:szCs w:val="21"/>
                <w:highlight w:val="none"/>
                <w:u w:val="none"/>
                <w:lang w:val="en-US" w:eastAsia="zh-CN"/>
              </w:rPr>
              <w:t>政府采购云平台</w:t>
            </w:r>
            <w:r>
              <w:rPr>
                <w:rFonts w:hint="eastAsia" w:ascii="宋体" w:hAnsi="宋体"/>
                <w:i w:val="0"/>
                <w:iCs w:val="0"/>
                <w:szCs w:val="21"/>
                <w:highlight w:val="none"/>
                <w:u w:val="none"/>
                <w:lang w:val="zh-CN"/>
              </w:rPr>
              <w:t>专家库中随机抽取</w:t>
            </w:r>
            <w:r>
              <w:rPr>
                <w:rFonts w:hint="eastAsia" w:ascii="宋体" w:hAnsi="宋体"/>
                <w:i w:val="0"/>
                <w:iCs w:val="0"/>
                <w:szCs w:val="21"/>
                <w:highlight w:val="none"/>
                <w:u w:val="none"/>
              </w:rPr>
              <w:t xml:space="preserve"> 。</w:t>
            </w:r>
          </w:p>
        </w:tc>
      </w:tr>
      <w:tr w14:paraId="74E2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0EB0B52D">
            <w:pPr>
              <w:spacing w:line="360" w:lineRule="exact"/>
              <w:jc w:val="center"/>
              <w:rPr>
                <w:rFonts w:ascii="宋体" w:hAnsi="宋体"/>
                <w:szCs w:val="21"/>
                <w:highlight w:val="none"/>
              </w:rPr>
            </w:pPr>
            <w:r>
              <w:rPr>
                <w:rFonts w:hint="eastAsia" w:ascii="宋体" w:hAnsi="宋体"/>
                <w:szCs w:val="21"/>
                <w:highlight w:val="none"/>
              </w:rPr>
              <w:t>15</w:t>
            </w:r>
          </w:p>
        </w:tc>
        <w:tc>
          <w:tcPr>
            <w:tcW w:w="992" w:type="dxa"/>
            <w:vAlign w:val="center"/>
          </w:tcPr>
          <w:p w14:paraId="593EB1AB">
            <w:pPr>
              <w:spacing w:line="360" w:lineRule="exact"/>
              <w:jc w:val="center"/>
              <w:rPr>
                <w:rFonts w:ascii="宋体" w:hAnsi="宋体"/>
                <w:spacing w:val="-6"/>
                <w:szCs w:val="21"/>
                <w:highlight w:val="none"/>
              </w:rPr>
            </w:pPr>
            <w:r>
              <w:rPr>
                <w:rFonts w:hint="eastAsia" w:ascii="宋体" w:hAnsi="宋体"/>
                <w:spacing w:val="-6"/>
                <w:szCs w:val="21"/>
                <w:highlight w:val="none"/>
              </w:rPr>
              <w:t>19.2</w:t>
            </w:r>
          </w:p>
        </w:tc>
        <w:tc>
          <w:tcPr>
            <w:tcW w:w="1901" w:type="dxa"/>
            <w:vAlign w:val="center"/>
          </w:tcPr>
          <w:p w14:paraId="5BB6117B">
            <w:pPr>
              <w:spacing w:line="360" w:lineRule="exact"/>
              <w:jc w:val="center"/>
              <w:rPr>
                <w:rFonts w:ascii="宋体" w:hAnsi="宋体"/>
                <w:spacing w:val="-6"/>
                <w:szCs w:val="21"/>
                <w:highlight w:val="none"/>
              </w:rPr>
            </w:pPr>
            <w:r>
              <w:rPr>
                <w:rFonts w:hint="eastAsia" w:ascii="宋体" w:hAnsi="宋体"/>
                <w:szCs w:val="21"/>
                <w:highlight w:val="none"/>
              </w:rPr>
              <w:t>谈判时间、地点、人员</w:t>
            </w:r>
          </w:p>
        </w:tc>
        <w:tc>
          <w:tcPr>
            <w:tcW w:w="6462" w:type="dxa"/>
            <w:vAlign w:val="center"/>
          </w:tcPr>
          <w:p w14:paraId="0F1771A9">
            <w:pPr>
              <w:spacing w:line="360" w:lineRule="exact"/>
              <w:rPr>
                <w:rFonts w:ascii="宋体" w:hAnsi="宋体"/>
                <w:i w:val="0"/>
                <w:iCs w:val="0"/>
                <w:szCs w:val="21"/>
                <w:highlight w:val="none"/>
              </w:rPr>
            </w:pPr>
            <w:r>
              <w:rPr>
                <w:rFonts w:hint="eastAsia" w:ascii="宋体" w:hAnsi="宋体"/>
                <w:i w:val="0"/>
                <w:iCs w:val="0"/>
                <w:szCs w:val="21"/>
                <w:highlight w:val="none"/>
              </w:rPr>
              <w:t>19.2.1谈判时间：响应文件递交截止时间后。</w:t>
            </w:r>
          </w:p>
          <w:p w14:paraId="4EDDB248">
            <w:pPr>
              <w:spacing w:line="360" w:lineRule="exact"/>
              <w:rPr>
                <w:rFonts w:hint="eastAsia" w:ascii="宋体" w:hAnsi="宋体" w:eastAsia="宋体" w:cs="宋体"/>
                <w:bCs/>
                <w:i w:val="0"/>
                <w:iCs w:val="0"/>
                <w:snapToGrid w:val="0"/>
                <w:szCs w:val="21"/>
                <w:highlight w:val="none"/>
                <w:lang w:val="en-US" w:eastAsia="zh-CN"/>
              </w:rPr>
            </w:pPr>
            <w:r>
              <w:rPr>
                <w:rFonts w:hint="eastAsia" w:ascii="宋体" w:hAnsi="宋体"/>
                <w:i w:val="0"/>
                <w:iCs w:val="0"/>
                <w:szCs w:val="21"/>
                <w:highlight w:val="none"/>
              </w:rPr>
              <w:t>19.2.2谈判地点：</w:t>
            </w:r>
            <w:r>
              <w:rPr>
                <w:rFonts w:hint="eastAsia"/>
                <w:color w:val="auto"/>
                <w:highlight w:val="none"/>
                <w:lang w:eastAsia="zh-CN"/>
              </w:rPr>
              <w:t>政采云平台开标大厅（投标供应商无需到达开标现场）</w:t>
            </w:r>
            <w:r>
              <w:rPr>
                <w:rFonts w:hint="eastAsia" w:ascii="宋体" w:hAnsi="宋体" w:cs="宋体"/>
                <w:bCs/>
                <w:i w:val="0"/>
                <w:iCs w:val="0"/>
                <w:snapToGrid w:val="0"/>
                <w:szCs w:val="21"/>
                <w:highlight w:val="none"/>
                <w:lang w:val="en-US" w:eastAsia="zh-CN"/>
              </w:rPr>
              <w:t>。</w:t>
            </w:r>
          </w:p>
          <w:p w14:paraId="0D25903E">
            <w:pPr>
              <w:spacing w:line="360" w:lineRule="exact"/>
              <w:rPr>
                <w:rFonts w:ascii="宋体" w:hAnsi="宋体"/>
                <w:i w:val="0"/>
                <w:iCs w:val="0"/>
                <w:szCs w:val="21"/>
                <w:highlight w:val="none"/>
              </w:rPr>
            </w:pPr>
            <w:r>
              <w:rPr>
                <w:rFonts w:hint="eastAsia" w:ascii="宋体" w:hAnsi="宋体"/>
                <w:i w:val="0"/>
                <w:iCs w:val="0"/>
                <w:szCs w:val="21"/>
                <w:highlight w:val="none"/>
              </w:rPr>
              <w:t>19.2.</w:t>
            </w:r>
            <w:r>
              <w:rPr>
                <w:rFonts w:hint="eastAsia" w:ascii="宋体" w:hAnsi="宋体"/>
                <w:i w:val="0"/>
                <w:iCs w:val="0"/>
                <w:szCs w:val="21"/>
                <w:highlight w:val="none"/>
                <w:lang w:val="en-US" w:eastAsia="zh-CN"/>
              </w:rPr>
              <w:t>3</w:t>
            </w:r>
            <w:r>
              <w:rPr>
                <w:rFonts w:hint="eastAsia" w:ascii="宋体" w:hAnsi="宋体"/>
                <w:i w:val="0"/>
                <w:iCs w:val="0"/>
                <w:szCs w:val="21"/>
                <w:highlight w:val="none"/>
              </w:rPr>
              <w:t>响应文件递交截止时间后，由谈判小组在评标室内开启响应文件。</w:t>
            </w:r>
          </w:p>
        </w:tc>
      </w:tr>
      <w:tr w14:paraId="2AB2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03EBE0D4">
            <w:pPr>
              <w:spacing w:line="360" w:lineRule="exact"/>
              <w:jc w:val="center"/>
              <w:rPr>
                <w:rFonts w:ascii="宋体" w:hAnsi="宋体"/>
                <w:szCs w:val="21"/>
                <w:highlight w:val="none"/>
              </w:rPr>
            </w:pPr>
            <w:r>
              <w:rPr>
                <w:rFonts w:hint="eastAsia" w:ascii="宋体" w:hAnsi="宋体"/>
                <w:szCs w:val="21"/>
                <w:highlight w:val="none"/>
              </w:rPr>
              <w:t>16</w:t>
            </w:r>
          </w:p>
        </w:tc>
        <w:tc>
          <w:tcPr>
            <w:tcW w:w="992" w:type="dxa"/>
            <w:vAlign w:val="center"/>
          </w:tcPr>
          <w:p w14:paraId="10EB7701">
            <w:pPr>
              <w:spacing w:line="360" w:lineRule="exact"/>
              <w:jc w:val="center"/>
              <w:rPr>
                <w:rFonts w:ascii="宋体" w:hAnsi="宋体"/>
                <w:szCs w:val="21"/>
                <w:highlight w:val="none"/>
              </w:rPr>
            </w:pPr>
            <w:r>
              <w:rPr>
                <w:rFonts w:hint="eastAsia" w:ascii="宋体" w:hAnsi="宋体"/>
                <w:szCs w:val="21"/>
                <w:highlight w:val="none"/>
              </w:rPr>
              <w:t>20.2</w:t>
            </w:r>
          </w:p>
        </w:tc>
        <w:tc>
          <w:tcPr>
            <w:tcW w:w="1901" w:type="dxa"/>
            <w:vAlign w:val="center"/>
          </w:tcPr>
          <w:p w14:paraId="0839AA77">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14:paraId="6728E5FB">
            <w:pPr>
              <w:spacing w:line="360" w:lineRule="exact"/>
              <w:rPr>
                <w:rFonts w:ascii="宋体" w:hAnsi="宋体"/>
                <w:szCs w:val="21"/>
                <w:highlight w:val="none"/>
              </w:rPr>
            </w:pPr>
            <w:r>
              <w:rPr>
                <w:rFonts w:hint="eastAsia" w:ascii="宋体" w:hAnsi="宋体"/>
                <w:szCs w:val="21"/>
                <w:highlight w:val="none"/>
              </w:rPr>
              <w:t>具体详见第四章评审办法。</w:t>
            </w:r>
          </w:p>
        </w:tc>
      </w:tr>
      <w:tr w14:paraId="00DB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4A7C47AA">
            <w:pPr>
              <w:spacing w:line="360" w:lineRule="exact"/>
              <w:jc w:val="center"/>
              <w:rPr>
                <w:rFonts w:hint="eastAsia" w:ascii="宋体" w:hAnsi="宋体"/>
                <w:szCs w:val="21"/>
                <w:highlight w:val="none"/>
              </w:rPr>
            </w:pPr>
            <w:r>
              <w:rPr>
                <w:rFonts w:hint="eastAsia" w:ascii="宋体" w:hAnsi="宋体"/>
                <w:szCs w:val="21"/>
                <w:highlight w:val="none"/>
              </w:rPr>
              <w:t>17</w:t>
            </w:r>
          </w:p>
        </w:tc>
        <w:tc>
          <w:tcPr>
            <w:tcW w:w="992" w:type="dxa"/>
            <w:vAlign w:val="center"/>
          </w:tcPr>
          <w:p w14:paraId="4C43CD53">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901" w:type="dxa"/>
            <w:vAlign w:val="center"/>
          </w:tcPr>
          <w:p w14:paraId="63C41764">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成交人信用信息查询</w:t>
            </w:r>
          </w:p>
          <w:p w14:paraId="1CF667CC">
            <w:pPr>
              <w:spacing w:line="360" w:lineRule="exact"/>
              <w:jc w:val="center"/>
              <w:rPr>
                <w:rFonts w:hint="eastAsia" w:ascii="宋体" w:hAnsi="宋体" w:cs="Arial"/>
                <w:kern w:val="0"/>
                <w:szCs w:val="21"/>
                <w:highlight w:val="none"/>
              </w:rPr>
            </w:pPr>
          </w:p>
        </w:tc>
        <w:tc>
          <w:tcPr>
            <w:tcW w:w="6462" w:type="dxa"/>
            <w:vAlign w:val="center"/>
          </w:tcPr>
          <w:p w14:paraId="50BBAB98">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14:paraId="605A9F4E">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14:paraId="2AFAF57B">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14:paraId="7FAF339A">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14:paraId="482B2BDE">
            <w:pPr>
              <w:pStyle w:val="86"/>
              <w:spacing w:line="360" w:lineRule="exact"/>
              <w:jc w:val="left"/>
              <w:rPr>
                <w:rFonts w:hint="eastAsia" w:hAnsi="宋体"/>
                <w:highlight w:val="none"/>
              </w:rPr>
            </w:pPr>
            <w:r>
              <w:rPr>
                <w:rFonts w:hint="eastAsia" w:hAnsi="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33F17EFD">
            <w:pPr>
              <w:pStyle w:val="86"/>
              <w:spacing w:line="360" w:lineRule="exact"/>
              <w:rPr>
                <w:rFonts w:hint="eastAsia"/>
                <w:highlight w:val="none"/>
              </w:rPr>
            </w:pPr>
            <w:r>
              <w:rPr>
                <w:rFonts w:hint="eastAsia" w:hAnsi="宋体"/>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647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6A7A8572">
            <w:pPr>
              <w:spacing w:line="360" w:lineRule="exact"/>
              <w:jc w:val="center"/>
              <w:rPr>
                <w:rFonts w:ascii="宋体" w:hAnsi="宋体"/>
                <w:szCs w:val="21"/>
                <w:highlight w:val="none"/>
              </w:rPr>
            </w:pPr>
            <w:r>
              <w:rPr>
                <w:rFonts w:hint="eastAsia" w:ascii="宋体" w:hAnsi="宋体"/>
                <w:szCs w:val="21"/>
                <w:highlight w:val="none"/>
              </w:rPr>
              <w:t>18</w:t>
            </w:r>
          </w:p>
        </w:tc>
        <w:tc>
          <w:tcPr>
            <w:tcW w:w="992" w:type="dxa"/>
            <w:vAlign w:val="center"/>
          </w:tcPr>
          <w:p w14:paraId="75E27056">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901" w:type="dxa"/>
            <w:vAlign w:val="center"/>
          </w:tcPr>
          <w:p w14:paraId="7E711A98">
            <w:pPr>
              <w:spacing w:line="360" w:lineRule="exact"/>
              <w:jc w:val="center"/>
              <w:rPr>
                <w:rFonts w:ascii="宋体" w:hAnsi="宋体"/>
                <w:szCs w:val="21"/>
                <w:highlight w:val="none"/>
              </w:rPr>
            </w:pPr>
            <w:r>
              <w:rPr>
                <w:rFonts w:hint="eastAsia" w:ascii="宋体" w:hAnsi="宋体"/>
                <w:szCs w:val="21"/>
                <w:highlight w:val="none"/>
              </w:rPr>
              <w:t>成交结果公告</w:t>
            </w:r>
          </w:p>
          <w:p w14:paraId="6A7D98A0">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14:paraId="68D88345">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199B2A44">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14:paraId="00683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2E7B7A94">
            <w:pPr>
              <w:spacing w:line="360" w:lineRule="exact"/>
              <w:jc w:val="center"/>
              <w:rPr>
                <w:rFonts w:ascii="宋体" w:hAnsi="宋体"/>
                <w:szCs w:val="21"/>
                <w:highlight w:val="none"/>
              </w:rPr>
            </w:pPr>
            <w:r>
              <w:rPr>
                <w:rFonts w:hint="eastAsia" w:ascii="宋体" w:hAnsi="宋体"/>
                <w:szCs w:val="21"/>
                <w:highlight w:val="none"/>
              </w:rPr>
              <w:t>19</w:t>
            </w:r>
          </w:p>
        </w:tc>
        <w:tc>
          <w:tcPr>
            <w:tcW w:w="992" w:type="dxa"/>
            <w:vAlign w:val="center"/>
          </w:tcPr>
          <w:p w14:paraId="63594278">
            <w:pPr>
              <w:spacing w:line="360" w:lineRule="exact"/>
              <w:jc w:val="center"/>
              <w:rPr>
                <w:rFonts w:ascii="宋体" w:hAnsi="宋体"/>
                <w:szCs w:val="21"/>
                <w:highlight w:val="none"/>
              </w:rPr>
            </w:pPr>
            <w:r>
              <w:rPr>
                <w:rFonts w:hint="eastAsia" w:ascii="宋体" w:hAnsi="宋体"/>
                <w:szCs w:val="21"/>
                <w:highlight w:val="none"/>
              </w:rPr>
              <w:t>28.1</w:t>
            </w:r>
          </w:p>
        </w:tc>
        <w:tc>
          <w:tcPr>
            <w:tcW w:w="1901" w:type="dxa"/>
            <w:vAlign w:val="center"/>
          </w:tcPr>
          <w:p w14:paraId="78A916E4">
            <w:pPr>
              <w:spacing w:line="360" w:lineRule="exact"/>
              <w:jc w:val="center"/>
              <w:rPr>
                <w:rFonts w:ascii="宋体" w:hAnsi="宋体"/>
                <w:szCs w:val="21"/>
                <w:highlight w:val="none"/>
              </w:rPr>
            </w:pPr>
            <w:r>
              <w:rPr>
                <w:rFonts w:hint="eastAsia" w:ascii="宋体" w:hAnsi="宋体"/>
                <w:szCs w:val="21"/>
                <w:highlight w:val="none"/>
              </w:rPr>
              <w:t>履约保证金</w:t>
            </w:r>
          </w:p>
        </w:tc>
        <w:tc>
          <w:tcPr>
            <w:tcW w:w="6462" w:type="dxa"/>
          </w:tcPr>
          <w:p w14:paraId="304889E6">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按照实际与采购人签订的合同要求为准。（以实际签订合同为准）</w:t>
            </w:r>
          </w:p>
        </w:tc>
      </w:tr>
      <w:tr w14:paraId="17A1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050C24A4">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20</w:t>
            </w:r>
          </w:p>
        </w:tc>
        <w:tc>
          <w:tcPr>
            <w:tcW w:w="992" w:type="dxa"/>
            <w:vAlign w:val="center"/>
          </w:tcPr>
          <w:p w14:paraId="70536456">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28.2</w:t>
            </w:r>
          </w:p>
        </w:tc>
        <w:tc>
          <w:tcPr>
            <w:tcW w:w="1901" w:type="dxa"/>
            <w:vAlign w:val="center"/>
          </w:tcPr>
          <w:p w14:paraId="4D83C19D">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近年发生诉讼及仲裁情况</w:t>
            </w:r>
          </w:p>
        </w:tc>
        <w:tc>
          <w:tcPr>
            <w:tcW w:w="6462" w:type="dxa"/>
            <w:vAlign w:val="center"/>
          </w:tcPr>
          <w:p w14:paraId="6C7F82A9">
            <w:pPr>
              <w:spacing w:line="360" w:lineRule="exact"/>
              <w:jc w:val="both"/>
              <w:rPr>
                <w:rFonts w:hint="default" w:ascii="宋体" w:hAnsi="宋体"/>
                <w:szCs w:val="21"/>
                <w:highlight w:val="none"/>
                <w:lang w:val="en-US" w:eastAsia="zh-CN"/>
              </w:rPr>
            </w:pPr>
            <w:r>
              <w:rPr>
                <w:rFonts w:hint="eastAsia" w:ascii="宋体" w:hAnsi="宋体"/>
                <w:szCs w:val="21"/>
                <w:highlight w:val="none"/>
                <w:lang w:val="en-US" w:eastAsia="zh-CN"/>
              </w:rPr>
              <w:t>指2022年01月01日至今</w:t>
            </w:r>
          </w:p>
        </w:tc>
      </w:tr>
      <w:tr w14:paraId="533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47E2C8EA">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1</w:t>
            </w:r>
          </w:p>
        </w:tc>
        <w:tc>
          <w:tcPr>
            <w:tcW w:w="992" w:type="dxa"/>
            <w:vAlign w:val="center"/>
          </w:tcPr>
          <w:p w14:paraId="5F971239">
            <w:pPr>
              <w:spacing w:line="360" w:lineRule="exact"/>
              <w:jc w:val="center"/>
              <w:rPr>
                <w:rFonts w:ascii="宋体" w:hAnsi="宋体"/>
                <w:szCs w:val="21"/>
                <w:highlight w:val="none"/>
              </w:rPr>
            </w:pPr>
            <w:r>
              <w:rPr>
                <w:rFonts w:hint="eastAsia" w:ascii="宋体" w:hAnsi="宋体"/>
                <w:szCs w:val="21"/>
                <w:highlight w:val="none"/>
              </w:rPr>
              <w:t>29.1</w:t>
            </w:r>
          </w:p>
        </w:tc>
        <w:tc>
          <w:tcPr>
            <w:tcW w:w="1901" w:type="dxa"/>
            <w:vAlign w:val="center"/>
          </w:tcPr>
          <w:p w14:paraId="09E9BE8A">
            <w:pPr>
              <w:spacing w:line="360" w:lineRule="exact"/>
              <w:jc w:val="center"/>
              <w:rPr>
                <w:rFonts w:ascii="宋体" w:hAnsi="宋体"/>
                <w:szCs w:val="21"/>
                <w:highlight w:val="none"/>
              </w:rPr>
            </w:pPr>
            <w:r>
              <w:rPr>
                <w:rFonts w:hint="eastAsia" w:ascii="宋体" w:hAnsi="宋体"/>
                <w:szCs w:val="21"/>
                <w:highlight w:val="none"/>
              </w:rPr>
              <w:t>签订合同时间</w:t>
            </w:r>
          </w:p>
        </w:tc>
        <w:tc>
          <w:tcPr>
            <w:tcW w:w="6462" w:type="dxa"/>
            <w:vAlign w:val="center"/>
          </w:tcPr>
          <w:p w14:paraId="68621057">
            <w:pPr>
              <w:spacing w:line="360" w:lineRule="exact"/>
              <w:rPr>
                <w:rFonts w:ascii="宋体" w:hAnsi="宋体"/>
                <w:szCs w:val="21"/>
                <w:highlight w:val="none"/>
              </w:rPr>
            </w:pPr>
            <w:r>
              <w:rPr>
                <w:rFonts w:hint="eastAsia" w:ascii="宋体" w:hAnsi="宋体"/>
                <w:szCs w:val="21"/>
                <w:highlight w:val="none"/>
              </w:rPr>
              <w:t>成交通知书发出之日起三十日内。</w:t>
            </w:r>
          </w:p>
        </w:tc>
      </w:tr>
      <w:tr w14:paraId="0030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35F5D9E8">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992" w:type="dxa"/>
            <w:vAlign w:val="center"/>
          </w:tcPr>
          <w:p w14:paraId="2A5EFADD">
            <w:pPr>
              <w:spacing w:line="360" w:lineRule="exact"/>
              <w:jc w:val="center"/>
              <w:rPr>
                <w:rFonts w:ascii="宋体" w:hAnsi="宋体"/>
                <w:szCs w:val="21"/>
                <w:highlight w:val="none"/>
              </w:rPr>
            </w:pPr>
            <w:r>
              <w:rPr>
                <w:rFonts w:hint="eastAsia" w:ascii="宋体" w:hAnsi="宋体"/>
                <w:szCs w:val="21"/>
                <w:highlight w:val="none"/>
              </w:rPr>
              <w:t>29.3</w:t>
            </w:r>
          </w:p>
        </w:tc>
        <w:tc>
          <w:tcPr>
            <w:tcW w:w="1901" w:type="dxa"/>
            <w:vAlign w:val="center"/>
          </w:tcPr>
          <w:p w14:paraId="293B2650">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14:paraId="19059C49">
            <w:pPr>
              <w:spacing w:line="360" w:lineRule="exact"/>
              <w:rPr>
                <w:rFonts w:ascii="宋体" w:hAnsi="宋体"/>
                <w:szCs w:val="21"/>
                <w:highlight w:val="none"/>
              </w:rPr>
            </w:pPr>
            <w:r>
              <w:rPr>
                <w:rFonts w:hint="eastAsia" w:ascii="宋体" w:hAnsi="宋体"/>
                <w:szCs w:val="21"/>
                <w:highlight w:val="none"/>
              </w:rPr>
              <w:t>政府采购合同双方自签订之日起1个工作日内将合同原件一份交采购代理机构。</w:t>
            </w:r>
          </w:p>
        </w:tc>
      </w:tr>
      <w:tr w14:paraId="47DF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6E7A4F98">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23</w:t>
            </w:r>
          </w:p>
        </w:tc>
        <w:tc>
          <w:tcPr>
            <w:tcW w:w="992" w:type="dxa"/>
            <w:vAlign w:val="center"/>
          </w:tcPr>
          <w:p w14:paraId="17E06108">
            <w:pPr>
              <w:spacing w:line="360" w:lineRule="exact"/>
              <w:jc w:val="center"/>
              <w:rPr>
                <w:rFonts w:ascii="宋体" w:hAnsi="宋体"/>
                <w:szCs w:val="21"/>
                <w:highlight w:val="none"/>
              </w:rPr>
            </w:pPr>
            <w:r>
              <w:rPr>
                <w:rFonts w:hint="eastAsia" w:ascii="宋体" w:hAnsi="宋体"/>
                <w:szCs w:val="21"/>
                <w:highlight w:val="none"/>
              </w:rPr>
              <w:t>30</w:t>
            </w:r>
          </w:p>
        </w:tc>
        <w:tc>
          <w:tcPr>
            <w:tcW w:w="1901" w:type="dxa"/>
            <w:vAlign w:val="center"/>
          </w:tcPr>
          <w:p w14:paraId="1A93C0C7">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14:paraId="527D3B46">
            <w:pPr>
              <w:pStyle w:val="16"/>
              <w:spacing w:line="400" w:lineRule="exact"/>
              <w:rPr>
                <w:rFonts w:hint="default" w:hAnsi="宋体" w:eastAsia="宋体"/>
                <w:szCs w:val="21"/>
                <w:highlight w:val="none"/>
                <w:lang w:val="en-US" w:eastAsia="zh-CN"/>
              </w:rPr>
            </w:pPr>
            <w:r>
              <w:rPr>
                <w:rFonts w:hint="eastAsia" w:ascii="宋体" w:hAnsi="宋体" w:eastAsia="宋体" w:cs="宋体"/>
                <w:bCs/>
                <w:color w:val="auto"/>
                <w:kern w:val="0"/>
                <w:szCs w:val="21"/>
                <w:highlight w:val="none"/>
              </w:rPr>
              <w:t>参考执行国家发展计划委员会计价格〔2015〕299号文件的取费标准</w:t>
            </w:r>
            <w:r>
              <w:rPr>
                <w:rFonts w:hint="eastAsia" w:ascii="宋体" w:hAnsi="宋体" w:eastAsia="宋体" w:cs="宋体"/>
                <w:szCs w:val="21"/>
                <w:lang w:val="zh-CN"/>
              </w:rPr>
              <w:t>进行计算。</w:t>
            </w:r>
          </w:p>
        </w:tc>
      </w:tr>
      <w:tr w14:paraId="376E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79E387A4">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992" w:type="dxa"/>
            <w:vAlign w:val="center"/>
          </w:tcPr>
          <w:p w14:paraId="7DA0B3A2">
            <w:pPr>
              <w:spacing w:line="360" w:lineRule="exact"/>
              <w:jc w:val="center"/>
              <w:rPr>
                <w:rFonts w:ascii="宋体" w:hAnsi="宋体"/>
                <w:szCs w:val="21"/>
                <w:highlight w:val="none"/>
              </w:rPr>
            </w:pPr>
            <w:r>
              <w:rPr>
                <w:rFonts w:hint="eastAsia" w:ascii="宋体" w:hAnsi="宋体"/>
                <w:szCs w:val="21"/>
                <w:highlight w:val="none"/>
              </w:rPr>
              <w:t>31</w:t>
            </w:r>
          </w:p>
        </w:tc>
        <w:tc>
          <w:tcPr>
            <w:tcW w:w="1901" w:type="dxa"/>
            <w:vAlign w:val="center"/>
          </w:tcPr>
          <w:p w14:paraId="38502694">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14:paraId="4D22B245">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6129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dxa"/>
            <w:vAlign w:val="center"/>
          </w:tcPr>
          <w:p w14:paraId="07EB02B0">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5</w:t>
            </w:r>
          </w:p>
        </w:tc>
        <w:tc>
          <w:tcPr>
            <w:tcW w:w="992" w:type="dxa"/>
            <w:vAlign w:val="center"/>
          </w:tcPr>
          <w:p w14:paraId="4488FCA3">
            <w:pPr>
              <w:spacing w:line="360" w:lineRule="exact"/>
              <w:jc w:val="center"/>
              <w:rPr>
                <w:rFonts w:ascii="宋体" w:hAnsi="宋体"/>
                <w:szCs w:val="21"/>
                <w:highlight w:val="none"/>
              </w:rPr>
            </w:pPr>
            <w:r>
              <w:rPr>
                <w:rFonts w:hint="eastAsia" w:ascii="宋体" w:hAnsi="宋体"/>
                <w:szCs w:val="21"/>
                <w:highlight w:val="none"/>
              </w:rPr>
              <w:t>33</w:t>
            </w:r>
          </w:p>
        </w:tc>
        <w:tc>
          <w:tcPr>
            <w:tcW w:w="1901" w:type="dxa"/>
            <w:vAlign w:val="center"/>
          </w:tcPr>
          <w:p w14:paraId="474F8495">
            <w:pPr>
              <w:spacing w:line="360" w:lineRule="exact"/>
              <w:jc w:val="center"/>
              <w:rPr>
                <w:rFonts w:ascii="宋体" w:hAnsi="宋体"/>
                <w:szCs w:val="21"/>
                <w:highlight w:val="none"/>
              </w:rPr>
            </w:pPr>
            <w:r>
              <w:rPr>
                <w:rFonts w:hint="eastAsia" w:ascii="宋体" w:hAnsi="宋体"/>
                <w:szCs w:val="21"/>
                <w:highlight w:val="none"/>
              </w:rPr>
              <w:t>采购代理机构</w:t>
            </w:r>
          </w:p>
        </w:tc>
        <w:tc>
          <w:tcPr>
            <w:tcW w:w="6462" w:type="dxa"/>
            <w:vAlign w:val="center"/>
          </w:tcPr>
          <w:p w14:paraId="1941B63B">
            <w:pPr>
              <w:spacing w:line="340" w:lineRule="exact"/>
              <w:rPr>
                <w:rFonts w:hint="eastAsia" w:ascii="宋体" w:hAnsi="宋体" w:eastAsia="宋体"/>
                <w:szCs w:val="21"/>
                <w:highlight w:val="none"/>
                <w:lang w:eastAsia="zh-CN"/>
              </w:rPr>
            </w:pPr>
            <w:r>
              <w:rPr>
                <w:rFonts w:hint="eastAsia" w:ascii="宋体" w:hAnsi="宋体"/>
                <w:szCs w:val="21"/>
                <w:highlight w:val="none"/>
              </w:rPr>
              <w:t>采购代理机构：</w:t>
            </w:r>
            <w:r>
              <w:rPr>
                <w:rFonts w:hint="eastAsia" w:ascii="宋体" w:hAnsi="宋体"/>
                <w:szCs w:val="21"/>
                <w:highlight w:val="none"/>
                <w:lang w:eastAsia="zh-CN"/>
              </w:rPr>
              <w:t>敦化市宏远建设项目管理有限责任公司</w:t>
            </w:r>
          </w:p>
          <w:p w14:paraId="56192713">
            <w:pPr>
              <w:spacing w:line="340" w:lineRule="exact"/>
              <w:rPr>
                <w:rFonts w:ascii="宋体" w:hAnsi="宋体"/>
                <w:szCs w:val="21"/>
                <w:highlight w:val="none"/>
              </w:rPr>
            </w:pPr>
            <w:r>
              <w:rPr>
                <w:rFonts w:hint="eastAsia" w:ascii="宋体" w:hAnsi="宋体"/>
                <w:szCs w:val="21"/>
                <w:highlight w:val="none"/>
              </w:rPr>
              <w:t>地  址</w:t>
            </w:r>
            <w:r>
              <w:rPr>
                <w:rFonts w:ascii="宋体" w:hAnsi="宋体"/>
                <w:szCs w:val="21"/>
                <w:highlight w:val="none"/>
              </w:rPr>
              <w:t>:</w:t>
            </w:r>
            <w:r>
              <w:rPr>
                <w:rFonts w:hint="eastAsia" w:ascii="宋体" w:hAnsi="宋体"/>
                <w:szCs w:val="21"/>
                <w:highlight w:val="none"/>
              </w:rPr>
              <w:t xml:space="preserve"> </w:t>
            </w:r>
            <w:r>
              <w:rPr>
                <w:rFonts w:hint="eastAsia" w:ascii="宋体" w:hAnsi="宋体" w:cs="宋体"/>
                <w:color w:val="auto"/>
                <w:szCs w:val="21"/>
                <w:highlight w:val="none"/>
                <w:lang w:eastAsia="zh-CN"/>
              </w:rPr>
              <w:t>敦化市工农路118号</w:t>
            </w:r>
          </w:p>
          <w:p w14:paraId="181D0D60">
            <w:pPr>
              <w:spacing w:line="340" w:lineRule="exact"/>
              <w:rPr>
                <w:rFonts w:hint="default" w:ascii="宋体" w:hAnsi="宋体" w:eastAsia="宋体"/>
                <w:szCs w:val="21"/>
                <w:highlight w:val="none"/>
                <w:lang w:val="en-US" w:eastAsia="zh-CN"/>
              </w:rPr>
            </w:pPr>
            <w:r>
              <w:rPr>
                <w:rFonts w:hint="eastAsia" w:ascii="宋体" w:hAnsi="宋体"/>
                <w:szCs w:val="21"/>
                <w:highlight w:val="none"/>
              </w:rPr>
              <w:t>项目联系人：</w:t>
            </w:r>
            <w:r>
              <w:rPr>
                <w:rFonts w:hint="eastAsia" w:ascii="宋体" w:hAnsi="宋体" w:cs="宋体"/>
                <w:szCs w:val="21"/>
                <w:lang w:val="en-US" w:eastAsia="zh-CN"/>
              </w:rPr>
              <w:t>韦琦</w:t>
            </w:r>
            <w:r>
              <w:rPr>
                <w:rFonts w:ascii="宋体" w:hAnsi="宋体"/>
                <w:szCs w:val="21"/>
                <w:highlight w:val="none"/>
              </w:rPr>
              <w:t xml:space="preserve">   </w:t>
            </w:r>
            <w:r>
              <w:rPr>
                <w:rFonts w:hint="eastAsia" w:ascii="宋体" w:hAnsi="宋体"/>
                <w:szCs w:val="21"/>
                <w:highlight w:val="none"/>
              </w:rPr>
              <w:t xml:space="preserve">   联系电话：</w:t>
            </w:r>
            <w:r>
              <w:rPr>
                <w:rFonts w:hint="eastAsia" w:ascii="宋体" w:hAnsi="宋体"/>
                <w:szCs w:val="21"/>
                <w:highlight w:val="none"/>
                <w:lang w:val="en-US" w:eastAsia="zh-CN"/>
              </w:rPr>
              <w:t>0433-6269200</w:t>
            </w:r>
          </w:p>
        </w:tc>
      </w:tr>
    </w:tbl>
    <w:p w14:paraId="3C76B02A">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14:paraId="3188C885">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1.1 项目名称及项目编号</w:t>
      </w:r>
    </w:p>
    <w:p w14:paraId="4328196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highlight w:val="none"/>
          <w:lang w:eastAsia="zh-CN"/>
        </w:rPr>
      </w:pPr>
      <w:r>
        <w:rPr>
          <w:rFonts w:hint="eastAsia" w:ascii="宋体" w:hAnsi="宋体"/>
          <w:szCs w:val="21"/>
          <w:highlight w:val="none"/>
        </w:rPr>
        <w:t>项目名称：</w:t>
      </w:r>
      <w:r>
        <w:rPr>
          <w:rFonts w:hint="eastAsia" w:ascii="宋体" w:hAnsi="宋体" w:cs="黑体"/>
          <w:bCs/>
          <w:kern w:val="0"/>
          <w:szCs w:val="21"/>
          <w:highlight w:val="none"/>
          <w:lang w:eastAsia="zh-CN"/>
        </w:rPr>
        <w:t>敦化市公安局民警、辅警、格警、村警人身意外险和重大病险采购项目</w:t>
      </w:r>
    </w:p>
    <w:p w14:paraId="3BE1543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highlight w:val="none"/>
          <w:lang w:eastAsia="zh-CN"/>
        </w:rPr>
      </w:pPr>
      <w:r>
        <w:rPr>
          <w:rFonts w:hint="eastAsia" w:ascii="宋体" w:hAnsi="宋体"/>
          <w:szCs w:val="21"/>
          <w:highlight w:val="none"/>
        </w:rPr>
        <w:t>项目编号：</w:t>
      </w:r>
      <w:r>
        <w:rPr>
          <w:rFonts w:hint="eastAsia" w:ascii="宋体" w:hAnsi="宋体"/>
          <w:szCs w:val="21"/>
          <w:highlight w:val="none"/>
          <w:lang w:eastAsia="zh-CN"/>
        </w:rPr>
        <w:t xml:space="preserve"> 采购计划-[2025]-00117号-HYZB-2025ZC063001</w:t>
      </w:r>
    </w:p>
    <w:p w14:paraId="35E0201D">
      <w:pPr>
        <w:pageBreakBefore w:val="0"/>
        <w:widowControl/>
        <w:kinsoku/>
        <w:wordWrap/>
        <w:overflowPunct/>
        <w:topLinePunct w:val="0"/>
        <w:autoSpaceDE/>
        <w:autoSpaceDN/>
        <w:bidi w:val="0"/>
        <w:snapToGrid/>
        <w:spacing w:line="336" w:lineRule="auto"/>
        <w:ind w:firstLine="465"/>
        <w:textAlignment w:val="auto"/>
        <w:rPr>
          <w:rFonts w:hint="eastAsia" w:ascii="宋体" w:hAnsi="宋体" w:eastAsia="宋体" w:cs="宋体"/>
          <w:bCs/>
          <w:snapToGrid w:val="0"/>
          <w:szCs w:val="21"/>
          <w:lang w:eastAsia="zh-CN"/>
        </w:rPr>
      </w:pPr>
      <w:r>
        <w:rPr>
          <w:rFonts w:hint="eastAsia" w:ascii="宋体" w:hAnsi="宋体"/>
          <w:szCs w:val="21"/>
          <w:highlight w:val="none"/>
          <w:lang w:val="en-US" w:eastAsia="zh-CN"/>
        </w:rPr>
        <w:t>项目资格要求：</w:t>
      </w:r>
      <w:r>
        <w:rPr>
          <w:rFonts w:hint="eastAsia" w:ascii="宋体" w:hAnsi="宋体" w:cs="宋体"/>
          <w:bCs/>
          <w:snapToGrid w:val="0"/>
          <w:szCs w:val="21"/>
        </w:rPr>
        <w:t>1.符合《中华人民共和国政府采购法》第二十二条规定及《中华人民共和国政府采购法实施条例》第十七条规定的条件</w:t>
      </w:r>
      <w:r>
        <w:rPr>
          <w:rFonts w:hint="eastAsia" w:ascii="宋体" w:hAnsi="宋体" w:cs="宋体"/>
          <w:bCs/>
          <w:snapToGrid w:val="0"/>
          <w:szCs w:val="21"/>
          <w:lang w:eastAsia="zh-CN"/>
        </w:rPr>
        <w:t>。</w:t>
      </w:r>
    </w:p>
    <w:p w14:paraId="384B84F8">
      <w:pPr>
        <w:pageBreakBefore w:val="0"/>
        <w:widowControl/>
        <w:kinsoku/>
        <w:wordWrap/>
        <w:overflowPunct/>
        <w:topLinePunct w:val="0"/>
        <w:autoSpaceDE/>
        <w:autoSpaceDN/>
        <w:bidi w:val="0"/>
        <w:snapToGrid/>
        <w:spacing w:line="336" w:lineRule="auto"/>
        <w:ind w:firstLine="465"/>
        <w:textAlignment w:val="auto"/>
        <w:rPr>
          <w:rFonts w:hint="default" w:ascii="宋体" w:hAnsi="宋体" w:eastAsia="宋体" w:cs="宋体"/>
          <w:bCs/>
          <w:snapToGrid w:val="0"/>
          <w:szCs w:val="21"/>
          <w:lang w:val="en-US" w:eastAsia="zh-CN"/>
        </w:rPr>
      </w:pPr>
      <w:r>
        <w:rPr>
          <w:rFonts w:hint="eastAsia" w:ascii="宋体" w:hAnsi="宋体" w:cs="宋体"/>
          <w:bCs/>
          <w:snapToGrid w:val="0"/>
          <w:szCs w:val="21"/>
        </w:rPr>
        <w:t>2.落实政府采购政策需满足的资格要求：</w:t>
      </w:r>
      <w:r>
        <w:rPr>
          <w:rFonts w:hint="eastAsia" w:ascii="宋体" w:hAnsi="宋体" w:cs="宋体"/>
          <w:bCs/>
          <w:snapToGrid w:val="0"/>
          <w:szCs w:val="21"/>
          <w:lang w:val="en-US" w:eastAsia="zh-CN"/>
        </w:rPr>
        <w:t>本项目面向中小微企业。</w:t>
      </w:r>
    </w:p>
    <w:p w14:paraId="51A3E97F">
      <w:pPr>
        <w:pageBreakBefore w:val="0"/>
        <w:widowControl/>
        <w:kinsoku/>
        <w:wordWrap/>
        <w:overflowPunct/>
        <w:topLinePunct w:val="0"/>
        <w:autoSpaceDE/>
        <w:autoSpaceDN/>
        <w:bidi w:val="0"/>
        <w:snapToGrid/>
        <w:spacing w:line="336" w:lineRule="auto"/>
        <w:ind w:firstLine="465"/>
        <w:textAlignment w:val="auto"/>
        <w:rPr>
          <w:rFonts w:ascii="宋体" w:hAnsi="宋体" w:cs="宋体"/>
          <w:bCs/>
          <w:snapToGrid w:val="0"/>
          <w:szCs w:val="21"/>
        </w:rPr>
      </w:pPr>
      <w:r>
        <w:rPr>
          <w:rFonts w:hint="eastAsia" w:ascii="宋体" w:hAnsi="宋体" w:cs="宋体"/>
          <w:bCs/>
          <w:snapToGrid w:val="0"/>
          <w:szCs w:val="21"/>
        </w:rPr>
        <w:t>2.1《政府采购促进中小企业发展管理办法》(财库[2020]46号)；</w:t>
      </w:r>
    </w:p>
    <w:p w14:paraId="45720F0B">
      <w:pPr>
        <w:pageBreakBefore w:val="0"/>
        <w:widowControl/>
        <w:kinsoku/>
        <w:wordWrap/>
        <w:overflowPunct/>
        <w:topLinePunct w:val="0"/>
        <w:autoSpaceDE/>
        <w:autoSpaceDN/>
        <w:bidi w:val="0"/>
        <w:snapToGrid/>
        <w:spacing w:line="336" w:lineRule="auto"/>
        <w:ind w:firstLine="465"/>
        <w:textAlignment w:val="auto"/>
        <w:rPr>
          <w:rFonts w:ascii="宋体" w:hAnsi="宋体" w:cs="宋体"/>
          <w:bCs/>
          <w:snapToGrid w:val="0"/>
          <w:szCs w:val="21"/>
        </w:rPr>
      </w:pPr>
      <w:r>
        <w:rPr>
          <w:rFonts w:hint="eastAsia" w:ascii="宋体" w:hAnsi="宋体" w:cs="宋体"/>
          <w:bCs/>
          <w:snapToGrid w:val="0"/>
          <w:szCs w:val="21"/>
        </w:rPr>
        <w:t>2.2《关于政府采购支持监狱企业发展有关问题的通知》(财库[2014]68号)；</w:t>
      </w:r>
    </w:p>
    <w:p w14:paraId="244763AE">
      <w:pPr>
        <w:pageBreakBefore w:val="0"/>
        <w:widowControl/>
        <w:kinsoku/>
        <w:wordWrap/>
        <w:overflowPunct/>
        <w:topLinePunct w:val="0"/>
        <w:autoSpaceDE/>
        <w:autoSpaceDN/>
        <w:bidi w:val="0"/>
        <w:snapToGrid/>
        <w:spacing w:line="336" w:lineRule="auto"/>
        <w:ind w:firstLine="465"/>
        <w:textAlignment w:val="auto"/>
        <w:rPr>
          <w:rFonts w:ascii="宋体" w:hAnsi="宋体" w:cs="宋体"/>
          <w:bCs/>
          <w:snapToGrid w:val="0"/>
          <w:szCs w:val="21"/>
        </w:rPr>
      </w:pPr>
      <w:r>
        <w:rPr>
          <w:rFonts w:hint="eastAsia" w:ascii="宋体" w:hAnsi="宋体" w:cs="宋体"/>
          <w:bCs/>
          <w:snapToGrid w:val="0"/>
          <w:szCs w:val="21"/>
        </w:rPr>
        <w:t>2.3《关于促进残疾人就业政府采购政策的通知》(财库[2017]141号)；</w:t>
      </w:r>
    </w:p>
    <w:p w14:paraId="4DB58479">
      <w:pPr>
        <w:pageBreakBefore w:val="0"/>
        <w:widowControl/>
        <w:kinsoku/>
        <w:wordWrap/>
        <w:overflowPunct/>
        <w:topLinePunct w:val="0"/>
        <w:autoSpaceDE/>
        <w:autoSpaceDN/>
        <w:bidi w:val="0"/>
        <w:snapToGrid/>
        <w:spacing w:line="360" w:lineRule="auto"/>
        <w:ind w:firstLine="465"/>
        <w:textAlignment w:val="auto"/>
        <w:rPr>
          <w:rFonts w:hint="default" w:ascii="宋体" w:hAnsi="宋体"/>
          <w:szCs w:val="21"/>
          <w:highlight w:val="none"/>
          <w:lang w:val="en-US" w:eastAsia="zh-CN"/>
        </w:rPr>
      </w:pPr>
      <w:r>
        <w:rPr>
          <w:rFonts w:hint="eastAsia" w:ascii="宋体" w:hAnsi="宋体" w:cs="宋体"/>
          <w:bCs/>
          <w:snapToGrid w:val="0"/>
          <w:szCs w:val="21"/>
        </w:rPr>
        <w:t>2.4《财政部关于进一步加大政府采购支持中小企业力度的通知》（财库〔2022〕19号）；</w:t>
      </w:r>
    </w:p>
    <w:p w14:paraId="5CAA9E2F">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1.2本竞争性谈判文件（以下简称谈判文件）适用于本谈判项目的谈判、评标、合同履约、验收、付款等行为（法律、法规另有规定的，从其规定）。</w:t>
      </w:r>
    </w:p>
    <w:p w14:paraId="22AC9E73">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14:paraId="4189C5D7">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14:paraId="1AE8D53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14:paraId="1F61EAC4">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14:paraId="1EB0D07C">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14:paraId="3071E08F">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14:paraId="74A86D6B">
      <w:pPr>
        <w:spacing w:line="400" w:lineRule="exact"/>
        <w:ind w:firstLine="435"/>
        <w:rPr>
          <w:rFonts w:ascii="宋体" w:hAnsi="宋体"/>
          <w:bCs/>
          <w:szCs w:val="21"/>
          <w:highlight w:val="none"/>
        </w:rPr>
      </w:pPr>
      <w:r>
        <w:rPr>
          <w:rFonts w:hint="eastAsia" w:ascii="宋体" w:hAnsi="宋体"/>
          <w:bCs/>
          <w:szCs w:val="21"/>
          <w:highlight w:val="none"/>
        </w:rPr>
        <w:t xml:space="preserve">2.6、 </w:t>
      </w:r>
      <w:r>
        <w:rPr>
          <w:rFonts w:hint="eastAsia" w:ascii="宋体" w:hAnsi="宋体"/>
          <w:bCs/>
          <w:szCs w:val="21"/>
          <w:highlight w:val="none"/>
          <w:lang w:eastAsia="zh-CN"/>
        </w:rPr>
        <w:t>服务</w:t>
      </w:r>
      <w:r>
        <w:rPr>
          <w:rFonts w:hint="eastAsia" w:ascii="宋体" w:hAnsi="宋体"/>
          <w:bCs/>
          <w:szCs w:val="21"/>
          <w:highlight w:val="none"/>
        </w:rPr>
        <w:t>采购需求表中所有条款均为实质性条款。</w:t>
      </w:r>
    </w:p>
    <w:p w14:paraId="10CBBAA9">
      <w:pPr>
        <w:spacing w:line="400" w:lineRule="exact"/>
        <w:ind w:firstLine="435"/>
        <w:rPr>
          <w:rFonts w:ascii="宋体" w:hAnsi="宋体"/>
          <w:b/>
          <w:szCs w:val="21"/>
          <w:highlight w:val="none"/>
        </w:rPr>
      </w:pPr>
      <w:r>
        <w:rPr>
          <w:rFonts w:hint="eastAsia" w:ascii="宋体" w:hAnsi="宋体"/>
          <w:b/>
          <w:szCs w:val="21"/>
          <w:highlight w:val="none"/>
        </w:rPr>
        <w:t>3、供应商资格</w:t>
      </w:r>
    </w:p>
    <w:p w14:paraId="7045B75E">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3E268341">
      <w:pPr>
        <w:spacing w:line="400" w:lineRule="exact"/>
        <w:ind w:firstLine="435"/>
        <w:rPr>
          <w:rFonts w:ascii="宋体" w:hAnsi="宋体"/>
          <w:b/>
          <w:szCs w:val="21"/>
          <w:highlight w:val="none"/>
        </w:rPr>
      </w:pPr>
      <w:r>
        <w:rPr>
          <w:rFonts w:hint="eastAsia" w:ascii="宋体" w:hAnsi="宋体"/>
          <w:b/>
          <w:szCs w:val="21"/>
          <w:highlight w:val="none"/>
        </w:rPr>
        <w:t>4、谈判费用</w:t>
      </w:r>
    </w:p>
    <w:p w14:paraId="3FF84918">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09DCC14B">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14:paraId="464FC52E">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14:paraId="01842208">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14:paraId="5FA07593">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14:paraId="64111AF4">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14:paraId="5BE44F30">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14:paraId="557A2406">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14:paraId="3B09AE8D">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敦化市</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投诉。</w:t>
      </w:r>
    </w:p>
    <w:p w14:paraId="74385F51">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0E3E3E4B">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14:paraId="48EBBA95">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14:paraId="3C05A181">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14:paraId="54753419">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14:paraId="7FF6EE3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14:paraId="09A0FBCF">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14:paraId="339575E1">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59193DCF">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14:paraId="07384FC3">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6E158DDD">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14:paraId="4A1F2E9E">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1B5EF167">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2</w:t>
      </w:r>
      <w:r>
        <w:rPr>
          <w:rFonts w:hint="eastAsia" w:ascii="宋体" w:hAnsi="宋体"/>
          <w:bCs/>
          <w:szCs w:val="21"/>
          <w:highlight w:val="none"/>
        </w:rPr>
        <w:t>成交产品为小型和微型企业产品的，成交结果将同时公告产品企业《中小企业声明函》，接受社会监督。</w:t>
      </w:r>
    </w:p>
    <w:p w14:paraId="41AD9F97">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lang w:val="zh-CN"/>
        </w:rPr>
      </w:pPr>
      <w:r>
        <w:rPr>
          <w:rFonts w:hint="eastAsia" w:ascii="宋体" w:hAnsi="宋体" w:cs="宋体"/>
          <w:bCs/>
          <w:szCs w:val="18"/>
          <w:lang w:val="en-US" w:eastAsia="zh-CN"/>
        </w:rPr>
        <w:t>8.5.3</w:t>
      </w:r>
      <w:r>
        <w:rPr>
          <w:rFonts w:hint="eastAsia" w:ascii="宋体" w:hAnsi="宋体" w:cs="宋体"/>
          <w:bCs/>
          <w:szCs w:val="18"/>
          <w:lang w:val="zh-CN"/>
        </w:rPr>
        <w:t>投标人不得存在下列情形之一：（响应文件内按评审要求列出以下条款内容）</w:t>
      </w:r>
    </w:p>
    <w:p w14:paraId="1BDA6773">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bCs/>
          <w:szCs w:val="18"/>
          <w:lang w:val="zh-CN"/>
        </w:rPr>
        <w:t xml:space="preserve">     </w:t>
      </w:r>
      <w:r>
        <w:rPr>
          <w:rFonts w:hint="eastAsia" w:ascii="宋体" w:hAnsi="宋体" w:cs="宋体"/>
          <w:szCs w:val="21"/>
        </w:rPr>
        <w:t>（1）为招标人不具有独立法人资格的附属机构（单位）；</w:t>
      </w:r>
    </w:p>
    <w:p w14:paraId="227A3EBD">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（2）与招标人存在利害关系且可能影响招标公正性；</w:t>
      </w:r>
    </w:p>
    <w:p w14:paraId="21C67954">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（3）与本招标项目的其他投标人为同一个单位负责人；</w:t>
      </w:r>
    </w:p>
    <w:p w14:paraId="5A51067F">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（4）与本招标项目的其他投标人存在控股、管理关系；</w:t>
      </w:r>
    </w:p>
    <w:p w14:paraId="479D7472">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（5）为本招标项目的代建人；</w:t>
      </w:r>
    </w:p>
    <w:p w14:paraId="520EE7D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（6）为本招标项目的招标代理机构；</w:t>
      </w:r>
    </w:p>
    <w:p w14:paraId="35DCB3AC">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（7）与本招标项目的代建人或招标代理机构同为一个法定代表人；</w:t>
      </w:r>
    </w:p>
    <w:p w14:paraId="67450EC3">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（8）与本招标项目的代建人或招标代理机构存在控股或参股关系；</w:t>
      </w:r>
    </w:p>
    <w:p w14:paraId="3D1B34F8">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（9）与本招标项目的施工承包人以及建筑材料、建筑构配件和设备</w:t>
      </w:r>
      <w:r>
        <w:rPr>
          <w:rFonts w:hint="eastAsia" w:ascii="宋体" w:hAnsi="宋体" w:cs="宋体"/>
          <w:szCs w:val="21"/>
          <w:lang w:eastAsia="zh-CN"/>
        </w:rPr>
        <w:t>投标人</w:t>
      </w:r>
      <w:r>
        <w:rPr>
          <w:rFonts w:hint="eastAsia" w:ascii="宋体" w:hAnsi="宋体" w:cs="宋体"/>
          <w:szCs w:val="21"/>
        </w:rPr>
        <w:t>有隶属关系或者其他利害关系；</w:t>
      </w:r>
    </w:p>
    <w:p w14:paraId="26EB0BE3">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（10）被依法暂停或者取消投标资格；</w:t>
      </w:r>
    </w:p>
    <w:p w14:paraId="2F84E254">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（11）被责令停产停业、暂扣或者吊销许可证、暂扣或者吊销执照；</w:t>
      </w:r>
    </w:p>
    <w:p w14:paraId="60D2894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（12）进入清算程序，或被宣告破产，或其他丧失履约能力的情形；</w:t>
      </w:r>
    </w:p>
    <w:p w14:paraId="09A16264">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（13）在最近三年内发生重大施工质量问题（以相关行业主管部门的行政处罚决定或司法机关出具的有关法律文书为准）；</w:t>
      </w:r>
    </w:p>
    <w:p w14:paraId="0F85BF09">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（14）被工商行政管理机关在全国企业信用信息公示系统中列入严重违法失信企业名单；</w:t>
      </w:r>
    </w:p>
    <w:p w14:paraId="354C7F5E">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（15）被最高人民法院在“信用中国”网站（www.creditchina.gov.cn）列入失信被执行人名单及</w:t>
      </w:r>
      <w:r>
        <w:rPr>
          <w:rFonts w:hint="eastAsia" w:ascii="宋体" w:hAnsi="宋体" w:cs="宋体"/>
          <w:kern w:val="0"/>
          <w:szCs w:val="21"/>
        </w:rPr>
        <w:t>重大税收违法案件当事人名单</w:t>
      </w:r>
      <w:r>
        <w:rPr>
          <w:rFonts w:hint="eastAsia" w:ascii="宋体" w:hAnsi="宋体" w:cs="宋体"/>
          <w:szCs w:val="21"/>
        </w:rPr>
        <w:t>；</w:t>
      </w:r>
    </w:p>
    <w:p w14:paraId="22A98097">
      <w:pPr>
        <w:keepNext w:val="0"/>
        <w:keepLines w:val="0"/>
        <w:pageBreakBefore w:val="0"/>
        <w:kinsoku/>
        <w:wordWrap/>
        <w:overflowPunct/>
        <w:topLinePunct w:val="0"/>
        <w:bidi w:val="0"/>
        <w:snapToGrid/>
        <w:spacing w:line="380" w:lineRule="exact"/>
        <w:textAlignment w:val="auto"/>
        <w:rPr>
          <w:rFonts w:hint="eastAsia"/>
        </w:rPr>
      </w:pPr>
      <w:r>
        <w:rPr>
          <w:rFonts w:hint="eastAsia" w:ascii="宋体" w:hAnsi="宋体" w:cs="宋体"/>
          <w:szCs w:val="21"/>
        </w:rPr>
        <w:t xml:space="preserve">     （1</w:t>
      </w:r>
      <w:r>
        <w:rPr>
          <w:rFonts w:hint="eastAsia" w:ascii="宋体" w:hAnsi="宋体" w:cs="宋体"/>
          <w:szCs w:val="21"/>
          <w:lang w:val="en-US" w:eastAsia="zh-CN"/>
        </w:rPr>
        <w:t>6</w:t>
      </w:r>
      <w:r>
        <w:rPr>
          <w:rFonts w:hint="eastAsia" w:ascii="宋体" w:hAnsi="宋体" w:cs="宋体"/>
          <w:szCs w:val="21"/>
        </w:rPr>
        <w:t>）法律法规或投标人须知前附表规定的其他情形。</w:t>
      </w:r>
    </w:p>
    <w:p w14:paraId="0FDE857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3A393428">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14:paraId="2C9FA826">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14:paraId="3299969E">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14:paraId="3CB01E3F">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14:paraId="550C1545">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14:paraId="6D799591">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14:paraId="3A13CF32">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14:paraId="06D071C5">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14:paraId="4D809C5E">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14:paraId="55A17CBB">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1407F97">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630" w:firstLineChars="300"/>
        <w:jc w:val="left"/>
        <w:textAlignment w:val="auto"/>
        <w:rPr>
          <w:rFonts w:ascii="宋体" w:hAnsi="宋体"/>
          <w:szCs w:val="21"/>
          <w:highlight w:val="none"/>
          <w:lang w:val="zh-CN"/>
        </w:rPr>
      </w:pPr>
      <w:r>
        <w:rPr>
          <w:rFonts w:hint="eastAsia" w:ascii="宋体" w:hAnsi="宋体"/>
          <w:szCs w:val="21"/>
          <w:highlight w:val="none"/>
          <w:lang w:val="en-US" w:eastAsia="zh-CN"/>
        </w:rPr>
        <w:t>8.7</w:t>
      </w:r>
      <w:r>
        <w:rPr>
          <w:rFonts w:hint="eastAsia" w:ascii="宋体" w:hAnsi="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76DAD649">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szCs w:val="21"/>
          <w:highlight w:val="none"/>
          <w:lang w:val="zh-CN"/>
        </w:rPr>
      </w:pPr>
      <w:r>
        <w:rPr>
          <w:rFonts w:hint="eastAsia" w:ascii="宋体" w:hAnsi="宋体"/>
          <w:szCs w:val="21"/>
          <w:highlight w:val="none"/>
          <w:lang w:val="zh-CN"/>
        </w:rPr>
        <w:t>注：本次采购优先采购《环境标志产品政府采购清单》最新一期内容中的产品，查询网站为：</w:t>
      </w:r>
    </w:p>
    <w:p w14:paraId="45A5546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14271C4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w:t>
      </w:r>
    </w:p>
    <w:p w14:paraId="715CE50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中华人民共和国环境保护部网站（http：//www.zhb.gov.cn ）；</w:t>
      </w:r>
    </w:p>
    <w:p w14:paraId="5654203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中国绿色采购网（http：//www.cgpn.org）。</w:t>
      </w:r>
    </w:p>
    <w:p w14:paraId="0451B4E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1EBF0BB7">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69899F9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294F7FE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14:paraId="41DF797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14:paraId="335D414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14:paraId="6065BB2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7AB5C43E">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14:paraId="3FD9CF8B">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14:paraId="68536DD2">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14:paraId="16EA78F9">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14:paraId="32918DE6">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服务</w:t>
      </w:r>
      <w:r>
        <w:rPr>
          <w:rFonts w:hint="eastAsia" w:ascii="宋体" w:hAnsi="宋体"/>
          <w:b/>
          <w:color w:val="000000" w:themeColor="text1"/>
          <w:szCs w:val="21"/>
          <w:highlight w:val="none"/>
          <w14:textFill>
            <w14:solidFill>
              <w14:schemeClr w14:val="tx1"/>
            </w14:solidFill>
          </w14:textFill>
        </w:rPr>
        <w:t>采</w:t>
      </w:r>
      <w:r>
        <w:rPr>
          <w:rFonts w:hint="eastAsia" w:ascii="宋体" w:hAnsi="宋体"/>
          <w:b/>
          <w:szCs w:val="21"/>
          <w:highlight w:val="none"/>
        </w:rPr>
        <w:t>购需求”中的所有条款要求均为实质性要求）；</w:t>
      </w:r>
    </w:p>
    <w:p w14:paraId="5A427017">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14:paraId="001FD34D">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14:paraId="3F0B30DD">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14:paraId="46BD61B9">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14:paraId="074C20B8">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14:paraId="53380DC7">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0B4659C7">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64A1D013">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14:paraId="4435A5A4">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14:paraId="1C2079A6">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sz w:val="28"/>
          <w:szCs w:val="28"/>
          <w:highlight w:val="none"/>
        </w:rPr>
      </w:pPr>
      <w:r>
        <w:rPr>
          <w:rFonts w:hint="eastAsia" w:ascii="宋体" w:hAnsi="宋体"/>
          <w:b/>
          <w:sz w:val="28"/>
          <w:szCs w:val="28"/>
          <w:highlight w:val="none"/>
        </w:rPr>
        <w:t>三、竞争性谈判响应文件的编制</w:t>
      </w:r>
    </w:p>
    <w:p w14:paraId="2686A2F5">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14:paraId="3FC8967C">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11.1、响应文件组成（格式见第六章响应文件格式</w:t>
      </w:r>
      <w:r>
        <w:rPr>
          <w:rFonts w:hint="eastAsia" w:ascii="宋体" w:hAnsi="宋体"/>
          <w:bCs/>
          <w:szCs w:val="21"/>
          <w:highlight w:val="none"/>
          <w:lang w:val="en-US" w:eastAsia="zh-CN"/>
        </w:rPr>
        <w:t>及以下内容要求</w:t>
      </w:r>
      <w:r>
        <w:rPr>
          <w:rFonts w:hint="eastAsia" w:ascii="宋体" w:hAnsi="宋体"/>
          <w:bCs/>
          <w:szCs w:val="21"/>
          <w:highlight w:val="none"/>
        </w:rPr>
        <w:t>）</w:t>
      </w:r>
    </w:p>
    <w:p w14:paraId="629F7286">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（1）响应函（格式见附件）（必须提供）；</w:t>
      </w:r>
    </w:p>
    <w:p w14:paraId="53F90E72">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（2）供应商的法定代表人或负责人或自然人身份证正反两面复印件（必须提供）；</w:t>
      </w:r>
    </w:p>
    <w:p w14:paraId="2173FF5C">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（3）供应商的授权委托书原件、委托代理人身份证正反面复印件（委托代理时必须提供）；</w:t>
      </w:r>
    </w:p>
    <w:p w14:paraId="18B4A19B">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（4）供应商参加政府采购活动前3年内在经营活动中没有重大违法记录的书面声明（格式见附件，必须提供）；</w:t>
      </w:r>
    </w:p>
    <w:p w14:paraId="6E657126">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（5）关于政府采购活动中信用信息记录的书面声明（格式见附件，必须提供查询网站中直接打印查询记录</w:t>
      </w:r>
      <w:r>
        <w:rPr>
          <w:rFonts w:hint="eastAsia" w:ascii="宋体" w:hAnsi="宋体"/>
          <w:bCs/>
          <w:szCs w:val="21"/>
          <w:highlight w:val="none"/>
          <w:lang w:val="en-US" w:eastAsia="zh-CN"/>
        </w:rPr>
        <w:t>结果的附件</w:t>
      </w:r>
      <w:r>
        <w:rPr>
          <w:rFonts w:hint="eastAsia" w:ascii="宋体" w:hAnsi="宋体"/>
          <w:bCs/>
          <w:szCs w:val="21"/>
          <w:highlight w:val="none"/>
        </w:rPr>
        <w:t>）；</w:t>
      </w:r>
    </w:p>
    <w:p w14:paraId="56A6470B">
      <w:pPr>
        <w:tabs>
          <w:tab w:val="left" w:pos="1305"/>
        </w:tabs>
        <w:spacing w:line="380" w:lineRule="exact"/>
        <w:ind w:firstLine="420" w:firstLineChars="200"/>
        <w:rPr>
          <w:rFonts w:ascii="宋体" w:hAnsi="宋体"/>
          <w:bCs/>
          <w:highlight w:val="none"/>
        </w:rPr>
      </w:pPr>
      <w:r>
        <w:rPr>
          <w:rFonts w:hint="eastAsia" w:ascii="宋体" w:hAnsi="宋体"/>
          <w:bCs/>
          <w:highlight w:val="none"/>
        </w:rPr>
        <w:t>（6）供应商前期服务情况声明函（</w:t>
      </w:r>
      <w:r>
        <w:rPr>
          <w:rFonts w:hint="eastAsia" w:ascii="宋体" w:hAnsi="宋体" w:cs="宋体"/>
          <w:bCs/>
          <w:highlight w:val="none"/>
        </w:rPr>
        <w:t>格式见附件，</w:t>
      </w:r>
      <w:r>
        <w:rPr>
          <w:rFonts w:hint="eastAsia" w:ascii="宋体" w:hAnsi="宋体"/>
          <w:bCs/>
          <w:highlight w:val="none"/>
        </w:rPr>
        <w:t>必须提供）；</w:t>
      </w:r>
    </w:p>
    <w:p w14:paraId="74A3E13B">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（7）供应商的法人或者其他组织营业执照等证明文件复印件（必须提供，自然人除外）；</w:t>
      </w:r>
    </w:p>
    <w:p w14:paraId="6419E0E6">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027FE285">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（8）谈判报价表</w:t>
      </w:r>
      <w:r>
        <w:rPr>
          <w:rFonts w:hint="eastAsia" w:ascii="宋体" w:hAnsi="宋体"/>
          <w:szCs w:val="21"/>
          <w:highlight w:val="none"/>
          <w:lang w:eastAsia="zh-CN"/>
        </w:rPr>
        <w:t>及附件</w:t>
      </w:r>
      <w:r>
        <w:rPr>
          <w:rFonts w:hint="eastAsia" w:ascii="宋体" w:hAnsi="宋体"/>
          <w:szCs w:val="21"/>
          <w:highlight w:val="none"/>
        </w:rPr>
        <w:t>（格式见附件）（必须提供）；</w:t>
      </w:r>
    </w:p>
    <w:p w14:paraId="5A6F3524">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（9）</w:t>
      </w:r>
      <w:r>
        <w:rPr>
          <w:rFonts w:hint="eastAsia" w:ascii="宋体" w:hAnsi="宋体"/>
          <w:szCs w:val="21"/>
        </w:rPr>
        <w:t>供应商的财务状况</w:t>
      </w:r>
      <w:r>
        <w:rPr>
          <w:rFonts w:hint="eastAsia" w:ascii="宋体" w:hAnsi="宋体"/>
          <w:szCs w:val="21"/>
          <w:lang w:eastAsia="zh-CN"/>
        </w:rPr>
        <w:t>、</w:t>
      </w:r>
      <w:r>
        <w:rPr>
          <w:rFonts w:hint="eastAsia" w:ascii="宋体" w:hAnsi="宋体" w:cs="宋体"/>
          <w:bCs/>
          <w:snapToGrid w:val="0"/>
          <w:szCs w:val="21"/>
          <w:highlight w:val="none"/>
        </w:rPr>
        <w:t>依法缴纳税收和社会保障金的资格条件承诺函</w:t>
      </w:r>
      <w:r>
        <w:rPr>
          <w:rFonts w:hint="eastAsia" w:ascii="宋体" w:hAnsi="宋体"/>
          <w:szCs w:val="21"/>
          <w:highlight w:val="none"/>
        </w:rPr>
        <w:t>（必须提供）</w:t>
      </w:r>
      <w:r>
        <w:rPr>
          <w:rFonts w:hint="eastAsia" w:ascii="宋体" w:hAnsi="宋体"/>
          <w:szCs w:val="21"/>
          <w:highlight w:val="none"/>
          <w:lang w:eastAsia="zh-CN"/>
        </w:rPr>
        <w:t>；</w:t>
      </w:r>
    </w:p>
    <w:p w14:paraId="0BE4A14B">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）供应商的售后服务承诺书（必须提供）；</w:t>
      </w:r>
    </w:p>
    <w:p w14:paraId="7FA61D01">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）项目实施人员一览表（</w:t>
      </w:r>
      <w:r>
        <w:rPr>
          <w:rFonts w:hint="eastAsia" w:ascii="宋体" w:hAnsi="宋体"/>
          <w:bCs/>
          <w:highlight w:val="none"/>
        </w:rPr>
        <w:t>如有，请提供</w:t>
      </w:r>
      <w:r>
        <w:rPr>
          <w:rFonts w:hint="eastAsia" w:ascii="宋体" w:hAnsi="宋体"/>
          <w:szCs w:val="21"/>
          <w:highlight w:val="none"/>
        </w:rPr>
        <w:t>）；</w:t>
      </w:r>
    </w:p>
    <w:p w14:paraId="4E2210FC">
      <w:pPr>
        <w:tabs>
          <w:tab w:val="left" w:pos="1305"/>
        </w:tabs>
        <w:spacing w:line="400" w:lineRule="exact"/>
        <w:ind w:firstLine="420" w:firstLineChars="200"/>
        <w:rPr>
          <w:rFonts w:hint="eastAsia" w:ascii="宋体" w:hAnsi="宋体"/>
          <w:bCs/>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pacing w:val="0"/>
          <w:sz w:val="21"/>
          <w:highlight w:val="none"/>
        </w:rPr>
        <w:t>供应商</w:t>
      </w:r>
      <w:r>
        <w:rPr>
          <w:rFonts w:hint="eastAsia" w:ascii="宋体" w:hAnsi="宋体"/>
          <w:spacing w:val="0"/>
          <w:sz w:val="21"/>
          <w:highlight w:val="none"/>
          <w:u w:val="none"/>
        </w:rPr>
        <w:t>20</w:t>
      </w:r>
      <w:r>
        <w:rPr>
          <w:rFonts w:hint="eastAsia" w:ascii="宋体" w:hAnsi="宋体"/>
          <w:spacing w:val="0"/>
          <w:sz w:val="21"/>
          <w:highlight w:val="none"/>
          <w:u w:val="none"/>
          <w:lang w:val="en-US" w:eastAsia="zh-CN"/>
        </w:rPr>
        <w:t>22</w:t>
      </w:r>
      <w:r>
        <w:rPr>
          <w:rFonts w:hint="eastAsia" w:ascii="宋体" w:hAnsi="宋体"/>
          <w:spacing w:val="0"/>
          <w:sz w:val="21"/>
          <w:highlight w:val="none"/>
        </w:rPr>
        <w:t>年</w:t>
      </w:r>
      <w:r>
        <w:rPr>
          <w:rFonts w:hint="eastAsia" w:ascii="宋体" w:hAnsi="宋体"/>
          <w:spacing w:val="0"/>
          <w:sz w:val="21"/>
          <w:highlight w:val="none"/>
          <w:lang w:val="en-US" w:eastAsia="zh-CN"/>
        </w:rPr>
        <w:t>至今须具备与本项目类似服务</w:t>
      </w:r>
      <w:r>
        <w:rPr>
          <w:rFonts w:hint="eastAsia" w:ascii="宋体" w:hAnsi="宋体"/>
          <w:spacing w:val="0"/>
          <w:sz w:val="21"/>
          <w:highlight w:val="none"/>
        </w:rPr>
        <w:t>业绩的相关证明材料</w:t>
      </w:r>
      <w:r>
        <w:rPr>
          <w:rFonts w:hint="eastAsia" w:ascii="宋体" w:hAnsi="宋体"/>
          <w:spacing w:val="0"/>
          <w:sz w:val="21"/>
          <w:szCs w:val="21"/>
          <w:highlight w:val="none"/>
        </w:rPr>
        <w:t>（无不良记录，以中标、成交通知书或签订的</w:t>
      </w:r>
      <w:r>
        <w:rPr>
          <w:rFonts w:hint="eastAsia" w:ascii="宋体" w:hAnsi="宋体"/>
          <w:spacing w:val="0"/>
          <w:sz w:val="21"/>
          <w:szCs w:val="21"/>
          <w:highlight w:val="none"/>
          <w:lang w:eastAsia="zh-CN"/>
        </w:rPr>
        <w:t>服务</w:t>
      </w:r>
      <w:r>
        <w:rPr>
          <w:rFonts w:hint="eastAsia" w:ascii="宋体" w:hAnsi="宋体"/>
          <w:spacing w:val="0"/>
          <w:sz w:val="21"/>
          <w:szCs w:val="21"/>
          <w:highlight w:val="none"/>
        </w:rPr>
        <w:t>合同为准</w:t>
      </w:r>
      <w:r>
        <w:rPr>
          <w:rFonts w:hint="eastAsia" w:ascii="宋体" w:hAnsi="宋体"/>
          <w:b/>
          <w:spacing w:val="0"/>
          <w:sz w:val="21"/>
          <w:highlight w:val="none"/>
        </w:rPr>
        <w:t>）</w:t>
      </w:r>
      <w:r>
        <w:rPr>
          <w:rFonts w:hint="eastAsia" w:ascii="宋体" w:hAnsi="宋体"/>
          <w:bCs/>
          <w:highlight w:val="none"/>
        </w:rPr>
        <w:t>（</w:t>
      </w:r>
      <w:r>
        <w:rPr>
          <w:rFonts w:hint="eastAsia" w:ascii="宋体" w:hAnsi="宋体"/>
          <w:bCs/>
          <w:highlight w:val="none"/>
          <w:lang w:val="en-US" w:eastAsia="zh-CN"/>
        </w:rPr>
        <w:t>必须提供</w:t>
      </w:r>
      <w:r>
        <w:rPr>
          <w:rFonts w:hint="eastAsia" w:ascii="宋体" w:hAnsi="宋体"/>
          <w:bCs/>
          <w:highlight w:val="none"/>
        </w:rPr>
        <w:t>）；</w:t>
      </w:r>
    </w:p>
    <w:p w14:paraId="66768637">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highlight w:val="none"/>
          <w:lang w:eastAsia="zh-CN"/>
        </w:rPr>
        <w:t>（</w:t>
      </w:r>
      <w:r>
        <w:rPr>
          <w:rFonts w:hint="eastAsia" w:ascii="宋体" w:hAnsi="宋体"/>
          <w:highlight w:val="none"/>
          <w:lang w:val="en-US" w:eastAsia="zh-CN"/>
        </w:rPr>
        <w:t>13</w:t>
      </w:r>
      <w:r>
        <w:rPr>
          <w:rFonts w:hint="eastAsia" w:ascii="宋体" w:hAnsi="宋体"/>
          <w:highlight w:val="none"/>
          <w:lang w:eastAsia="zh-CN"/>
        </w:rPr>
        <w:t>）供应商的服务</w:t>
      </w:r>
      <w:r>
        <w:rPr>
          <w:rFonts w:hint="eastAsia" w:ascii="宋体" w:hAnsi="宋体"/>
          <w:highlight w:val="none"/>
          <w:lang w:val="en-US" w:eastAsia="zh-CN"/>
        </w:rPr>
        <w:t>方案</w:t>
      </w:r>
      <w:r>
        <w:rPr>
          <w:rFonts w:hint="eastAsia" w:ascii="宋体" w:hAnsi="宋体"/>
          <w:szCs w:val="21"/>
          <w:highlight w:val="none"/>
        </w:rPr>
        <w:t>（</w:t>
      </w:r>
      <w:r>
        <w:rPr>
          <w:rFonts w:hint="eastAsia" w:ascii="宋体" w:hAnsi="宋体"/>
          <w:szCs w:val="21"/>
          <w:highlight w:val="none"/>
          <w:lang w:val="en-US" w:eastAsia="zh-CN"/>
        </w:rPr>
        <w:t>必须</w:t>
      </w:r>
      <w:r>
        <w:rPr>
          <w:rFonts w:hint="eastAsia" w:ascii="宋体" w:hAnsi="宋体"/>
          <w:szCs w:val="21"/>
          <w:highlight w:val="none"/>
        </w:rPr>
        <w:t>提供）</w:t>
      </w:r>
      <w:r>
        <w:rPr>
          <w:rFonts w:hint="eastAsia" w:ascii="宋体" w:hAnsi="宋体"/>
          <w:szCs w:val="21"/>
          <w:highlight w:val="none"/>
          <w:lang w:eastAsia="zh-CN"/>
        </w:rPr>
        <w:t>；</w:t>
      </w:r>
    </w:p>
    <w:p w14:paraId="6D21A8A9">
      <w:pPr>
        <w:tabs>
          <w:tab w:val="left" w:pos="1305"/>
        </w:tabs>
        <w:spacing w:line="400" w:lineRule="exact"/>
        <w:ind w:left="0" w:leftChars="0" w:firstLine="499" w:firstLineChars="238"/>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highlight w:val="none"/>
        </w:rPr>
        <w:t>中小企业声明函（供应商应按照工信部联企业（2011）300号文的划分标准进行如实申明，如提供虚假申明应依法承担相应法律责任。格式见附件）（</w:t>
      </w:r>
      <w:r>
        <w:rPr>
          <w:rFonts w:hint="eastAsia" w:ascii="宋体" w:hAnsi="宋体"/>
          <w:highlight w:val="none"/>
          <w:lang w:eastAsia="zh-CN"/>
        </w:rPr>
        <w:t>必须</w:t>
      </w:r>
      <w:r>
        <w:rPr>
          <w:rFonts w:hint="eastAsia" w:ascii="宋体" w:hAnsi="宋体"/>
          <w:highlight w:val="none"/>
        </w:rPr>
        <w:t>提供）；</w:t>
      </w:r>
    </w:p>
    <w:p w14:paraId="214E8561">
      <w:pPr>
        <w:snapToGrid w:val="0"/>
        <w:spacing w:line="36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29117DB5">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6</w:t>
      </w:r>
      <w:r>
        <w:rPr>
          <w:rFonts w:hint="eastAsia" w:ascii="宋体" w:hAnsi="宋体" w:eastAsia="宋体" w:cs="Times New Roman"/>
          <w:highlight w:val="none"/>
        </w:rPr>
        <w:t>）残疾人福利性单位声明函（供应商如为残疾人福利性单位的，否则不予享受优惠政策，格式见附件）（必须提供）；</w:t>
      </w:r>
    </w:p>
    <w:p w14:paraId="31024E69">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7</w:t>
      </w:r>
      <w:r>
        <w:rPr>
          <w:rFonts w:hint="eastAsia" w:ascii="宋体" w:hAnsi="宋体" w:eastAsia="宋体" w:cs="Times New Roman"/>
          <w:highlight w:val="none"/>
        </w:rPr>
        <w:t>)供应商可结合本项目自身情况自行提交其它相关证明材料（如有，请提供）。</w:t>
      </w:r>
    </w:p>
    <w:p w14:paraId="10D8C94A">
      <w:pPr>
        <w:snapToGrid w:val="0"/>
        <w:spacing w:line="360" w:lineRule="exact"/>
        <w:ind w:firstLine="420" w:firstLineChars="200"/>
        <w:jc w:val="left"/>
        <w:rPr>
          <w:rFonts w:hint="eastAsia" w:ascii="宋体" w:hAnsi="宋体" w:eastAsia="宋体" w:cs="Times New Roman"/>
          <w:highlight w:val="none"/>
          <w:lang w:eastAsia="zh-CN"/>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8</w:t>
      </w:r>
      <w:r>
        <w:rPr>
          <w:rFonts w:hint="eastAsia" w:ascii="宋体" w:hAnsi="宋体" w:eastAsia="宋体" w:cs="Times New Roman"/>
          <w:highlight w:val="none"/>
        </w:rPr>
        <w:t>)“近年发生的诉讼及仲裁情况”</w:t>
      </w:r>
      <w:r>
        <w:rPr>
          <w:rFonts w:hint="eastAsia" w:ascii="宋体" w:hAnsi="宋体" w:cs="Times New Roman"/>
          <w:highlight w:val="none"/>
          <w:lang w:val="en-US" w:eastAsia="zh-CN"/>
        </w:rPr>
        <w:t>按照供应商须知</w:t>
      </w:r>
      <w:r>
        <w:rPr>
          <w:rFonts w:hint="eastAsia" w:ascii="宋体" w:hAnsi="宋体" w:eastAsia="宋体" w:cs="Times New Roman"/>
          <w:highlight w:val="none"/>
        </w:rPr>
        <w:t>具体年份要求应</w:t>
      </w:r>
      <w:r>
        <w:rPr>
          <w:rFonts w:hint="eastAsia" w:ascii="宋体" w:hAnsi="宋体" w:cs="Times New Roman"/>
          <w:highlight w:val="none"/>
          <w:lang w:val="en-US" w:eastAsia="zh-CN"/>
        </w:rPr>
        <w:t>写明</w:t>
      </w:r>
      <w:r>
        <w:rPr>
          <w:rFonts w:hint="eastAsia" w:ascii="宋体" w:hAnsi="宋体" w:eastAsia="宋体" w:cs="Times New Roman"/>
          <w:highlight w:val="none"/>
        </w:rPr>
        <w:t>相关情况</w:t>
      </w:r>
      <w:r>
        <w:rPr>
          <w:rFonts w:hint="eastAsia" w:ascii="宋体" w:hAnsi="宋体" w:cs="Times New Roman"/>
          <w:highlight w:val="none"/>
          <w:lang w:val="en-US" w:eastAsia="zh-CN"/>
        </w:rPr>
        <w:t>承诺书</w:t>
      </w:r>
      <w:r>
        <w:rPr>
          <w:rFonts w:hint="eastAsia" w:ascii="宋体" w:hAnsi="宋体" w:eastAsia="宋体" w:cs="Times New Roman"/>
          <w:highlight w:val="none"/>
        </w:rPr>
        <w:t>，</w:t>
      </w:r>
      <w:r>
        <w:rPr>
          <w:rFonts w:hint="eastAsia" w:ascii="宋体" w:hAnsi="宋体" w:eastAsia="宋体" w:cs="Times New Roman"/>
          <w:highlight w:val="none"/>
          <w:lang w:val="en-US" w:eastAsia="zh-CN"/>
        </w:rPr>
        <w:t>如有，</w:t>
      </w:r>
      <w:r>
        <w:rPr>
          <w:rFonts w:hint="eastAsia" w:ascii="宋体" w:hAnsi="宋体" w:eastAsia="宋体" w:cs="Times New Roman"/>
          <w:highlight w:val="none"/>
        </w:rPr>
        <w:t>附法院或仲裁机构作出的判决、裁决等有关法律文书复印件</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若无，</w:t>
      </w:r>
      <w:r>
        <w:rPr>
          <w:rFonts w:hint="eastAsia" w:ascii="宋体" w:hAnsi="宋体" w:cs="Times New Roman"/>
          <w:highlight w:val="none"/>
          <w:lang w:val="en-US" w:eastAsia="zh-CN"/>
        </w:rPr>
        <w:t>还</w:t>
      </w:r>
      <w:r>
        <w:rPr>
          <w:rFonts w:hint="eastAsia" w:ascii="宋体" w:hAnsi="宋体" w:eastAsia="宋体" w:cs="Times New Roman"/>
          <w:highlight w:val="none"/>
          <w:lang w:val="en-US" w:eastAsia="zh-CN"/>
        </w:rPr>
        <w:t>需提供信用良好承诺书。</w:t>
      </w:r>
      <w:r>
        <w:rPr>
          <w:rFonts w:hint="eastAsia" w:ascii="宋体" w:hAnsi="宋体" w:eastAsia="宋体" w:cs="Times New Roman"/>
          <w:highlight w:val="none"/>
        </w:rPr>
        <w:t>（</w:t>
      </w:r>
      <w:r>
        <w:rPr>
          <w:rFonts w:hint="eastAsia" w:ascii="宋体" w:hAnsi="宋体" w:eastAsia="宋体" w:cs="Times New Roman"/>
          <w:highlight w:val="none"/>
          <w:lang w:eastAsia="zh-CN"/>
        </w:rPr>
        <w:t>格式自拟，</w:t>
      </w:r>
      <w:r>
        <w:rPr>
          <w:rFonts w:hint="eastAsia" w:ascii="宋体" w:hAnsi="宋体" w:eastAsia="宋体" w:cs="Times New Roman"/>
          <w:highlight w:val="none"/>
        </w:rPr>
        <w:t>必须提供）</w:t>
      </w:r>
    </w:p>
    <w:p w14:paraId="50AFCBC1">
      <w:pPr>
        <w:tabs>
          <w:tab w:val="left" w:pos="1305"/>
        </w:tabs>
        <w:spacing w:line="380" w:lineRule="exact"/>
        <w:ind w:firstLine="420" w:firstLineChars="200"/>
        <w:rPr>
          <w:rFonts w:ascii="宋体" w:hAnsi="宋体"/>
          <w:highlight w:val="none"/>
        </w:rPr>
      </w:pPr>
      <w:r>
        <w:rPr>
          <w:rFonts w:hint="eastAsia" w:ascii="宋体" w:hAnsi="宋体"/>
          <w:highlight w:val="none"/>
        </w:rPr>
        <w:t>11.2、以上有关材料应真实有效，属于“必须提供”的文件必须于本项目截标前与响应文件同时提交，并加盖供应商公章（扫描公章无效，自然人除外）；其余由供应商视自身情况自行提交。响应文件(包含副本)每页右下角(响应文件封面除外)均需由供应商的法定代表人或其委托代理人签字</w:t>
      </w:r>
      <w:r>
        <w:rPr>
          <w:rFonts w:hint="eastAsia" w:ascii="宋体" w:hAnsi="宋体"/>
          <w:highlight w:val="none"/>
          <w:lang w:eastAsia="zh-CN"/>
        </w:rPr>
        <w:t>并</w:t>
      </w:r>
      <w:r>
        <w:rPr>
          <w:rFonts w:hint="eastAsia" w:ascii="宋体" w:hAnsi="宋体"/>
          <w:highlight w:val="none"/>
        </w:rPr>
        <w:t>于右下角加盖供应商公章</w:t>
      </w:r>
      <w:r>
        <w:rPr>
          <w:rFonts w:hint="eastAsia" w:ascii="宋体" w:hAnsi="宋体"/>
          <w:highlight w:val="none"/>
          <w:lang w:eastAsia="zh-CN"/>
        </w:rPr>
        <w:t>法人章</w:t>
      </w:r>
      <w:r>
        <w:rPr>
          <w:rFonts w:hint="eastAsia" w:ascii="宋体" w:hAnsi="宋体"/>
          <w:highlight w:val="none"/>
        </w:rPr>
        <w:t>。本项目</w:t>
      </w:r>
      <w:r>
        <w:rPr>
          <w:rFonts w:hint="eastAsia" w:ascii="宋体" w:hAnsi="宋体"/>
          <w:highlight w:val="none"/>
          <w:lang w:eastAsia="zh-CN"/>
        </w:rPr>
        <w:t>要求</w:t>
      </w:r>
      <w:r>
        <w:rPr>
          <w:rFonts w:hint="eastAsia" w:ascii="宋体" w:hAnsi="宋体"/>
          <w:highlight w:val="none"/>
        </w:rPr>
        <w:t>提供的</w:t>
      </w:r>
      <w:r>
        <w:rPr>
          <w:rFonts w:hint="eastAsia" w:ascii="宋体" w:hAnsi="宋体"/>
          <w:highlight w:val="none"/>
          <w:lang w:val="en-US" w:eastAsia="zh-CN"/>
        </w:rPr>
        <w:t>格式自拟</w:t>
      </w:r>
      <w:r>
        <w:rPr>
          <w:rFonts w:hint="eastAsia" w:ascii="宋体" w:hAnsi="宋体"/>
          <w:highlight w:val="none"/>
        </w:rPr>
        <w:t>承诺书</w:t>
      </w:r>
      <w:r>
        <w:rPr>
          <w:rFonts w:hint="eastAsia" w:ascii="宋体" w:hAnsi="宋体"/>
          <w:highlight w:val="none"/>
          <w:lang w:val="en-US" w:eastAsia="zh-CN"/>
        </w:rPr>
        <w:t>及</w:t>
      </w:r>
      <w:r>
        <w:rPr>
          <w:rFonts w:hint="eastAsia" w:ascii="宋体" w:hAnsi="宋体"/>
          <w:highlight w:val="none"/>
        </w:rPr>
        <w:t>格式自拟内容均需</w:t>
      </w:r>
      <w:r>
        <w:rPr>
          <w:rFonts w:hint="eastAsia" w:ascii="宋体" w:hAnsi="宋体"/>
          <w:highlight w:val="none"/>
          <w:lang w:val="en-US" w:eastAsia="zh-CN"/>
        </w:rPr>
        <w:t>落款</w:t>
      </w:r>
      <w:r>
        <w:rPr>
          <w:rFonts w:hint="eastAsia" w:ascii="宋体" w:hAnsi="宋体"/>
          <w:highlight w:val="none"/>
        </w:rPr>
        <w:t>由法定代表人签字</w:t>
      </w:r>
      <w:r>
        <w:rPr>
          <w:rFonts w:hint="eastAsia" w:ascii="宋体" w:hAnsi="宋体"/>
          <w:highlight w:val="none"/>
          <w:lang w:val="en-US" w:eastAsia="zh-CN"/>
        </w:rPr>
        <w:t>盖章</w:t>
      </w:r>
      <w:r>
        <w:rPr>
          <w:rFonts w:hint="eastAsia" w:ascii="宋体" w:hAnsi="宋体"/>
          <w:highlight w:val="none"/>
        </w:rPr>
        <w:t>。</w:t>
      </w:r>
    </w:p>
    <w:p w14:paraId="0B1830E0">
      <w:pPr>
        <w:pStyle w:val="16"/>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14:paraId="1D937900">
      <w:pPr>
        <w:pStyle w:val="16"/>
        <w:spacing w:line="400" w:lineRule="exact"/>
        <w:ind w:firstLine="420" w:firstLineChars="200"/>
        <w:rPr>
          <w:rFonts w:hint="eastAsia" w:hAnsi="宋体"/>
          <w:szCs w:val="21"/>
          <w:highlight w:val="none"/>
        </w:rPr>
      </w:pPr>
      <w:r>
        <w:rPr>
          <w:rFonts w:hint="eastAsia"/>
          <w:highlight w:val="none"/>
        </w:rPr>
        <w:t>11.4</w:t>
      </w:r>
      <w:r>
        <w:rPr>
          <w:rFonts w:hint="eastAsia" w:hAnsi="宋体"/>
          <w:highlight w:val="none"/>
        </w:rPr>
        <w:t xml:space="preserve"> </w:t>
      </w:r>
      <w:r>
        <w:rPr>
          <w:rFonts w:hint="eastAsia" w:hAnsi="宋体"/>
          <w:szCs w:val="21"/>
          <w:highlight w:val="none"/>
        </w:rPr>
        <w:t>响应文件电子版</w:t>
      </w:r>
    </w:p>
    <w:p w14:paraId="491CD878">
      <w:pPr>
        <w:pStyle w:val="16"/>
        <w:spacing w:line="400" w:lineRule="exact"/>
        <w:ind w:firstLine="420" w:firstLineChars="200"/>
        <w:rPr>
          <w:rFonts w:hint="eastAsia" w:hAnsi="宋体" w:eastAsia="宋体"/>
          <w:highlight w:val="none"/>
          <w:lang w:eastAsia="zh-CN"/>
        </w:rPr>
      </w:pPr>
      <w:r>
        <w:rPr>
          <w:rFonts w:hint="eastAsia" w:hAnsi="宋体"/>
          <w:highlight w:val="none"/>
        </w:rPr>
        <w:t>供应商在递交响应文件时，同时递交响应文件电子版一份</w:t>
      </w:r>
      <w:r>
        <w:rPr>
          <w:rFonts w:hint="eastAsia" w:hAnsi="宋体"/>
          <w:highlight w:val="none"/>
          <w:lang w:eastAsia="zh-CN"/>
        </w:rPr>
        <w:t>。</w:t>
      </w:r>
    </w:p>
    <w:p w14:paraId="71C909E4">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（1）响应文件电子版内容：与纸质响应文件一致。</w:t>
      </w:r>
    </w:p>
    <w:p w14:paraId="2603385B">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14:paraId="0FB84AA2">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（3）响应文件电子版形式：PDF及Word两种格式，PDF格式包含所有投标文件签字及盖章内容。</w:t>
      </w:r>
    </w:p>
    <w:p w14:paraId="50BD7C29">
      <w:pPr>
        <w:pStyle w:val="16"/>
        <w:spacing w:line="400" w:lineRule="exact"/>
        <w:rPr>
          <w:rFonts w:hint="eastAsia" w:hAnsi="宋体" w:cs="Courier New"/>
          <w:szCs w:val="21"/>
          <w:highlight w:val="none"/>
        </w:rPr>
      </w:pPr>
      <w:r>
        <w:rPr>
          <w:rFonts w:hint="eastAsia" w:hAnsi="宋体" w:cs="Courier New"/>
          <w:szCs w:val="21"/>
          <w:highlight w:val="none"/>
        </w:rPr>
        <w:t>（4）响应文件电子版方式：响应文件电子版U盘</w:t>
      </w:r>
      <w:r>
        <w:rPr>
          <w:rFonts w:hint="eastAsia" w:hAnsi="宋体" w:cs="Courier New"/>
          <w:szCs w:val="21"/>
          <w:highlight w:val="none"/>
          <w:lang w:eastAsia="zh-CN"/>
        </w:rPr>
        <w:t>同</w:t>
      </w:r>
      <w:r>
        <w:rPr>
          <w:rFonts w:hint="eastAsia" w:hAnsi="宋体" w:cs="Courier New"/>
          <w:szCs w:val="21"/>
          <w:highlight w:val="none"/>
        </w:rPr>
        <w:t>纸质版响应文件一并</w:t>
      </w:r>
      <w:r>
        <w:rPr>
          <w:rFonts w:hint="eastAsia" w:hAnsi="宋体" w:cs="Courier New"/>
          <w:szCs w:val="21"/>
          <w:highlight w:val="none"/>
          <w:lang w:val="en-US" w:eastAsia="zh-CN"/>
        </w:rPr>
        <w:t>送到招标代理机构公司</w:t>
      </w:r>
      <w:r>
        <w:rPr>
          <w:rFonts w:hint="eastAsia" w:hAnsi="宋体" w:cs="Courier New"/>
          <w:szCs w:val="21"/>
          <w:highlight w:val="none"/>
        </w:rPr>
        <w:t>。</w:t>
      </w:r>
    </w:p>
    <w:p w14:paraId="2E6B4DCA">
      <w:pPr>
        <w:pStyle w:val="16"/>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14:paraId="616B827E">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14:paraId="01AF435A">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14:paraId="4FF1DEF3">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14:paraId="127C5CBD">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超过所竞项目采购预算总金额的，响应文件作相应无效处理。</w:t>
      </w:r>
    </w:p>
    <w:p w14:paraId="649017F7">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szCs w:val="21"/>
          <w:highlight w:val="none"/>
        </w:rPr>
        <w:t>采购需求”中所有货物内容作完整唯一报价，否则，其响应文件无效。响应文件只允许有一个报价，有选择的或有条件的报价将不予接受。</w:t>
      </w:r>
    </w:p>
    <w:p w14:paraId="4F6A6B40">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1DEDFE76">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14:paraId="3E8A42E2">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14:paraId="11DE827F">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32CACDCB">
      <w:pPr>
        <w:numPr>
          <w:ilvl w:val="0"/>
          <w:numId w:val="2"/>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14:paraId="24F73E0F">
      <w:pPr>
        <w:tabs>
          <w:tab w:val="left" w:pos="1305"/>
        </w:tabs>
        <w:spacing w:line="380" w:lineRule="exact"/>
        <w:ind w:firstLine="422" w:firstLineChars="200"/>
        <w:rPr>
          <w:rFonts w:ascii="宋体" w:hAnsi="宋体"/>
          <w:b/>
          <w:szCs w:val="21"/>
          <w:highlight w:val="none"/>
        </w:rPr>
      </w:pPr>
      <w:r>
        <w:rPr>
          <w:rFonts w:hint="eastAsia" w:ascii="宋体" w:hAnsi="宋体"/>
          <w:b/>
          <w:szCs w:val="21"/>
          <w:highlight w:val="none"/>
        </w:rPr>
        <w:t>16. 响应文件的份数、装订、</w:t>
      </w:r>
      <w:r>
        <w:rPr>
          <w:rFonts w:hint="eastAsia" w:ascii="宋体" w:hAnsi="宋体" w:cs="Courier New"/>
          <w:b/>
          <w:szCs w:val="21"/>
          <w:highlight w:val="none"/>
        </w:rPr>
        <w:t>签署</w:t>
      </w:r>
    </w:p>
    <w:p w14:paraId="18C2DF9C">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响应文件份数：正本壹本，副本贰本，须完整提交（</w:t>
      </w:r>
      <w:r>
        <w:rPr>
          <w:rFonts w:ascii="宋体" w:hAnsi="宋体"/>
          <w:szCs w:val="21"/>
          <w:highlight w:val="none"/>
        </w:rPr>
        <w:t>A4</w:t>
      </w:r>
      <w:r>
        <w:rPr>
          <w:rFonts w:hint="eastAsia" w:ascii="宋体" w:hAnsi="宋体"/>
          <w:szCs w:val="21"/>
          <w:highlight w:val="none"/>
        </w:rPr>
        <w:t>纸装订）。</w:t>
      </w:r>
    </w:p>
    <w:p w14:paraId="1E26F9A4">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w:t>
      </w:r>
      <w:r>
        <w:rPr>
          <w:rFonts w:hint="eastAsia" w:ascii="宋体" w:hAnsi="宋体"/>
          <w:szCs w:val="21"/>
          <w:highlight w:val="none"/>
          <w:lang w:val="en-US" w:eastAsia="zh-CN"/>
        </w:rPr>
        <w:t>采购人</w:t>
      </w:r>
      <w:r>
        <w:rPr>
          <w:rFonts w:hint="eastAsia" w:ascii="宋体" w:hAnsi="宋体"/>
          <w:szCs w:val="21"/>
          <w:highlight w:val="none"/>
        </w:rPr>
        <w:t>、供应商单位名称</w:t>
      </w:r>
      <w:r>
        <w:rPr>
          <w:rFonts w:hint="eastAsia" w:ascii="宋体" w:hAnsi="宋体"/>
          <w:szCs w:val="21"/>
          <w:highlight w:val="none"/>
          <w:lang w:eastAsia="zh-CN"/>
        </w:rPr>
        <w:t>、地址、法定代表人签字盖章、</w:t>
      </w:r>
      <w:r>
        <w:rPr>
          <w:rFonts w:hint="eastAsia" w:ascii="宋体" w:hAnsi="宋体"/>
          <w:szCs w:val="21"/>
          <w:highlight w:val="none"/>
          <w:lang w:val="en-US" w:eastAsia="zh-CN"/>
        </w:rPr>
        <w:t>日期</w:t>
      </w:r>
      <w:r>
        <w:rPr>
          <w:rFonts w:hint="eastAsia" w:ascii="宋体" w:hAnsi="宋体"/>
          <w:szCs w:val="21"/>
          <w:highlight w:val="none"/>
          <w:lang w:eastAsia="zh-CN"/>
        </w:rPr>
        <w:t>等内容组成。</w:t>
      </w:r>
    </w:p>
    <w:p w14:paraId="348B3CE5">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无效，自然人除外）并由法定代表人或授权委托代理人</w:t>
      </w:r>
      <w:r>
        <w:rPr>
          <w:rFonts w:hint="eastAsia"/>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供应商应写全称，响应文件副本可以是加盖公章（自然人除外）的正本的复印件，当正本与副本不一致时，以正本为准。</w:t>
      </w:r>
    </w:p>
    <w:p w14:paraId="0D6C883E">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响应文件不得涂改，若有修改错漏处，须加盖供应商公章（自然人除外）及法定代表人或负责人或自然人或相应的授权委托代理人</w:t>
      </w:r>
      <w:r>
        <w:rPr>
          <w:rFonts w:hint="eastAsia"/>
          <w:lang w:val="en-US" w:eastAsia="zh-CN"/>
        </w:rPr>
        <w:t>签字或签章</w:t>
      </w:r>
      <w:r>
        <w:rPr>
          <w:rFonts w:hint="eastAsia" w:ascii="宋体" w:hAnsi="宋体"/>
          <w:szCs w:val="21"/>
          <w:highlight w:val="none"/>
        </w:rPr>
        <w:t>。响应文件因字迹潦草或表达不清所引起的后果由供应商负责。</w:t>
      </w:r>
    </w:p>
    <w:p w14:paraId="08C392BA">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14:paraId="7B03F3A6">
      <w:pPr>
        <w:spacing w:line="380" w:lineRule="exact"/>
        <w:ind w:firstLine="435"/>
        <w:rPr>
          <w:rFonts w:hint="eastAsia" w:ascii="宋体" w:hAnsi="宋体"/>
          <w:szCs w:val="21"/>
          <w:highlight w:val="none"/>
        </w:rPr>
      </w:pPr>
      <w:r>
        <w:rPr>
          <w:rFonts w:hint="eastAsia" w:ascii="宋体" w:hAnsi="宋体"/>
          <w:szCs w:val="21"/>
          <w:highlight w:val="none"/>
        </w:rPr>
        <w:t>17.1 供应商在响应文件递交截止时间之前，可以对已递交的响应文件进行修改或撤回，并书面通知采购代理机构。</w:t>
      </w:r>
    </w:p>
    <w:p w14:paraId="3A76489E">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17.2 在响应文件递交截止时间后的响应文件有效期内，供应商不得撤回其响应文件。</w:t>
      </w:r>
    </w:p>
    <w:p w14:paraId="37A01FD7">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18. 响应文件的递交</w:t>
      </w:r>
    </w:p>
    <w:p w14:paraId="3DBB3AC9">
      <w:pPr>
        <w:tabs>
          <w:tab w:val="left" w:pos="1305"/>
        </w:tabs>
        <w:spacing w:line="360" w:lineRule="auto"/>
        <w:ind w:firstLine="420" w:firstLineChars="200"/>
        <w:rPr>
          <w:rFonts w:hint="eastAsia" w:ascii="宋体" w:hAnsi="宋体" w:eastAsia="宋体"/>
          <w:szCs w:val="21"/>
          <w:highlight w:val="none"/>
          <w:lang w:val="en-US" w:eastAsia="zh-CN"/>
        </w:rPr>
      </w:pPr>
      <w:r>
        <w:rPr>
          <w:rFonts w:hint="eastAsia" w:ascii="宋体" w:hAnsi="宋体"/>
          <w:szCs w:val="21"/>
          <w:highlight w:val="none"/>
        </w:rPr>
        <w:t>18.1响应文件递交截止时间及递交起止时间</w:t>
      </w:r>
      <w:r>
        <w:rPr>
          <w:rFonts w:hint="eastAsia" w:ascii="宋体" w:hAnsi="宋体"/>
          <w:szCs w:val="21"/>
          <w:highlight w:val="none"/>
          <w:lang w:eastAsia="zh-CN"/>
        </w:rPr>
        <w:t>。</w:t>
      </w:r>
    </w:p>
    <w:p w14:paraId="338D3144">
      <w:pPr>
        <w:tabs>
          <w:tab w:val="left" w:pos="1305"/>
        </w:tabs>
        <w:spacing w:line="360" w:lineRule="auto"/>
        <w:ind w:firstLine="422" w:firstLineChars="200"/>
        <w:rPr>
          <w:rFonts w:hint="eastAsia" w:ascii="宋体" w:hAnsi="宋体"/>
          <w:szCs w:val="21"/>
          <w:highlight w:val="none"/>
        </w:rPr>
      </w:pPr>
      <w:r>
        <w:rPr>
          <w:rFonts w:hint="eastAsia" w:ascii="宋体" w:hAnsi="宋体"/>
          <w:b/>
          <w:szCs w:val="21"/>
          <w:highlight w:val="none"/>
        </w:rPr>
        <w:t>响应文件递交截止时间：</w:t>
      </w:r>
      <w:r>
        <w:rPr>
          <w:rFonts w:hint="eastAsia" w:ascii="宋体" w:hAnsi="宋体" w:cs="黑体"/>
          <w:b w:val="0"/>
          <w:color w:val="000000"/>
          <w:kern w:val="0"/>
          <w:sz w:val="21"/>
          <w:szCs w:val="21"/>
          <w:highlight w:val="none"/>
          <w:lang w:val="en-US" w:eastAsia="zh-CN"/>
        </w:rPr>
        <w:t>2025年07月07日15点00分。</w:t>
      </w:r>
    </w:p>
    <w:p w14:paraId="07CE7887">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b/>
          <w:sz w:val="28"/>
          <w:szCs w:val="28"/>
          <w:highlight w:val="none"/>
        </w:rPr>
      </w:pPr>
      <w:r>
        <w:rPr>
          <w:rFonts w:hint="eastAsia" w:ascii="宋体" w:hAnsi="宋体"/>
          <w:szCs w:val="21"/>
          <w:highlight w:val="none"/>
        </w:rPr>
        <w:t xml:space="preserve">18.2 </w:t>
      </w:r>
      <w:r>
        <w:rPr>
          <w:rFonts w:hint="eastAsia" w:ascii="宋体" w:hAnsi="宋体"/>
          <w:b/>
          <w:bCs/>
          <w:szCs w:val="21"/>
          <w:highlight w:val="none"/>
        </w:rPr>
        <w:t>响应文件</w:t>
      </w:r>
      <w:r>
        <w:rPr>
          <w:rFonts w:hint="eastAsia" w:ascii="宋体" w:hAnsi="宋体"/>
          <w:b/>
          <w:bCs/>
          <w:szCs w:val="21"/>
          <w:highlight w:val="none"/>
          <w:lang w:val="en-US" w:eastAsia="zh-CN"/>
        </w:rPr>
        <w:t>纸质版</w:t>
      </w:r>
      <w:r>
        <w:rPr>
          <w:rFonts w:hint="eastAsia" w:ascii="宋体" w:hAnsi="宋体"/>
          <w:b/>
          <w:bCs/>
          <w:szCs w:val="21"/>
          <w:highlight w:val="none"/>
        </w:rPr>
        <w:t>递交地点：</w:t>
      </w:r>
      <w:r>
        <w:rPr>
          <w:rFonts w:hint="eastAsia" w:ascii="宋体" w:hAnsi="宋体"/>
          <w:b/>
          <w:bCs/>
          <w:szCs w:val="21"/>
          <w:highlight w:val="none"/>
          <w:lang w:val="en-US" w:eastAsia="zh-CN"/>
        </w:rPr>
        <w:t>敦化市工农路118号</w:t>
      </w:r>
      <w:r>
        <w:rPr>
          <w:rFonts w:hint="eastAsia" w:ascii="宋体" w:hAnsi="宋体" w:cs="宋体"/>
          <w:b w:val="0"/>
          <w:bCs w:val="0"/>
          <w:szCs w:val="21"/>
          <w:highlight w:val="none"/>
        </w:rPr>
        <w:t>。</w:t>
      </w:r>
    </w:p>
    <w:p w14:paraId="38BC9739">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sz w:val="28"/>
          <w:szCs w:val="28"/>
          <w:highlight w:val="none"/>
        </w:rPr>
      </w:pPr>
      <w:r>
        <w:rPr>
          <w:rFonts w:hint="eastAsia" w:ascii="宋体" w:hAnsi="宋体"/>
          <w:b/>
          <w:sz w:val="28"/>
          <w:szCs w:val="28"/>
          <w:highlight w:val="none"/>
        </w:rPr>
        <w:t>四、竞争性谈判（简称谈判）与评审</w:t>
      </w:r>
    </w:p>
    <w:p w14:paraId="679F76D7">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14:paraId="7042B1C7">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14:paraId="6EA3E2AB">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3人，其中采购人代表0人，专家3人。专家确定方式：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14:paraId="5E65B20B">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14:paraId="5A3EB60D">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截止时间后。</w:t>
      </w:r>
    </w:p>
    <w:p w14:paraId="5868294C">
      <w:pPr>
        <w:spacing w:line="380" w:lineRule="exact"/>
        <w:ind w:firstLine="420" w:firstLineChars="200"/>
        <w:rPr>
          <w:rFonts w:hint="eastAsia" w:ascii="宋体" w:hAnsi="宋体"/>
          <w:szCs w:val="21"/>
          <w:highlight w:val="none"/>
        </w:rPr>
      </w:pPr>
      <w:r>
        <w:rPr>
          <w:rFonts w:hint="eastAsia" w:ascii="宋体" w:hAnsi="宋体"/>
          <w:szCs w:val="21"/>
          <w:highlight w:val="none"/>
        </w:rPr>
        <w:t>19.2.2 谈判地点：</w:t>
      </w:r>
      <w:r>
        <w:rPr>
          <w:rFonts w:hint="eastAsia"/>
          <w:color w:val="auto"/>
          <w:highlight w:val="none"/>
          <w:lang w:eastAsia="zh-CN"/>
        </w:rPr>
        <w:t>政采云平台开标大厅（投标供应商无需到达开标现场）</w:t>
      </w:r>
      <w:r>
        <w:rPr>
          <w:rFonts w:hint="eastAsia" w:ascii="宋体" w:hAnsi="宋体" w:cs="宋体"/>
          <w:bCs/>
          <w:i w:val="0"/>
          <w:iCs w:val="0"/>
          <w:snapToGrid w:val="0"/>
          <w:szCs w:val="21"/>
          <w:highlight w:val="none"/>
          <w:lang w:val="en-US" w:eastAsia="zh-CN"/>
        </w:rPr>
        <w:t>。</w:t>
      </w:r>
      <w:r>
        <w:rPr>
          <w:rFonts w:hint="eastAsia" w:ascii="宋体" w:hAnsi="宋体" w:cs="宋体"/>
          <w:szCs w:val="21"/>
          <w:highlight w:val="none"/>
        </w:rPr>
        <w:t>。</w:t>
      </w:r>
    </w:p>
    <w:p w14:paraId="06377338">
      <w:pPr>
        <w:tabs>
          <w:tab w:val="left" w:pos="1140"/>
        </w:tabs>
        <w:spacing w:line="380" w:lineRule="exact"/>
        <w:ind w:left="420" w:leftChars="200"/>
        <w:rPr>
          <w:rFonts w:hint="eastAsia" w:ascii="宋体" w:hAnsi="宋体"/>
          <w:szCs w:val="21"/>
          <w:highlight w:val="none"/>
        </w:rPr>
      </w:pPr>
      <w:r>
        <w:rPr>
          <w:rFonts w:hint="eastAsia" w:ascii="宋体" w:hAnsi="宋体"/>
          <w:szCs w:val="21"/>
          <w:highlight w:val="none"/>
        </w:rPr>
        <w:t>19.2.3 谈判参加人员：</w:t>
      </w:r>
      <w:r>
        <w:rPr>
          <w:rFonts w:hint="eastAsia" w:ascii="宋体" w:hAnsi="宋体"/>
          <w:szCs w:val="21"/>
          <w:highlight w:val="none"/>
          <w:lang w:val="en-US" w:eastAsia="zh-CN"/>
        </w:rPr>
        <w:t>通过线上“政采云”</w:t>
      </w:r>
      <w:r>
        <w:rPr>
          <w:rFonts w:hint="eastAsia"/>
          <w:highlight w:val="none"/>
          <w:lang w:eastAsia="zh-CN"/>
        </w:rPr>
        <w:t>（网址：http</w:t>
      </w:r>
      <w:r>
        <w:rPr>
          <w:rFonts w:hint="eastAsia" w:ascii="宋体" w:hAnsi="宋体" w:eastAsia="宋体" w:cs="Times New Roman"/>
          <w:highlight w:val="none"/>
          <w:lang w:eastAsia="zh-CN"/>
        </w:rPr>
        <w:t xml:space="preserve">:// </w:t>
      </w:r>
      <w:r>
        <w:rPr>
          <w:rFonts w:hint="eastAsia" w:ascii="宋体" w:hAnsi="宋体" w:eastAsia="宋体" w:cs="Times New Roman"/>
          <w:highlight w:val="none"/>
          <w:lang w:eastAsia="zh-CN"/>
        </w:rPr>
        <w:fldChar w:fldCharType="begin"/>
      </w:r>
      <w:r>
        <w:rPr>
          <w:rFonts w:hint="eastAsia" w:ascii="宋体" w:hAnsi="宋体" w:eastAsia="宋体" w:cs="Times New Roman"/>
          <w:highlight w:val="none"/>
          <w:lang w:eastAsia="zh-CN"/>
        </w:rPr>
        <w:instrText xml:space="preserve"> HYPERLINK "http://www.zcygov.cn）递交电子版响应文件。" </w:instrText>
      </w:r>
      <w:r>
        <w:rPr>
          <w:rFonts w:hint="eastAsia" w:ascii="宋体" w:hAnsi="宋体" w:eastAsia="宋体" w:cs="Times New Roman"/>
          <w:highlight w:val="none"/>
          <w:lang w:eastAsia="zh-CN"/>
        </w:rPr>
        <w:fldChar w:fldCharType="separate"/>
      </w:r>
      <w:r>
        <w:rPr>
          <w:rFonts w:hint="eastAsia" w:ascii="宋体" w:hAnsi="宋体" w:eastAsia="宋体" w:cs="Times New Roman"/>
          <w:highlight w:val="none"/>
          <w:lang w:eastAsia="zh-CN"/>
        </w:rPr>
        <w:t>www.zcygov.cn）</w:t>
      </w:r>
      <w:r>
        <w:rPr>
          <w:rFonts w:hint="eastAsia" w:ascii="宋体" w:hAnsi="宋体" w:eastAsia="宋体" w:cs="Times New Roman"/>
          <w:highlight w:val="none"/>
          <w:lang w:eastAsia="zh-CN"/>
        </w:rPr>
        <w:fldChar w:fldCharType="end"/>
      </w:r>
      <w:r>
        <w:rPr>
          <w:rFonts w:hint="eastAsia" w:ascii="宋体" w:hAnsi="宋体"/>
          <w:szCs w:val="21"/>
          <w:highlight w:val="none"/>
          <w:lang w:val="en-US" w:eastAsia="zh-CN"/>
        </w:rPr>
        <w:t>平台进行参与开评标</w:t>
      </w:r>
      <w:r>
        <w:rPr>
          <w:rFonts w:hint="eastAsia" w:ascii="宋体" w:hAnsi="宋体"/>
          <w:szCs w:val="21"/>
          <w:highlight w:val="none"/>
        </w:rPr>
        <w:t>。</w:t>
      </w:r>
    </w:p>
    <w:p w14:paraId="50EE2BBC">
      <w:pPr>
        <w:tabs>
          <w:tab w:val="left" w:pos="1140"/>
        </w:tabs>
        <w:spacing w:line="380" w:lineRule="exact"/>
        <w:ind w:left="420" w:leftChars="200"/>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19.2.4 </w:t>
      </w:r>
      <w:r>
        <w:rPr>
          <w:rFonts w:hint="eastAsia" w:ascii="宋体" w:hAnsi="宋体" w:eastAsia="宋体" w:cs="Times New Roman"/>
          <w:szCs w:val="21"/>
          <w:highlight w:val="none"/>
          <w:lang w:val="en-US" w:eastAsia="zh-CN"/>
        </w:rPr>
        <w:t>本项目不再当场进行唱标</w:t>
      </w:r>
      <w:r>
        <w:rPr>
          <w:rFonts w:hint="eastAsia" w:ascii="宋体" w:hAnsi="宋体" w:eastAsia="宋体" w:cs="Times New Roman"/>
          <w:szCs w:val="21"/>
          <w:highlight w:val="none"/>
        </w:rPr>
        <w:t xml:space="preserve">，由谈判小组在评标室内开启响应文件。  </w:t>
      </w:r>
    </w:p>
    <w:p w14:paraId="77C24262">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14:paraId="06464A1B">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14:paraId="5FD36475">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14:paraId="131F6B1C">
      <w:pPr>
        <w:pStyle w:val="16"/>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14:paraId="65705D32">
      <w:pPr>
        <w:pStyle w:val="16"/>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14:paraId="3775FE4C">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78190CDF">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14:paraId="529E0671">
      <w:pPr>
        <w:pStyle w:val="16"/>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14:paraId="53552367">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14:paraId="4372AB3D">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14:paraId="0BDEE929">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7AABB2A7">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审查流程</w:t>
      </w:r>
    </w:p>
    <w:p w14:paraId="57C049DE">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1、进入《国家企业信用信息公示系统》（网址：http://www.gsxt.gov.cn/index.html），输入企业名称，进入企业信息主页面。</w:t>
      </w:r>
    </w:p>
    <w:p w14:paraId="5BE1F681">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2、查看主页 “股东及出资信息”栏，或年报中的“股东及出资信息”栏信息。</w:t>
      </w:r>
    </w:p>
    <w:p w14:paraId="4D853322">
      <w:pPr>
        <w:spacing w:line="36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3、将各供应商的股东及出资信息进行比对，如发现存在单位负责人为同一人或者存在直接控股、管理关系的不同供应商参加同一合同项下的政府采购活动，按无效处理。</w:t>
      </w:r>
    </w:p>
    <w:p w14:paraId="2CB04CA0">
      <w:pPr>
        <w:spacing w:line="360" w:lineRule="exact"/>
        <w:ind w:firstLine="315" w:firstLineChars="150"/>
        <w:rPr>
          <w:rFonts w:hint="eastAsia" w:ascii="宋体" w:hAnsi="宋体"/>
          <w:szCs w:val="21"/>
          <w:highlight w:val="none"/>
        </w:rPr>
      </w:pPr>
      <w:r>
        <w:rPr>
          <w:rFonts w:hint="eastAsia" w:ascii="宋体" w:hAnsi="宋体" w:cs="Arial"/>
          <w:kern w:val="0"/>
          <w:szCs w:val="21"/>
          <w:highlight w:val="none"/>
        </w:rPr>
        <w:t>4、将相关资料打印存档。</w:t>
      </w:r>
    </w:p>
    <w:p w14:paraId="3ACD3E91">
      <w:pPr>
        <w:spacing w:line="360" w:lineRule="exact"/>
        <w:ind w:firstLine="315" w:firstLineChars="150"/>
        <w:rPr>
          <w:rFonts w:hint="eastAsia" w:ascii="宋体" w:hAnsi="宋体"/>
          <w:szCs w:val="21"/>
          <w:highlight w:val="none"/>
        </w:rPr>
      </w:pPr>
      <w:r>
        <w:rPr>
          <w:rFonts w:hint="eastAsia" w:ascii="宋体" w:hAnsi="宋体"/>
          <w:szCs w:val="21"/>
          <w:highlight w:val="none"/>
        </w:rPr>
        <w:t>再对通过资格性审查的供应商响应文件的有效性、完整性和对谈判文件的响应程度进行符合性审查，以确定是否对谈判文件的实质性要求做出响应。</w:t>
      </w:r>
    </w:p>
    <w:p w14:paraId="0F8E453E">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14:paraId="0EC2FC1C">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14:paraId="54B74A24">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14:paraId="1F985DE9">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14:paraId="3E68419E">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14:paraId="17A91A89">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14:paraId="6E477817">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14:paraId="03CE23F7">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14:paraId="68A31757">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14:paraId="0DA831BD">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14:paraId="25CF1431">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14:paraId="024BB966">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14:paraId="3F673323">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14:paraId="2B0ECE27">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77450327">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14:paraId="4FD50076">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14:paraId="1E57D907">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24810230">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14:paraId="209E26FD">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14:paraId="394BD2A0">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79DCBD48">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敦化市</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报告。</w:t>
      </w:r>
    </w:p>
    <w:p w14:paraId="10ECE15F">
      <w:pPr>
        <w:pStyle w:val="16"/>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14:paraId="5F3FA930">
      <w:pPr>
        <w:pStyle w:val="16"/>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14:paraId="5D04176F">
      <w:pPr>
        <w:pStyle w:val="16"/>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14:paraId="6EEEA7C5">
      <w:pPr>
        <w:pStyle w:val="16"/>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14:paraId="53F66405">
      <w:pPr>
        <w:pStyle w:val="16"/>
        <w:spacing w:line="360" w:lineRule="exact"/>
        <w:ind w:firstLine="420" w:firstLineChars="200"/>
        <w:rPr>
          <w:rFonts w:hint="eastAsia" w:hAnsi="宋体"/>
          <w:szCs w:val="21"/>
          <w:highlight w:val="none"/>
        </w:rPr>
      </w:pPr>
      <w:r>
        <w:rPr>
          <w:rFonts w:hint="eastAsia" w:hAnsi="宋体"/>
          <w:szCs w:val="21"/>
          <w:highlight w:val="none"/>
        </w:rPr>
        <w:t>22.4成交人信用信息查询：</w:t>
      </w:r>
    </w:p>
    <w:p w14:paraId="1E668051">
      <w:pPr>
        <w:pStyle w:val="16"/>
        <w:spacing w:line="360" w:lineRule="exact"/>
        <w:ind w:firstLine="420" w:firstLineChars="200"/>
        <w:rPr>
          <w:rFonts w:hint="eastAsia" w:hAnsi="宋体"/>
          <w:szCs w:val="21"/>
          <w:highlight w:val="none"/>
        </w:rPr>
      </w:pPr>
      <w:r>
        <w:rPr>
          <w:rFonts w:hint="eastAsia" w:hAnsi="宋体"/>
          <w:szCs w:val="21"/>
          <w:highlight w:val="none"/>
        </w:rPr>
        <w:t>根据《关于做好政府采购有关信用主体标识码登记及在政府采购活动中查询使用信用记录有关问题的通知》财</w:t>
      </w:r>
      <w:r>
        <w:rPr>
          <w:rFonts w:hint="eastAsia" w:hAnsi="宋体"/>
          <w:szCs w:val="21"/>
          <w:highlight w:val="none"/>
          <w:lang w:val="en-US" w:eastAsia="zh-CN"/>
        </w:rPr>
        <w:t>库</w:t>
      </w:r>
      <w:r>
        <w:rPr>
          <w:rFonts w:hint="eastAsia" w:hAnsi="宋体"/>
          <w:szCs w:val="21"/>
          <w:highlight w:val="none"/>
        </w:rPr>
        <w:t>〔2016〕</w:t>
      </w:r>
      <w:r>
        <w:rPr>
          <w:rFonts w:hint="eastAsia" w:hAnsi="宋体"/>
          <w:szCs w:val="21"/>
          <w:highlight w:val="none"/>
          <w:lang w:val="en-US" w:eastAsia="zh-CN"/>
        </w:rPr>
        <w:t>125</w:t>
      </w:r>
      <w:r>
        <w:rPr>
          <w:rFonts w:hint="eastAsia" w:hAnsi="宋体"/>
          <w:szCs w:val="21"/>
          <w:highlight w:val="none"/>
        </w:rPr>
        <w:t>号的通知，采购代理机构对成交人的成交资格进行信用查询：</w:t>
      </w:r>
    </w:p>
    <w:p w14:paraId="4AB41DB9">
      <w:pPr>
        <w:pStyle w:val="16"/>
        <w:spacing w:line="360" w:lineRule="exact"/>
        <w:ind w:firstLine="420" w:firstLineChars="200"/>
        <w:rPr>
          <w:rFonts w:hint="eastAsia" w:hAnsi="宋体"/>
          <w:szCs w:val="21"/>
          <w:highlight w:val="none"/>
        </w:rPr>
      </w:pPr>
      <w:r>
        <w:rPr>
          <w:rFonts w:hint="eastAsia" w:hAnsi="宋体"/>
          <w:szCs w:val="21"/>
          <w:highlight w:val="none"/>
        </w:rPr>
        <w:t>①查询渠道：“信用中国”网站(www.creditchina.gov.cn)、中国政府采购网(www.ccgp.gov.cn)等；</w:t>
      </w:r>
    </w:p>
    <w:p w14:paraId="35E75C27">
      <w:pPr>
        <w:pStyle w:val="16"/>
        <w:spacing w:line="360" w:lineRule="exact"/>
        <w:ind w:firstLine="420" w:firstLineChars="200"/>
        <w:rPr>
          <w:rFonts w:hint="eastAsia" w:hAnsi="宋体"/>
          <w:szCs w:val="21"/>
          <w:highlight w:val="none"/>
        </w:rPr>
      </w:pPr>
      <w:r>
        <w:rPr>
          <w:rFonts w:hint="eastAsia" w:hAnsi="宋体"/>
          <w:szCs w:val="21"/>
          <w:highlight w:val="none"/>
        </w:rPr>
        <w:t>②查询截止时点：成交通知书发出前；</w:t>
      </w:r>
    </w:p>
    <w:p w14:paraId="63A61A3D">
      <w:pPr>
        <w:pStyle w:val="16"/>
        <w:spacing w:line="360" w:lineRule="exact"/>
        <w:ind w:firstLine="420" w:firstLineChars="200"/>
        <w:rPr>
          <w:rFonts w:hint="eastAsia" w:hAnsi="宋体"/>
          <w:szCs w:val="21"/>
          <w:highlight w:val="none"/>
        </w:rPr>
      </w:pPr>
      <w:r>
        <w:rPr>
          <w:rFonts w:hint="eastAsia" w:hAnsi="宋体"/>
          <w:szCs w:val="21"/>
          <w:highlight w:val="none"/>
        </w:rPr>
        <w:t>③信用信息查询记录和证据留存方式：在查询网站中直接打印查询记录，打印材料作为采购活动资料保存。</w:t>
      </w:r>
    </w:p>
    <w:p w14:paraId="5603A2C9">
      <w:pPr>
        <w:pStyle w:val="16"/>
        <w:spacing w:line="360" w:lineRule="exact"/>
        <w:ind w:firstLine="420" w:firstLineChars="200"/>
        <w:rPr>
          <w:rFonts w:hint="eastAsia" w:hAnsi="宋体"/>
          <w:szCs w:val="21"/>
          <w:highlight w:val="none"/>
        </w:rPr>
      </w:pPr>
      <w:r>
        <w:rPr>
          <w:rFonts w:hint="eastAsia" w:hAnsi="宋体"/>
          <w:szCs w:val="21"/>
          <w:highlight w:val="none"/>
        </w:rPr>
        <w:t>④信用信息使用规则：对在“信用中国”网站(www.creditchina.gov.cn)、</w:t>
      </w:r>
      <w:r>
        <w:rPr>
          <w:rFonts w:hint="eastAsia" w:ascii="宋体" w:hAnsi="宋体" w:cs="宋体"/>
          <w:bCs/>
          <w:snapToGrid w:val="0"/>
          <w:szCs w:val="21"/>
          <w:lang w:val="zh-CN"/>
        </w:rPr>
        <w:t>全国企业信用信息公示系统、</w:t>
      </w:r>
      <w:r>
        <w:rPr>
          <w:rFonts w:hint="eastAsia" w:hAnsi="宋体"/>
          <w:szCs w:val="21"/>
          <w:highlight w:val="none"/>
        </w:rPr>
        <w:t>中国政府采购网(www.ccgp.gov.cn)等渠道列入失信被执行人、重大税收违法案件当事人名单、政府采购严重违法失信行为记录名单</w:t>
      </w:r>
      <w:r>
        <w:rPr>
          <w:rFonts w:hint="eastAsia" w:hAnsi="宋体"/>
          <w:szCs w:val="21"/>
          <w:highlight w:val="none"/>
          <w:lang w:eastAsia="zh-CN"/>
        </w:rPr>
        <w:t>、</w:t>
      </w:r>
      <w:r>
        <w:rPr>
          <w:rFonts w:hint="eastAsia" w:ascii="宋体" w:hAnsi="宋体" w:cs="宋体"/>
          <w:bCs/>
          <w:snapToGrid w:val="0"/>
          <w:szCs w:val="21"/>
          <w:lang w:val="zh-CN"/>
        </w:rPr>
        <w:t>严重失信主体名单</w:t>
      </w:r>
      <w:r>
        <w:rPr>
          <w:rFonts w:hint="eastAsia" w:hAnsi="宋体"/>
          <w:szCs w:val="21"/>
          <w:highlight w:val="none"/>
          <w:lang w:eastAsia="zh-CN"/>
        </w:rPr>
        <w:t>等</w:t>
      </w:r>
      <w:r>
        <w:rPr>
          <w:rFonts w:hint="eastAsia" w:hAnsi="宋体"/>
          <w:szCs w:val="21"/>
          <w:highlight w:val="none"/>
        </w:rPr>
        <w:t>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59DC0FA7">
      <w:pPr>
        <w:pStyle w:val="16"/>
        <w:spacing w:line="360" w:lineRule="exact"/>
        <w:ind w:firstLine="420" w:firstLineChars="200"/>
        <w:rPr>
          <w:rFonts w:hint="eastAsia" w:hAnsi="宋体"/>
          <w:szCs w:val="21"/>
          <w:highlight w:val="none"/>
        </w:rPr>
      </w:pPr>
      <w:r>
        <w:rPr>
          <w:rFonts w:hint="eastAsia" w:hAnsi="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33ECFE5">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14:paraId="60A20874">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14:paraId="4A545A66">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14:paraId="0DA71C22">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14:paraId="4EE9BD15">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w:t>
      </w:r>
      <w:r>
        <w:rPr>
          <w:rFonts w:hint="eastAsia" w:ascii="宋体" w:hAnsi="宋体"/>
          <w:szCs w:val="21"/>
          <w:highlight w:val="none"/>
          <w:lang w:val="en-US" w:eastAsia="zh-CN"/>
        </w:rPr>
        <w:t>投标</w:t>
      </w:r>
      <w:r>
        <w:rPr>
          <w:rFonts w:hint="eastAsia" w:ascii="宋体" w:hAnsi="宋体"/>
          <w:szCs w:val="21"/>
          <w:highlight w:val="none"/>
        </w:rPr>
        <w:t>有效期、</w:t>
      </w:r>
      <w:r>
        <w:rPr>
          <w:rFonts w:hint="eastAsia" w:ascii="宋体" w:hAnsi="宋体"/>
          <w:szCs w:val="21"/>
          <w:highlight w:val="none"/>
          <w:lang w:val="en-US" w:eastAsia="zh-CN"/>
        </w:rPr>
        <w:t>服务</w:t>
      </w:r>
      <w:r>
        <w:rPr>
          <w:rFonts w:hint="eastAsia" w:ascii="宋体" w:hAnsi="宋体"/>
          <w:szCs w:val="21"/>
          <w:highlight w:val="none"/>
        </w:rPr>
        <w:t>时间、</w:t>
      </w:r>
      <w:r>
        <w:rPr>
          <w:rFonts w:hint="eastAsia" w:ascii="宋体" w:hAnsi="宋体"/>
          <w:szCs w:val="21"/>
          <w:highlight w:val="none"/>
          <w:lang w:val="en-US" w:eastAsia="zh-CN"/>
        </w:rPr>
        <w:t>服务要求</w:t>
      </w:r>
      <w:r>
        <w:rPr>
          <w:rFonts w:hint="eastAsia" w:ascii="宋体" w:hAnsi="宋体"/>
          <w:szCs w:val="21"/>
          <w:highlight w:val="none"/>
        </w:rPr>
        <w:t>、</w:t>
      </w:r>
      <w:r>
        <w:rPr>
          <w:rFonts w:hint="eastAsia" w:ascii="宋体" w:hAnsi="宋体"/>
          <w:szCs w:val="21"/>
          <w:highlight w:val="none"/>
          <w:lang w:val="en-US" w:eastAsia="zh-CN"/>
        </w:rPr>
        <w:t>服务方案、</w:t>
      </w:r>
      <w:r>
        <w:rPr>
          <w:rFonts w:hint="eastAsia" w:ascii="宋体" w:hAnsi="宋体"/>
          <w:szCs w:val="21"/>
          <w:highlight w:val="none"/>
        </w:rPr>
        <w:t>售后服务不能满足谈判文件要求</w:t>
      </w:r>
      <w:r>
        <w:rPr>
          <w:rFonts w:hint="eastAsia" w:ascii="宋体" w:hAnsi="宋体"/>
          <w:szCs w:val="21"/>
          <w:highlight w:val="none"/>
          <w:lang w:val="en-US" w:eastAsia="zh-CN"/>
        </w:rPr>
        <w:t>或未响应</w:t>
      </w:r>
      <w:r>
        <w:rPr>
          <w:rFonts w:hint="eastAsia" w:ascii="宋体" w:hAnsi="宋体"/>
          <w:szCs w:val="21"/>
          <w:highlight w:val="none"/>
        </w:rPr>
        <w:t>的；</w:t>
      </w:r>
    </w:p>
    <w:p w14:paraId="43EFC3FF">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w:t>
      </w:r>
      <w:r>
        <w:rPr>
          <w:rFonts w:hint="eastAsia" w:ascii="宋体" w:hAnsi="宋体"/>
          <w:szCs w:val="21"/>
          <w:highlight w:val="none"/>
          <w:lang w:eastAsia="zh-CN"/>
        </w:rPr>
        <w:t>服务</w:t>
      </w:r>
      <w:r>
        <w:rPr>
          <w:rFonts w:hint="eastAsia" w:ascii="宋体" w:hAnsi="宋体"/>
          <w:szCs w:val="21"/>
          <w:highlight w:val="none"/>
        </w:rPr>
        <w:t>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，或报价超出采购预算总金额的；</w:t>
      </w:r>
      <w:r>
        <w:rPr>
          <w:rFonts w:hint="eastAsia" w:ascii="宋体" w:hAnsi="宋体"/>
          <w:highlight w:val="none"/>
          <w:lang w:val="en-US" w:eastAsia="zh-CN"/>
        </w:rPr>
        <w:t>或未按招要求提供相关资料的。</w:t>
      </w:r>
    </w:p>
    <w:p w14:paraId="6C610302">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14:paraId="2A393B7A">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14:paraId="5CAA3993">
      <w:pPr>
        <w:pStyle w:val="16"/>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14:paraId="5D4477DC">
      <w:pPr>
        <w:pStyle w:val="16"/>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14:paraId="424A7DB2">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14:paraId="48461031">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14:paraId="4610BF89">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14:paraId="1DBD05CA">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14:paraId="256112D0">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14:paraId="52ADE463">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14:paraId="704181C4">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14:paraId="55197E97">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14:paraId="72CBA917">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14:paraId="4B79C866">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14:paraId="48329063">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14:paraId="12C77407">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14:paraId="30F74F8C">
      <w:pPr>
        <w:pStyle w:val="16"/>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14:paraId="7FB60FB5">
      <w:pPr>
        <w:pStyle w:val="16"/>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14:paraId="5B308C1E">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5F96A4FA">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14:paraId="076589F1">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val="en-US" w:eastAsia="zh-CN"/>
        </w:rPr>
        <w:t>。</w:t>
      </w: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14:paraId="66882561">
      <w:pPr>
        <w:tabs>
          <w:tab w:val="left" w:pos="1140"/>
        </w:tabs>
        <w:spacing w:line="360" w:lineRule="exact"/>
        <w:jc w:val="center"/>
        <w:rPr>
          <w:rFonts w:hint="eastAsia" w:ascii="宋体" w:hAnsi="宋体"/>
          <w:b/>
          <w:sz w:val="28"/>
          <w:szCs w:val="28"/>
          <w:highlight w:val="none"/>
        </w:rPr>
      </w:pPr>
    </w:p>
    <w:p w14:paraId="071501AA">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14:paraId="765029FF">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14:paraId="0C19AA08">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以实际与业主签订的合同内容为准。</w:t>
      </w:r>
    </w:p>
    <w:p w14:paraId="7179D0DA">
      <w:pPr>
        <w:pStyle w:val="16"/>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14:paraId="2C1115A2">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14:paraId="47A73E09">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14:paraId="2F94EA2D">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14:paraId="3BAA9D0A">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14:paraId="53B36517">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14:paraId="38A2053E">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14:paraId="330A95C8">
      <w:pPr>
        <w:pStyle w:val="16"/>
        <w:spacing w:line="380" w:lineRule="exact"/>
        <w:ind w:left="3"/>
        <w:jc w:val="center"/>
        <w:rPr>
          <w:rFonts w:hint="eastAsia" w:hAnsi="宋体"/>
          <w:b/>
          <w:sz w:val="28"/>
          <w:szCs w:val="28"/>
          <w:highlight w:val="none"/>
        </w:rPr>
      </w:pPr>
    </w:p>
    <w:p w14:paraId="2245ADFE">
      <w:pPr>
        <w:pStyle w:val="16"/>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14:paraId="0027AC79">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14:paraId="60148E37">
      <w:pPr>
        <w:spacing w:line="380" w:lineRule="exact"/>
        <w:jc w:val="left"/>
        <w:rPr>
          <w:rFonts w:hint="default" w:ascii="宋体" w:hAnsi="宋体" w:eastAsia="宋体"/>
          <w:szCs w:val="21"/>
          <w:highlight w:val="none"/>
          <w:lang w:val="en-US" w:eastAsia="zh-CN"/>
        </w:rPr>
      </w:pPr>
      <w:r>
        <w:rPr>
          <w:rFonts w:hint="eastAsia" w:ascii="宋体" w:hAnsi="宋体"/>
          <w:highlight w:val="none"/>
        </w:rPr>
        <w:t xml:space="preserve">  </w:t>
      </w:r>
      <w:r>
        <w:rPr>
          <w:rFonts w:hint="eastAsia" w:ascii="宋体" w:hAnsi="宋体"/>
          <w:highlight w:val="none"/>
          <w:lang w:val="en-US" w:eastAsia="zh-CN"/>
        </w:rPr>
        <w:t xml:space="preserve">      执行《国家发展改革委关于进一步放开建设项目专业服务价格的通知》（发改价格〔2015〕299号），号文件的标准进行计算</w:t>
      </w:r>
      <w:r>
        <w:rPr>
          <w:rFonts w:hint="eastAsia" w:hAnsi="宋体" w:cs="宋体"/>
          <w:bCs/>
          <w:color w:val="000000"/>
          <w:szCs w:val="21"/>
          <w:highlight w:val="none"/>
          <w:lang w:val="en-US" w:eastAsia="zh-CN"/>
        </w:rPr>
        <w:t>。</w:t>
      </w:r>
    </w:p>
    <w:p w14:paraId="415DBEFF">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14:paraId="319F5E8F">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10" w:name="_Toc432264367"/>
      <w:bookmarkStart w:id="11" w:name="_Toc455565643"/>
      <w:bookmarkStart w:id="12" w:name="_Toc432277439"/>
    </w:p>
    <w:bookmarkEnd w:id="10"/>
    <w:bookmarkEnd w:id="11"/>
    <w:bookmarkEnd w:id="12"/>
    <w:p w14:paraId="41DEAE6C">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b/>
          <w:sz w:val="30"/>
          <w:szCs w:val="30"/>
          <w:highlight w:val="none"/>
          <w:lang w:val="zh-CN"/>
        </w:rPr>
      </w:pPr>
      <w:r>
        <w:rPr>
          <w:rFonts w:hint="eastAsia"/>
          <w:b/>
          <w:sz w:val="30"/>
          <w:szCs w:val="30"/>
          <w:highlight w:val="none"/>
          <w:lang w:val="zh-CN"/>
        </w:rPr>
        <w:t>服务采购需求</w:t>
      </w:r>
    </w:p>
    <w:p w14:paraId="5F8FACAA">
      <w:pPr>
        <w:pStyle w:val="3"/>
        <w:spacing w:before="0" w:after="0" w:line="360" w:lineRule="auto"/>
        <w:rPr>
          <w:rFonts w:ascii="宋体" w:hAnsi="宋体" w:cs="宋体"/>
          <w:sz w:val="24"/>
          <w:szCs w:val="24"/>
        </w:rPr>
      </w:pPr>
      <w:bookmarkStart w:id="13" w:name="_Toc14770"/>
      <w:r>
        <w:rPr>
          <w:rFonts w:hint="eastAsia" w:ascii="宋体" w:hAnsi="宋体" w:cs="宋体"/>
          <w:sz w:val="24"/>
          <w:szCs w:val="24"/>
        </w:rPr>
        <w:t>一、项目概况及总体要求</w:t>
      </w:r>
      <w:bookmarkEnd w:id="13"/>
    </w:p>
    <w:p w14:paraId="6A3F0770">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1、项目名称：</w:t>
      </w:r>
      <w:r>
        <w:rPr>
          <w:rFonts w:hint="eastAsia" w:cs="Times New Roman"/>
          <w:b w:val="0"/>
          <w:bCs w:val="0"/>
          <w:lang w:val="en-US" w:eastAsia="zh-CN"/>
        </w:rPr>
        <w:t>敦化市公安局民警、辅警、格警、村警人身意外险和重大疾病险采购项目</w:t>
      </w:r>
      <w:r>
        <w:rPr>
          <w:rFonts w:hint="eastAsia" w:ascii="Times New Roman" w:hAnsi="Times New Roman" w:eastAsia="宋体" w:cs="Times New Roman"/>
          <w:lang w:eastAsia="zh-CN"/>
        </w:rPr>
        <w:t>。</w:t>
      </w:r>
    </w:p>
    <w:p w14:paraId="1A7B80CC">
      <w:pPr>
        <w:spacing w:line="360" w:lineRule="auto"/>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rPr>
        <w:t>2、</w:t>
      </w:r>
      <w:r>
        <w:rPr>
          <w:rFonts w:hint="eastAsia" w:ascii="Times New Roman" w:hAnsi="Times New Roman" w:eastAsia="宋体" w:cs="Times New Roman"/>
          <w:lang w:eastAsia="zh-CN"/>
        </w:rPr>
        <w:t>服务</w:t>
      </w:r>
      <w:r>
        <w:rPr>
          <w:rFonts w:hint="eastAsia" w:ascii="Times New Roman" w:hAnsi="Times New Roman" w:eastAsia="宋体" w:cs="Times New Roman"/>
        </w:rPr>
        <w:t>地点：甲方指定地点</w:t>
      </w:r>
      <w:r>
        <w:rPr>
          <w:rFonts w:hint="eastAsia" w:ascii="Times New Roman" w:hAnsi="Times New Roman" w:eastAsia="宋体" w:cs="Times New Roman"/>
          <w:lang w:eastAsia="zh-CN"/>
        </w:rPr>
        <w:t>。</w:t>
      </w:r>
    </w:p>
    <w:p w14:paraId="1891C1F9">
      <w:pPr>
        <w:spacing w:line="360" w:lineRule="auto"/>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rPr>
        <w:t>3、</w:t>
      </w:r>
      <w:r>
        <w:rPr>
          <w:rFonts w:hint="eastAsia" w:ascii="Times New Roman" w:hAnsi="Times New Roman" w:eastAsia="宋体" w:cs="Times New Roman"/>
          <w:lang w:eastAsia="zh-CN"/>
        </w:rPr>
        <w:t>服务</w:t>
      </w:r>
      <w:r>
        <w:rPr>
          <w:rFonts w:hint="eastAsia" w:ascii="Times New Roman" w:hAnsi="Times New Roman" w:eastAsia="宋体" w:cs="Times New Roman"/>
        </w:rPr>
        <w:t>期：</w:t>
      </w:r>
      <w:r>
        <w:rPr>
          <w:rFonts w:hint="eastAsia" w:ascii="宋体" w:hAnsi="宋体" w:eastAsia="宋体" w:cs="宋体"/>
          <w:b w:val="0"/>
          <w:sz w:val="21"/>
          <w:szCs w:val="21"/>
        </w:rPr>
        <w:t>自合同签订之日起</w:t>
      </w:r>
      <w:r>
        <w:rPr>
          <w:rFonts w:hint="eastAsia" w:ascii="宋体" w:hAnsi="宋体" w:cs="宋体"/>
          <w:b w:val="0"/>
          <w:sz w:val="21"/>
          <w:szCs w:val="21"/>
          <w:lang w:val="en-US" w:eastAsia="zh-CN"/>
        </w:rPr>
        <w:t>一年。</w:t>
      </w:r>
    </w:p>
    <w:p w14:paraId="54151D9F">
      <w:pPr>
        <w:spacing w:line="360" w:lineRule="auto"/>
        <w:ind w:firstLine="420" w:firstLineChars="200"/>
        <w:rPr>
          <w:rFonts w:hint="eastAsia" w:cs="Times New Roman"/>
          <w:lang w:val="en-US" w:eastAsia="zh-CN"/>
        </w:rPr>
      </w:pPr>
      <w:r>
        <w:rPr>
          <w:rFonts w:hint="eastAsia" w:ascii="Times New Roman" w:hAnsi="Times New Roman" w:eastAsia="宋体" w:cs="Times New Roman"/>
          <w:lang w:val="en-US" w:eastAsia="zh-CN"/>
        </w:rPr>
        <w:t>4、服务标准：优质服务</w:t>
      </w:r>
      <w:r>
        <w:rPr>
          <w:rFonts w:hint="eastAsia"/>
          <w:lang w:eastAsia="zh-CN"/>
        </w:rPr>
        <w:t>。</w:t>
      </w:r>
    </w:p>
    <w:p w14:paraId="618174F1">
      <w:pPr>
        <w:spacing w:line="360" w:lineRule="auto"/>
        <w:rPr>
          <w:rFonts w:hint="eastAsia"/>
          <w:b/>
          <w:sz w:val="36"/>
          <w:szCs w:val="36"/>
          <w:highlight w:val="none"/>
        </w:rPr>
      </w:pPr>
      <w:r>
        <w:rPr>
          <w:rFonts w:hint="eastAsia" w:ascii="宋体" w:hAnsi="宋体" w:eastAsia="宋体" w:cs="宋体"/>
          <w:b/>
          <w:bCs/>
          <w:kern w:val="2"/>
          <w:sz w:val="24"/>
          <w:szCs w:val="24"/>
          <w:lang w:val="en-US" w:eastAsia="zh-CN" w:bidi="ar-SA"/>
        </w:rPr>
        <w:t>二、服务需求一览表</w:t>
      </w:r>
      <w:bookmarkStart w:id="14" w:name="_Toc432264368"/>
      <w:bookmarkStart w:id="15" w:name="_Toc455565644"/>
      <w:bookmarkStart w:id="16" w:name="_Toc432277440"/>
      <w:bookmarkStart w:id="17" w:name="_Toc10263"/>
    </w:p>
    <w:p w14:paraId="46D58EC4">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 xml:space="preserve">险种和保额为： </w:t>
      </w:r>
    </w:p>
    <w:p w14:paraId="5CEA551A">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重大疾病险（115种），保额5万元；</w:t>
      </w:r>
    </w:p>
    <w:p w14:paraId="5460C87B">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轻度疾病保险（40种），保额9千元；</w:t>
      </w:r>
    </w:p>
    <w:p w14:paraId="1B805591">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意外身故，保额15万元；</w:t>
      </w:r>
    </w:p>
    <w:p w14:paraId="0FD62149">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意外伤残险，保额15万元；</w:t>
      </w:r>
    </w:p>
    <w:p w14:paraId="4B22C7DF">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意外伤害医疗险，保额2万；</w:t>
      </w:r>
    </w:p>
    <w:p w14:paraId="06E88DC6">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意外住院津贴每天100元，最长理赔180天，最高保额1.8万元；</w:t>
      </w:r>
    </w:p>
    <w:p w14:paraId="5388C87C">
      <w:pPr>
        <w:spacing w:line="360" w:lineRule="auto"/>
        <w:ind w:firstLine="420" w:firstLineChars="200"/>
        <w:rPr>
          <w:rFonts w:hint="default" w:ascii="Times New Roman" w:hAnsi="Times New Roman" w:eastAsia="宋体" w:cs="Times New Roman"/>
          <w:lang w:val="en-US" w:eastAsia="zh-CN"/>
        </w:rPr>
      </w:pPr>
      <w:r>
        <w:rPr>
          <w:rFonts w:hint="eastAsia" w:cs="Times New Roman"/>
          <w:lang w:val="en-US" w:eastAsia="zh-CN"/>
        </w:rPr>
        <w:t>投保人数：1767人。</w:t>
      </w:r>
    </w:p>
    <w:p w14:paraId="27E72212">
      <w:pPr>
        <w:bidi w:val="0"/>
        <w:jc w:val="center"/>
        <w:rPr>
          <w:rFonts w:hint="eastAsia"/>
          <w:b/>
          <w:sz w:val="36"/>
          <w:szCs w:val="36"/>
          <w:highlight w:val="none"/>
        </w:rPr>
      </w:pPr>
    </w:p>
    <w:p w14:paraId="761F6DAC">
      <w:pPr>
        <w:bidi w:val="0"/>
        <w:jc w:val="center"/>
        <w:rPr>
          <w:rFonts w:hint="eastAsia"/>
          <w:b/>
          <w:sz w:val="36"/>
          <w:szCs w:val="36"/>
          <w:highlight w:val="none"/>
        </w:rPr>
      </w:pPr>
    </w:p>
    <w:p w14:paraId="4D171779">
      <w:pPr>
        <w:bidi w:val="0"/>
        <w:jc w:val="center"/>
        <w:rPr>
          <w:rFonts w:hint="eastAsia"/>
          <w:b/>
          <w:sz w:val="36"/>
          <w:szCs w:val="36"/>
          <w:highlight w:val="none"/>
        </w:rPr>
      </w:pPr>
    </w:p>
    <w:p w14:paraId="36B36299">
      <w:pPr>
        <w:bidi w:val="0"/>
        <w:jc w:val="center"/>
        <w:rPr>
          <w:rFonts w:hint="eastAsia"/>
          <w:b/>
          <w:sz w:val="36"/>
          <w:szCs w:val="36"/>
          <w:highlight w:val="none"/>
        </w:rPr>
      </w:pPr>
    </w:p>
    <w:p w14:paraId="396AC40A">
      <w:pPr>
        <w:bidi w:val="0"/>
        <w:jc w:val="center"/>
        <w:rPr>
          <w:rFonts w:hint="eastAsia"/>
          <w:b/>
          <w:sz w:val="36"/>
          <w:szCs w:val="36"/>
          <w:highlight w:val="none"/>
        </w:rPr>
      </w:pPr>
    </w:p>
    <w:p w14:paraId="107098A8">
      <w:pPr>
        <w:bidi w:val="0"/>
        <w:jc w:val="center"/>
        <w:rPr>
          <w:rFonts w:hint="eastAsia"/>
          <w:b/>
          <w:sz w:val="36"/>
          <w:szCs w:val="36"/>
          <w:highlight w:val="none"/>
        </w:rPr>
      </w:pPr>
    </w:p>
    <w:p w14:paraId="23EA19B7">
      <w:pPr>
        <w:bidi w:val="0"/>
        <w:jc w:val="center"/>
        <w:rPr>
          <w:rFonts w:hint="eastAsia"/>
          <w:b/>
          <w:sz w:val="36"/>
          <w:szCs w:val="36"/>
          <w:highlight w:val="none"/>
        </w:rPr>
      </w:pPr>
    </w:p>
    <w:p w14:paraId="76F581E3">
      <w:pPr>
        <w:bidi w:val="0"/>
        <w:jc w:val="center"/>
        <w:rPr>
          <w:rFonts w:hint="eastAsia"/>
          <w:b/>
          <w:sz w:val="36"/>
          <w:szCs w:val="36"/>
          <w:highlight w:val="none"/>
        </w:rPr>
      </w:pPr>
    </w:p>
    <w:p w14:paraId="54DBE732">
      <w:pPr>
        <w:bidi w:val="0"/>
        <w:jc w:val="center"/>
        <w:rPr>
          <w:rFonts w:hint="eastAsia"/>
          <w:b/>
          <w:sz w:val="36"/>
          <w:szCs w:val="36"/>
          <w:highlight w:val="none"/>
        </w:rPr>
      </w:pPr>
    </w:p>
    <w:p w14:paraId="405FD394">
      <w:pPr>
        <w:bidi w:val="0"/>
        <w:jc w:val="center"/>
        <w:rPr>
          <w:rFonts w:hint="eastAsia"/>
          <w:b/>
          <w:sz w:val="36"/>
          <w:szCs w:val="36"/>
          <w:highlight w:val="none"/>
        </w:rPr>
      </w:pPr>
    </w:p>
    <w:p w14:paraId="0E25723B">
      <w:pPr>
        <w:bidi w:val="0"/>
        <w:jc w:val="center"/>
        <w:rPr>
          <w:rFonts w:hint="eastAsia"/>
          <w:b/>
          <w:sz w:val="36"/>
          <w:szCs w:val="36"/>
          <w:highlight w:val="none"/>
        </w:rPr>
      </w:pPr>
    </w:p>
    <w:p w14:paraId="0707F834">
      <w:pPr>
        <w:bidi w:val="0"/>
        <w:jc w:val="center"/>
        <w:rPr>
          <w:rFonts w:hint="eastAsia"/>
          <w:b/>
          <w:sz w:val="36"/>
          <w:szCs w:val="36"/>
          <w:highlight w:val="none"/>
        </w:rPr>
      </w:pPr>
    </w:p>
    <w:p w14:paraId="4B4480E4">
      <w:pPr>
        <w:bidi w:val="0"/>
        <w:jc w:val="center"/>
        <w:rPr>
          <w:rFonts w:hint="eastAsia"/>
          <w:b/>
          <w:sz w:val="36"/>
          <w:szCs w:val="36"/>
          <w:highlight w:val="none"/>
        </w:rPr>
      </w:pPr>
    </w:p>
    <w:p w14:paraId="64CB283C">
      <w:pPr>
        <w:bidi w:val="0"/>
        <w:jc w:val="center"/>
        <w:rPr>
          <w:rFonts w:hint="eastAsia"/>
          <w:b/>
          <w:sz w:val="36"/>
          <w:szCs w:val="36"/>
          <w:highlight w:val="none"/>
        </w:rPr>
      </w:pPr>
    </w:p>
    <w:p w14:paraId="348833D2">
      <w:pPr>
        <w:bidi w:val="0"/>
        <w:jc w:val="center"/>
        <w:rPr>
          <w:rFonts w:hint="eastAsia"/>
          <w:b/>
          <w:sz w:val="36"/>
          <w:szCs w:val="36"/>
          <w:highlight w:val="none"/>
        </w:rPr>
      </w:pPr>
    </w:p>
    <w:p w14:paraId="7E5B911B">
      <w:pPr>
        <w:bidi w:val="0"/>
        <w:jc w:val="center"/>
        <w:rPr>
          <w:rFonts w:hint="eastAsia"/>
          <w:b/>
          <w:sz w:val="36"/>
          <w:szCs w:val="36"/>
          <w:highlight w:val="none"/>
        </w:rPr>
      </w:pPr>
    </w:p>
    <w:p w14:paraId="0D3CDC3D">
      <w:pPr>
        <w:bidi w:val="0"/>
        <w:jc w:val="center"/>
        <w:rPr>
          <w:rFonts w:hint="eastAsia"/>
          <w:b/>
          <w:sz w:val="36"/>
          <w:szCs w:val="36"/>
          <w:highlight w:val="none"/>
        </w:rPr>
      </w:pPr>
    </w:p>
    <w:p w14:paraId="43B41117">
      <w:pPr>
        <w:bidi w:val="0"/>
        <w:jc w:val="center"/>
        <w:rPr>
          <w:rFonts w:hint="eastAsia"/>
          <w:b/>
          <w:sz w:val="36"/>
          <w:szCs w:val="36"/>
          <w:highlight w:val="none"/>
        </w:rPr>
      </w:pPr>
    </w:p>
    <w:p w14:paraId="6BC08406">
      <w:pPr>
        <w:bidi w:val="0"/>
        <w:jc w:val="center"/>
        <w:rPr>
          <w:b/>
          <w:bCs/>
          <w:sz w:val="36"/>
          <w:szCs w:val="36"/>
          <w:highlight w:val="none"/>
        </w:rPr>
      </w:pPr>
      <w:r>
        <w:rPr>
          <w:rFonts w:hint="eastAsia"/>
          <w:b/>
          <w:sz w:val="36"/>
          <w:szCs w:val="36"/>
          <w:highlight w:val="none"/>
        </w:rPr>
        <w:t>评审方法</w:t>
      </w:r>
      <w:bookmarkEnd w:id="14"/>
      <w:bookmarkEnd w:id="15"/>
      <w:bookmarkEnd w:id="16"/>
    </w:p>
    <w:p w14:paraId="78C36C48">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17"/>
    </w:p>
    <w:tbl>
      <w:tblPr>
        <w:tblStyle w:val="34"/>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2B69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6614D2F7">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30" w:type="dxa"/>
            <w:shd w:val="clear" w:color="auto" w:fill="D7D7D7"/>
            <w:vAlign w:val="center"/>
          </w:tcPr>
          <w:p w14:paraId="7B9F0174">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5793" w:type="dxa"/>
            <w:shd w:val="clear" w:color="auto" w:fill="D7D7D7"/>
            <w:vAlign w:val="center"/>
          </w:tcPr>
          <w:p w14:paraId="26FBDB80">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14:paraId="1ECB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65186DA1">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855" w:type="dxa"/>
            <w:vAlign w:val="center"/>
          </w:tcPr>
          <w:p w14:paraId="26204BC4">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30" w:type="dxa"/>
            <w:vAlign w:val="center"/>
          </w:tcPr>
          <w:p w14:paraId="4000D4C9">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5793" w:type="dxa"/>
            <w:vAlign w:val="center"/>
          </w:tcPr>
          <w:p w14:paraId="6397CB2E">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w:t>
            </w:r>
            <w:r>
              <w:rPr>
                <w:rFonts w:hint="eastAsia" w:ascii="宋体" w:hAnsi="宋体" w:cs="宋体"/>
                <w:bCs/>
                <w:sz w:val="21"/>
                <w:szCs w:val="21"/>
                <w:highlight w:val="none"/>
                <w:lang w:val="en-US" w:eastAsia="zh-CN"/>
              </w:rPr>
              <w:t>报价的</w:t>
            </w: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由</w:t>
            </w:r>
            <w:r>
              <w:rPr>
                <w:rFonts w:hint="eastAsia" w:ascii="宋体" w:hAnsi="宋体" w:cs="宋体"/>
                <w:bCs/>
                <w:sz w:val="21"/>
                <w:szCs w:val="21"/>
                <w:highlight w:val="none"/>
                <w:lang w:val="en-US" w:eastAsia="zh-CN"/>
              </w:rPr>
              <w:t>低</w:t>
            </w:r>
            <w:r>
              <w:rPr>
                <w:rFonts w:hint="eastAsia" w:ascii="宋体" w:hAnsi="宋体" w:eastAsia="宋体" w:cs="宋体"/>
                <w:bCs/>
                <w:sz w:val="21"/>
                <w:szCs w:val="21"/>
                <w:highlight w:val="none"/>
                <w:lang w:val="zh-CN"/>
              </w:rPr>
              <w:t>到</w:t>
            </w:r>
            <w:r>
              <w:rPr>
                <w:rFonts w:hint="eastAsia" w:ascii="宋体" w:hAnsi="宋体" w:cs="宋体"/>
                <w:bCs/>
                <w:sz w:val="21"/>
                <w:szCs w:val="21"/>
                <w:highlight w:val="none"/>
                <w:lang w:val="en-US" w:eastAsia="zh-CN"/>
              </w:rPr>
              <w:t>高</w:t>
            </w:r>
            <w:r>
              <w:rPr>
                <w:rFonts w:hint="eastAsia" w:ascii="宋体" w:hAnsi="宋体" w:eastAsia="宋体" w:cs="宋体"/>
                <w:bCs/>
                <w:sz w:val="21"/>
                <w:szCs w:val="21"/>
                <w:highlight w:val="none"/>
                <w:lang w:val="zh-CN"/>
              </w:rPr>
              <w:t>的顺序确定</w:t>
            </w: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zh-CN"/>
              </w:rPr>
              <w:t>家中标候选人</w:t>
            </w:r>
            <w:r>
              <w:rPr>
                <w:rFonts w:hint="eastAsia" w:ascii="宋体" w:hAnsi="宋体" w:cs="宋体"/>
                <w:bCs/>
                <w:sz w:val="21"/>
                <w:szCs w:val="21"/>
                <w:highlight w:val="none"/>
                <w:lang w:val="zh-CN"/>
              </w:rPr>
              <w:t>。</w:t>
            </w:r>
          </w:p>
        </w:tc>
      </w:tr>
      <w:tr w14:paraId="5790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2B38DC0A">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855" w:type="dxa"/>
            <w:vMerge w:val="restart"/>
            <w:vAlign w:val="center"/>
          </w:tcPr>
          <w:p w14:paraId="3E4305C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14:paraId="26AE765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30" w:type="dxa"/>
            <w:vAlign w:val="center"/>
          </w:tcPr>
          <w:p w14:paraId="61F9A7F2">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5793" w:type="dxa"/>
            <w:vAlign w:val="center"/>
          </w:tcPr>
          <w:p w14:paraId="4F3C9B25">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r>
              <w:rPr>
                <w:rFonts w:hint="eastAsia" w:ascii="宋体" w:hAnsi="宋体" w:cs="宋体"/>
                <w:bCs/>
                <w:sz w:val="21"/>
                <w:szCs w:val="21"/>
                <w:highlight w:val="none"/>
                <w:lang w:eastAsia="zh-CN"/>
              </w:rPr>
              <w:t>。</w:t>
            </w:r>
          </w:p>
        </w:tc>
      </w:tr>
      <w:tr w14:paraId="028A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A76227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0D29291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33EB8B4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投标函签字盖章</w:t>
            </w:r>
          </w:p>
        </w:tc>
        <w:tc>
          <w:tcPr>
            <w:tcW w:w="5793" w:type="dxa"/>
            <w:vAlign w:val="center"/>
          </w:tcPr>
          <w:p w14:paraId="642F5FAC">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有法定代表人（单位负责人）或其委托代理人签字或加盖公章。由法定代表人（单位负责人）签字的，应附授权委托书，身份证明或授权委托书应符合第六章“投标文件格式”的规定</w:t>
            </w:r>
            <w:r>
              <w:rPr>
                <w:rFonts w:hint="eastAsia" w:ascii="宋体" w:hAnsi="宋体" w:cs="宋体"/>
                <w:bCs/>
                <w:sz w:val="21"/>
                <w:szCs w:val="21"/>
                <w:highlight w:val="none"/>
                <w:lang w:val="zh-CN"/>
              </w:rPr>
              <w:t>。</w:t>
            </w:r>
          </w:p>
        </w:tc>
      </w:tr>
      <w:tr w14:paraId="1123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7AE6DE16">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14:paraId="6DAD695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14:paraId="1FA9161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投标文件格式</w:t>
            </w:r>
          </w:p>
        </w:tc>
        <w:tc>
          <w:tcPr>
            <w:tcW w:w="5793" w:type="dxa"/>
            <w:tcBorders>
              <w:bottom w:val="single" w:color="auto" w:sz="4" w:space="0"/>
            </w:tcBorders>
            <w:vAlign w:val="center"/>
          </w:tcPr>
          <w:p w14:paraId="4DF69F0A">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文件格式”</w:t>
            </w:r>
            <w:r>
              <w:rPr>
                <w:rFonts w:hint="eastAsia" w:ascii="宋体" w:hAnsi="宋体" w:cs="宋体"/>
                <w:bCs/>
                <w:sz w:val="21"/>
                <w:szCs w:val="21"/>
                <w:highlight w:val="none"/>
                <w:lang w:val="en-US" w:eastAsia="zh-CN"/>
              </w:rPr>
              <w:t>及招标文件</w:t>
            </w:r>
            <w:r>
              <w:rPr>
                <w:rFonts w:hint="eastAsia" w:ascii="宋体" w:hAnsi="宋体" w:eastAsia="宋体" w:cs="宋体"/>
                <w:bCs/>
                <w:sz w:val="21"/>
                <w:szCs w:val="21"/>
                <w:highlight w:val="none"/>
                <w:lang w:val="zh-CN"/>
              </w:rPr>
              <w:t>的要求</w:t>
            </w:r>
            <w:r>
              <w:rPr>
                <w:rFonts w:hint="eastAsia" w:ascii="宋体" w:hAnsi="宋体" w:cs="宋体"/>
                <w:bCs/>
                <w:sz w:val="21"/>
                <w:szCs w:val="21"/>
                <w:highlight w:val="none"/>
                <w:lang w:val="zh-CN"/>
              </w:rPr>
              <w:t>。</w:t>
            </w:r>
          </w:p>
        </w:tc>
      </w:tr>
      <w:tr w14:paraId="4569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478A7EF4">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14:paraId="65CD515A">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14:paraId="57F0C31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5793" w:type="dxa"/>
            <w:tcBorders>
              <w:bottom w:val="single" w:color="auto" w:sz="4" w:space="0"/>
            </w:tcBorders>
            <w:vAlign w:val="center"/>
          </w:tcPr>
          <w:p w14:paraId="50EA9365">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r>
              <w:rPr>
                <w:rFonts w:hint="eastAsia" w:ascii="宋体" w:hAnsi="宋体" w:cs="宋体"/>
                <w:bCs/>
                <w:sz w:val="21"/>
                <w:szCs w:val="21"/>
                <w:highlight w:val="none"/>
                <w:lang w:val="zh-CN"/>
              </w:rPr>
              <w:t>。</w:t>
            </w:r>
          </w:p>
        </w:tc>
      </w:tr>
      <w:tr w14:paraId="5C29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25AA1F6C">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855" w:type="dxa"/>
            <w:vMerge w:val="restart"/>
            <w:vAlign w:val="center"/>
          </w:tcPr>
          <w:p w14:paraId="3861EDE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14:paraId="2F5A52BA">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14:paraId="1357BCEB">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72A6986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5793" w:type="dxa"/>
            <w:vAlign w:val="center"/>
          </w:tcPr>
          <w:p w14:paraId="2C68A0C4">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eastAsia="宋体" w:cs="宋体"/>
                <w:bCs/>
                <w:sz w:val="21"/>
                <w:szCs w:val="21"/>
                <w:highlight w:val="none"/>
                <w:lang w:val="zh-CN" w:eastAsia="zh-CN"/>
              </w:rPr>
              <w:t>；</w:t>
            </w:r>
          </w:p>
          <w:p w14:paraId="7869A0A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文件内附营业执照（副本）复印件并附国家企业信用信息公示系统查询截图加盖投标单位公章</w:t>
            </w:r>
            <w:r>
              <w:rPr>
                <w:rFonts w:hint="eastAsia" w:ascii="宋体" w:hAnsi="宋体" w:eastAsia="宋体" w:cs="宋体"/>
                <w:bCs/>
                <w:sz w:val="21"/>
                <w:szCs w:val="21"/>
                <w:highlight w:val="none"/>
                <w:lang w:val="zh-CN" w:eastAsia="zh-CN"/>
              </w:rPr>
              <w:t>。</w:t>
            </w:r>
          </w:p>
        </w:tc>
      </w:tr>
      <w:tr w14:paraId="52C6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34739B4A">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center"/>
          </w:tcPr>
          <w:p w14:paraId="4D563BC8">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2CDB998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资格条件</w:t>
            </w:r>
          </w:p>
        </w:tc>
        <w:tc>
          <w:tcPr>
            <w:tcW w:w="5793" w:type="dxa"/>
            <w:vAlign w:val="center"/>
          </w:tcPr>
          <w:p w14:paraId="0B226B72">
            <w:pPr>
              <w:pageBreakBefore w:val="0"/>
              <w:widowControl/>
              <w:kinsoku/>
              <w:wordWrap/>
              <w:overflowPunct/>
              <w:topLinePunct w:val="0"/>
              <w:autoSpaceDE/>
              <w:autoSpaceDN/>
              <w:bidi w:val="0"/>
              <w:snapToGrid/>
              <w:spacing w:line="360" w:lineRule="auto"/>
              <w:textAlignment w:val="auto"/>
              <w:rPr>
                <w:rFonts w:hint="eastAsia" w:ascii="宋体" w:hAnsi="宋体" w:cs="宋体"/>
                <w:bCs/>
                <w:sz w:val="21"/>
                <w:szCs w:val="21"/>
                <w:highlight w:val="none"/>
                <w:lang w:val="zh-CN"/>
              </w:rPr>
            </w:pPr>
            <w:r>
              <w:rPr>
                <w:rFonts w:hint="eastAsia" w:ascii="Times New Roman" w:hAnsi="Times New Roman" w:cs="Times New Roman"/>
                <w:bCs/>
                <w:snapToGrid w:val="0"/>
                <w:kern w:val="2"/>
                <w:sz w:val="21"/>
                <w:szCs w:val="21"/>
                <w:lang w:val="zh-CN"/>
              </w:rPr>
              <w:t>供应商须是在中华人民共和国境内注册，能够独立承担民事责任的法人或其他组织形式，具备有效的营业执照并具有中华人民共和国保险许可证；①具有独立承担民事责任的能力</w:t>
            </w:r>
            <w:r>
              <w:rPr>
                <w:rFonts w:hint="eastAsia" w:ascii="Times New Roman" w:hAnsi="Times New Roman" w:cs="Times New Roman"/>
                <w:bCs/>
                <w:snapToGrid w:val="0"/>
                <w:kern w:val="2"/>
                <w:sz w:val="21"/>
                <w:szCs w:val="21"/>
              </w:rPr>
              <w:t>；</w:t>
            </w:r>
            <w:r>
              <w:rPr>
                <w:rFonts w:hint="eastAsia" w:ascii="Times New Roman" w:hAnsi="Times New Roman" w:cs="Times New Roman"/>
                <w:bCs/>
                <w:snapToGrid w:val="0"/>
                <w:kern w:val="2"/>
                <w:sz w:val="21"/>
                <w:szCs w:val="21"/>
                <w:lang w:val="zh-CN"/>
              </w:rPr>
              <w:t>②具有良好的商业信誉；③具有履行合同所必需的设备和专业技术能力；④有依法缴纳税收的良好记录；⑤参加政府采购活动前三年内，在经营活动中没有重大违法记录。⑥法律、行政法规规定的其他条件。</w:t>
            </w:r>
          </w:p>
        </w:tc>
      </w:tr>
      <w:tr w14:paraId="7F82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53E1DAE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25DEE01D">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1D86490E">
            <w:pPr>
              <w:keepLines w:val="0"/>
              <w:widowControl w:val="0"/>
              <w:snapToGrid/>
              <w:spacing w:before="0" w:beforeAutospacing="0" w:after="0" w:afterAutospacing="0" w:line="360" w:lineRule="auto"/>
              <w:jc w:val="center"/>
              <w:textAlignment w:val="baseline"/>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zh-CN"/>
              </w:rPr>
              <w:t>财务要求</w:t>
            </w:r>
          </w:p>
        </w:tc>
        <w:tc>
          <w:tcPr>
            <w:tcW w:w="5793" w:type="dxa"/>
            <w:vAlign w:val="center"/>
          </w:tcPr>
          <w:p w14:paraId="2BBAA5EF">
            <w:pPr>
              <w:pageBreakBefore w:val="0"/>
              <w:widowControl/>
              <w:kinsoku/>
              <w:wordWrap/>
              <w:overflowPunct/>
              <w:topLinePunct w:val="0"/>
              <w:autoSpaceDE/>
              <w:autoSpaceDN/>
              <w:bidi w:val="0"/>
              <w:snapToGrid/>
              <w:spacing w:line="336" w:lineRule="auto"/>
              <w:textAlignment w:val="auto"/>
              <w:rPr>
                <w:rFonts w:hint="eastAsia" w:ascii="宋体" w:hAnsi="宋体" w:eastAsia="宋体" w:cs="宋体"/>
                <w:sz w:val="21"/>
                <w:szCs w:val="21"/>
                <w:highlight w:val="none"/>
                <w:lang w:eastAsia="zh-CN"/>
              </w:rPr>
            </w:pPr>
            <w:r>
              <w:rPr>
                <w:rFonts w:hint="eastAsia" w:ascii="Times New Roman" w:hAnsi="Times New Roman" w:eastAsia="宋体" w:cs="Times New Roman"/>
                <w:bCs/>
                <w:snapToGrid w:val="0"/>
                <w:kern w:val="2"/>
                <w:sz w:val="21"/>
                <w:szCs w:val="21"/>
                <w:lang w:val="zh-CN" w:eastAsia="zh-CN" w:bidi="ar-SA"/>
              </w:rPr>
              <w:t>供应商参加采购活动应当提供</w:t>
            </w:r>
            <w:r>
              <w:rPr>
                <w:rFonts w:hint="eastAsia" w:cs="Times New Roman"/>
                <w:bCs/>
                <w:snapToGrid w:val="0"/>
                <w:kern w:val="2"/>
                <w:sz w:val="21"/>
                <w:szCs w:val="21"/>
                <w:lang w:val="en-US" w:eastAsia="zh-CN" w:bidi="ar-SA"/>
              </w:rPr>
              <w:t>近三年财务报表及财务状况良好承诺书</w:t>
            </w:r>
          </w:p>
        </w:tc>
      </w:tr>
      <w:tr w14:paraId="62FE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4425B5A5">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751536E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063806C6">
            <w:pPr>
              <w:keepLines w:val="0"/>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lang w:val="zh-CN"/>
              </w:rPr>
            </w:pPr>
            <w:r>
              <w:rPr>
                <w:rFonts w:hint="eastAsia" w:ascii="宋体" w:hAnsi="宋体" w:cs="宋体"/>
                <w:b w:val="0"/>
                <w:bCs/>
                <w:i w:val="0"/>
                <w:caps w:val="0"/>
                <w:spacing w:val="0"/>
                <w:w w:val="100"/>
                <w:sz w:val="21"/>
                <w:szCs w:val="21"/>
                <w:lang w:val="zh-CN"/>
              </w:rPr>
              <w:t>信誉要求</w:t>
            </w:r>
          </w:p>
        </w:tc>
        <w:tc>
          <w:tcPr>
            <w:tcW w:w="5793" w:type="dxa"/>
            <w:vAlign w:val="center"/>
          </w:tcPr>
          <w:p w14:paraId="0BC1AE4C">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spacing w:val="0"/>
                <w:w w:val="100"/>
                <w:sz w:val="21"/>
                <w:szCs w:val="21"/>
              </w:rPr>
            </w:pPr>
            <w:r>
              <w:rPr>
                <w:rFonts w:hint="eastAsia" w:ascii="宋体" w:hAnsi="宋体" w:cs="宋体"/>
                <w:b w:val="0"/>
                <w:bCs/>
                <w:i w:val="0"/>
                <w:caps w:val="0"/>
                <w:spacing w:val="0"/>
                <w:w w:val="100"/>
                <w:sz w:val="21"/>
                <w:szCs w:val="21"/>
                <w:lang w:val="en-US" w:eastAsia="zh-CN"/>
              </w:rPr>
              <w:t>1.</w:t>
            </w:r>
            <w:r>
              <w:rPr>
                <w:rFonts w:hint="eastAsia" w:ascii="宋体" w:hAnsi="宋体" w:cs="宋体"/>
                <w:b w:val="0"/>
                <w:bCs/>
                <w:i w:val="0"/>
                <w:caps w:val="0"/>
                <w:spacing w:val="0"/>
                <w:w w:val="100"/>
                <w:sz w:val="21"/>
                <w:szCs w:val="21"/>
              </w:rPr>
              <w:t>拒绝列入政府不良行为记录期间的企业或个人投标（</w:t>
            </w:r>
            <w:r>
              <w:rPr>
                <w:rFonts w:hint="eastAsia" w:ascii="宋体" w:hAnsi="宋体" w:cs="宋体"/>
                <w:b w:val="0"/>
                <w:bCs/>
                <w:i w:val="0"/>
                <w:caps w:val="0"/>
                <w:spacing w:val="0"/>
                <w:w w:val="100"/>
                <w:sz w:val="21"/>
                <w:szCs w:val="21"/>
                <w:lang w:eastAsia="zh-CN"/>
              </w:rPr>
              <w:t>附</w:t>
            </w:r>
            <w:r>
              <w:rPr>
                <w:rFonts w:hint="eastAsia" w:ascii="宋体" w:hAnsi="宋体" w:cs="宋体"/>
                <w:b w:val="0"/>
                <w:bCs/>
                <w:i w:val="0"/>
                <w:caps w:val="0"/>
                <w:spacing w:val="0"/>
                <w:w w:val="100"/>
                <w:sz w:val="21"/>
                <w:szCs w:val="21"/>
                <w:lang w:val="en-US" w:eastAsia="zh-CN"/>
              </w:rPr>
              <w:t>格式自拟</w:t>
            </w:r>
            <w:r>
              <w:rPr>
                <w:rFonts w:hint="eastAsia" w:ascii="宋体" w:hAnsi="宋体" w:cs="宋体"/>
                <w:b w:val="0"/>
                <w:bCs/>
                <w:i w:val="0"/>
                <w:caps w:val="0"/>
                <w:spacing w:val="0"/>
                <w:w w:val="100"/>
                <w:sz w:val="21"/>
                <w:szCs w:val="21"/>
                <w:lang w:val="zh-CN"/>
              </w:rPr>
              <w:t>承诺书</w:t>
            </w:r>
            <w:r>
              <w:rPr>
                <w:rFonts w:hint="eastAsia" w:ascii="宋体" w:hAnsi="宋体" w:cs="宋体"/>
                <w:b w:val="0"/>
                <w:bCs/>
                <w:i w:val="0"/>
                <w:caps w:val="0"/>
                <w:spacing w:val="0"/>
                <w:w w:val="100"/>
                <w:sz w:val="21"/>
                <w:szCs w:val="21"/>
              </w:rPr>
              <w:t>）。</w:t>
            </w:r>
          </w:p>
          <w:p w14:paraId="5931083F">
            <w:pPr>
              <w:pStyle w:val="30"/>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en-US" w:eastAsia="zh-CN"/>
              </w:rPr>
              <w:t>2.</w:t>
            </w:r>
            <w:r>
              <w:rPr>
                <w:rFonts w:hint="eastAsia" w:ascii="宋体" w:hAnsi="宋体" w:eastAsia="宋体" w:cs="宋体"/>
                <w:sz w:val="21"/>
                <w:szCs w:val="21"/>
                <w:highlight w:val="none"/>
                <w:lang w:val="zh-CN"/>
              </w:rPr>
              <w:t>未被工商行政管理机关在全国企业信用信息公示系统（www.gsxt.gov.cn）中列入严重违法失信企业名单。</w:t>
            </w:r>
          </w:p>
          <w:p w14:paraId="06E42F3B">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cs="宋体"/>
                <w:b w:val="0"/>
                <w:bCs/>
                <w:i w:val="0"/>
                <w:caps w:val="0"/>
                <w:spacing w:val="0"/>
                <w:w w:val="100"/>
                <w:sz w:val="21"/>
                <w:szCs w:val="21"/>
              </w:rPr>
              <w:t>不接受被列入失信被执行人、重大税收违法案件当事人名单、政府采购严重违法失信行为记录名单</w:t>
            </w:r>
            <w:r>
              <w:rPr>
                <w:rFonts w:hint="eastAsia" w:ascii="宋体" w:hAnsi="宋体" w:cs="宋体"/>
                <w:bCs/>
                <w:snapToGrid w:val="0"/>
                <w:szCs w:val="21"/>
                <w:lang w:val="zh-CN"/>
              </w:rPr>
              <w:t>、严重失信主体名单</w:t>
            </w:r>
            <w:r>
              <w:rPr>
                <w:rFonts w:hint="eastAsia" w:ascii="宋体" w:hAnsi="宋体" w:cs="宋体"/>
                <w:b w:val="0"/>
                <w:bCs/>
                <w:i w:val="0"/>
                <w:caps w:val="0"/>
                <w:spacing w:val="0"/>
                <w:w w:val="100"/>
                <w:sz w:val="21"/>
                <w:szCs w:val="21"/>
              </w:rPr>
              <w:t>的供应商参与投标，在“信用中国”网站（www.creditchina.gov.cn）、中国政府采购网（www.ccgp.gov.cn）上进行查询失信记录；</w:t>
            </w:r>
            <w:r>
              <w:rPr>
                <w:rFonts w:hint="eastAsia" w:ascii="宋体" w:hAnsi="宋体" w:cs="宋体"/>
                <w:b w:val="0"/>
                <w:bCs/>
                <w:i w:val="0"/>
                <w:caps w:val="0"/>
                <w:spacing w:val="0"/>
                <w:w w:val="100"/>
                <w:sz w:val="21"/>
                <w:szCs w:val="21"/>
                <w:lang w:eastAsia="zh-CN"/>
              </w:rPr>
              <w:t>供应商</w:t>
            </w:r>
            <w:r>
              <w:rPr>
                <w:rFonts w:hint="eastAsia" w:ascii="宋体" w:hAnsi="宋体" w:cs="宋体"/>
                <w:b w:val="0"/>
                <w:bCs/>
                <w:i w:val="0"/>
                <w:caps w:val="0"/>
                <w:spacing w:val="0"/>
                <w:w w:val="100"/>
                <w:sz w:val="21"/>
                <w:szCs w:val="21"/>
              </w:rPr>
              <w:t>不得存在行贿犯罪记录，在中国裁判文书（http://wenshu.court.gov.cn/）进行查询</w:t>
            </w:r>
            <w:r>
              <w:rPr>
                <w:rFonts w:hint="eastAsia" w:ascii="宋体" w:hAnsi="宋体" w:cs="宋体"/>
                <w:b w:val="0"/>
                <w:bCs/>
                <w:i w:val="0"/>
                <w:caps w:val="0"/>
                <w:spacing w:val="0"/>
                <w:w w:val="100"/>
                <w:sz w:val="21"/>
                <w:szCs w:val="21"/>
                <w:lang w:eastAsia="zh-CN"/>
              </w:rPr>
              <w:t>供应商</w:t>
            </w:r>
            <w:r>
              <w:rPr>
                <w:rFonts w:hint="eastAsia" w:ascii="宋体" w:hAnsi="宋体" w:cs="宋体"/>
                <w:b w:val="0"/>
                <w:bCs/>
                <w:i w:val="0"/>
                <w:caps w:val="0"/>
                <w:spacing w:val="0"/>
                <w:w w:val="100"/>
                <w:sz w:val="21"/>
                <w:szCs w:val="21"/>
                <w:lang w:val="en-US" w:eastAsia="zh-CN"/>
              </w:rPr>
              <w:t>及法定代表人</w:t>
            </w:r>
            <w:r>
              <w:rPr>
                <w:rFonts w:hint="eastAsia" w:ascii="宋体" w:hAnsi="宋体" w:cs="宋体"/>
                <w:b w:val="0"/>
                <w:bCs/>
                <w:i w:val="0"/>
                <w:caps w:val="0"/>
                <w:spacing w:val="0"/>
                <w:w w:val="100"/>
                <w:sz w:val="21"/>
                <w:szCs w:val="21"/>
              </w:rPr>
              <w:t>行贿犯罪记录(信用信息截止时点为投标截止时间)；</w:t>
            </w:r>
            <w:r>
              <w:rPr>
                <w:rFonts w:hint="eastAsia" w:ascii="宋体" w:hAnsi="宋体" w:cs="宋体"/>
                <w:b w:val="0"/>
                <w:bCs/>
                <w:i w:val="0"/>
                <w:caps w:val="0"/>
                <w:spacing w:val="0"/>
                <w:w w:val="100"/>
                <w:sz w:val="21"/>
                <w:szCs w:val="21"/>
                <w:lang w:val="en-US" w:eastAsia="zh-CN"/>
              </w:rPr>
              <w:t>标书内附加盖公章复印件。</w:t>
            </w:r>
          </w:p>
        </w:tc>
      </w:tr>
      <w:tr w14:paraId="5E48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3942E9B2">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44099E3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3C9DBB6A">
            <w:pPr>
              <w:pStyle w:val="16"/>
              <w:tabs>
                <w:tab w:val="left" w:pos="200"/>
              </w:tabs>
              <w:spacing w:line="360" w:lineRule="exact"/>
              <w:jc w:val="center"/>
              <w:rPr>
                <w:rFonts w:hint="eastAsia" w:ascii="宋体" w:hAnsi="宋体" w:cs="宋体"/>
                <w:b w:val="0"/>
                <w:bCs/>
                <w:i w:val="0"/>
                <w:caps w:val="0"/>
                <w:spacing w:val="0"/>
                <w:w w:val="100"/>
                <w:sz w:val="21"/>
                <w:szCs w:val="21"/>
                <w:lang w:val="zh-CN"/>
              </w:rPr>
            </w:pPr>
            <w:r>
              <w:rPr>
                <w:rFonts w:hint="eastAsia" w:hAnsi="宋体" w:cs="宋体"/>
                <w:b w:val="0"/>
                <w:sz w:val="21"/>
                <w:szCs w:val="21"/>
                <w:lang w:val="zh-CN" w:eastAsia="zh-CN"/>
              </w:rPr>
              <w:t>不存在禁止投标的情形</w:t>
            </w:r>
          </w:p>
        </w:tc>
        <w:tc>
          <w:tcPr>
            <w:tcW w:w="5793" w:type="dxa"/>
            <w:vAlign w:val="center"/>
          </w:tcPr>
          <w:p w14:paraId="2C8A98F7">
            <w:pPr>
              <w:autoSpaceDE w:val="0"/>
              <w:autoSpaceDN w:val="0"/>
              <w:adjustRightInd w:val="0"/>
              <w:spacing w:line="360" w:lineRule="exact"/>
              <w:rPr>
                <w:rFonts w:hint="eastAsia" w:ascii="宋体" w:hAnsi="宋体" w:cs="宋体"/>
                <w:sz w:val="21"/>
                <w:szCs w:val="21"/>
                <w:lang w:val="zh-CN"/>
              </w:rPr>
            </w:pPr>
            <w:r>
              <w:rPr>
                <w:rFonts w:hint="eastAsia" w:ascii="宋体" w:hAnsi="宋体" w:cs="宋体"/>
                <w:sz w:val="21"/>
                <w:szCs w:val="21"/>
                <w:lang w:val="zh-CN"/>
              </w:rPr>
              <w:t>不存在第二章“</w:t>
            </w:r>
            <w:r>
              <w:rPr>
                <w:rFonts w:hint="eastAsia" w:ascii="宋体" w:hAnsi="宋体" w:cs="宋体"/>
                <w:sz w:val="21"/>
                <w:szCs w:val="21"/>
                <w:lang w:val="zh-CN" w:eastAsia="zh-CN"/>
              </w:rPr>
              <w:t>供应商</w:t>
            </w:r>
            <w:r>
              <w:rPr>
                <w:rFonts w:hint="eastAsia" w:ascii="宋体" w:hAnsi="宋体" w:cs="宋体"/>
                <w:sz w:val="21"/>
                <w:szCs w:val="21"/>
                <w:lang w:val="zh-CN"/>
              </w:rPr>
              <w:t xml:space="preserve">须知”第 </w:t>
            </w:r>
            <w:r>
              <w:rPr>
                <w:rFonts w:hint="eastAsia" w:ascii="宋体" w:hAnsi="宋体" w:cs="宋体"/>
                <w:sz w:val="21"/>
                <w:szCs w:val="21"/>
                <w:lang w:val="en-US" w:eastAsia="zh-CN"/>
              </w:rPr>
              <w:t>8.5.3</w:t>
            </w:r>
            <w:r>
              <w:rPr>
                <w:rFonts w:hint="eastAsia" w:ascii="宋体" w:hAnsi="宋体" w:cs="宋体"/>
                <w:sz w:val="21"/>
                <w:szCs w:val="21"/>
                <w:lang w:val="zh-CN"/>
              </w:rPr>
              <w:t>项规定的任何一种情形</w:t>
            </w:r>
            <w:r>
              <w:rPr>
                <w:rFonts w:hint="eastAsia" w:ascii="宋体" w:hAnsi="宋体" w:cs="宋体"/>
                <w:sz w:val="21"/>
                <w:szCs w:val="21"/>
              </w:rPr>
              <w:t>及</w:t>
            </w:r>
            <w:r>
              <w:rPr>
                <w:rFonts w:hint="eastAsia" w:ascii="宋体" w:hAnsi="宋体" w:cs="宋体"/>
                <w:sz w:val="21"/>
                <w:szCs w:val="21"/>
                <w:lang w:eastAsia="zh-CN"/>
              </w:rPr>
              <w:t>谈判</w:t>
            </w:r>
            <w:r>
              <w:rPr>
                <w:rFonts w:hint="eastAsia" w:ascii="宋体" w:hAnsi="宋体" w:cs="宋体"/>
                <w:sz w:val="21"/>
                <w:szCs w:val="21"/>
              </w:rPr>
              <w:t>文件所规定的其他条款</w:t>
            </w:r>
            <w:r>
              <w:rPr>
                <w:rFonts w:hint="eastAsia" w:ascii="宋体" w:hAnsi="宋体" w:cs="宋体"/>
                <w:sz w:val="21"/>
                <w:szCs w:val="21"/>
                <w:lang w:val="zh-CN"/>
              </w:rPr>
              <w:t>。</w:t>
            </w:r>
          </w:p>
          <w:p w14:paraId="7139158A">
            <w:pPr>
              <w:pStyle w:val="16"/>
              <w:spacing w:line="360" w:lineRule="exact"/>
              <w:rPr>
                <w:rFonts w:hint="eastAsia" w:ascii="宋体" w:hAnsi="宋体" w:cs="宋体"/>
                <w:b w:val="0"/>
                <w:bCs/>
                <w:i w:val="0"/>
                <w:caps w:val="0"/>
                <w:spacing w:val="0"/>
                <w:w w:val="100"/>
                <w:sz w:val="21"/>
                <w:szCs w:val="21"/>
              </w:rPr>
            </w:pPr>
            <w:r>
              <w:rPr>
                <w:rFonts w:hint="eastAsia" w:hAnsi="宋体" w:cs="宋体"/>
                <w:b w:val="0"/>
                <w:sz w:val="21"/>
                <w:szCs w:val="21"/>
                <w:lang w:val="en-US" w:eastAsia="zh-CN"/>
              </w:rPr>
              <w:t>响应文件</w:t>
            </w:r>
            <w:r>
              <w:rPr>
                <w:rFonts w:hint="eastAsia" w:hAnsi="宋体" w:cs="宋体"/>
                <w:b w:val="0"/>
                <w:sz w:val="21"/>
                <w:szCs w:val="21"/>
                <w:lang w:val="zh-CN" w:eastAsia="zh-CN"/>
              </w:rPr>
              <w:t>内</w:t>
            </w:r>
            <w:r>
              <w:rPr>
                <w:rFonts w:hint="eastAsia" w:hAnsi="宋体" w:cs="宋体"/>
                <w:b w:val="0"/>
                <w:sz w:val="21"/>
                <w:szCs w:val="21"/>
                <w:lang w:val="en-US" w:eastAsia="zh-CN"/>
              </w:rPr>
              <w:t>附由法定代表人</w:t>
            </w:r>
            <w:r>
              <w:rPr>
                <w:rFonts w:hint="eastAsia" w:ascii="宋体" w:hAnsi="宋体" w:cs="宋体"/>
                <w:bCs/>
                <w:sz w:val="21"/>
                <w:szCs w:val="21"/>
                <w:lang w:val="en-US" w:eastAsia="zh-CN"/>
              </w:rPr>
              <w:t>或</w:t>
            </w:r>
            <w:r>
              <w:rPr>
                <w:rFonts w:hint="eastAsia" w:ascii="宋体" w:hAnsi="宋体" w:eastAsia="宋体" w:cs="宋体"/>
                <w:bCs/>
                <w:sz w:val="21"/>
                <w:szCs w:val="21"/>
              </w:rPr>
              <w:t>其委托代理人</w:t>
            </w:r>
            <w:r>
              <w:rPr>
                <w:rFonts w:hint="eastAsia" w:ascii="宋体" w:hAnsi="宋体" w:cs="宋体"/>
                <w:bCs/>
                <w:sz w:val="21"/>
                <w:szCs w:val="21"/>
                <w:lang w:val="en-US" w:eastAsia="zh-CN"/>
              </w:rPr>
              <w:t>签字</w:t>
            </w:r>
            <w:r>
              <w:rPr>
                <w:rFonts w:hint="eastAsia" w:ascii="宋体" w:hAnsi="宋体" w:eastAsia="宋体" w:cs="宋体"/>
                <w:bCs/>
                <w:sz w:val="21"/>
                <w:szCs w:val="21"/>
              </w:rPr>
              <w:t>并加盖投标单位公章的承诺书</w:t>
            </w:r>
            <w:r>
              <w:rPr>
                <w:rFonts w:hint="eastAsia" w:hAnsi="宋体" w:cs="宋体"/>
                <w:b w:val="0"/>
                <w:sz w:val="21"/>
                <w:szCs w:val="21"/>
                <w:lang w:val="en-US" w:eastAsia="zh-CN"/>
              </w:rPr>
              <w:t>。</w:t>
            </w:r>
          </w:p>
        </w:tc>
      </w:tr>
      <w:tr w14:paraId="520F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center"/>
          </w:tcPr>
          <w:p w14:paraId="61094E16">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29101EA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5E34F57C">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lang w:val="zh-CN"/>
              </w:rPr>
              <w:t>其它要求</w:t>
            </w:r>
          </w:p>
        </w:tc>
        <w:tc>
          <w:tcPr>
            <w:tcW w:w="5793" w:type="dxa"/>
            <w:vAlign w:val="center"/>
          </w:tcPr>
          <w:p w14:paraId="0AEE6A2E">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en-US" w:eastAsia="zh-CN"/>
              </w:rPr>
              <w:t>1、</w:t>
            </w:r>
            <w:r>
              <w:rPr>
                <w:rFonts w:hint="eastAsia" w:ascii="宋体" w:hAnsi="宋体" w:eastAsia="宋体" w:cs="宋体"/>
                <w:snapToGrid w:val="0"/>
                <w:sz w:val="21"/>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sz w:val="21"/>
                <w:szCs w:val="21"/>
                <w:lang w:eastAsia="zh-CN"/>
              </w:rPr>
              <w:t>。</w:t>
            </w:r>
          </w:p>
          <w:p w14:paraId="017A06F1">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snapToGrid w:val="0"/>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sz w:val="21"/>
                <w:szCs w:val="21"/>
              </w:rPr>
              <w:t>。</w:t>
            </w:r>
          </w:p>
          <w:p w14:paraId="5FC1980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文件内附由法定代表人</w:t>
            </w:r>
            <w:r>
              <w:rPr>
                <w:rFonts w:hint="eastAsia" w:ascii="宋体" w:hAnsi="宋体" w:cs="宋体"/>
                <w:bCs/>
                <w:sz w:val="21"/>
                <w:szCs w:val="21"/>
                <w:lang w:val="en-US" w:eastAsia="zh-CN"/>
              </w:rPr>
              <w:t>和</w:t>
            </w:r>
            <w:r>
              <w:rPr>
                <w:rFonts w:hint="eastAsia" w:ascii="宋体" w:hAnsi="宋体" w:eastAsia="宋体" w:cs="宋体"/>
                <w:bCs/>
                <w:sz w:val="21"/>
                <w:szCs w:val="21"/>
              </w:rPr>
              <w:t>其委托代理人</w:t>
            </w:r>
            <w:r>
              <w:rPr>
                <w:rFonts w:hint="eastAsia" w:ascii="宋体" w:hAnsi="宋体" w:cs="宋体"/>
                <w:bCs/>
                <w:sz w:val="21"/>
                <w:szCs w:val="21"/>
                <w:lang w:val="en-US" w:eastAsia="zh-CN"/>
              </w:rPr>
              <w:t>签字</w:t>
            </w:r>
            <w:r>
              <w:rPr>
                <w:rFonts w:hint="eastAsia" w:ascii="宋体" w:hAnsi="宋体" w:eastAsia="宋体" w:cs="宋体"/>
                <w:bCs/>
                <w:sz w:val="21"/>
                <w:szCs w:val="21"/>
              </w:rPr>
              <w:t>并加盖投标单位公章的承诺书）</w:t>
            </w:r>
          </w:p>
        </w:tc>
      </w:tr>
      <w:tr w14:paraId="3BC2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4AE753D2">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855" w:type="dxa"/>
            <w:vMerge w:val="restart"/>
            <w:vAlign w:val="center"/>
          </w:tcPr>
          <w:p w14:paraId="79BED67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14:paraId="62C3E2EA">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14:paraId="0D4E077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14:paraId="35D21E24">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4613A8E0">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5793" w:type="dxa"/>
            <w:vAlign w:val="center"/>
          </w:tcPr>
          <w:p w14:paraId="1580EFEB">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14:paraId="6BAD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69F0F933">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1E1ADA8A">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6D2ACE16">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en-US" w:eastAsia="zh-CN" w:bidi="ar-SA"/>
              </w:rPr>
              <w:t>服 务</w:t>
            </w:r>
            <w:r>
              <w:rPr>
                <w:rFonts w:hint="eastAsia" w:ascii="宋体" w:hAnsi="宋体" w:eastAsia="宋体" w:cs="宋体"/>
                <w:bCs/>
                <w:kern w:val="2"/>
                <w:sz w:val="21"/>
                <w:szCs w:val="21"/>
                <w:highlight w:val="none"/>
                <w:lang w:val="en-US" w:eastAsia="zh-CN" w:bidi="ar-SA"/>
              </w:rPr>
              <w:t xml:space="preserve"> </w:t>
            </w:r>
            <w:r>
              <w:rPr>
                <w:rFonts w:hint="eastAsia" w:ascii="宋体" w:hAnsi="宋体" w:eastAsia="宋体" w:cs="宋体"/>
                <w:bCs/>
                <w:kern w:val="2"/>
                <w:sz w:val="21"/>
                <w:szCs w:val="21"/>
                <w:highlight w:val="none"/>
                <w:lang w:val="zh-CN" w:eastAsia="zh-CN" w:bidi="ar-SA"/>
              </w:rPr>
              <w:t>期</w:t>
            </w:r>
          </w:p>
        </w:tc>
        <w:tc>
          <w:tcPr>
            <w:tcW w:w="5793" w:type="dxa"/>
            <w:vAlign w:val="center"/>
          </w:tcPr>
          <w:p w14:paraId="5A9C5A68">
            <w:pPr>
              <w:autoSpaceDE w:val="0"/>
              <w:autoSpaceDN w:val="0"/>
              <w:adjustRightInd w:val="0"/>
              <w:spacing w:line="400" w:lineRule="exact"/>
              <w:rPr>
                <w:rFonts w:hint="default" w:ascii="宋体" w:hAnsi="宋体" w:eastAsia="宋体" w:cs="宋体"/>
                <w:bCs/>
                <w:kern w:val="2"/>
                <w:sz w:val="21"/>
                <w:szCs w:val="21"/>
                <w:highlight w:val="none"/>
                <w:lang w:val="en-US" w:eastAsia="zh-CN" w:bidi="ar-SA"/>
              </w:rPr>
            </w:pPr>
            <w:r>
              <w:rPr>
                <w:rFonts w:hint="eastAsia" w:ascii="Times New Roman" w:hAnsi="Times New Roman" w:cs="Times New Roman"/>
                <w:bCs/>
                <w:sz w:val="21"/>
                <w:szCs w:val="21"/>
                <w:lang w:val="en-US" w:eastAsia="zh-CN"/>
              </w:rPr>
              <w:t>自合同签订之日起30日内完成</w:t>
            </w:r>
            <w:r>
              <w:rPr>
                <w:rFonts w:hint="eastAsia" w:cs="Times New Roman"/>
                <w:bCs/>
                <w:sz w:val="21"/>
                <w:szCs w:val="21"/>
                <w:lang w:val="en-US" w:eastAsia="zh-CN"/>
              </w:rPr>
              <w:t>结束</w:t>
            </w:r>
            <w:r>
              <w:rPr>
                <w:rFonts w:hint="eastAsia" w:ascii="Times New Roman" w:hAnsi="Times New Roman" w:cs="Times New Roman"/>
                <w:bCs/>
                <w:sz w:val="21"/>
                <w:szCs w:val="21"/>
                <w:lang w:val="en-US" w:eastAsia="zh-CN"/>
              </w:rPr>
              <w:t>。</w:t>
            </w:r>
          </w:p>
        </w:tc>
      </w:tr>
      <w:tr w14:paraId="1606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17E33AC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1CBE0F10">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310077E0">
            <w:pPr>
              <w:pStyle w:val="20"/>
              <w:tabs>
                <w:tab w:val="clear" w:pos="4153"/>
                <w:tab w:val="clear" w:pos="8306"/>
              </w:tabs>
              <w:autoSpaceDE w:val="0"/>
              <w:autoSpaceDN w:val="0"/>
              <w:adjustRightInd w:val="0"/>
              <w:snapToGrid/>
              <w:spacing w:line="400" w:lineRule="exact"/>
              <w:jc w:val="center"/>
              <w:rPr>
                <w:rFonts w:hint="default"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服务标准</w:t>
            </w:r>
          </w:p>
        </w:tc>
        <w:tc>
          <w:tcPr>
            <w:tcW w:w="5793" w:type="dxa"/>
            <w:vAlign w:val="center"/>
          </w:tcPr>
          <w:p w14:paraId="20605736">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lang w:eastAsia="zh-CN"/>
              </w:rPr>
              <w:t>优质服务。</w:t>
            </w:r>
          </w:p>
        </w:tc>
      </w:tr>
      <w:tr w14:paraId="76AB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6FE5C19A">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043E31B4">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61B389D5">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投标有效期</w:t>
            </w:r>
          </w:p>
        </w:tc>
        <w:tc>
          <w:tcPr>
            <w:tcW w:w="5793" w:type="dxa"/>
            <w:vAlign w:val="center"/>
          </w:tcPr>
          <w:p w14:paraId="43D2C99D">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提交投标文件截止之日起计</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14:paraId="70BA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26798871">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3FF15493">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22F3544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商务条件</w:t>
            </w:r>
          </w:p>
        </w:tc>
        <w:tc>
          <w:tcPr>
            <w:tcW w:w="5793" w:type="dxa"/>
            <w:vAlign w:val="center"/>
          </w:tcPr>
          <w:p w14:paraId="54FF1EA6">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符合招标文件相关商务规定，无重大偏离。</w:t>
            </w:r>
          </w:p>
        </w:tc>
      </w:tr>
      <w:tr w14:paraId="6B3E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1" w:type="dxa"/>
            <w:vMerge w:val="continue"/>
            <w:vAlign w:val="top"/>
          </w:tcPr>
          <w:p w14:paraId="6F025C1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0ADFFD0B">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3F8145A9">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5793" w:type="dxa"/>
            <w:vAlign w:val="center"/>
          </w:tcPr>
          <w:p w14:paraId="5C02A802">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符合第</w:t>
            </w:r>
            <w:r>
              <w:rPr>
                <w:rFonts w:hint="eastAsia" w:ascii="宋体" w:hAnsi="宋体" w:cs="宋体"/>
                <w:bCs/>
                <w:sz w:val="21"/>
                <w:szCs w:val="21"/>
                <w:highlight w:val="none"/>
                <w:lang w:val="zh-CN"/>
              </w:rPr>
              <w:t>三</w:t>
            </w:r>
            <w:r>
              <w:rPr>
                <w:rFonts w:hint="eastAsia" w:ascii="宋体" w:hAnsi="宋体" w:eastAsia="宋体" w:cs="宋体"/>
                <w:bCs/>
                <w:sz w:val="21"/>
                <w:szCs w:val="21"/>
                <w:highlight w:val="none"/>
                <w:lang w:val="zh-CN"/>
              </w:rPr>
              <w:t>章“</w:t>
            </w:r>
            <w:r>
              <w:rPr>
                <w:rFonts w:hint="eastAsia" w:ascii="宋体" w:hAnsi="宋体" w:cs="宋体"/>
                <w:bCs/>
                <w:sz w:val="21"/>
                <w:szCs w:val="21"/>
                <w:highlight w:val="none"/>
                <w:lang w:val="en-US" w:eastAsia="zh-CN"/>
              </w:rPr>
              <w:t>服务</w:t>
            </w:r>
            <w:r>
              <w:rPr>
                <w:rFonts w:hint="eastAsia" w:ascii="宋体" w:hAnsi="宋体" w:cs="宋体"/>
                <w:bCs/>
                <w:sz w:val="21"/>
                <w:szCs w:val="21"/>
                <w:highlight w:val="none"/>
                <w:lang w:val="zh-CN"/>
              </w:rPr>
              <w:t>采购需求</w:t>
            </w:r>
            <w:r>
              <w:rPr>
                <w:rFonts w:hint="eastAsia" w:ascii="宋体" w:hAnsi="宋体" w:eastAsia="宋体" w:cs="宋体"/>
                <w:bCs/>
                <w:sz w:val="21"/>
                <w:szCs w:val="21"/>
                <w:highlight w:val="none"/>
                <w:lang w:val="zh-CN"/>
              </w:rPr>
              <w:t>”</w:t>
            </w:r>
            <w:r>
              <w:rPr>
                <w:rFonts w:hint="eastAsia" w:ascii="宋体" w:hAnsi="宋体" w:cs="宋体"/>
                <w:bCs/>
                <w:sz w:val="21"/>
                <w:szCs w:val="21"/>
                <w:highlight w:val="none"/>
                <w:lang w:val="zh-CN"/>
              </w:rPr>
              <w:t>内容</w:t>
            </w:r>
            <w:r>
              <w:rPr>
                <w:rFonts w:hint="eastAsia" w:ascii="宋体" w:hAnsi="宋体" w:eastAsia="宋体" w:cs="宋体"/>
                <w:bCs/>
                <w:sz w:val="21"/>
                <w:szCs w:val="21"/>
                <w:highlight w:val="none"/>
                <w:lang w:val="zh-CN"/>
              </w:rPr>
              <w:t>，条款、技术规格相符。</w:t>
            </w:r>
          </w:p>
        </w:tc>
      </w:tr>
      <w:tr w14:paraId="2937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18C1891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4D6FC3BA">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6B16BA62">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投标价格</w:t>
            </w:r>
          </w:p>
        </w:tc>
        <w:tc>
          <w:tcPr>
            <w:tcW w:w="5793" w:type="dxa"/>
            <w:vAlign w:val="center"/>
          </w:tcPr>
          <w:p w14:paraId="3976019B">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投标总价不高于招标控制价，且不低于成本。</w:t>
            </w:r>
          </w:p>
        </w:tc>
      </w:tr>
    </w:tbl>
    <w:p w14:paraId="2372714A">
      <w:pPr>
        <w:rPr>
          <w:rFonts w:hint="eastAsia" w:ascii="宋体" w:hAnsi="宋体"/>
          <w:sz w:val="18"/>
          <w:szCs w:val="18"/>
          <w:highlight w:val="none"/>
        </w:rPr>
      </w:pPr>
      <w:r>
        <w:rPr>
          <w:rFonts w:hint="eastAsia" w:ascii="宋体" w:hAnsi="宋体"/>
          <w:sz w:val="18"/>
          <w:szCs w:val="18"/>
          <w:highlight w:val="none"/>
        </w:rPr>
        <w:t>注：评标委员会将依据上表标准对投标文件进行初步评审。有一项不符合评审标准的，评标委员会应当否决其投标。</w:t>
      </w:r>
    </w:p>
    <w:p w14:paraId="2E0157B8">
      <w:pPr>
        <w:pStyle w:val="16"/>
        <w:spacing w:line="380" w:lineRule="exact"/>
        <w:rPr>
          <w:rFonts w:hint="eastAsia" w:hAnsi="宋体"/>
          <w:b/>
          <w:bCs/>
          <w:szCs w:val="21"/>
          <w:highlight w:val="none"/>
        </w:rPr>
      </w:pPr>
      <w:r>
        <w:rPr>
          <w:rFonts w:hint="eastAsia" w:hAnsi="宋体"/>
          <w:b/>
          <w:bCs/>
          <w:szCs w:val="21"/>
          <w:highlight w:val="none"/>
        </w:rPr>
        <w:br w:type="page"/>
      </w:r>
      <w:r>
        <w:rPr>
          <w:rFonts w:hint="eastAsia" w:hAnsi="宋体"/>
          <w:b/>
          <w:bCs/>
          <w:szCs w:val="21"/>
          <w:highlight w:val="none"/>
        </w:rPr>
        <w:t>一、评审依据</w:t>
      </w:r>
    </w:p>
    <w:p w14:paraId="6C77CD71">
      <w:pPr>
        <w:pStyle w:val="16"/>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14:paraId="2E5C7CD2">
      <w:pPr>
        <w:pStyle w:val="16"/>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14:paraId="7B2306A4">
      <w:pPr>
        <w:pStyle w:val="16"/>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14:paraId="7B59C30F">
      <w:pPr>
        <w:pStyle w:val="16"/>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谈判小组应当从质量和服务均能满足竞争性谈判文件全部实质性响应要求的供应商中，按照评审第二次有效报价由低到高顺序提出3名以上（含3名）成交候选人。</w:t>
      </w:r>
    </w:p>
    <w:p w14:paraId="743699C8">
      <w:pPr>
        <w:pStyle w:val="16"/>
        <w:spacing w:line="380" w:lineRule="exact"/>
        <w:ind w:firstLine="420" w:firstLineChars="200"/>
        <w:rPr>
          <w:rFonts w:hint="eastAsia" w:hAnsi="宋体" w:cs="Arial"/>
          <w:kern w:val="0"/>
          <w:szCs w:val="21"/>
          <w:highlight w:val="none"/>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w:t>
      </w:r>
    </w:p>
    <w:p w14:paraId="24B57232">
      <w:pPr>
        <w:pStyle w:val="16"/>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14:paraId="1A732726">
      <w:pPr>
        <w:pStyle w:val="16"/>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bCs/>
          <w:highlight w:val="none"/>
        </w:rPr>
        <w:t>。</w:t>
      </w:r>
    </w:p>
    <w:p w14:paraId="71640968">
      <w:pPr>
        <w:pStyle w:val="16"/>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7DB6BA47">
      <w:pPr>
        <w:pStyle w:val="16"/>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14:paraId="1BD3A3D5">
      <w:pPr>
        <w:pStyle w:val="16"/>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23E25F14">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14:paraId="5E58CAD1">
      <w:pPr>
        <w:pStyle w:val="16"/>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14:paraId="4F804695">
      <w:pPr>
        <w:pStyle w:val="16"/>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603EC1CB">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14:paraId="4BD1CF4E">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（4）采购人也可重新招标。</w:t>
      </w:r>
    </w:p>
    <w:p w14:paraId="625F1973">
      <w:pPr>
        <w:pStyle w:val="16"/>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18" w:name="_Toc252705915"/>
      <w:bookmarkStart w:id="19" w:name="_Toc231873587"/>
      <w:r>
        <w:rPr>
          <w:rFonts w:hint="eastAsia" w:ascii="宋体" w:hAnsi="宋体" w:eastAsia="宋体" w:cs="Times New Roman"/>
          <w:b/>
          <w:bCs/>
          <w:szCs w:val="21"/>
          <w:highlight w:val="none"/>
        </w:rPr>
        <w:t>情形</w:t>
      </w:r>
    </w:p>
    <w:bookmarkEnd w:id="18"/>
    <w:bookmarkEnd w:id="19"/>
    <w:p w14:paraId="4065EE33">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14:paraId="667498A4">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14:paraId="27A9BB8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14:paraId="55E945D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14:paraId="4E696B7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14:paraId="18F683A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14:paraId="0A3D396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14:paraId="499446F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14:paraId="5E6040D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14:paraId="6F127C3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）未按磋商小组要求澄清、说明或补正的；</w:t>
      </w:r>
    </w:p>
    <w:p w14:paraId="3640F8D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14:paraId="03092F1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14:paraId="0D24280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14:paraId="431D67A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14:paraId="3639AAA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14:paraId="03951481">
      <w:pPr>
        <w:pStyle w:val="9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15</w:t>
      </w:r>
      <w:r>
        <w:rPr>
          <w:rFonts w:hint="eastAsia" w:ascii="宋体" w:hAnsi="宋体" w:cs="宋体"/>
          <w:szCs w:val="28"/>
          <w:highlight w:val="none"/>
          <w:lang w:eastAsia="zh-CN"/>
        </w:rPr>
        <w:t>）谈判文件给出的“响应文件格式”中要求签字或盖章未响应的或随意更改响应文件格式的（包含签字处不允许盖章或盖章处不允许签字的情形）。</w:t>
      </w:r>
    </w:p>
    <w:p w14:paraId="73245D6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14:paraId="419AD2E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14:paraId="0F820BD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14:paraId="6EF54FF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14:paraId="0281E73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14:paraId="2FC229B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14:paraId="0F86FD0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14:paraId="7C953DAE">
      <w:pPr>
        <w:rPr>
          <w:rFonts w:hint="default"/>
          <w:lang w:val="en-US" w:eastAsia="zh-CN"/>
        </w:rPr>
      </w:pPr>
    </w:p>
    <w:p w14:paraId="5995962E">
      <w:pPr>
        <w:pStyle w:val="16"/>
        <w:spacing w:line="360" w:lineRule="exact"/>
        <w:ind w:firstLine="420" w:firstLineChars="200"/>
        <w:rPr>
          <w:rFonts w:hint="eastAsia" w:hAnsi="宋体"/>
          <w:szCs w:val="21"/>
          <w:highlight w:val="none"/>
        </w:rPr>
      </w:pPr>
    </w:p>
    <w:p w14:paraId="09492058">
      <w:pPr>
        <w:pStyle w:val="16"/>
        <w:spacing w:line="400" w:lineRule="exact"/>
        <w:ind w:left="309" w:leftChars="147"/>
        <w:rPr>
          <w:rFonts w:hint="eastAsia" w:hAnsi="宋体"/>
          <w:highlight w:val="none"/>
        </w:rPr>
      </w:pPr>
    </w:p>
    <w:p w14:paraId="7CF09B27">
      <w:pPr>
        <w:pStyle w:val="2"/>
        <w:spacing w:line="0" w:lineRule="atLeast"/>
        <w:jc w:val="center"/>
        <w:rPr>
          <w:rFonts w:hint="eastAsia"/>
          <w:sz w:val="28"/>
          <w:szCs w:val="28"/>
          <w:highlight w:val="none"/>
          <w:lang w:eastAsia="zh-CN"/>
        </w:rPr>
      </w:pPr>
      <w:bookmarkStart w:id="20" w:name="_Toc432277441"/>
      <w:bookmarkStart w:id="21" w:name="_Toc432264369"/>
      <w:r>
        <w:rPr>
          <w:sz w:val="28"/>
          <w:szCs w:val="28"/>
          <w:highlight w:val="none"/>
        </w:rPr>
        <w:br w:type="page"/>
      </w:r>
      <w:bookmarkStart w:id="22" w:name="_Toc455565645"/>
      <w:r>
        <w:rPr>
          <w:rFonts w:hint="eastAsia"/>
          <w:sz w:val="28"/>
          <w:szCs w:val="28"/>
          <w:highlight w:val="none"/>
        </w:rPr>
        <w:t>第五章  合同主要条款及格式</w:t>
      </w:r>
      <w:bookmarkEnd w:id="20"/>
      <w:bookmarkEnd w:id="21"/>
      <w:bookmarkEnd w:id="22"/>
      <w:r>
        <w:rPr>
          <w:rFonts w:hint="eastAsia"/>
          <w:sz w:val="28"/>
          <w:szCs w:val="28"/>
          <w:highlight w:val="none"/>
          <w:lang w:eastAsia="zh-CN"/>
        </w:rPr>
        <w:t>（仅供参考）</w:t>
      </w:r>
    </w:p>
    <w:p w14:paraId="7AC990D8">
      <w:pPr>
        <w:pStyle w:val="4"/>
        <w:spacing w:line="360" w:lineRule="auto"/>
        <w:jc w:val="center"/>
        <w:rPr>
          <w:rFonts w:hint="eastAsia" w:ascii="宋体" w:hAnsi="宋体"/>
          <w:sz w:val="36"/>
          <w:szCs w:val="36"/>
          <w:highlight w:val="none"/>
        </w:rPr>
      </w:pPr>
      <w:r>
        <w:rPr>
          <w:rFonts w:hint="eastAsia" w:ascii="宋体" w:hAnsi="宋体"/>
          <w:highlight w:val="none"/>
        </w:rPr>
        <w:t>政府采购合同条款及格式</w:t>
      </w:r>
    </w:p>
    <w:p w14:paraId="66CF33A4">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合同编号：</w:t>
      </w:r>
      <w:r>
        <w:rPr>
          <w:rFonts w:hint="eastAsia" w:ascii="宋体" w:hAnsi="宋体" w:cs="宋体"/>
          <w:bCs/>
          <w:szCs w:val="21"/>
          <w:highlight w:val="none"/>
          <w:u w:val="single"/>
          <w:lang w:val="en-US" w:eastAsia="zh-CN"/>
        </w:rPr>
        <w:t xml:space="preserve">                                  </w:t>
      </w:r>
    </w:p>
    <w:p w14:paraId="0F5D0046">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签订地点：</w:t>
      </w:r>
      <w:r>
        <w:rPr>
          <w:rFonts w:hint="eastAsia" w:ascii="宋体" w:hAnsi="宋体" w:cs="宋体"/>
          <w:bCs/>
          <w:szCs w:val="21"/>
          <w:highlight w:val="none"/>
          <w:u w:val="single"/>
          <w:lang w:val="en-US" w:eastAsia="zh-CN"/>
        </w:rPr>
        <w:t xml:space="preserve">                                  </w:t>
      </w:r>
    </w:p>
    <w:p w14:paraId="7384A7F1">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签订日期：</w:t>
      </w:r>
      <w:r>
        <w:rPr>
          <w:rFonts w:hint="eastAsia" w:ascii="宋体" w:hAnsi="宋体" w:cs="宋体"/>
          <w:bCs/>
          <w:szCs w:val="21"/>
          <w:highlight w:val="none"/>
          <w:u w:val="single"/>
          <w:lang w:val="en-US" w:eastAsia="zh-CN"/>
        </w:rPr>
        <w:t xml:space="preserve">                                  </w:t>
      </w:r>
    </w:p>
    <w:p w14:paraId="7E20A1D8">
      <w:pPr>
        <w:pageBreakBefore w:val="0"/>
        <w:widowControl/>
        <w:kinsoku/>
        <w:wordWrap/>
        <w:overflowPunct/>
        <w:topLinePunct w:val="0"/>
        <w:autoSpaceDE/>
        <w:autoSpaceDN/>
        <w:bidi w:val="0"/>
        <w:adjustRightInd/>
        <w:snapToGrid/>
        <w:spacing w:line="360" w:lineRule="auto"/>
        <w:ind w:right="-22"/>
        <w:jc w:val="left"/>
        <w:textAlignment w:val="baseline"/>
        <w:rPr>
          <w:rStyle w:val="92"/>
          <w:rFonts w:hint="default" w:ascii="宋体" w:hAnsi="宋体" w:eastAsia="宋体"/>
          <w:highlight w:val="none"/>
          <w:u w:val="single"/>
          <w:lang w:val="en-US" w:eastAsia="zh-CN"/>
        </w:rPr>
      </w:pPr>
      <w:r>
        <w:rPr>
          <w:rStyle w:val="92"/>
          <w:rFonts w:ascii="宋体" w:hAnsi="宋体"/>
          <w:highlight w:val="none"/>
        </w:rPr>
        <w:t>甲方（采购人）：</w:t>
      </w:r>
      <w:r>
        <w:rPr>
          <w:rStyle w:val="92"/>
          <w:rFonts w:hint="eastAsia" w:ascii="宋体" w:hAnsi="宋体"/>
          <w:highlight w:val="none"/>
          <w:u w:val="single"/>
          <w:lang w:val="en-US" w:eastAsia="zh-CN"/>
        </w:rPr>
        <w:t xml:space="preserve">                            </w:t>
      </w:r>
    </w:p>
    <w:p w14:paraId="036DEB4D">
      <w:pPr>
        <w:pageBreakBefore w:val="0"/>
        <w:widowControl/>
        <w:kinsoku/>
        <w:wordWrap/>
        <w:overflowPunct/>
        <w:topLinePunct w:val="0"/>
        <w:autoSpaceDE/>
        <w:autoSpaceDN/>
        <w:bidi w:val="0"/>
        <w:adjustRightInd/>
        <w:snapToGrid/>
        <w:spacing w:line="360" w:lineRule="auto"/>
        <w:jc w:val="left"/>
        <w:textAlignment w:val="baseline"/>
        <w:rPr>
          <w:rStyle w:val="92"/>
          <w:rFonts w:hint="default" w:ascii="宋体" w:hAnsi="宋体" w:eastAsia="宋体"/>
          <w:highlight w:val="none"/>
          <w:u w:val="single"/>
          <w:lang w:val="en-US" w:eastAsia="zh-CN"/>
        </w:rPr>
      </w:pPr>
      <w:r>
        <w:rPr>
          <w:rStyle w:val="92"/>
          <w:rFonts w:ascii="宋体" w:hAnsi="宋体"/>
          <w:highlight w:val="none"/>
        </w:rPr>
        <w:t>乙方（中标人）：</w:t>
      </w:r>
      <w:r>
        <w:rPr>
          <w:rStyle w:val="92"/>
          <w:rFonts w:hint="eastAsia" w:ascii="宋体" w:hAnsi="宋体"/>
          <w:highlight w:val="none"/>
          <w:u w:val="single"/>
          <w:lang w:val="en-US" w:eastAsia="zh-CN"/>
        </w:rPr>
        <w:t xml:space="preserve">                            </w:t>
      </w:r>
    </w:p>
    <w:p w14:paraId="349FE4EC">
      <w:pPr>
        <w:pStyle w:val="93"/>
        <w:pageBreakBefore w:val="0"/>
        <w:widowControl/>
        <w:kinsoku/>
        <w:wordWrap/>
        <w:overflowPunct/>
        <w:topLinePunct w:val="0"/>
        <w:autoSpaceDE/>
        <w:autoSpaceDN/>
        <w:bidi w:val="0"/>
        <w:adjustRightInd/>
        <w:snapToGrid/>
        <w:spacing w:before="0" w:after="0" w:line="360" w:lineRule="auto"/>
        <w:ind w:left="0" w:leftChars="0" w:firstLine="420" w:firstLineChars="200"/>
        <w:textAlignment w:val="baseline"/>
        <w:rPr>
          <w:rStyle w:val="92"/>
          <w:rFonts w:ascii="宋体" w:hAnsi="宋体" w:eastAsia="宋体"/>
          <w:b w:val="0"/>
          <w:bCs w:val="0"/>
          <w:sz w:val="21"/>
          <w:highlight w:val="none"/>
        </w:rPr>
      </w:pPr>
      <w:r>
        <w:rPr>
          <w:rStyle w:val="92"/>
          <w:rFonts w:ascii="宋体" w:hAnsi="宋体" w:eastAsia="宋体"/>
          <w:b w:val="0"/>
          <w:bCs w:val="0"/>
          <w:sz w:val="21"/>
          <w:highlight w:val="none"/>
        </w:rPr>
        <w:t>根</w:t>
      </w:r>
      <w:r>
        <w:rPr>
          <w:rStyle w:val="92"/>
          <w:rFonts w:ascii="宋体" w:hAnsi="宋体" w:eastAsia="宋体"/>
          <w:b w:val="0"/>
          <w:bCs w:val="0"/>
          <w:spacing w:val="-8"/>
          <w:sz w:val="21"/>
          <w:highlight w:val="none"/>
        </w:rPr>
        <w:t>据</w:t>
      </w:r>
      <w:r>
        <w:rPr>
          <w:rStyle w:val="92"/>
          <w:rFonts w:ascii="宋体" w:hAnsi="宋体" w:eastAsia="宋体"/>
          <w:b w:val="0"/>
          <w:bCs w:val="0"/>
          <w:sz w:val="21"/>
          <w:highlight w:val="none"/>
        </w:rPr>
        <w:t>《中华人民共和国合同法</w:t>
      </w:r>
      <w:r>
        <w:rPr>
          <w:rStyle w:val="92"/>
          <w:rFonts w:ascii="宋体" w:hAnsi="宋体" w:eastAsia="宋体"/>
          <w:b w:val="0"/>
          <w:bCs w:val="0"/>
          <w:spacing w:val="-8"/>
          <w:sz w:val="21"/>
          <w:highlight w:val="none"/>
        </w:rPr>
        <w:t>》</w:t>
      </w:r>
      <w:r>
        <w:rPr>
          <w:rStyle w:val="92"/>
          <w:rFonts w:ascii="宋体" w:hAnsi="宋体" w:eastAsia="宋体"/>
          <w:b w:val="0"/>
          <w:bCs w:val="0"/>
          <w:spacing w:val="-15"/>
          <w:sz w:val="21"/>
          <w:highlight w:val="none"/>
        </w:rPr>
        <w:t>、</w:t>
      </w:r>
      <w:r>
        <w:rPr>
          <w:rStyle w:val="92"/>
          <w:rFonts w:ascii="宋体" w:hAnsi="宋体" w:eastAsia="宋体"/>
          <w:b w:val="0"/>
          <w:bCs w:val="0"/>
          <w:sz w:val="21"/>
          <w:highlight w:val="none"/>
        </w:rPr>
        <w:t>《中华人民共和国政府采购法</w:t>
      </w:r>
      <w:r>
        <w:rPr>
          <w:rStyle w:val="92"/>
          <w:rFonts w:ascii="宋体" w:hAnsi="宋体" w:eastAsia="宋体"/>
          <w:b w:val="0"/>
          <w:bCs w:val="0"/>
          <w:spacing w:val="-8"/>
          <w:sz w:val="21"/>
          <w:highlight w:val="none"/>
        </w:rPr>
        <w:t>》</w:t>
      </w:r>
      <w:r>
        <w:rPr>
          <w:rStyle w:val="92"/>
          <w:rFonts w:ascii="宋体" w:hAnsi="宋体" w:eastAsia="宋体"/>
          <w:b w:val="0"/>
          <w:bCs w:val="0"/>
          <w:sz w:val="21"/>
          <w:highlight w:val="none"/>
        </w:rPr>
        <w:t>及</w:t>
      </w:r>
      <w:r>
        <w:rPr>
          <w:rStyle w:val="92"/>
          <w:rFonts w:ascii="宋体" w:hAnsi="宋体" w:eastAsia="宋体"/>
          <w:b w:val="0"/>
          <w:bCs w:val="0"/>
          <w:spacing w:val="-27"/>
          <w:sz w:val="21"/>
          <w:highlight w:val="none"/>
        </w:rPr>
        <w:t xml:space="preserve"> </w:t>
      </w:r>
      <w:r>
        <w:rPr>
          <w:rStyle w:val="92"/>
          <w:rFonts w:ascii="宋体" w:hAnsi="宋体" w:eastAsia="宋体"/>
          <w:b w:val="0"/>
          <w:bCs w:val="0"/>
          <w:sz w:val="21"/>
          <w:highlight w:val="none"/>
        </w:rPr>
        <w:t>“</w:t>
      </w:r>
      <w:r>
        <w:rPr>
          <w:rStyle w:val="92"/>
          <w:rFonts w:hint="eastAsia" w:ascii="宋体" w:hAnsi="宋体" w:eastAsia="宋体"/>
          <w:b w:val="0"/>
          <w:bCs w:val="0"/>
          <w:sz w:val="21"/>
          <w:highlight w:val="none"/>
          <w:u w:val="single"/>
          <w:lang w:val="en-US" w:eastAsia="zh-CN"/>
        </w:rPr>
        <w:t xml:space="preserve">     项目名称      </w:t>
      </w:r>
      <w:r>
        <w:rPr>
          <w:rStyle w:val="92"/>
          <w:rFonts w:ascii="宋体" w:hAnsi="宋体" w:eastAsia="宋体"/>
          <w:b w:val="0"/>
          <w:bCs w:val="0"/>
          <w:sz w:val="21"/>
          <w:highlight w:val="none"/>
        </w:rPr>
        <w:t>”（项目编号：</w:t>
      </w:r>
      <w:r>
        <w:rPr>
          <w:rStyle w:val="92"/>
          <w:rFonts w:hint="eastAsia" w:ascii="宋体" w:hAnsi="宋体" w:eastAsia="宋体"/>
          <w:b w:val="0"/>
          <w:bCs w:val="0"/>
          <w:sz w:val="21"/>
          <w:highlight w:val="none"/>
          <w:u w:val="single"/>
          <w:lang w:val="en-US" w:eastAsia="zh-CN"/>
        </w:rPr>
        <w:t xml:space="preserve">             </w:t>
      </w:r>
      <w:r>
        <w:rPr>
          <w:rStyle w:val="92"/>
          <w:rFonts w:ascii="宋体" w:hAnsi="宋体" w:eastAsia="宋体"/>
          <w:b w:val="0"/>
          <w:bCs w:val="0"/>
          <w:sz w:val="21"/>
          <w:highlight w:val="none"/>
        </w:rPr>
        <w:t>）</w:t>
      </w:r>
      <w:r>
        <w:rPr>
          <w:rStyle w:val="92"/>
          <w:rFonts w:hint="eastAsia" w:ascii="宋体" w:hAnsi="宋体" w:eastAsia="宋体"/>
          <w:b w:val="0"/>
          <w:bCs w:val="0"/>
          <w:sz w:val="21"/>
          <w:highlight w:val="none"/>
          <w:lang w:val="en-US" w:eastAsia="zh-CN"/>
        </w:rPr>
        <w:t>谈判</w:t>
      </w:r>
      <w:r>
        <w:rPr>
          <w:rStyle w:val="92"/>
          <w:rFonts w:ascii="宋体" w:hAnsi="宋体" w:eastAsia="宋体"/>
          <w:b w:val="0"/>
          <w:bCs w:val="0"/>
          <w:sz w:val="21"/>
          <w:highlight w:val="none"/>
        </w:rPr>
        <w:t>文件的要求和招标结果，经甲乙双方协商一致，签订本合同。</w:t>
      </w:r>
    </w:p>
    <w:p w14:paraId="5FB563FC">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第一条 服务内容、依据及工作要求</w:t>
      </w:r>
    </w:p>
    <w:p w14:paraId="3F50FA3C">
      <w:pPr>
        <w:pageBreakBefore w:val="0"/>
        <w:widowControl/>
        <w:kinsoku/>
        <w:wordWrap/>
        <w:overflowPunct/>
        <w:topLinePunct w:val="0"/>
        <w:autoSpaceDE/>
        <w:autoSpaceDN/>
        <w:bidi w:val="0"/>
        <w:adjustRightInd/>
        <w:snapToGrid/>
        <w:spacing w:line="360" w:lineRule="auto"/>
        <w:ind w:left="0" w:leftChars="0" w:firstLine="0" w:firstLineChars="0"/>
        <w:jc w:val="left"/>
        <w:textAlignment w:val="baseline"/>
        <w:rPr>
          <w:rStyle w:val="92"/>
          <w:rFonts w:ascii="宋体" w:hAnsi="宋体"/>
          <w:highlight w:val="none"/>
        </w:rPr>
      </w:pPr>
      <w:r>
        <w:rPr>
          <w:rStyle w:val="92"/>
          <w:rFonts w:ascii="宋体" w:hAnsi="宋体"/>
          <w:highlight w:val="none"/>
        </w:rPr>
        <w:t>（一）服务研究范围及具体内容</w:t>
      </w:r>
    </w:p>
    <w:p w14:paraId="73F745F1">
      <w:pPr>
        <w:pageBreakBefore w:val="0"/>
        <w:widowControl/>
        <w:kinsoku/>
        <w:wordWrap/>
        <w:overflowPunct/>
        <w:topLinePunct w:val="0"/>
        <w:autoSpaceDE/>
        <w:autoSpaceDN/>
        <w:bidi w:val="0"/>
        <w:adjustRightInd/>
        <w:snapToGrid/>
        <w:spacing w:line="360" w:lineRule="auto"/>
        <w:ind w:left="0" w:leftChars="0" w:right="410" w:firstLine="638" w:firstLineChars="329"/>
        <w:jc w:val="left"/>
        <w:textAlignment w:val="baseline"/>
        <w:rPr>
          <w:rStyle w:val="92"/>
          <w:rFonts w:ascii="宋体" w:hAnsi="宋体"/>
          <w:highlight w:val="none"/>
        </w:rPr>
      </w:pPr>
      <w:r>
        <w:rPr>
          <w:rStyle w:val="92"/>
          <w:rFonts w:ascii="宋体" w:hAnsi="宋体"/>
          <w:spacing w:val="-8"/>
          <w:highlight w:val="none"/>
        </w:rPr>
        <w:t>乙方通过接受甲方的委托，对本项目进行服务</w:t>
      </w:r>
      <w:r>
        <w:rPr>
          <w:rStyle w:val="92"/>
          <w:rFonts w:ascii="宋体" w:hAnsi="宋体"/>
          <w:highlight w:val="none"/>
        </w:rPr>
        <w:t>。</w:t>
      </w:r>
    </w:p>
    <w:p w14:paraId="0986519A">
      <w:pPr>
        <w:pageBreakBefore w:val="0"/>
        <w:widowControl/>
        <w:kinsoku/>
        <w:wordWrap/>
        <w:overflowPunct/>
        <w:topLinePunct w:val="0"/>
        <w:autoSpaceDE/>
        <w:autoSpaceDN/>
        <w:bidi w:val="0"/>
        <w:adjustRightInd/>
        <w:snapToGrid/>
        <w:spacing w:line="360" w:lineRule="auto"/>
        <w:ind w:right="410" w:firstLine="630" w:firstLineChars="300"/>
        <w:jc w:val="left"/>
        <w:textAlignment w:val="baseline"/>
        <w:rPr>
          <w:rStyle w:val="92"/>
          <w:rFonts w:hint="default" w:ascii="宋体" w:hAnsi="宋体" w:eastAsia="宋体" w:cs="Times New Roman"/>
          <w:spacing w:val="0"/>
          <w:sz w:val="21"/>
          <w:highlight w:val="none"/>
          <w:u w:val="none"/>
          <w:lang w:val="en-US" w:eastAsia="zh-CN"/>
        </w:rPr>
      </w:pPr>
      <w:r>
        <w:rPr>
          <w:rStyle w:val="92"/>
          <w:rFonts w:ascii="宋体" w:hAnsi="宋体"/>
          <w:highlight w:val="none"/>
        </w:rPr>
        <w:t>主要包括以下内容：</w:t>
      </w:r>
      <w:r>
        <w:rPr>
          <w:rStyle w:val="92"/>
          <w:rFonts w:hint="eastAsia" w:ascii="宋体" w:hAnsi="宋体"/>
          <w:highlight w:val="none"/>
          <w:u w:val="single"/>
          <w:lang w:val="en-US" w:eastAsia="zh-CN"/>
        </w:rPr>
        <w:t xml:space="preserve">                                                </w:t>
      </w:r>
      <w:r>
        <w:rPr>
          <w:rStyle w:val="92"/>
          <w:rFonts w:hint="eastAsia" w:ascii="宋体" w:hAnsi="宋体"/>
          <w:highlight w:val="none"/>
          <w:u w:val="none"/>
          <w:lang w:val="en-US" w:eastAsia="zh-CN"/>
        </w:rPr>
        <w:t>。</w:t>
      </w:r>
    </w:p>
    <w:p w14:paraId="60943846">
      <w:pPr>
        <w:pageBreakBefore w:val="0"/>
        <w:widowControl/>
        <w:numPr>
          <w:ilvl w:val="0"/>
          <w:numId w:val="0"/>
        </w:numPr>
        <w:kinsoku/>
        <w:wordWrap/>
        <w:overflowPunct/>
        <w:topLinePunct w:val="0"/>
        <w:autoSpaceDE/>
        <w:autoSpaceDN/>
        <w:bidi w:val="0"/>
        <w:adjustRightInd/>
        <w:snapToGrid/>
        <w:spacing w:line="360" w:lineRule="auto"/>
        <w:jc w:val="left"/>
        <w:textAlignment w:val="baseline"/>
        <w:rPr>
          <w:rStyle w:val="92"/>
          <w:rFonts w:ascii="宋体" w:hAnsi="宋体"/>
          <w:highlight w:val="none"/>
        </w:rPr>
      </w:pPr>
      <w:r>
        <w:rPr>
          <w:rStyle w:val="92"/>
          <w:rFonts w:hint="eastAsia" w:ascii="宋体" w:hAnsi="宋体"/>
          <w:highlight w:val="none"/>
          <w:lang w:eastAsia="zh-CN"/>
        </w:rPr>
        <w:t>（</w:t>
      </w:r>
      <w:r>
        <w:rPr>
          <w:rStyle w:val="92"/>
          <w:rFonts w:hint="eastAsia" w:ascii="宋体" w:hAnsi="宋体"/>
          <w:highlight w:val="none"/>
          <w:lang w:val="en-US" w:eastAsia="zh-CN"/>
        </w:rPr>
        <w:t>二</w:t>
      </w:r>
      <w:r>
        <w:rPr>
          <w:rStyle w:val="92"/>
          <w:rFonts w:hint="eastAsia" w:ascii="宋体" w:hAnsi="宋体"/>
          <w:highlight w:val="none"/>
          <w:lang w:eastAsia="zh-CN"/>
        </w:rPr>
        <w:t>）</w:t>
      </w:r>
      <w:r>
        <w:rPr>
          <w:rStyle w:val="92"/>
          <w:rFonts w:ascii="宋体" w:hAnsi="宋体"/>
          <w:highlight w:val="none"/>
        </w:rPr>
        <w:t>服务依据</w:t>
      </w:r>
    </w:p>
    <w:p w14:paraId="6FDAFF4C">
      <w:pPr>
        <w:pageBreakBefore w:val="0"/>
        <w:widowControl/>
        <w:kinsoku/>
        <w:wordWrap/>
        <w:overflowPunct/>
        <w:topLinePunct w:val="0"/>
        <w:autoSpaceDE/>
        <w:autoSpaceDN/>
        <w:bidi w:val="0"/>
        <w:adjustRightInd/>
        <w:snapToGrid/>
        <w:spacing w:line="360" w:lineRule="auto"/>
        <w:ind w:right="408"/>
        <w:jc w:val="left"/>
        <w:textAlignment w:val="baseline"/>
        <w:rPr>
          <w:rStyle w:val="92"/>
          <w:rFonts w:ascii="宋体" w:hAnsi="宋体"/>
          <w:highlight w:val="none"/>
        </w:rPr>
      </w:pPr>
      <w:r>
        <w:rPr>
          <w:rStyle w:val="92"/>
          <w:rFonts w:ascii="宋体" w:hAnsi="宋体"/>
          <w:highlight w:val="none"/>
        </w:rPr>
        <w:t>（三）服务成果要求</w:t>
      </w:r>
    </w:p>
    <w:p w14:paraId="7FFA3C62">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highlight w:val="none"/>
        </w:rPr>
      </w:pPr>
      <w:r>
        <w:rPr>
          <w:rStyle w:val="92"/>
          <w:rFonts w:ascii="宋体" w:hAnsi="宋体"/>
          <w:highlight w:val="none"/>
        </w:rPr>
        <w:t>提交服务成果时间（或服务期）：</w:t>
      </w:r>
    </w:p>
    <w:p w14:paraId="54465DD4">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highlight w:val="none"/>
        </w:rPr>
      </w:pPr>
      <w:r>
        <w:rPr>
          <w:rStyle w:val="92"/>
          <w:rFonts w:ascii="宋体" w:hAnsi="宋体"/>
          <w:highlight w:val="none"/>
        </w:rPr>
        <w:t>提交服务成果地点（或服务地点）：</w:t>
      </w:r>
    </w:p>
    <w:p w14:paraId="2CA8A1E1">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highlight w:val="none"/>
        </w:rPr>
      </w:pPr>
      <w:r>
        <w:rPr>
          <w:rStyle w:val="92"/>
          <w:rFonts w:ascii="宋体" w:hAnsi="宋体"/>
          <w:highlight w:val="none"/>
        </w:rPr>
        <w:t>乙方必须按投标文件承诺的服务响应条款向甲方提供服务 ：</w:t>
      </w:r>
    </w:p>
    <w:p w14:paraId="54B77F5D">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第二条 服务要求</w:t>
      </w:r>
    </w:p>
    <w:p w14:paraId="2BF29E53">
      <w:pPr>
        <w:pageBreakBefore w:val="0"/>
        <w:widowControl/>
        <w:kinsoku/>
        <w:wordWrap/>
        <w:overflowPunct/>
        <w:topLinePunct w:val="0"/>
        <w:autoSpaceDE/>
        <w:autoSpaceDN/>
        <w:bidi w:val="0"/>
        <w:adjustRightInd/>
        <w:snapToGrid/>
        <w:spacing w:line="360" w:lineRule="auto"/>
        <w:ind w:left="0" w:leftChars="0" w:firstLine="98" w:firstLineChars="47"/>
        <w:jc w:val="left"/>
        <w:textAlignment w:val="baseline"/>
        <w:rPr>
          <w:rStyle w:val="92"/>
          <w:rFonts w:ascii="宋体" w:hAnsi="宋体"/>
          <w:highlight w:val="none"/>
        </w:rPr>
      </w:pPr>
      <w:r>
        <w:rPr>
          <w:rStyle w:val="92"/>
          <w:rFonts w:ascii="宋体" w:hAnsi="宋体"/>
          <w:highlight w:val="none"/>
        </w:rPr>
        <w:t>（一）完成时间</w:t>
      </w:r>
      <w:r>
        <w:rPr>
          <w:rStyle w:val="92"/>
          <w:rFonts w:hint="eastAsia" w:ascii="宋体" w:hAnsi="宋体"/>
          <w:highlight w:val="none"/>
          <w:lang w:eastAsia="zh-CN"/>
        </w:rPr>
        <w:t>：</w:t>
      </w:r>
      <w:r>
        <w:rPr>
          <w:rStyle w:val="92"/>
          <w:rFonts w:hint="eastAsia" w:ascii="宋体" w:hAnsi="宋体"/>
          <w:highlight w:val="none"/>
          <w:u w:val="single"/>
          <w:lang w:val="en-US" w:eastAsia="zh-CN"/>
        </w:rPr>
        <w:t xml:space="preserve">                                       </w:t>
      </w:r>
      <w:r>
        <w:rPr>
          <w:rStyle w:val="92"/>
          <w:rFonts w:ascii="宋体" w:hAnsi="宋体"/>
          <w:highlight w:val="none"/>
        </w:rPr>
        <w:t>。</w:t>
      </w:r>
    </w:p>
    <w:p w14:paraId="18AA94DD">
      <w:pPr>
        <w:pageBreakBefore w:val="0"/>
        <w:widowControl/>
        <w:kinsoku/>
        <w:wordWrap/>
        <w:overflowPunct/>
        <w:topLinePunct w:val="0"/>
        <w:autoSpaceDE/>
        <w:autoSpaceDN/>
        <w:bidi w:val="0"/>
        <w:adjustRightInd/>
        <w:snapToGrid/>
        <w:spacing w:line="360" w:lineRule="auto"/>
        <w:ind w:left="0" w:leftChars="0" w:firstLine="119" w:firstLineChars="57"/>
        <w:jc w:val="left"/>
        <w:textAlignment w:val="baseline"/>
        <w:rPr>
          <w:rStyle w:val="92"/>
          <w:rFonts w:ascii="宋体" w:hAnsi="宋体"/>
          <w:highlight w:val="none"/>
        </w:rPr>
      </w:pPr>
      <w:r>
        <w:rPr>
          <w:rStyle w:val="92"/>
          <w:rFonts w:ascii="宋体" w:hAnsi="宋体"/>
          <w:highlight w:val="none"/>
        </w:rPr>
        <w:t>（二）乙方必须能够满足甲方 24 小时的服务要求。</w:t>
      </w:r>
    </w:p>
    <w:p w14:paraId="206A790F">
      <w:pPr>
        <w:pageBreakBefore w:val="0"/>
        <w:widowControl/>
        <w:kinsoku/>
        <w:wordWrap/>
        <w:overflowPunct/>
        <w:topLinePunct w:val="0"/>
        <w:autoSpaceDE/>
        <w:autoSpaceDN/>
        <w:bidi w:val="0"/>
        <w:adjustRightInd/>
        <w:snapToGrid/>
        <w:spacing w:line="360" w:lineRule="auto"/>
        <w:ind w:left="0" w:leftChars="0" w:firstLine="138" w:firstLineChars="66"/>
        <w:jc w:val="left"/>
        <w:textAlignment w:val="baseline"/>
        <w:rPr>
          <w:rStyle w:val="92"/>
          <w:rFonts w:ascii="宋体" w:hAnsi="宋体"/>
          <w:highlight w:val="none"/>
        </w:rPr>
      </w:pPr>
      <w:r>
        <w:rPr>
          <w:rStyle w:val="92"/>
          <w:rFonts w:ascii="宋体" w:hAnsi="宋体"/>
          <w:highlight w:val="none"/>
        </w:rPr>
        <w:t>（三）乙方不得将甲方委托的业务转包第三方（或个人），否则甲方有权取消其中标资格。</w:t>
      </w:r>
    </w:p>
    <w:p w14:paraId="04689DE7">
      <w:pPr>
        <w:pageBreakBefore w:val="0"/>
        <w:widowControl/>
        <w:kinsoku/>
        <w:wordWrap/>
        <w:overflowPunct/>
        <w:topLinePunct w:val="0"/>
        <w:autoSpaceDE/>
        <w:autoSpaceDN/>
        <w:bidi w:val="0"/>
        <w:adjustRightInd/>
        <w:snapToGrid/>
        <w:spacing w:line="360" w:lineRule="auto"/>
        <w:ind w:right="945"/>
        <w:jc w:val="left"/>
        <w:textAlignment w:val="baseline"/>
        <w:rPr>
          <w:rStyle w:val="92"/>
          <w:rFonts w:ascii="宋体" w:hAnsi="宋体"/>
          <w:b/>
          <w:highlight w:val="none"/>
        </w:rPr>
      </w:pPr>
      <w:r>
        <w:rPr>
          <w:rStyle w:val="92"/>
          <w:rFonts w:ascii="宋体" w:hAnsi="宋体"/>
          <w:b/>
          <w:highlight w:val="none"/>
        </w:rPr>
        <w:t>第三条 服务项目合同价格及付款方式</w:t>
      </w:r>
    </w:p>
    <w:p w14:paraId="6C4C7C2A">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2"/>
          <w:rFonts w:hint="default" w:ascii="宋体" w:hAnsi="宋体" w:eastAsia="宋体"/>
          <w:highlight w:val="none"/>
          <w:lang w:val="en-US" w:eastAsia="zh-CN"/>
        </w:rPr>
      </w:pPr>
      <w:r>
        <w:rPr>
          <w:rStyle w:val="92"/>
          <w:rFonts w:ascii="宋体" w:hAnsi="宋体"/>
          <w:highlight w:val="none"/>
        </w:rPr>
        <w:t>（一）</w:t>
      </w:r>
      <w:r>
        <w:rPr>
          <w:rStyle w:val="92"/>
          <w:rFonts w:hint="eastAsia" w:ascii="宋体" w:hAnsi="宋体"/>
          <w:highlight w:val="none"/>
          <w:lang w:val="en-US" w:eastAsia="zh-CN"/>
        </w:rPr>
        <w:t>合同方式：总价合同</w:t>
      </w:r>
    </w:p>
    <w:p w14:paraId="601DD04B">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2"/>
          <w:rFonts w:ascii="宋体" w:hAnsi="宋体"/>
          <w:highlight w:val="none"/>
        </w:rPr>
      </w:pPr>
      <w:r>
        <w:rPr>
          <w:rStyle w:val="92"/>
          <w:rFonts w:hint="eastAsia" w:ascii="宋体" w:hAnsi="宋体"/>
          <w:highlight w:val="none"/>
          <w:lang w:eastAsia="zh-CN"/>
        </w:rPr>
        <w:t>（</w:t>
      </w:r>
      <w:r>
        <w:rPr>
          <w:rStyle w:val="92"/>
          <w:rFonts w:hint="eastAsia" w:ascii="宋体" w:hAnsi="宋体"/>
          <w:highlight w:val="none"/>
          <w:lang w:val="en-US" w:eastAsia="zh-CN"/>
        </w:rPr>
        <w:t>二</w:t>
      </w:r>
      <w:r>
        <w:rPr>
          <w:rStyle w:val="92"/>
          <w:rFonts w:hint="eastAsia" w:ascii="宋体" w:hAnsi="宋体"/>
          <w:highlight w:val="none"/>
          <w:lang w:eastAsia="zh-CN"/>
        </w:rPr>
        <w:t>）</w:t>
      </w:r>
      <w:r>
        <w:rPr>
          <w:rStyle w:val="92"/>
          <w:rFonts w:ascii="宋体" w:hAnsi="宋体"/>
          <w:highlight w:val="none"/>
        </w:rPr>
        <w:t>合同价格</w:t>
      </w:r>
    </w:p>
    <w:p w14:paraId="58B8DC2B">
      <w:pPr>
        <w:pageBreakBefore w:val="0"/>
        <w:widowControl/>
        <w:kinsoku/>
        <w:wordWrap/>
        <w:overflowPunct/>
        <w:topLinePunct w:val="0"/>
        <w:autoSpaceDE/>
        <w:autoSpaceDN/>
        <w:bidi w:val="0"/>
        <w:adjustRightInd/>
        <w:snapToGrid/>
        <w:spacing w:line="360" w:lineRule="auto"/>
        <w:ind w:left="0" w:leftChars="0" w:firstLine="363" w:firstLineChars="173"/>
        <w:jc w:val="left"/>
        <w:textAlignment w:val="baseline"/>
        <w:rPr>
          <w:rStyle w:val="92"/>
          <w:rFonts w:ascii="宋体" w:hAnsi="宋体"/>
          <w:highlight w:val="none"/>
        </w:rPr>
      </w:pPr>
      <w:r>
        <w:rPr>
          <w:rStyle w:val="92"/>
          <w:rFonts w:ascii="宋体" w:hAnsi="宋体"/>
          <w:highlight w:val="none"/>
        </w:rPr>
        <w:t>本合同金额为（大写）</w:t>
      </w:r>
      <w:r>
        <w:rPr>
          <w:rStyle w:val="92"/>
          <w:rFonts w:hint="eastAsia" w:ascii="宋体" w:hAnsi="宋体"/>
          <w:highlight w:val="none"/>
          <w:u w:val="single"/>
          <w:lang w:val="en-US" w:eastAsia="zh-CN"/>
        </w:rPr>
        <w:t xml:space="preserve">            </w:t>
      </w:r>
      <w:r>
        <w:rPr>
          <w:rStyle w:val="92"/>
          <w:rFonts w:ascii="宋体" w:hAnsi="宋体"/>
          <w:highlight w:val="none"/>
        </w:rPr>
        <w:t>人民币（￥</w:t>
      </w:r>
      <w:r>
        <w:rPr>
          <w:rStyle w:val="92"/>
          <w:rFonts w:ascii="宋体" w:hAnsi="宋体"/>
          <w:highlight w:val="none"/>
          <w:u w:val="single"/>
        </w:rPr>
        <w:t xml:space="preserve">　　　　　　 </w:t>
      </w:r>
      <w:r>
        <w:rPr>
          <w:rStyle w:val="92"/>
          <w:rFonts w:ascii="宋体" w:hAnsi="宋体"/>
          <w:highlight w:val="none"/>
        </w:rPr>
        <w:t>元）</w:t>
      </w:r>
      <w:r>
        <w:rPr>
          <w:rStyle w:val="92"/>
          <w:rFonts w:hint="eastAsia" w:ascii="宋体" w:hAnsi="宋体"/>
          <w:highlight w:val="none"/>
          <w:lang w:val="en-US" w:eastAsia="zh-Hans"/>
        </w:rPr>
        <w:t>此价格包含水资源论证区域评估方案的编写、评审、申报等过程中所有费用。</w:t>
      </w:r>
    </w:p>
    <w:p w14:paraId="4EB5FADB">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210" w:firstLineChars="100"/>
        <w:jc w:val="left"/>
        <w:textAlignment w:val="baseline"/>
        <w:rPr>
          <w:rStyle w:val="92"/>
          <w:rFonts w:ascii="宋体" w:hAnsi="宋体"/>
          <w:highlight w:val="none"/>
        </w:rPr>
      </w:pPr>
      <w:r>
        <w:rPr>
          <w:rStyle w:val="92"/>
          <w:rFonts w:hint="eastAsia" w:ascii="宋体" w:hAnsi="宋体"/>
          <w:highlight w:val="none"/>
          <w:lang w:eastAsia="zh-CN"/>
        </w:rPr>
        <w:t>（</w:t>
      </w:r>
      <w:r>
        <w:rPr>
          <w:rStyle w:val="92"/>
          <w:rFonts w:hint="eastAsia" w:ascii="宋体" w:hAnsi="宋体"/>
          <w:highlight w:val="none"/>
          <w:lang w:val="en-US" w:eastAsia="zh-CN"/>
        </w:rPr>
        <w:t>三</w:t>
      </w:r>
      <w:r>
        <w:rPr>
          <w:rStyle w:val="92"/>
          <w:rFonts w:hint="eastAsia" w:ascii="宋体" w:hAnsi="宋体"/>
          <w:highlight w:val="none"/>
          <w:lang w:eastAsia="zh-CN"/>
        </w:rPr>
        <w:t>）</w:t>
      </w:r>
      <w:r>
        <w:rPr>
          <w:rStyle w:val="92"/>
          <w:rFonts w:ascii="宋体" w:hAnsi="宋体"/>
          <w:highlight w:val="none"/>
        </w:rPr>
        <w:t>结算方式</w:t>
      </w:r>
    </w:p>
    <w:p w14:paraId="48D4A63F">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420" w:firstLineChars="200"/>
        <w:jc w:val="left"/>
        <w:textAlignment w:val="baseline"/>
        <w:rPr>
          <w:rStyle w:val="92"/>
          <w:rFonts w:hint="default" w:ascii="宋体" w:hAnsi="宋体" w:eastAsia="宋体"/>
          <w:highlight w:val="none"/>
          <w:u w:val="none"/>
          <w:lang w:val="en-US" w:eastAsia="zh-CN"/>
        </w:rPr>
      </w:pPr>
      <w:r>
        <w:rPr>
          <w:rStyle w:val="92"/>
          <w:rFonts w:ascii="宋体" w:hAnsi="宋体"/>
          <w:highlight w:val="none"/>
        </w:rPr>
        <w:t>1、结算方式</w:t>
      </w:r>
      <w:r>
        <w:rPr>
          <w:rStyle w:val="92"/>
          <w:rFonts w:hint="eastAsia" w:ascii="宋体" w:hAnsi="宋体"/>
          <w:highlight w:val="none"/>
          <w:lang w:eastAsia="zh-CN"/>
        </w:rPr>
        <w:t>：</w:t>
      </w:r>
      <w:r>
        <w:rPr>
          <w:rStyle w:val="92"/>
          <w:rFonts w:hint="eastAsia" w:ascii="宋体" w:hAnsi="宋体"/>
          <w:highlight w:val="none"/>
          <w:u w:val="single"/>
          <w:lang w:val="en-US" w:eastAsia="zh-CN"/>
        </w:rPr>
        <w:t xml:space="preserve">                                             </w:t>
      </w:r>
      <w:r>
        <w:rPr>
          <w:rStyle w:val="92"/>
          <w:rFonts w:hint="eastAsia" w:ascii="宋体" w:hAnsi="宋体"/>
          <w:highlight w:val="none"/>
          <w:u w:val="none"/>
          <w:lang w:val="en-US" w:eastAsia="zh-CN"/>
        </w:rPr>
        <w:t>。</w:t>
      </w:r>
    </w:p>
    <w:p w14:paraId="41E81D43">
      <w:pPr>
        <w:pageBreakBefore w:val="0"/>
        <w:widowControl/>
        <w:numPr>
          <w:ilvl w:val="0"/>
          <w:numId w:val="0"/>
        </w:numPr>
        <w:kinsoku/>
        <w:wordWrap/>
        <w:overflowPunct/>
        <w:topLinePunct w:val="0"/>
        <w:autoSpaceDE/>
        <w:autoSpaceDN/>
        <w:bidi w:val="0"/>
        <w:adjustRightInd/>
        <w:snapToGrid/>
        <w:spacing w:line="360" w:lineRule="auto"/>
        <w:ind w:right="408" w:rightChars="0" w:firstLine="420" w:firstLineChars="200"/>
        <w:jc w:val="left"/>
        <w:textAlignment w:val="baseline"/>
        <w:rPr>
          <w:rStyle w:val="92"/>
          <w:rFonts w:ascii="宋体" w:hAnsi="宋体"/>
          <w:highlight w:val="none"/>
        </w:rPr>
      </w:pPr>
      <w:r>
        <w:rPr>
          <w:rStyle w:val="92"/>
          <w:rFonts w:hint="eastAsia" w:ascii="宋体" w:hAnsi="宋体"/>
          <w:highlight w:val="none"/>
          <w:lang w:val="en-US" w:eastAsia="zh-CN"/>
        </w:rPr>
        <w:t>2、</w:t>
      </w:r>
      <w:r>
        <w:rPr>
          <w:rStyle w:val="92"/>
          <w:rFonts w:ascii="宋体" w:hAnsi="宋体"/>
          <w:highlight w:val="none"/>
        </w:rPr>
        <w:t>乙方凭以下文件与甲方结算款项：合同、乙方开具的有效正式发票、中标通知书。在规定时间内提出支付申请手续后即视为甲方已经按期支付</w:t>
      </w:r>
      <w:r>
        <w:rPr>
          <w:rStyle w:val="92"/>
          <w:rFonts w:hint="eastAsia" w:ascii="宋体" w:hAnsi="宋体"/>
          <w:highlight w:val="none"/>
          <w:lang w:eastAsia="zh-CN"/>
        </w:rPr>
        <w:t>，不构成违约。但因此影响到乙方的工作进度，乙方也不构成相应的违约责任。</w:t>
      </w:r>
    </w:p>
    <w:p w14:paraId="0E755923">
      <w:pPr>
        <w:pageBreakBefore w:val="0"/>
        <w:widowControl/>
        <w:kinsoku/>
        <w:wordWrap/>
        <w:overflowPunct/>
        <w:topLinePunct w:val="0"/>
        <w:autoSpaceDE/>
        <w:autoSpaceDN/>
        <w:bidi w:val="0"/>
        <w:adjustRightInd/>
        <w:snapToGrid/>
        <w:spacing w:line="360" w:lineRule="auto"/>
        <w:ind w:right="1154"/>
        <w:jc w:val="left"/>
        <w:textAlignment w:val="baseline"/>
        <w:rPr>
          <w:rStyle w:val="92"/>
          <w:rFonts w:ascii="宋体" w:hAnsi="宋体"/>
          <w:b/>
          <w:highlight w:val="none"/>
        </w:rPr>
      </w:pPr>
      <w:r>
        <w:rPr>
          <w:rStyle w:val="92"/>
          <w:rFonts w:ascii="宋体" w:hAnsi="宋体"/>
          <w:b/>
          <w:highlight w:val="none"/>
        </w:rPr>
        <w:t>第四条 履行合同的地点、期限</w:t>
      </w:r>
    </w:p>
    <w:p w14:paraId="68AAC9ED">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highlight w:val="none"/>
        </w:rPr>
      </w:pPr>
      <w:r>
        <w:rPr>
          <w:rStyle w:val="92"/>
          <w:rFonts w:ascii="宋体" w:hAnsi="宋体"/>
          <w:highlight w:val="none"/>
        </w:rPr>
        <w:t>1、合同履行地点：</w:t>
      </w:r>
      <w:r>
        <w:rPr>
          <w:rStyle w:val="92"/>
          <w:rFonts w:hint="eastAsia" w:ascii="宋体" w:hAnsi="宋体"/>
          <w:highlight w:val="none"/>
          <w:lang w:val="en-US" w:eastAsia="zh-CN"/>
        </w:rPr>
        <w:t xml:space="preserve">敦化市             </w:t>
      </w:r>
      <w:r>
        <w:rPr>
          <w:rStyle w:val="92"/>
          <w:rFonts w:ascii="宋体" w:hAnsi="宋体"/>
          <w:highlight w:val="none"/>
        </w:rPr>
        <w:t>。</w:t>
      </w:r>
    </w:p>
    <w:p w14:paraId="72FAF833">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highlight w:val="none"/>
        </w:rPr>
      </w:pPr>
      <w:r>
        <w:rPr>
          <w:rStyle w:val="92"/>
          <w:rFonts w:ascii="宋体" w:hAnsi="宋体"/>
          <w:highlight w:val="none"/>
        </w:rPr>
        <w:t>2、服务期限：签订合同之日至</w:t>
      </w:r>
      <w:r>
        <w:rPr>
          <w:rStyle w:val="92"/>
          <w:rFonts w:hint="eastAsia" w:ascii="宋体" w:hAnsi="宋体"/>
          <w:highlight w:val="none"/>
          <w:u w:val="single"/>
          <w:lang w:val="en-US" w:eastAsia="zh-CN"/>
        </w:rPr>
        <w:t xml:space="preserve">     </w:t>
      </w:r>
      <w:r>
        <w:rPr>
          <w:rStyle w:val="92"/>
          <w:rFonts w:ascii="宋体" w:hAnsi="宋体"/>
          <w:highlight w:val="none"/>
        </w:rPr>
        <w:t>年</w:t>
      </w:r>
      <w:r>
        <w:rPr>
          <w:rStyle w:val="92"/>
          <w:rFonts w:hint="eastAsia" w:ascii="宋体" w:hAnsi="宋体"/>
          <w:highlight w:val="none"/>
          <w:u w:val="single"/>
          <w:lang w:val="en-US" w:eastAsia="zh-CN"/>
        </w:rPr>
        <w:t xml:space="preserve">    </w:t>
      </w:r>
      <w:r>
        <w:rPr>
          <w:rStyle w:val="92"/>
          <w:rFonts w:ascii="宋体" w:hAnsi="宋体"/>
          <w:highlight w:val="none"/>
        </w:rPr>
        <w:t>月</w:t>
      </w:r>
      <w:r>
        <w:rPr>
          <w:rStyle w:val="92"/>
          <w:rFonts w:hint="eastAsia" w:ascii="宋体" w:hAnsi="宋体"/>
          <w:highlight w:val="none"/>
          <w:u w:val="single"/>
          <w:lang w:val="en-US" w:eastAsia="zh-CN"/>
        </w:rPr>
        <w:t xml:space="preserve">     </w:t>
      </w:r>
      <w:r>
        <w:rPr>
          <w:rStyle w:val="92"/>
          <w:rFonts w:ascii="宋体" w:hAnsi="宋体"/>
          <w:highlight w:val="none"/>
        </w:rPr>
        <w:t>日，服务期内采购金额使用完毕后，合同自动终止。</w:t>
      </w:r>
    </w:p>
    <w:p w14:paraId="414B8E97">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第五条 项目联络</w:t>
      </w:r>
    </w:p>
    <w:p w14:paraId="5C0A0571">
      <w:pPr>
        <w:pageBreakBefore w:val="0"/>
        <w:widowControl/>
        <w:kinsoku/>
        <w:wordWrap/>
        <w:overflowPunct/>
        <w:topLinePunct w:val="0"/>
        <w:autoSpaceDE/>
        <w:autoSpaceDN/>
        <w:bidi w:val="0"/>
        <w:adjustRightInd/>
        <w:snapToGrid/>
        <w:spacing w:line="360" w:lineRule="auto"/>
        <w:ind w:right="409" w:firstLine="380" w:firstLineChars="200"/>
        <w:jc w:val="left"/>
        <w:textAlignment w:val="baseline"/>
        <w:rPr>
          <w:rStyle w:val="92"/>
          <w:rFonts w:ascii="宋体" w:hAnsi="宋体"/>
          <w:highlight w:val="none"/>
        </w:rPr>
      </w:pPr>
      <w:r>
        <w:rPr>
          <w:rStyle w:val="92"/>
          <w:rFonts w:ascii="宋体" w:hAnsi="宋体"/>
          <w:spacing w:val="-10"/>
          <w:highlight w:val="none"/>
        </w:rPr>
        <w:t>双方确定：在本合同有效期内，甲方指定为甲方项目联系人，乙方指定为乙方项目联系人。项目联</w:t>
      </w:r>
      <w:r>
        <w:rPr>
          <w:rStyle w:val="92"/>
          <w:rFonts w:ascii="宋体" w:hAnsi="宋体"/>
          <w:highlight w:val="none"/>
        </w:rPr>
        <w:t>系人担当以下职责：</w:t>
      </w:r>
    </w:p>
    <w:p w14:paraId="2E2DCD94">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highlight w:val="none"/>
        </w:rPr>
      </w:pPr>
      <w:r>
        <w:rPr>
          <w:rStyle w:val="92"/>
          <w:rFonts w:ascii="宋体" w:hAnsi="宋体"/>
          <w:spacing w:val="-1"/>
          <w:highlight w:val="none"/>
        </w:rPr>
        <w:t>1、传递资料；</w:t>
      </w:r>
    </w:p>
    <w:p w14:paraId="415C65B5">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highlight w:val="none"/>
        </w:rPr>
      </w:pPr>
      <w:r>
        <w:rPr>
          <w:rStyle w:val="92"/>
          <w:rFonts w:ascii="宋体" w:hAnsi="宋体"/>
          <w:spacing w:val="-1"/>
          <w:highlight w:val="none"/>
        </w:rPr>
        <w:t>2、收发文件；</w:t>
      </w:r>
    </w:p>
    <w:p w14:paraId="3DBD5314">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highlight w:val="none"/>
        </w:rPr>
      </w:pPr>
      <w:r>
        <w:rPr>
          <w:rStyle w:val="92"/>
          <w:rFonts w:ascii="宋体" w:hAnsi="宋体"/>
          <w:spacing w:val="-1"/>
          <w:highlight w:val="none"/>
        </w:rPr>
        <w:t>3、业务联系。</w:t>
      </w:r>
    </w:p>
    <w:p w14:paraId="305D7073">
      <w:pPr>
        <w:pageBreakBefore w:val="0"/>
        <w:widowControl/>
        <w:kinsoku/>
        <w:wordWrap/>
        <w:overflowPunct/>
        <w:topLinePunct w:val="0"/>
        <w:autoSpaceDE/>
        <w:autoSpaceDN/>
        <w:bidi w:val="0"/>
        <w:adjustRightInd/>
        <w:snapToGrid/>
        <w:spacing w:line="360" w:lineRule="auto"/>
        <w:ind w:right="407" w:firstLine="392" w:firstLineChars="200"/>
        <w:jc w:val="left"/>
        <w:textAlignment w:val="baseline"/>
        <w:rPr>
          <w:rStyle w:val="92"/>
          <w:rFonts w:ascii="宋体" w:hAnsi="宋体"/>
          <w:highlight w:val="none"/>
        </w:rPr>
      </w:pPr>
      <w:r>
        <w:rPr>
          <w:rStyle w:val="92"/>
          <w:rFonts w:ascii="宋体" w:hAnsi="宋体"/>
          <w:spacing w:val="-7"/>
          <w:highlight w:val="none"/>
        </w:rPr>
        <w:t>一方变更项目联系人的，应当及时以书面形式通知另一方。未及时通知以致影响本合同履行、造成</w:t>
      </w:r>
      <w:r>
        <w:rPr>
          <w:rStyle w:val="92"/>
          <w:rFonts w:ascii="宋体" w:hAnsi="宋体"/>
          <w:highlight w:val="none"/>
        </w:rPr>
        <w:t>损失的，应承担相应的责任。</w:t>
      </w:r>
    </w:p>
    <w:p w14:paraId="5DB3B975">
      <w:pPr>
        <w:pStyle w:val="93"/>
        <w:pageBreakBefore w:val="0"/>
        <w:widowControl/>
        <w:kinsoku/>
        <w:wordWrap/>
        <w:overflowPunct/>
        <w:topLinePunct w:val="0"/>
        <w:autoSpaceDE/>
        <w:autoSpaceDN/>
        <w:bidi w:val="0"/>
        <w:adjustRightInd/>
        <w:snapToGrid/>
        <w:spacing w:before="0" w:after="0" w:line="360" w:lineRule="auto"/>
        <w:ind w:left="-15" w:leftChars="0" w:firstLine="126" w:firstLineChars="60"/>
        <w:textAlignment w:val="baseline"/>
        <w:rPr>
          <w:rStyle w:val="92"/>
          <w:highlight w:val="none"/>
        </w:rPr>
      </w:pPr>
      <w:r>
        <w:rPr>
          <w:rStyle w:val="92"/>
          <w:rFonts w:ascii="宋体" w:hAnsi="宋体" w:eastAsia="宋体" w:cs="宋体"/>
          <w:sz w:val="21"/>
          <w:highlight w:val="none"/>
        </w:rPr>
        <w:t>第六 条违约责任</w:t>
      </w:r>
    </w:p>
    <w:p w14:paraId="5B5E91EF">
      <w:pPr>
        <w:pageBreakBefore w:val="0"/>
        <w:widowControl/>
        <w:numPr>
          <w:ilvl w:val="0"/>
          <w:numId w:val="5"/>
        </w:numPr>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highlight w:val="none"/>
        </w:rPr>
      </w:pPr>
      <w:r>
        <w:rPr>
          <w:rStyle w:val="92"/>
          <w:rFonts w:ascii="宋体" w:hAnsi="宋体"/>
          <w:highlight w:val="none"/>
        </w:rPr>
        <w:t>若乙方未能按工作任务单约定时间提交约定的工作成果，每逾期一天按该工作任务单服务费的</w:t>
      </w:r>
      <w:r>
        <w:rPr>
          <w:rStyle w:val="92"/>
          <w:rFonts w:ascii="宋体" w:hAnsi="宋体"/>
          <w:spacing w:val="-5"/>
          <w:highlight w:val="none"/>
        </w:rPr>
        <w:t>向甲方支付违约金，违约金总额不超过该工作任务单服务费总价，逾期超过</w:t>
      </w:r>
      <w:r>
        <w:rPr>
          <w:rStyle w:val="92"/>
          <w:rFonts w:ascii="宋体" w:hAnsi="宋体"/>
          <w:spacing w:val="52"/>
          <w:highlight w:val="none"/>
          <w:u w:val="single"/>
        </w:rPr>
        <w:t xml:space="preserve">  </w:t>
      </w:r>
      <w:r>
        <w:rPr>
          <w:rStyle w:val="92"/>
          <w:rFonts w:ascii="宋体" w:hAnsi="宋体"/>
          <w:spacing w:val="-7"/>
          <w:highlight w:val="none"/>
        </w:rPr>
        <w:t>的，甲方有权解除合同</w:t>
      </w:r>
      <w:r>
        <w:rPr>
          <w:rStyle w:val="92"/>
          <w:rFonts w:ascii="宋体" w:hAnsi="宋体"/>
          <w:highlight w:val="none"/>
        </w:rPr>
        <w:t>并要求乙方赔偿因此而造成的直接损失。</w:t>
      </w:r>
    </w:p>
    <w:p w14:paraId="3E974F23">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highlight w:val="none"/>
        </w:rPr>
      </w:pPr>
      <w:r>
        <w:rPr>
          <w:rStyle w:val="92"/>
          <w:rFonts w:ascii="宋体" w:hAnsi="宋体"/>
          <w:highlight w:val="none"/>
        </w:rPr>
        <w:t>2</w:t>
      </w:r>
      <w:r>
        <w:rPr>
          <w:rStyle w:val="92"/>
          <w:rFonts w:ascii="宋体" w:hAnsi="宋体"/>
          <w:spacing w:val="-10"/>
          <w:highlight w:val="none"/>
        </w:rPr>
        <w:t>、若甲方未能按合同约定的时间支付应付合同价款，每逾期一天按该工作任务单服务费的</w:t>
      </w:r>
      <w:r>
        <w:rPr>
          <w:rStyle w:val="92"/>
          <w:rFonts w:ascii="宋体" w:hAnsi="宋体"/>
          <w:spacing w:val="101"/>
          <w:highlight w:val="none"/>
          <w:u w:val="single"/>
        </w:rPr>
        <w:t xml:space="preserve"> </w:t>
      </w:r>
      <w:r>
        <w:rPr>
          <w:rStyle w:val="92"/>
          <w:rFonts w:ascii="宋体" w:hAnsi="宋体"/>
          <w:highlight w:val="none"/>
        </w:rPr>
        <w:t>向乙</w:t>
      </w:r>
      <w:r>
        <w:rPr>
          <w:rStyle w:val="92"/>
          <w:rFonts w:ascii="宋体" w:hAnsi="宋体"/>
          <w:spacing w:val="-6"/>
          <w:highlight w:val="none"/>
        </w:rPr>
        <w:t>方支付违约金，违约金总额不超过该工作任务单服务费总价，逾期超过</w:t>
      </w:r>
      <w:r>
        <w:rPr>
          <w:rStyle w:val="92"/>
          <w:rFonts w:ascii="宋体" w:hAnsi="宋体"/>
          <w:highlight w:val="none"/>
          <w:u w:val="single"/>
        </w:rPr>
        <w:t xml:space="preserve">   </w:t>
      </w:r>
      <w:r>
        <w:rPr>
          <w:rStyle w:val="92"/>
          <w:rFonts w:ascii="宋体" w:hAnsi="宋体"/>
          <w:spacing w:val="-7"/>
          <w:highlight w:val="none"/>
        </w:rPr>
        <w:t>的，乙方有权解除合同并要</w:t>
      </w:r>
      <w:r>
        <w:rPr>
          <w:rStyle w:val="92"/>
          <w:rFonts w:ascii="宋体" w:hAnsi="宋体"/>
          <w:highlight w:val="none"/>
        </w:rPr>
        <w:t>求甲方赔偿因此而造成的直接损失。</w:t>
      </w:r>
    </w:p>
    <w:p w14:paraId="0F78B759">
      <w:pPr>
        <w:pageBreakBefore w:val="0"/>
        <w:widowControl/>
        <w:kinsoku/>
        <w:wordWrap/>
        <w:overflowPunct/>
        <w:topLinePunct w:val="0"/>
        <w:autoSpaceDE/>
        <w:autoSpaceDN/>
        <w:bidi w:val="0"/>
        <w:adjustRightInd/>
        <w:snapToGrid/>
        <w:spacing w:line="360" w:lineRule="auto"/>
        <w:ind w:left="18" w:leftChars="0" w:right="410" w:firstLine="402" w:firstLineChars="0"/>
        <w:textAlignment w:val="baseline"/>
        <w:rPr>
          <w:rStyle w:val="92"/>
          <w:rFonts w:ascii="宋体" w:hAnsi="宋体"/>
          <w:highlight w:val="none"/>
        </w:rPr>
      </w:pPr>
      <w:r>
        <w:rPr>
          <w:rStyle w:val="92"/>
          <w:rFonts w:ascii="宋体" w:hAnsi="宋体"/>
          <w:highlight w:val="none"/>
        </w:rPr>
        <w:t>3、若乙方违反保密条款的约定，将保密资料用于其它用途，或以任何方式泄露给第三方，则乙方</w:t>
      </w:r>
      <w:r>
        <w:rPr>
          <w:rStyle w:val="92"/>
          <w:rFonts w:ascii="宋体" w:hAnsi="宋体"/>
          <w:spacing w:val="-6"/>
          <w:highlight w:val="none"/>
        </w:rPr>
        <w:t>须按合同暂定价的两倍向甲方支付违约金，如违约金不足以赔偿甲方损失的，甲方仍有权向乙方追索全</w:t>
      </w:r>
      <w:r>
        <w:rPr>
          <w:rStyle w:val="92"/>
          <w:rFonts w:ascii="宋体" w:hAnsi="宋体"/>
          <w:highlight w:val="none"/>
        </w:rPr>
        <w:t>部损失。</w:t>
      </w:r>
    </w:p>
    <w:p w14:paraId="4FE39CC0">
      <w:pPr>
        <w:pageBreakBefore w:val="0"/>
        <w:widowControl/>
        <w:kinsoku/>
        <w:wordWrap/>
        <w:overflowPunct/>
        <w:topLinePunct w:val="0"/>
        <w:autoSpaceDE/>
        <w:autoSpaceDN/>
        <w:bidi w:val="0"/>
        <w:adjustRightInd/>
        <w:snapToGrid/>
        <w:spacing w:line="360" w:lineRule="auto"/>
        <w:ind w:left="18" w:leftChars="0" w:right="303" w:firstLine="402" w:firstLineChars="0"/>
        <w:jc w:val="left"/>
        <w:textAlignment w:val="baseline"/>
        <w:rPr>
          <w:rStyle w:val="92"/>
          <w:rFonts w:ascii="宋体" w:hAnsi="宋体"/>
          <w:highlight w:val="none"/>
        </w:rPr>
      </w:pPr>
      <w:r>
        <w:rPr>
          <w:rStyle w:val="92"/>
          <w:rFonts w:ascii="宋体" w:hAnsi="宋体"/>
          <w:highlight w:val="none"/>
        </w:rPr>
        <w:t>4</w:t>
      </w:r>
      <w:r>
        <w:rPr>
          <w:rStyle w:val="92"/>
          <w:rFonts w:ascii="宋体" w:hAnsi="宋体"/>
          <w:spacing w:val="-11"/>
          <w:highlight w:val="none"/>
        </w:rPr>
        <w:t xml:space="preserve">、合同履行期间，由于工程停建而终止工作任务单或甲方要求取消工作任务单时，已进行工作的， </w:t>
      </w:r>
      <w:r>
        <w:rPr>
          <w:rStyle w:val="92"/>
          <w:rFonts w:ascii="宋体" w:hAnsi="宋体"/>
          <w:highlight w:val="none"/>
        </w:rPr>
        <w:t>按实际工作量支付费用。</w:t>
      </w:r>
    </w:p>
    <w:p w14:paraId="4129FD21">
      <w:pPr>
        <w:pageBreakBefore w:val="0"/>
        <w:widowControl/>
        <w:kinsoku/>
        <w:wordWrap/>
        <w:overflowPunct/>
        <w:topLinePunct w:val="0"/>
        <w:autoSpaceDE/>
        <w:autoSpaceDN/>
        <w:bidi w:val="0"/>
        <w:adjustRightInd/>
        <w:snapToGrid/>
        <w:spacing w:line="360" w:lineRule="auto"/>
        <w:ind w:left="18" w:leftChars="0" w:right="419" w:firstLine="402" w:firstLineChars="0"/>
        <w:jc w:val="left"/>
        <w:textAlignment w:val="baseline"/>
        <w:rPr>
          <w:rStyle w:val="92"/>
          <w:rFonts w:ascii="宋体" w:hAnsi="宋体"/>
          <w:highlight w:val="none"/>
        </w:rPr>
      </w:pPr>
      <w:r>
        <w:rPr>
          <w:rStyle w:val="92"/>
          <w:rFonts w:ascii="宋体" w:hAnsi="宋体"/>
          <w:highlight w:val="none"/>
        </w:rPr>
        <w:t>5、对于乙方违反相关规范及合同约定的行为，甲方有权要求乙方限期改正，乙方拒绝改正的，甲方有权单方解除该部分合同。</w:t>
      </w:r>
    </w:p>
    <w:p w14:paraId="147EBBBF">
      <w:pPr>
        <w:pageBreakBefore w:val="0"/>
        <w:widowControl/>
        <w:kinsoku/>
        <w:wordWrap/>
        <w:overflowPunct/>
        <w:topLinePunct w:val="0"/>
        <w:autoSpaceDE/>
        <w:autoSpaceDN/>
        <w:bidi w:val="0"/>
        <w:adjustRightInd/>
        <w:snapToGrid/>
        <w:spacing w:line="360" w:lineRule="auto"/>
        <w:ind w:left="0" w:leftChars="0" w:right="419" w:firstLine="420" w:firstLineChars="0"/>
        <w:jc w:val="left"/>
        <w:textAlignment w:val="baseline"/>
        <w:rPr>
          <w:rStyle w:val="92"/>
          <w:rFonts w:ascii="宋体" w:hAnsi="宋体"/>
          <w:highlight w:val="none"/>
        </w:rPr>
      </w:pPr>
      <w:r>
        <w:rPr>
          <w:rStyle w:val="92"/>
          <w:rFonts w:ascii="宋体" w:hAnsi="宋体"/>
          <w:highlight w:val="none"/>
        </w:rPr>
        <w:t>6、在本合同履行过程中，乙方擅自解除合同（经甲方催告后乙方仍拒绝履行合同约定义务的，视为乙方单方解除合同）的，应向甲方支付与合同暂定价相等的违约金并返还收取的所有费用。</w:t>
      </w:r>
    </w:p>
    <w:p w14:paraId="450993D7">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第七条 保密条款</w:t>
      </w:r>
    </w:p>
    <w:p w14:paraId="566FB667">
      <w:pPr>
        <w:pageBreakBefore w:val="0"/>
        <w:widowControl/>
        <w:kinsoku/>
        <w:wordWrap/>
        <w:overflowPunct/>
        <w:topLinePunct w:val="0"/>
        <w:autoSpaceDE/>
        <w:autoSpaceDN/>
        <w:bidi w:val="0"/>
        <w:adjustRightInd/>
        <w:snapToGrid/>
        <w:spacing w:line="360" w:lineRule="auto"/>
        <w:ind w:left="0" w:leftChars="0" w:right="409" w:firstLine="420" w:firstLineChars="0"/>
        <w:textAlignment w:val="baseline"/>
        <w:rPr>
          <w:rStyle w:val="92"/>
          <w:rFonts w:ascii="宋体" w:hAnsi="宋体"/>
          <w:highlight w:val="none"/>
        </w:rPr>
      </w:pPr>
      <w:r>
        <w:rPr>
          <w:rStyle w:val="92"/>
          <w:rFonts w:ascii="宋体" w:hAnsi="宋体"/>
          <w:spacing w:val="-10"/>
          <w:highlight w:val="none"/>
        </w:rPr>
        <w:t>在任何期间内，乙方及乙方工作员对本项目全部资料和甲方提供的资料均应严格保密，未经甲方书</w:t>
      </w:r>
      <w:r>
        <w:rPr>
          <w:rStyle w:val="92"/>
          <w:rFonts w:ascii="宋体" w:hAnsi="宋体"/>
          <w:spacing w:val="-9"/>
          <w:highlight w:val="none"/>
        </w:rPr>
        <w:t>面允许，乙方及乙方工作人员均不得泄露或者提供给第三方或用于本合同以外的项目，否则，甲方将按</w:t>
      </w:r>
      <w:r>
        <w:rPr>
          <w:rStyle w:val="92"/>
          <w:rFonts w:ascii="宋体" w:hAnsi="宋体"/>
          <w:highlight w:val="none"/>
        </w:rPr>
        <w:t>本合同约定追究乙方的违约责任。</w:t>
      </w:r>
    </w:p>
    <w:p w14:paraId="32CA152D">
      <w:pPr>
        <w:pageBreakBefore w:val="0"/>
        <w:widowControl/>
        <w:kinsoku/>
        <w:wordWrap/>
        <w:overflowPunct/>
        <w:topLinePunct w:val="0"/>
        <w:autoSpaceDE/>
        <w:autoSpaceDN/>
        <w:bidi w:val="0"/>
        <w:adjustRightInd/>
        <w:snapToGrid/>
        <w:spacing w:line="360" w:lineRule="auto"/>
        <w:textAlignment w:val="baseline"/>
        <w:rPr>
          <w:rStyle w:val="92"/>
          <w:rFonts w:ascii="宋体" w:hAnsi="宋体"/>
          <w:b/>
          <w:highlight w:val="none"/>
        </w:rPr>
      </w:pPr>
      <w:r>
        <w:rPr>
          <w:rStyle w:val="92"/>
          <w:rFonts w:ascii="宋体" w:hAnsi="宋体"/>
          <w:b/>
          <w:highlight w:val="none"/>
        </w:rPr>
        <w:t>第八条 成果归属</w:t>
      </w:r>
    </w:p>
    <w:p w14:paraId="36BD8C6B">
      <w:pPr>
        <w:pageBreakBefore w:val="0"/>
        <w:widowControl/>
        <w:kinsoku/>
        <w:wordWrap/>
        <w:overflowPunct/>
        <w:topLinePunct w:val="0"/>
        <w:autoSpaceDE/>
        <w:autoSpaceDN/>
        <w:bidi w:val="0"/>
        <w:adjustRightInd/>
        <w:snapToGrid/>
        <w:spacing w:line="360" w:lineRule="auto"/>
        <w:ind w:left="18" w:leftChars="0" w:right="-22" w:firstLine="402" w:firstLineChars="0"/>
        <w:textAlignment w:val="baseline"/>
        <w:rPr>
          <w:rStyle w:val="92"/>
          <w:rFonts w:ascii="宋体" w:hAnsi="宋体"/>
          <w:highlight w:val="none"/>
        </w:rPr>
      </w:pPr>
      <w:r>
        <w:rPr>
          <w:rStyle w:val="92"/>
          <w:rFonts w:ascii="宋体" w:hAnsi="宋体"/>
          <w:highlight w:val="none"/>
        </w:rPr>
        <w:t>本合同的工作成果（包括知识产权）及利用工作成果所完成的新技术成果归</w:t>
      </w:r>
      <w:r>
        <w:rPr>
          <w:rStyle w:val="92"/>
          <w:rFonts w:ascii="宋体" w:hAnsi="宋体"/>
          <w:highlight w:val="none"/>
          <w:u w:val="single"/>
        </w:rPr>
        <w:t>甲方</w:t>
      </w:r>
      <w:r>
        <w:rPr>
          <w:rStyle w:val="92"/>
          <w:rFonts w:ascii="宋体" w:hAnsi="宋体"/>
          <w:highlight w:val="none"/>
        </w:rPr>
        <w:t>所有。</w:t>
      </w:r>
    </w:p>
    <w:p w14:paraId="34BA7890">
      <w:pPr>
        <w:pageBreakBefore w:val="0"/>
        <w:widowControl/>
        <w:kinsoku/>
        <w:wordWrap/>
        <w:overflowPunct/>
        <w:topLinePunct w:val="0"/>
        <w:autoSpaceDE/>
        <w:autoSpaceDN/>
        <w:bidi w:val="0"/>
        <w:adjustRightInd/>
        <w:snapToGrid/>
        <w:spacing w:line="360" w:lineRule="auto"/>
        <w:ind w:right="-22"/>
        <w:textAlignment w:val="baseline"/>
        <w:rPr>
          <w:rStyle w:val="92"/>
          <w:rFonts w:ascii="宋体" w:hAnsi="宋体"/>
          <w:b/>
          <w:highlight w:val="none"/>
        </w:rPr>
      </w:pPr>
      <w:r>
        <w:rPr>
          <w:rStyle w:val="92"/>
          <w:rFonts w:ascii="宋体" w:hAnsi="宋体"/>
          <w:b/>
          <w:highlight w:val="none"/>
        </w:rPr>
        <w:t>第九条 不可抗力情况</w:t>
      </w:r>
    </w:p>
    <w:p w14:paraId="0960286F">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highlight w:val="none"/>
        </w:rPr>
      </w:pPr>
      <w:r>
        <w:rPr>
          <w:rStyle w:val="92"/>
          <w:rFonts w:ascii="宋体" w:hAnsi="宋体"/>
          <w:highlight w:val="none"/>
        </w:rPr>
        <w:t>在本合同履行过程中发生不可抗力（包括但不限于自然灾害、政府行为、社会突发事件原因）致</w:t>
      </w:r>
      <w:r>
        <w:rPr>
          <w:rStyle w:val="92"/>
          <w:rFonts w:ascii="宋体" w:hAnsi="宋体"/>
          <w:spacing w:val="-6"/>
          <w:highlight w:val="none"/>
        </w:rPr>
        <w:t>使本合同无法继续履行，乙方应及时将不可抗力的情况通知甲方，双方可协商解决。不可抗力持续超过</w:t>
      </w:r>
      <w:r>
        <w:rPr>
          <w:rStyle w:val="92"/>
          <w:rFonts w:ascii="宋体" w:hAnsi="宋体"/>
          <w:highlight w:val="none"/>
        </w:rPr>
        <w:t>60</w:t>
      </w:r>
      <w:r>
        <w:rPr>
          <w:rStyle w:val="92"/>
          <w:rFonts w:ascii="宋体" w:hAnsi="宋体"/>
          <w:spacing w:val="-8"/>
          <w:highlight w:val="none"/>
        </w:rPr>
        <w:t>日且甲、乙双方又无法协商解决的，甲方有权单方解除本合同。对乙方实际完成的工作，甲方有权决定予以适当补偿；对于不可抗力持续期间乙方受到的损失或者支出的费用由乙方自行负责。</w:t>
      </w:r>
    </w:p>
    <w:p w14:paraId="7C2CBCC6">
      <w:pPr>
        <w:pageBreakBefore w:val="0"/>
        <w:widowControl/>
        <w:kinsoku/>
        <w:wordWrap/>
        <w:overflowPunct/>
        <w:topLinePunct w:val="0"/>
        <w:autoSpaceDE/>
        <w:autoSpaceDN/>
        <w:bidi w:val="0"/>
        <w:adjustRightInd/>
        <w:snapToGrid/>
        <w:spacing w:line="360" w:lineRule="auto"/>
        <w:textAlignment w:val="baseline"/>
        <w:rPr>
          <w:rStyle w:val="92"/>
          <w:rFonts w:ascii="宋体" w:hAnsi="宋体"/>
          <w:b/>
          <w:highlight w:val="none"/>
        </w:rPr>
      </w:pPr>
      <w:r>
        <w:rPr>
          <w:rStyle w:val="92"/>
          <w:rFonts w:ascii="宋体" w:hAnsi="宋体"/>
          <w:b/>
          <w:highlight w:val="none"/>
        </w:rPr>
        <w:t>第十条 争议解决</w:t>
      </w:r>
    </w:p>
    <w:p w14:paraId="3A74A7ED">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highlight w:val="none"/>
        </w:rPr>
      </w:pPr>
      <w:r>
        <w:rPr>
          <w:rStyle w:val="92"/>
          <w:rFonts w:ascii="宋体" w:hAnsi="宋体"/>
          <w:highlight w:val="none"/>
        </w:rPr>
        <w:t>1、本合同的签署、履行、解释及因本合同所发生的争议均适用中国法律。</w:t>
      </w:r>
    </w:p>
    <w:p w14:paraId="2E1685AA">
      <w:pPr>
        <w:pageBreakBefore w:val="0"/>
        <w:widowControl/>
        <w:kinsoku/>
        <w:wordWrap/>
        <w:overflowPunct/>
        <w:topLinePunct w:val="0"/>
        <w:autoSpaceDE/>
        <w:autoSpaceDN/>
        <w:bidi w:val="0"/>
        <w:adjustRightInd/>
        <w:snapToGrid/>
        <w:spacing w:line="360" w:lineRule="auto"/>
        <w:ind w:right="419" w:firstLine="420" w:firstLineChars="200"/>
        <w:jc w:val="left"/>
        <w:textAlignment w:val="baseline"/>
        <w:rPr>
          <w:rStyle w:val="92"/>
          <w:rFonts w:ascii="宋体" w:hAnsi="宋体"/>
          <w:highlight w:val="none"/>
        </w:rPr>
      </w:pPr>
      <w:r>
        <w:rPr>
          <w:rStyle w:val="92"/>
          <w:rFonts w:ascii="宋体" w:hAnsi="宋体"/>
          <w:highlight w:val="none"/>
        </w:rPr>
        <w:t>2、双方因本合同发生的一切争议，应首先通过协商解决，如协商不成，均提交甲方所在地有管辖权的人民法院审理。</w:t>
      </w:r>
    </w:p>
    <w:p w14:paraId="1F73089C">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第十一条 其他</w:t>
      </w:r>
    </w:p>
    <w:p w14:paraId="0993BFEF">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2"/>
          <w:rFonts w:ascii="宋体" w:hAnsi="宋体"/>
          <w:highlight w:val="none"/>
        </w:rPr>
      </w:pPr>
      <w:r>
        <w:rPr>
          <w:rStyle w:val="92"/>
          <w:rFonts w:ascii="宋体" w:hAnsi="宋体"/>
          <w:highlight w:val="none"/>
        </w:rPr>
        <w:t>1、本合同所有附件、招标文件、投标文件、中标通知书均为合同的有效组成部分，与本合同具有同等法律效力。</w:t>
      </w:r>
    </w:p>
    <w:p w14:paraId="43DDAB1F">
      <w:pPr>
        <w:pageBreakBefore w:val="0"/>
        <w:widowControl/>
        <w:kinsoku/>
        <w:wordWrap/>
        <w:overflowPunct/>
        <w:topLinePunct w:val="0"/>
        <w:autoSpaceDE/>
        <w:autoSpaceDN/>
        <w:bidi w:val="0"/>
        <w:adjustRightInd/>
        <w:snapToGrid/>
        <w:spacing w:line="360" w:lineRule="auto"/>
        <w:ind w:left="18" w:leftChars="0" w:right="419" w:firstLine="401" w:firstLineChars="191"/>
        <w:jc w:val="left"/>
        <w:textAlignment w:val="baseline"/>
        <w:rPr>
          <w:rStyle w:val="92"/>
          <w:rFonts w:ascii="宋体" w:hAnsi="宋体"/>
          <w:highlight w:val="none"/>
        </w:rPr>
      </w:pPr>
      <w:r>
        <w:rPr>
          <w:rStyle w:val="92"/>
          <w:rFonts w:ascii="宋体" w:hAnsi="宋体"/>
          <w:highlight w:val="none"/>
        </w:rPr>
        <w:t>2、在执行本合同的过程中，所有经双方签署确认的文件（包括进场确认书、退场确认书、补充合同）即成为本合同的有效组成部分。</w:t>
      </w:r>
    </w:p>
    <w:p w14:paraId="03A57F1E">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2"/>
          <w:rFonts w:ascii="宋体" w:hAnsi="宋体"/>
          <w:highlight w:val="none"/>
        </w:rPr>
      </w:pPr>
      <w:r>
        <w:rPr>
          <w:rStyle w:val="92"/>
          <w:rFonts w:ascii="宋体" w:hAnsi="宋体"/>
          <w:highlight w:val="none"/>
        </w:rPr>
        <w:t>3</w:t>
      </w:r>
      <w:r>
        <w:rPr>
          <w:rStyle w:val="92"/>
          <w:rFonts w:ascii="宋体" w:hAnsi="宋体"/>
          <w:spacing w:val="-1"/>
          <w:highlight w:val="none"/>
        </w:rPr>
        <w:t>、双方明确：本合同所载明的通信地址为各类通知、文书送达的地址，无论收件人是否签收，该</w:t>
      </w:r>
      <w:r>
        <w:rPr>
          <w:rStyle w:val="92"/>
          <w:rFonts w:ascii="宋体" w:hAnsi="宋体"/>
          <w:spacing w:val="-2"/>
          <w:highlight w:val="none"/>
        </w:rPr>
        <w:t xml:space="preserve">通知、文书自寄出之日起视为送达。如地址有变更，变更方应当自变更之日起 </w:t>
      </w:r>
      <w:r>
        <w:rPr>
          <w:rStyle w:val="92"/>
          <w:rFonts w:ascii="宋体" w:hAnsi="宋体"/>
          <w:highlight w:val="none"/>
        </w:rPr>
        <w:t>10</w:t>
      </w:r>
      <w:r>
        <w:rPr>
          <w:rStyle w:val="92"/>
          <w:rFonts w:ascii="宋体" w:hAnsi="宋体"/>
          <w:spacing w:val="-11"/>
          <w:highlight w:val="none"/>
        </w:rPr>
        <w:t xml:space="preserve"> 个工作日内通知另一方。</w:t>
      </w:r>
    </w:p>
    <w:p w14:paraId="109D0BD3">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2"/>
          <w:rFonts w:ascii="宋体" w:hAnsi="宋体"/>
          <w:highlight w:val="none"/>
        </w:rPr>
      </w:pPr>
      <w:r>
        <w:rPr>
          <w:rStyle w:val="92"/>
          <w:rFonts w:ascii="宋体" w:hAnsi="宋体"/>
          <w:highlight w:val="none"/>
        </w:rPr>
        <w:t>4、本合同自双方签字盖章之日起生效，如有未尽事宜，经双方协商后可签订补充合同。</w:t>
      </w:r>
    </w:p>
    <w:p w14:paraId="04C988BC">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2"/>
          <w:rFonts w:ascii="宋体" w:hAnsi="宋体"/>
          <w:highlight w:val="none"/>
        </w:rPr>
      </w:pPr>
      <w:r>
        <w:rPr>
          <w:rStyle w:val="92"/>
          <w:rFonts w:ascii="宋体" w:hAnsi="宋体"/>
          <w:highlight w:val="none"/>
        </w:rPr>
        <w:t>5、本合同及其附件一式</w:t>
      </w:r>
      <w:r>
        <w:rPr>
          <w:rStyle w:val="92"/>
          <w:rFonts w:ascii="宋体" w:hAnsi="宋体"/>
          <w:highlight w:val="none"/>
          <w:u w:val="single"/>
        </w:rPr>
        <w:t>肆</w:t>
      </w:r>
      <w:r>
        <w:rPr>
          <w:rStyle w:val="92"/>
          <w:rFonts w:ascii="宋体" w:hAnsi="宋体"/>
          <w:highlight w:val="none"/>
        </w:rPr>
        <w:t>份，甲乙双方各执</w:t>
      </w:r>
      <w:r>
        <w:rPr>
          <w:rStyle w:val="92"/>
          <w:rFonts w:ascii="宋体" w:hAnsi="宋体"/>
          <w:highlight w:val="none"/>
          <w:u w:val="single"/>
        </w:rPr>
        <w:t>贰</w:t>
      </w:r>
      <w:r>
        <w:rPr>
          <w:rStyle w:val="92"/>
          <w:rFonts w:ascii="宋体" w:hAnsi="宋体"/>
          <w:highlight w:val="none"/>
        </w:rPr>
        <w:t>份，均具有同等法律效力。</w:t>
      </w:r>
    </w:p>
    <w:p w14:paraId="4C682538">
      <w:pPr>
        <w:pageBreakBefore w:val="0"/>
        <w:widowControl/>
        <w:kinsoku/>
        <w:wordWrap/>
        <w:overflowPunct/>
        <w:topLinePunct w:val="0"/>
        <w:autoSpaceDE/>
        <w:autoSpaceDN/>
        <w:bidi w:val="0"/>
        <w:adjustRightInd/>
        <w:snapToGrid/>
        <w:spacing w:line="360" w:lineRule="auto"/>
        <w:ind w:left="518"/>
        <w:jc w:val="left"/>
        <w:textAlignment w:val="baseline"/>
        <w:rPr>
          <w:rStyle w:val="92"/>
          <w:rFonts w:ascii="宋体" w:hAnsi="宋体"/>
          <w:highlight w:val="none"/>
        </w:rPr>
      </w:pPr>
      <w:r>
        <w:rPr>
          <w:rStyle w:val="92"/>
          <w:rFonts w:ascii="宋体" w:hAnsi="宋体"/>
          <w:highlight w:val="none"/>
        </w:rPr>
        <w:t>（以下无正文）</w:t>
      </w:r>
    </w:p>
    <w:p w14:paraId="59A75FC1">
      <w:pPr>
        <w:tabs>
          <w:tab w:val="left" w:pos="3772"/>
        </w:tabs>
        <w:spacing w:line="360" w:lineRule="auto"/>
        <w:ind w:left="0" w:leftChars="0" w:right="32" w:rightChars="0" w:firstLine="420" w:firstLineChars="200"/>
        <w:jc w:val="left"/>
        <w:rPr>
          <w:rStyle w:val="92"/>
          <w:rFonts w:ascii="宋体" w:hAnsi="宋体"/>
          <w:spacing w:val="-16"/>
          <w:highlight w:val="none"/>
        </w:rPr>
      </w:pPr>
      <w:r>
        <w:rPr>
          <w:rStyle w:val="92"/>
          <w:rFonts w:ascii="宋体" w:hAnsi="宋体"/>
          <w:highlight w:val="none"/>
        </w:rPr>
        <w:t>甲方：</w:t>
      </w:r>
      <w:r>
        <w:rPr>
          <w:rStyle w:val="92"/>
          <w:rFonts w:ascii="宋体" w:hAnsi="宋体"/>
          <w:highlight w:val="none"/>
          <w:u w:val="single"/>
        </w:rPr>
        <w:t xml:space="preserve">        </w:t>
      </w:r>
      <w:r>
        <w:rPr>
          <w:rStyle w:val="92"/>
          <w:rFonts w:hint="eastAsia" w:ascii="宋体" w:hAnsi="宋体"/>
          <w:highlight w:val="none"/>
          <w:u w:val="single"/>
          <w:lang w:val="en-US" w:eastAsia="zh-CN"/>
        </w:rPr>
        <w:t xml:space="preserve">            </w:t>
      </w:r>
      <w:r>
        <w:rPr>
          <w:rStyle w:val="92"/>
          <w:rFonts w:ascii="宋体" w:hAnsi="宋体"/>
          <w:highlight w:val="none"/>
          <w:u w:val="single"/>
        </w:rPr>
        <w:t xml:space="preserve">   </w:t>
      </w:r>
      <w:r>
        <w:rPr>
          <w:rStyle w:val="92"/>
          <w:rFonts w:ascii="宋体" w:hAnsi="宋体"/>
          <w:highlight w:val="none"/>
        </w:rPr>
        <w:t>（盖章</w:t>
      </w:r>
      <w:r>
        <w:rPr>
          <w:rStyle w:val="92"/>
          <w:rFonts w:ascii="宋体" w:hAnsi="宋体"/>
          <w:spacing w:val="-16"/>
          <w:highlight w:val="none"/>
        </w:rPr>
        <w:t xml:space="preserve">） </w:t>
      </w:r>
    </w:p>
    <w:p w14:paraId="4C3CD5B3">
      <w:pPr>
        <w:tabs>
          <w:tab w:val="left" w:pos="3772"/>
        </w:tabs>
        <w:spacing w:line="360" w:lineRule="auto"/>
        <w:ind w:left="0" w:leftChars="0" w:right="5670" w:firstLine="420" w:firstLineChars="200"/>
        <w:jc w:val="left"/>
        <w:rPr>
          <w:rStyle w:val="92"/>
          <w:rFonts w:hint="default" w:ascii="宋体" w:hAnsi="宋体" w:eastAsia="宋体"/>
          <w:highlight w:val="none"/>
          <w:u w:val="single"/>
          <w:lang w:val="en-US" w:eastAsia="zh-CN"/>
        </w:rPr>
      </w:pPr>
      <w:r>
        <w:rPr>
          <w:rStyle w:val="92"/>
          <w:rFonts w:ascii="宋体" w:hAnsi="宋体"/>
          <w:highlight w:val="none"/>
        </w:rPr>
        <w:t>法定代表人：</w:t>
      </w:r>
      <w:r>
        <w:rPr>
          <w:rStyle w:val="92"/>
          <w:rFonts w:hint="eastAsia" w:ascii="宋体" w:hAnsi="宋体"/>
          <w:highlight w:val="none"/>
          <w:u w:val="single"/>
          <w:lang w:val="en-US" w:eastAsia="zh-CN"/>
        </w:rPr>
        <w:t xml:space="preserve">                    </w:t>
      </w:r>
    </w:p>
    <w:p w14:paraId="6E5C0E8F">
      <w:pPr>
        <w:tabs>
          <w:tab w:val="left" w:pos="2304"/>
          <w:tab w:val="left" w:pos="2723"/>
          <w:tab w:val="left" w:pos="3143"/>
        </w:tabs>
        <w:spacing w:line="360" w:lineRule="auto"/>
        <w:ind w:left="0" w:leftChars="0" w:firstLine="420" w:firstLineChars="200"/>
        <w:jc w:val="left"/>
        <w:rPr>
          <w:rStyle w:val="92"/>
          <w:rFonts w:ascii="宋体" w:hAnsi="宋体"/>
          <w:highlight w:val="none"/>
        </w:rPr>
      </w:pPr>
      <w:r>
        <w:rPr>
          <w:rStyle w:val="92"/>
          <w:rFonts w:ascii="宋体" w:hAnsi="宋体"/>
          <w:highlight w:val="none"/>
        </w:rPr>
        <w:t>签订时间：</w:t>
      </w:r>
      <w:r>
        <w:rPr>
          <w:rStyle w:val="92"/>
          <w:rFonts w:ascii="宋体" w:hAnsi="宋体"/>
          <w:highlight w:val="none"/>
        </w:rPr>
        <w:tab/>
      </w:r>
      <w:r>
        <w:rPr>
          <w:rStyle w:val="92"/>
          <w:rFonts w:ascii="宋体" w:hAnsi="宋体"/>
          <w:highlight w:val="none"/>
        </w:rPr>
        <w:t>年</w:t>
      </w:r>
      <w:r>
        <w:rPr>
          <w:rStyle w:val="92"/>
          <w:rFonts w:ascii="宋体" w:hAnsi="宋体"/>
          <w:highlight w:val="none"/>
        </w:rPr>
        <w:tab/>
      </w:r>
      <w:r>
        <w:rPr>
          <w:rStyle w:val="92"/>
          <w:rFonts w:ascii="宋体" w:hAnsi="宋体"/>
          <w:highlight w:val="none"/>
        </w:rPr>
        <w:t>月</w:t>
      </w:r>
      <w:r>
        <w:rPr>
          <w:rStyle w:val="92"/>
          <w:rFonts w:ascii="宋体" w:hAnsi="宋体"/>
          <w:highlight w:val="none"/>
        </w:rPr>
        <w:tab/>
      </w:r>
      <w:r>
        <w:rPr>
          <w:rStyle w:val="92"/>
          <w:rFonts w:ascii="宋体" w:hAnsi="宋体"/>
          <w:highlight w:val="none"/>
        </w:rPr>
        <w:t>日</w:t>
      </w:r>
    </w:p>
    <w:p w14:paraId="7EA90487">
      <w:pPr>
        <w:tabs>
          <w:tab w:val="left" w:pos="3668"/>
        </w:tabs>
        <w:spacing w:line="360" w:lineRule="auto"/>
        <w:ind w:left="0" w:leftChars="0" w:right="32" w:rightChars="0" w:firstLine="420" w:firstLineChars="200"/>
        <w:jc w:val="left"/>
        <w:rPr>
          <w:rStyle w:val="92"/>
          <w:rFonts w:ascii="宋体" w:hAnsi="宋体"/>
          <w:spacing w:val="-17"/>
          <w:highlight w:val="none"/>
        </w:rPr>
      </w:pPr>
      <w:r>
        <w:rPr>
          <w:rStyle w:val="92"/>
          <w:rFonts w:ascii="宋体" w:hAnsi="宋体"/>
          <w:highlight w:val="none"/>
        </w:rPr>
        <w:t>乙方：</w:t>
      </w:r>
      <w:r>
        <w:rPr>
          <w:rStyle w:val="92"/>
          <w:rFonts w:ascii="宋体" w:hAnsi="宋体"/>
          <w:highlight w:val="none"/>
          <w:u w:val="single"/>
        </w:rPr>
        <w:t xml:space="preserve">       </w:t>
      </w:r>
      <w:r>
        <w:rPr>
          <w:rStyle w:val="92"/>
          <w:rFonts w:hint="eastAsia" w:ascii="宋体" w:hAnsi="宋体"/>
          <w:highlight w:val="none"/>
          <w:u w:val="single"/>
          <w:lang w:val="en-US" w:eastAsia="zh-CN"/>
        </w:rPr>
        <w:t xml:space="preserve">            </w:t>
      </w:r>
      <w:r>
        <w:rPr>
          <w:rStyle w:val="92"/>
          <w:rFonts w:ascii="宋体" w:hAnsi="宋体"/>
          <w:highlight w:val="none"/>
          <w:u w:val="single"/>
        </w:rPr>
        <w:t xml:space="preserve">    </w:t>
      </w:r>
      <w:r>
        <w:rPr>
          <w:rStyle w:val="92"/>
          <w:rFonts w:ascii="宋体" w:hAnsi="宋体"/>
          <w:highlight w:val="none"/>
        </w:rPr>
        <w:t>（盖章</w:t>
      </w:r>
      <w:r>
        <w:rPr>
          <w:rStyle w:val="92"/>
          <w:rFonts w:ascii="宋体" w:hAnsi="宋体"/>
          <w:spacing w:val="-17"/>
          <w:highlight w:val="none"/>
        </w:rPr>
        <w:t xml:space="preserve">） </w:t>
      </w:r>
    </w:p>
    <w:p w14:paraId="2C352A61">
      <w:pPr>
        <w:tabs>
          <w:tab w:val="left" w:pos="3668"/>
        </w:tabs>
        <w:spacing w:line="360" w:lineRule="auto"/>
        <w:ind w:left="0" w:leftChars="0" w:right="5775" w:firstLine="420" w:firstLineChars="200"/>
        <w:jc w:val="left"/>
        <w:rPr>
          <w:rStyle w:val="92"/>
          <w:rFonts w:hint="default" w:ascii="宋体" w:hAnsi="宋体" w:eastAsia="宋体"/>
          <w:highlight w:val="none"/>
          <w:u w:val="single"/>
          <w:lang w:val="en-US" w:eastAsia="zh-CN"/>
        </w:rPr>
      </w:pPr>
      <w:r>
        <w:rPr>
          <w:rStyle w:val="92"/>
          <w:rFonts w:ascii="宋体" w:hAnsi="宋体"/>
          <w:highlight w:val="none"/>
        </w:rPr>
        <w:t>法定代表人：</w:t>
      </w:r>
      <w:r>
        <w:rPr>
          <w:rStyle w:val="92"/>
          <w:rFonts w:hint="eastAsia" w:ascii="宋体" w:hAnsi="宋体"/>
          <w:highlight w:val="none"/>
          <w:u w:val="single"/>
          <w:lang w:val="en-US" w:eastAsia="zh-CN"/>
        </w:rPr>
        <w:t xml:space="preserve">                  </w:t>
      </w:r>
    </w:p>
    <w:p w14:paraId="28D3862D">
      <w:pPr>
        <w:spacing w:line="360" w:lineRule="auto"/>
        <w:ind w:left="0" w:leftChars="0" w:right="-22" w:firstLine="420" w:firstLineChars="200"/>
        <w:jc w:val="left"/>
        <w:rPr>
          <w:rStyle w:val="92"/>
          <w:rFonts w:ascii="宋体" w:hAnsi="宋体"/>
          <w:highlight w:val="none"/>
        </w:rPr>
      </w:pPr>
      <w:r>
        <w:rPr>
          <w:rStyle w:val="92"/>
          <w:rFonts w:ascii="宋体" w:hAnsi="宋体"/>
          <w:highlight w:val="none"/>
        </w:rPr>
        <w:t xml:space="preserve">开户行： </w:t>
      </w:r>
      <w:r>
        <w:rPr>
          <w:rStyle w:val="92"/>
          <w:rFonts w:hint="eastAsia" w:ascii="宋体" w:hAnsi="宋体"/>
          <w:highlight w:val="none"/>
          <w:lang w:val="en-US" w:eastAsia="zh-CN"/>
        </w:rPr>
        <w:t xml:space="preserve">         </w:t>
      </w:r>
      <w:r>
        <w:rPr>
          <w:rStyle w:val="92"/>
          <w:rFonts w:ascii="宋体" w:hAnsi="宋体"/>
          <w:highlight w:val="none"/>
        </w:rPr>
        <w:t xml:space="preserve">户 名 ： </w:t>
      </w:r>
      <w:r>
        <w:rPr>
          <w:rStyle w:val="92"/>
          <w:rFonts w:hint="eastAsia" w:ascii="宋体" w:hAnsi="宋体"/>
          <w:highlight w:val="none"/>
          <w:lang w:val="en-US" w:eastAsia="zh-CN"/>
        </w:rPr>
        <w:t xml:space="preserve">                   </w:t>
      </w:r>
      <w:r>
        <w:rPr>
          <w:rStyle w:val="92"/>
          <w:rFonts w:ascii="宋体" w:hAnsi="宋体"/>
          <w:highlight w:val="none"/>
        </w:rPr>
        <w:t>账号：</w:t>
      </w:r>
    </w:p>
    <w:p w14:paraId="01FAD8AC">
      <w:pPr>
        <w:tabs>
          <w:tab w:val="left" w:pos="2304"/>
          <w:tab w:val="left" w:pos="2724"/>
          <w:tab w:val="left" w:pos="3143"/>
        </w:tabs>
        <w:spacing w:line="360" w:lineRule="auto"/>
        <w:ind w:left="0" w:leftChars="0" w:firstLine="420" w:firstLineChars="200"/>
        <w:jc w:val="left"/>
        <w:rPr>
          <w:rStyle w:val="92"/>
          <w:rFonts w:ascii="宋体" w:hAnsi="宋体"/>
          <w:highlight w:val="none"/>
        </w:rPr>
      </w:pPr>
      <w:r>
        <w:rPr>
          <w:rStyle w:val="92"/>
          <w:rFonts w:ascii="宋体" w:hAnsi="宋体"/>
          <w:highlight w:val="none"/>
        </w:rPr>
        <w:t>签订时间：</w:t>
      </w:r>
      <w:r>
        <w:rPr>
          <w:rStyle w:val="92"/>
          <w:rFonts w:ascii="宋体" w:hAnsi="宋体"/>
          <w:highlight w:val="none"/>
        </w:rPr>
        <w:tab/>
      </w:r>
      <w:r>
        <w:rPr>
          <w:rStyle w:val="92"/>
          <w:rFonts w:ascii="宋体" w:hAnsi="宋体"/>
          <w:highlight w:val="none"/>
        </w:rPr>
        <w:t>年</w:t>
      </w:r>
      <w:r>
        <w:rPr>
          <w:rStyle w:val="92"/>
          <w:rFonts w:ascii="宋体" w:hAnsi="宋体"/>
          <w:highlight w:val="none"/>
        </w:rPr>
        <w:tab/>
      </w:r>
      <w:r>
        <w:rPr>
          <w:rStyle w:val="92"/>
          <w:rFonts w:ascii="宋体" w:hAnsi="宋体"/>
          <w:highlight w:val="none"/>
        </w:rPr>
        <w:t>月</w:t>
      </w:r>
      <w:r>
        <w:rPr>
          <w:rStyle w:val="92"/>
          <w:rFonts w:ascii="宋体" w:hAnsi="宋体"/>
          <w:highlight w:val="none"/>
        </w:rPr>
        <w:tab/>
      </w:r>
      <w:r>
        <w:rPr>
          <w:rStyle w:val="92"/>
          <w:rFonts w:ascii="宋体" w:hAnsi="宋体"/>
          <w:highlight w:val="none"/>
        </w:rPr>
        <w:t>日</w:t>
      </w:r>
    </w:p>
    <w:p w14:paraId="345A238E">
      <w:pPr>
        <w:spacing w:before="1" w:line="180" w:lineRule="exact"/>
        <w:ind w:left="935"/>
        <w:jc w:val="left"/>
        <w:rPr>
          <w:rFonts w:hint="eastAsia"/>
          <w:highlight w:val="none"/>
        </w:rPr>
      </w:pPr>
      <w:r>
        <w:rPr>
          <w:rStyle w:val="92"/>
          <w:rFonts w:ascii="宋体" w:hAnsi="宋体" w:cs="宋体"/>
          <w:bCs/>
          <w:sz w:val="48"/>
          <w:szCs w:val="48"/>
          <w:highlight w:val="none"/>
        </w:rPr>
        <w:br w:type="page"/>
      </w:r>
      <w:bookmarkStart w:id="23" w:name="_Toc432277442"/>
      <w:bookmarkStart w:id="24" w:name="_Toc432264370"/>
      <w:bookmarkStart w:id="25" w:name="_Toc455565646"/>
    </w:p>
    <w:p w14:paraId="64025107">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r>
        <w:rPr>
          <w:rFonts w:hint="eastAsia"/>
          <w:sz w:val="32"/>
          <w:szCs w:val="32"/>
          <w:highlight w:val="none"/>
        </w:rPr>
        <w:t>第六章  响应文件格式</w:t>
      </w:r>
      <w:bookmarkEnd w:id="23"/>
      <w:bookmarkEnd w:id="24"/>
      <w:bookmarkEnd w:id="25"/>
    </w:p>
    <w:p w14:paraId="3BA134B1">
      <w:pPr>
        <w:pStyle w:val="16"/>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sz w:val="30"/>
          <w:szCs w:val="30"/>
          <w:highlight w:val="none"/>
        </w:rPr>
      </w:pPr>
      <w:r>
        <w:rPr>
          <w:rFonts w:hint="eastAsia"/>
          <w:b/>
          <w:sz w:val="30"/>
          <w:szCs w:val="30"/>
          <w:highlight w:val="none"/>
        </w:rPr>
        <w:t xml:space="preserve">一、响 应 函 </w:t>
      </w:r>
    </w:p>
    <w:p w14:paraId="77C97C44">
      <w:pPr>
        <w:pStyle w:val="16"/>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14:paraId="0DD06847">
      <w:pPr>
        <w:pStyle w:val="16"/>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Ansi="宋体"/>
          <w:highlight w:val="none"/>
        </w:rPr>
        <w:t>愿</w:t>
      </w:r>
      <w:r>
        <w:rPr>
          <w:rFonts w:hint="eastAsia" w:hAnsi="宋体"/>
          <w:highlight w:val="none"/>
        </w:rPr>
        <w:t>以人民币（大写）</w:t>
      </w:r>
      <w:r>
        <w:rPr>
          <w:rFonts w:hAnsi="宋体"/>
          <w:highlight w:val="none"/>
          <w:u w:val="single"/>
        </w:rPr>
        <w:t xml:space="preserve"> </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Ansi="宋体"/>
          <w:highlight w:val="none"/>
        </w:rPr>
        <w:t>（</w:t>
      </w:r>
      <w:r>
        <w:rPr>
          <w:rFonts w:hint="eastAsia" w:hAnsi="宋体"/>
          <w:highlight w:val="none"/>
        </w:rPr>
        <w:t>￥</w:t>
      </w:r>
      <w:r>
        <w:rPr>
          <w:rFonts w:hint="eastAsia" w:hAnsi="宋体"/>
          <w:highlight w:val="none"/>
          <w:u w:val="single"/>
        </w:rPr>
        <w:t xml:space="preserve">           </w:t>
      </w:r>
      <w:r>
        <w:rPr>
          <w:rFonts w:hAnsi="宋体"/>
          <w:highlight w:val="none"/>
        </w:rPr>
        <w:t>）的投标</w:t>
      </w:r>
      <w:r>
        <w:rPr>
          <w:rFonts w:hint="eastAsia" w:hAnsi="宋体"/>
          <w:highlight w:val="none"/>
        </w:rPr>
        <w:t>总报价</w:t>
      </w:r>
      <w:r>
        <w:rPr>
          <w:rFonts w:hint="eastAsia" w:hAnsi="宋体"/>
          <w:highlight w:val="none"/>
          <w:lang w:eastAsia="zh-CN"/>
        </w:rPr>
        <w:t>，</w:t>
      </w:r>
      <w:r>
        <w:rPr>
          <w:rFonts w:hint="eastAsia" w:ascii="宋体" w:hAnsi="宋体" w:eastAsia="宋体" w:cs="宋体"/>
          <w:b w:val="0"/>
          <w:sz w:val="21"/>
          <w:szCs w:val="21"/>
        </w:rPr>
        <w:t>服务期限</w:t>
      </w:r>
      <w:r>
        <w:rPr>
          <w:rFonts w:hint="eastAsia" w:ascii="宋体" w:hAnsi="宋体" w:eastAsia="宋体" w:cs="宋体"/>
          <w:b w:val="0"/>
          <w:sz w:val="21"/>
          <w:szCs w:val="21"/>
          <w:lang w:eastAsia="zh-CN"/>
        </w:rPr>
        <w:t>：</w:t>
      </w:r>
      <w:r>
        <w:rPr>
          <w:rFonts w:hint="eastAsia" w:ascii="宋体" w:hAnsi="宋体" w:eastAsia="宋体" w:cs="宋体"/>
          <w:b w:val="0"/>
          <w:sz w:val="21"/>
          <w:szCs w:val="21"/>
          <w:u w:val="single"/>
          <w:lang w:val="en-US" w:eastAsia="zh-CN"/>
        </w:rPr>
        <w:t xml:space="preserve">           </w:t>
      </w:r>
      <w:r>
        <w:rPr>
          <w:rFonts w:hint="eastAsia" w:hAnsi="宋体"/>
          <w:highlight w:val="none"/>
        </w:rPr>
        <w:t>，</w:t>
      </w:r>
      <w:r>
        <w:rPr>
          <w:rFonts w:hint="eastAsia" w:hAnsi="宋体"/>
          <w:highlight w:val="none"/>
          <w:lang w:eastAsia="zh-CN"/>
        </w:rPr>
        <w:t>服务标准：</w:t>
      </w:r>
      <w:r>
        <w:rPr>
          <w:rFonts w:hint="eastAsia" w:hAnsi="宋体"/>
          <w:highlight w:val="none"/>
          <w:u w:val="single"/>
          <w:lang w:val="en-US" w:eastAsia="zh-CN"/>
        </w:rPr>
        <w:t xml:space="preserve">          </w:t>
      </w:r>
      <w:r>
        <w:rPr>
          <w:rFonts w:hint="eastAsia" w:hAnsi="宋体"/>
          <w:highlight w:val="none"/>
        </w:rPr>
        <w:t>并按合同约定履行义务</w:t>
      </w:r>
      <w:r>
        <w:rPr>
          <w:rFonts w:hAnsi="宋体"/>
          <w:highlight w:val="none"/>
        </w:rPr>
        <w:t>。</w:t>
      </w:r>
    </w:p>
    <w:p w14:paraId="6D98139F">
      <w:pPr>
        <w:numPr>
          <w:ilvl w:val="0"/>
          <w:numId w:val="6"/>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我方的投标文件包括下列内容：</w:t>
      </w:r>
    </w:p>
    <w:p w14:paraId="2DA6F8C7">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（1）投标函；</w:t>
      </w:r>
    </w:p>
    <w:p w14:paraId="127E7AF7">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（2）法定代表人身份证明或授权委托书；</w:t>
      </w:r>
    </w:p>
    <w:p w14:paraId="68021BE4">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（3）联合体协议书（如有）；</w:t>
      </w:r>
    </w:p>
    <w:p w14:paraId="79E43F7D">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ascii="宋体" w:hAnsi="宋体" w:cs="Arial"/>
          <w:color w:val="000000"/>
          <w:szCs w:val="21"/>
          <w:highlight w:val="none"/>
        </w:rPr>
        <w:t>………</w:t>
      </w:r>
    </w:p>
    <w:p w14:paraId="6EA4E75C">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文件的上述组成部分如存在内容不一致的，以投标函为准。</w:t>
      </w:r>
    </w:p>
    <w:p w14:paraId="40CFB8E6">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14:paraId="0EBD148F">
      <w:pPr>
        <w:pStyle w:val="16"/>
        <w:numPr>
          <w:ilvl w:val="0"/>
          <w:numId w:val="7"/>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文件规定的投标有效期内不撤销</w:t>
      </w:r>
      <w:r>
        <w:rPr>
          <w:rFonts w:hint="eastAsia" w:hAnsi="宋体"/>
          <w:color w:val="000000"/>
          <w:highlight w:val="none"/>
          <w:lang w:val="en-US" w:eastAsia="zh-CN"/>
        </w:rPr>
        <w:t>响应</w:t>
      </w:r>
      <w:r>
        <w:rPr>
          <w:rFonts w:hint="eastAsia" w:hAnsi="宋体"/>
          <w:color w:val="000000"/>
          <w:highlight w:val="none"/>
        </w:rPr>
        <w:t>文件。</w:t>
      </w:r>
    </w:p>
    <w:p w14:paraId="2ECE5586">
      <w:pPr>
        <w:numPr>
          <w:ilvl w:val="0"/>
          <w:numId w:val="7"/>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14:paraId="0344B183">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14:paraId="49FA9903">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14:paraId="36EC0D41">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（3）按照招标文件要求提交履约保证金；</w:t>
      </w:r>
    </w:p>
    <w:p w14:paraId="6F6E1C0B">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14:paraId="63DBC8CF">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14:paraId="127132E6">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14:paraId="2177A3D2">
      <w:pPr>
        <w:pStyle w:val="16"/>
        <w:snapToGrid w:val="0"/>
        <w:spacing w:line="360" w:lineRule="auto"/>
        <w:ind w:firstLine="420"/>
        <w:rPr>
          <w:rFonts w:hAnsi="宋体"/>
          <w:highlight w:val="none"/>
        </w:rPr>
      </w:pPr>
    </w:p>
    <w:p w14:paraId="1630D21A">
      <w:pPr>
        <w:pStyle w:val="16"/>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7359E627">
      <w:pPr>
        <w:pStyle w:val="16"/>
        <w:wordWrap w:val="0"/>
        <w:snapToGrid w:val="0"/>
        <w:spacing w:line="360" w:lineRule="auto"/>
        <w:ind w:firstLine="3578" w:firstLineChars="1704"/>
        <w:rPr>
          <w:rFonts w:hint="eastAsia" w:hAnsi="宋体"/>
          <w:highlight w:val="none"/>
          <w:u w:val="single"/>
        </w:rPr>
      </w:pPr>
      <w:r>
        <w:rPr>
          <w:rFonts w:hAnsi="宋体"/>
          <w:highlight w:val="none"/>
        </w:rPr>
        <w:t>法定代表人</w:t>
      </w:r>
      <w:r>
        <w:rPr>
          <w:rFonts w:hint="eastAsia" w:hAnsi="宋体"/>
          <w:highlight w:val="none"/>
          <w:lang w:eastAsia="zh-CN"/>
        </w:rPr>
        <w:t>和</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7A14C1B3">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14:paraId="6809F10F">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 xml:space="preserve">网  址： </w:t>
      </w:r>
      <w:r>
        <w:rPr>
          <w:rFonts w:hint="eastAsia" w:hAnsi="宋体"/>
          <w:highlight w:val="none"/>
          <w:u w:val="single"/>
        </w:rPr>
        <w:t xml:space="preserve">                          </w:t>
      </w:r>
    </w:p>
    <w:p w14:paraId="65B369FE">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14:paraId="3C5D540F">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传  真：</w:t>
      </w:r>
      <w:r>
        <w:rPr>
          <w:rFonts w:hint="eastAsia" w:hAnsi="宋体"/>
          <w:highlight w:val="none"/>
          <w:u w:val="single"/>
        </w:rPr>
        <w:t xml:space="preserve">                           </w:t>
      </w:r>
    </w:p>
    <w:p w14:paraId="4FDD65E7">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14:paraId="356899AD">
      <w:pPr>
        <w:pStyle w:val="16"/>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6478A66D">
      <w:pPr>
        <w:spacing w:line="360" w:lineRule="auto"/>
        <w:rPr>
          <w:rFonts w:hint="eastAsia"/>
          <w:szCs w:val="21"/>
          <w:highlight w:val="none"/>
        </w:rPr>
      </w:pPr>
      <w:bookmarkStart w:id="26" w:name="_Toc152042580"/>
      <w:bookmarkStart w:id="27" w:name="_Toc262740154"/>
      <w:bookmarkStart w:id="28" w:name="_Toc238552301"/>
      <w:bookmarkStart w:id="29" w:name="_Toc238797663"/>
      <w:bookmarkStart w:id="30" w:name="_Toc285981645"/>
      <w:bookmarkStart w:id="31" w:name="_Toc152045791"/>
      <w:bookmarkStart w:id="32" w:name="_Toc144974860"/>
    </w:p>
    <w:p w14:paraId="5C272C34">
      <w:pPr>
        <w:pStyle w:val="3"/>
        <w:jc w:val="center"/>
        <w:rPr>
          <w:rFonts w:hint="eastAsia" w:ascii="宋体" w:hAnsi="宋体" w:cs="宋体"/>
          <w:highlight w:val="none"/>
          <w:lang w:eastAsia="zh-CN"/>
        </w:rPr>
      </w:pPr>
      <w:bookmarkStart w:id="33" w:name="_Toc26075"/>
      <w:bookmarkStart w:id="34" w:name="_Toc435802466"/>
      <w:bookmarkStart w:id="35" w:name="_Toc28397"/>
      <w:r>
        <w:rPr>
          <w:rFonts w:hint="eastAsia" w:ascii="宋体" w:hAnsi="宋体" w:cs="宋体"/>
          <w:highlight w:val="none"/>
          <w:lang w:eastAsia="zh-CN"/>
        </w:rPr>
        <w:t>二、法定代表人身份证明</w:t>
      </w:r>
      <w:bookmarkEnd w:id="26"/>
      <w:bookmarkEnd w:id="27"/>
      <w:bookmarkEnd w:id="28"/>
      <w:bookmarkEnd w:id="29"/>
      <w:bookmarkEnd w:id="30"/>
      <w:bookmarkEnd w:id="31"/>
      <w:bookmarkEnd w:id="32"/>
      <w:bookmarkEnd w:id="33"/>
      <w:bookmarkEnd w:id="34"/>
      <w:bookmarkEnd w:id="35"/>
    </w:p>
    <w:p w14:paraId="6045B19D">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09A09ED1">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14:paraId="0035526D">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14:paraId="07B8B3E3">
      <w:pPr>
        <w:spacing w:line="480" w:lineRule="auto"/>
        <w:ind w:firstLine="420" w:firstLineChars="200"/>
        <w:rPr>
          <w:rFonts w:ascii="宋体" w:hAnsi="宋体"/>
          <w:szCs w:val="21"/>
          <w:highlight w:val="none"/>
        </w:rPr>
      </w:pPr>
      <w:r>
        <w:rPr>
          <w:rFonts w:ascii="宋体" w:hAnsi="宋体"/>
          <w:szCs w:val="21"/>
          <w:highlight w:val="none"/>
        </w:rPr>
        <w:t>特此证明。</w:t>
      </w:r>
    </w:p>
    <w:p w14:paraId="0D49851B">
      <w:pPr>
        <w:spacing w:line="48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附：法定代表人身份</w:t>
      </w:r>
      <w:r>
        <w:rPr>
          <w:rFonts w:hint="eastAsia" w:ascii="宋体" w:hAnsi="宋体"/>
          <w:szCs w:val="21"/>
          <w:highlight w:val="none"/>
          <w:lang w:val="en-US" w:eastAsia="zh-CN"/>
        </w:rPr>
        <w:t>复印件加盖公章。</w:t>
      </w:r>
    </w:p>
    <w:p w14:paraId="5B210858">
      <w:pPr>
        <w:spacing w:line="480" w:lineRule="auto"/>
        <w:ind w:firstLine="420" w:firstLineChars="200"/>
        <w:rPr>
          <w:rFonts w:hint="eastAsia" w:ascii="宋体" w:hAnsi="宋体"/>
          <w:szCs w:val="21"/>
          <w:highlight w:val="none"/>
        </w:rPr>
      </w:pPr>
      <w:r>
        <w:rPr>
          <w:rFonts w:hint="eastAsia" w:ascii="宋体" w:hAnsi="宋体"/>
          <w:szCs w:val="21"/>
          <w:highlight w:val="none"/>
        </w:rPr>
        <w:t>注：本身份证明需由</w:t>
      </w:r>
      <w:r>
        <w:rPr>
          <w:rFonts w:hint="eastAsia" w:ascii="宋体" w:hAnsi="宋体"/>
          <w:szCs w:val="21"/>
          <w:highlight w:val="none"/>
          <w:lang w:val="en-US" w:eastAsia="zh-CN"/>
        </w:rPr>
        <w:t>供应商</w:t>
      </w:r>
      <w:r>
        <w:rPr>
          <w:rFonts w:hint="eastAsia" w:ascii="宋体" w:hAnsi="宋体"/>
          <w:szCs w:val="21"/>
          <w:highlight w:val="none"/>
        </w:rPr>
        <w:t>加盖单位公章。</w:t>
      </w:r>
    </w:p>
    <w:p w14:paraId="3691ACC9">
      <w:pPr>
        <w:spacing w:line="440" w:lineRule="exact"/>
        <w:rPr>
          <w:rFonts w:hint="eastAsia" w:ascii="宋体" w:hAnsi="宋体"/>
          <w:szCs w:val="21"/>
          <w:highlight w:val="none"/>
        </w:rPr>
      </w:pPr>
    </w:p>
    <w:p w14:paraId="3075C115">
      <w:pPr>
        <w:spacing w:line="440" w:lineRule="exact"/>
        <w:rPr>
          <w:rFonts w:hint="eastAsia" w:ascii="宋体" w:hAnsi="宋体"/>
          <w:szCs w:val="21"/>
          <w:highlight w:val="none"/>
        </w:rPr>
      </w:pPr>
    </w:p>
    <w:p w14:paraId="136C0883">
      <w:pPr>
        <w:spacing w:line="440" w:lineRule="exact"/>
        <w:rPr>
          <w:rFonts w:hint="eastAsia" w:ascii="宋体" w:hAnsi="宋体"/>
          <w:szCs w:val="21"/>
          <w:highlight w:val="none"/>
        </w:rPr>
      </w:pPr>
    </w:p>
    <w:p w14:paraId="69EC509A">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14:paraId="50C58C60">
      <w:pPr>
        <w:spacing w:line="440" w:lineRule="exact"/>
        <w:rPr>
          <w:rFonts w:ascii="宋体" w:hAnsi="宋体"/>
          <w:szCs w:val="21"/>
          <w:highlight w:val="none"/>
        </w:rPr>
      </w:pPr>
    </w:p>
    <w:p w14:paraId="6BA50254">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14:paraId="3E2898F2">
      <w:pPr>
        <w:spacing w:line="440" w:lineRule="exact"/>
        <w:rPr>
          <w:rFonts w:ascii="宋体" w:hAnsi="宋体"/>
          <w:sz w:val="20"/>
          <w:szCs w:val="20"/>
          <w:highlight w:val="none"/>
        </w:rPr>
      </w:pPr>
    </w:p>
    <w:p w14:paraId="2B071C50">
      <w:pPr>
        <w:jc w:val="center"/>
        <w:rPr>
          <w:rFonts w:hint="eastAsia"/>
          <w:highlight w:val="none"/>
        </w:rPr>
      </w:pPr>
      <w:bookmarkStart w:id="36" w:name="_Toc144974861"/>
      <w:bookmarkStart w:id="37" w:name="_Toc152045792"/>
      <w:bookmarkStart w:id="38" w:name="_Toc152042581"/>
      <w:bookmarkStart w:id="39" w:name="_Toc238552302"/>
      <w:bookmarkStart w:id="40" w:name="_Toc262740155"/>
      <w:bookmarkStart w:id="41" w:name="_Toc238797664"/>
      <w:r>
        <w:rPr>
          <w:highlight w:val="none"/>
        </w:rPr>
        <w:br w:type="page"/>
      </w:r>
      <w:bookmarkStart w:id="42" w:name="_Toc285981646"/>
    </w:p>
    <w:p w14:paraId="20AAA31E">
      <w:pPr>
        <w:pStyle w:val="3"/>
        <w:jc w:val="center"/>
        <w:rPr>
          <w:rFonts w:hint="eastAsia" w:ascii="宋体" w:hAnsi="宋体" w:cs="宋体"/>
          <w:highlight w:val="none"/>
          <w:lang w:eastAsia="zh-CN"/>
        </w:rPr>
      </w:pPr>
      <w:bookmarkStart w:id="43" w:name="_Toc25608"/>
      <w:bookmarkStart w:id="44" w:name="_Toc6778"/>
      <w:bookmarkStart w:id="45" w:name="_Toc435802467"/>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36"/>
      <w:bookmarkEnd w:id="37"/>
      <w:bookmarkEnd w:id="38"/>
      <w:bookmarkEnd w:id="39"/>
      <w:bookmarkEnd w:id="40"/>
      <w:bookmarkEnd w:id="41"/>
      <w:bookmarkEnd w:id="42"/>
      <w:bookmarkEnd w:id="43"/>
      <w:bookmarkEnd w:id="44"/>
      <w:bookmarkEnd w:id="45"/>
    </w:p>
    <w:p w14:paraId="198B4B6A">
      <w:pPr>
        <w:pStyle w:val="16"/>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14:paraId="2FE974AA">
      <w:pPr>
        <w:pStyle w:val="16"/>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14:paraId="20A4B032">
      <w:pPr>
        <w:pStyle w:val="16"/>
        <w:snapToGrid w:val="0"/>
        <w:spacing w:line="480" w:lineRule="auto"/>
        <w:ind w:firstLine="420"/>
        <w:rPr>
          <w:rFonts w:hint="eastAsia" w:hAnsi="宋体"/>
          <w:highlight w:val="none"/>
        </w:rPr>
      </w:pPr>
      <w:r>
        <w:rPr>
          <w:rFonts w:hint="eastAsia" w:hAnsi="宋体"/>
          <w:highlight w:val="none"/>
        </w:rPr>
        <w:t>代理人无转委托权。</w:t>
      </w:r>
    </w:p>
    <w:p w14:paraId="5B213558">
      <w:pPr>
        <w:pStyle w:val="16"/>
        <w:snapToGrid w:val="0"/>
        <w:spacing w:line="480" w:lineRule="auto"/>
        <w:ind w:firstLine="420"/>
        <w:rPr>
          <w:rFonts w:hint="default" w:hAnsi="宋体" w:eastAsia="宋体"/>
          <w:highlight w:val="none"/>
          <w:lang w:val="en-US" w:eastAsia="zh-CN"/>
        </w:rPr>
      </w:pPr>
      <w:r>
        <w:rPr>
          <w:rFonts w:hint="eastAsia" w:hAnsi="宋体"/>
          <w:highlight w:val="none"/>
        </w:rPr>
        <w:t>附：法定代表人身份证复印件及委托代理人身份证复印件</w:t>
      </w:r>
      <w:r>
        <w:rPr>
          <w:rFonts w:hint="eastAsia" w:hAnsi="宋体"/>
          <w:highlight w:val="none"/>
          <w:lang w:val="en-US" w:eastAsia="zh-CN"/>
        </w:rPr>
        <w:t>加盖公章。</w:t>
      </w:r>
    </w:p>
    <w:p w14:paraId="77075141">
      <w:pPr>
        <w:pStyle w:val="16"/>
        <w:snapToGrid w:val="0"/>
        <w:spacing w:line="480" w:lineRule="auto"/>
        <w:ind w:firstLine="420"/>
        <w:rPr>
          <w:rFonts w:hint="eastAsia" w:hAnsi="宋体"/>
          <w:highlight w:val="none"/>
        </w:rPr>
      </w:pPr>
      <w:r>
        <w:rPr>
          <w:rFonts w:hint="eastAsia" w:hAnsi="宋体"/>
          <w:highlight w:val="none"/>
        </w:rPr>
        <w:t>注：本授权委托书需由</w:t>
      </w:r>
      <w:r>
        <w:rPr>
          <w:rFonts w:hint="eastAsia" w:hAnsi="宋体"/>
          <w:highlight w:val="none"/>
          <w:lang w:val="en-US" w:eastAsia="zh-CN"/>
        </w:rPr>
        <w:t>供应商</w:t>
      </w:r>
      <w:r>
        <w:rPr>
          <w:rFonts w:hint="eastAsia" w:hAnsi="宋体"/>
          <w:highlight w:val="none"/>
        </w:rPr>
        <w:t>加盖单位公章并由其法定代表人和委托代理人签字</w:t>
      </w:r>
    </w:p>
    <w:p w14:paraId="481D6371">
      <w:pPr>
        <w:pStyle w:val="16"/>
        <w:snapToGrid w:val="0"/>
        <w:spacing w:line="360" w:lineRule="auto"/>
        <w:ind w:firstLine="400"/>
        <w:rPr>
          <w:rFonts w:hint="eastAsia" w:hAnsi="宋体"/>
          <w:highlight w:val="none"/>
        </w:rPr>
      </w:pPr>
    </w:p>
    <w:p w14:paraId="06045ECA">
      <w:pPr>
        <w:pStyle w:val="16"/>
        <w:snapToGrid w:val="0"/>
        <w:spacing w:line="360" w:lineRule="auto"/>
        <w:ind w:firstLine="400"/>
        <w:rPr>
          <w:rFonts w:hint="eastAsia" w:hAnsi="宋体"/>
          <w:highlight w:val="none"/>
        </w:rPr>
      </w:pPr>
    </w:p>
    <w:p w14:paraId="4DCC3CEB">
      <w:pPr>
        <w:pStyle w:val="16"/>
        <w:snapToGrid w:val="0"/>
        <w:spacing w:line="360" w:lineRule="auto"/>
        <w:ind w:firstLine="400"/>
        <w:rPr>
          <w:rFonts w:hint="eastAsia" w:hAnsi="宋体"/>
          <w:highlight w:val="none"/>
        </w:rPr>
      </w:pPr>
    </w:p>
    <w:p w14:paraId="745CC585">
      <w:pPr>
        <w:pStyle w:val="16"/>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14:paraId="1314AC50">
      <w:pPr>
        <w:pStyle w:val="16"/>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27C56811">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5A759D95">
      <w:pPr>
        <w:pStyle w:val="16"/>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68F8E3C6">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3CD70C4C">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14:paraId="36589722">
      <w:pPr>
        <w:spacing w:line="319" w:lineRule="exact"/>
        <w:rPr>
          <w:rFonts w:hint="eastAsia" w:ascii="Microsoft YaHei UI" w:hAnsi="Microsoft YaHei UI" w:eastAsia="Microsoft YaHei UI"/>
          <w:color w:val="000000"/>
          <w:sz w:val="30"/>
          <w:highlight w:val="none"/>
        </w:rPr>
      </w:pPr>
    </w:p>
    <w:p w14:paraId="2CA56DEC">
      <w:pPr>
        <w:spacing w:line="319" w:lineRule="exact"/>
        <w:rPr>
          <w:rFonts w:hint="eastAsia" w:ascii="Microsoft YaHei UI" w:hAnsi="Microsoft YaHei UI" w:eastAsia="Microsoft YaHei UI"/>
          <w:color w:val="000000"/>
          <w:sz w:val="30"/>
          <w:highlight w:val="none"/>
        </w:rPr>
      </w:pPr>
    </w:p>
    <w:p w14:paraId="4D006696">
      <w:pPr>
        <w:spacing w:line="319" w:lineRule="exact"/>
        <w:rPr>
          <w:rFonts w:hint="eastAsia" w:ascii="Microsoft YaHei UI" w:hAnsi="Microsoft YaHei UI" w:eastAsia="Microsoft YaHei UI"/>
          <w:color w:val="000000"/>
          <w:sz w:val="30"/>
          <w:highlight w:val="none"/>
        </w:rPr>
      </w:pPr>
    </w:p>
    <w:p w14:paraId="4385A1CC">
      <w:pPr>
        <w:spacing w:line="319" w:lineRule="exact"/>
        <w:rPr>
          <w:rFonts w:hint="eastAsia" w:ascii="Microsoft YaHei UI" w:hAnsi="Microsoft YaHei UI" w:eastAsia="Microsoft YaHei UI"/>
          <w:color w:val="000000"/>
          <w:sz w:val="30"/>
          <w:highlight w:val="none"/>
        </w:rPr>
      </w:pPr>
    </w:p>
    <w:p w14:paraId="22373187">
      <w:pPr>
        <w:spacing w:line="319" w:lineRule="exact"/>
        <w:rPr>
          <w:rFonts w:hint="eastAsia" w:ascii="Microsoft YaHei UI" w:hAnsi="Microsoft YaHei UI" w:eastAsia="Microsoft YaHei UI"/>
          <w:color w:val="000000"/>
          <w:sz w:val="30"/>
          <w:highlight w:val="none"/>
        </w:rPr>
      </w:pPr>
    </w:p>
    <w:p w14:paraId="4B778793">
      <w:pPr>
        <w:spacing w:line="319" w:lineRule="exact"/>
        <w:rPr>
          <w:rFonts w:hint="eastAsia" w:ascii="Microsoft YaHei UI" w:hAnsi="Microsoft YaHei UI" w:eastAsia="Microsoft YaHei UI"/>
          <w:color w:val="000000"/>
          <w:sz w:val="30"/>
          <w:highlight w:val="none"/>
        </w:rPr>
      </w:pPr>
    </w:p>
    <w:p w14:paraId="74A95F4C">
      <w:pPr>
        <w:spacing w:line="319" w:lineRule="exact"/>
        <w:rPr>
          <w:rFonts w:hint="eastAsia" w:ascii="Microsoft YaHei UI" w:hAnsi="Microsoft YaHei UI" w:eastAsia="Microsoft YaHei UI"/>
          <w:color w:val="000000"/>
          <w:sz w:val="30"/>
          <w:highlight w:val="none"/>
        </w:rPr>
      </w:pPr>
    </w:p>
    <w:p w14:paraId="3B6AF3BB">
      <w:pPr>
        <w:pStyle w:val="9"/>
        <w:ind w:left="2940"/>
        <w:rPr>
          <w:highlight w:val="none"/>
        </w:rPr>
      </w:pPr>
    </w:p>
    <w:p w14:paraId="628987A1">
      <w:pPr>
        <w:rPr>
          <w:highlight w:val="none"/>
        </w:rPr>
      </w:pPr>
    </w:p>
    <w:p w14:paraId="1F4717C0">
      <w:pPr>
        <w:pStyle w:val="53"/>
        <w:rPr>
          <w:highlight w:val="none"/>
        </w:rPr>
      </w:pPr>
    </w:p>
    <w:p w14:paraId="7B3C3544">
      <w:pPr>
        <w:pStyle w:val="5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sz w:val="32"/>
          <w:szCs w:val="32"/>
          <w:highlight w:val="none"/>
          <w:lang w:val="en-US" w:eastAsia="zh-CN"/>
        </w:rPr>
      </w:pPr>
      <w:bookmarkStart w:id="46" w:name="_Toc24063"/>
      <w:bookmarkStart w:id="47" w:name="_Toc435802476"/>
      <w:bookmarkStart w:id="48" w:name="_Toc3586"/>
      <w:r>
        <w:rPr>
          <w:rFonts w:hint="eastAsia"/>
          <w:b/>
          <w:bCs/>
          <w:sz w:val="32"/>
          <w:szCs w:val="32"/>
          <w:highlight w:val="none"/>
          <w:lang w:val="en-US" w:eastAsia="zh-CN"/>
        </w:rPr>
        <w:t>四、供应商参加政府采购活动前3年内在经营活动中没有重大违法记录的书面声明</w:t>
      </w:r>
    </w:p>
    <w:p w14:paraId="68705AF1">
      <w:pPr>
        <w:pStyle w:val="52"/>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000000"/>
          <w:szCs w:val="21"/>
          <w:highlight w:val="none"/>
          <w:lang w:val="en-US" w:eastAsia="zh-CN"/>
        </w:rPr>
      </w:pPr>
      <w:r>
        <w:rPr>
          <w:rFonts w:hint="eastAsia" w:hAnsi="宋体"/>
          <w:color w:val="000000"/>
          <w:szCs w:val="21"/>
          <w:highlight w:val="none"/>
          <w:lang w:val="en-US" w:eastAsia="zh-CN"/>
        </w:rPr>
        <w:t xml:space="preserve">    </w:t>
      </w:r>
    </w:p>
    <w:p w14:paraId="39B2BAFC">
      <w:pPr>
        <w:pStyle w:val="52"/>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sz w:val="32"/>
          <w:szCs w:val="32"/>
          <w:highlight w:val="none"/>
          <w:lang w:val="en-US" w:eastAsia="zh-CN"/>
        </w:rPr>
      </w:pPr>
      <w:r>
        <w:rPr>
          <w:rFonts w:hint="eastAsia" w:hAnsi="宋体"/>
          <w:color w:val="000000"/>
          <w:sz w:val="21"/>
          <w:szCs w:val="21"/>
          <w:highlight w:val="none"/>
          <w:lang w:val="en-US" w:eastAsia="zh-CN"/>
        </w:rPr>
        <w:t xml:space="preserve"> </w:t>
      </w:r>
      <w:r>
        <w:rPr>
          <w:rFonts w:hint="eastAsia" w:ascii="宋体" w:hAnsi="宋体"/>
          <w:color w:val="000000"/>
          <w:sz w:val="21"/>
          <w:szCs w:val="21"/>
          <w:highlight w:val="none"/>
        </w:rPr>
        <w:t>注：</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应根据</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须知第</w:t>
      </w:r>
      <w:r>
        <w:rPr>
          <w:rFonts w:hint="eastAsia" w:ascii="宋体" w:hAnsi="宋体"/>
          <w:color w:val="000000"/>
          <w:sz w:val="21"/>
          <w:szCs w:val="21"/>
          <w:highlight w:val="none"/>
          <w:lang w:val="en-US" w:eastAsia="zh-CN"/>
        </w:rPr>
        <w:t>11.1</w:t>
      </w:r>
      <w:r>
        <w:rPr>
          <w:rFonts w:hint="eastAsia" w:ascii="宋体" w:hAnsi="宋体"/>
          <w:color w:val="000000"/>
          <w:sz w:val="21"/>
          <w:szCs w:val="21"/>
          <w:highlight w:val="none"/>
        </w:rPr>
        <w:t>项</w:t>
      </w:r>
      <w:r>
        <w:rPr>
          <w:rFonts w:hint="eastAsia" w:ascii="宋体" w:hAnsi="宋体"/>
          <w:color w:val="000000"/>
          <w:sz w:val="21"/>
          <w:szCs w:val="21"/>
          <w:highlight w:val="none"/>
          <w:lang w:val="en-US" w:eastAsia="zh-CN"/>
        </w:rPr>
        <w:t>中</w:t>
      </w:r>
      <w:r>
        <w:rPr>
          <w:rFonts w:hint="eastAsia" w:ascii="宋体" w:hAnsi="宋体"/>
          <w:color w:val="000000"/>
          <w:sz w:val="21"/>
          <w:szCs w:val="21"/>
          <w:highlight w:val="none"/>
        </w:rPr>
        <w:t>的要求附相关证明材料</w:t>
      </w:r>
      <w:r>
        <w:rPr>
          <w:rFonts w:hint="eastAsia" w:ascii="宋体" w:hAnsi="宋体"/>
          <w:color w:val="000000"/>
          <w:sz w:val="21"/>
          <w:szCs w:val="21"/>
          <w:highlight w:val="none"/>
          <w:lang w:eastAsia="zh-CN"/>
        </w:rPr>
        <w:t>。</w:t>
      </w:r>
    </w:p>
    <w:p w14:paraId="50F5A693">
      <w:pPr>
        <w:pStyle w:val="52"/>
        <w:jc w:val="center"/>
        <w:rPr>
          <w:rFonts w:hint="eastAsia"/>
          <w:b w:val="0"/>
          <w:bCs w:val="0"/>
          <w:sz w:val="28"/>
          <w:szCs w:val="28"/>
          <w:highlight w:val="none"/>
          <w:lang w:val="en-US" w:eastAsia="zh-CN"/>
        </w:rPr>
      </w:pPr>
    </w:p>
    <w:p w14:paraId="7EB3BC88">
      <w:pPr>
        <w:pStyle w:val="52"/>
        <w:jc w:val="center"/>
        <w:rPr>
          <w:rFonts w:hint="eastAsia"/>
          <w:b w:val="0"/>
          <w:bCs w:val="0"/>
          <w:sz w:val="28"/>
          <w:szCs w:val="28"/>
          <w:highlight w:val="none"/>
          <w:lang w:val="en-US" w:eastAsia="zh-CN"/>
        </w:rPr>
      </w:pPr>
      <w:r>
        <w:rPr>
          <w:rFonts w:hint="eastAsia"/>
          <w:b/>
          <w:bCs/>
          <w:sz w:val="28"/>
          <w:szCs w:val="28"/>
          <w:highlight w:val="none"/>
          <w:lang w:val="en-US" w:eastAsia="zh-CN"/>
        </w:rPr>
        <w:t>格式自拟</w:t>
      </w:r>
    </w:p>
    <w:p w14:paraId="65E5759B">
      <w:pPr>
        <w:pStyle w:val="52"/>
        <w:jc w:val="center"/>
        <w:rPr>
          <w:rFonts w:hint="eastAsia"/>
          <w:b/>
          <w:bCs/>
          <w:sz w:val="32"/>
          <w:szCs w:val="32"/>
          <w:highlight w:val="none"/>
          <w:lang w:val="en-US" w:eastAsia="zh-CN"/>
        </w:rPr>
      </w:pPr>
    </w:p>
    <w:p w14:paraId="491F2488">
      <w:pPr>
        <w:pStyle w:val="52"/>
        <w:jc w:val="center"/>
        <w:rPr>
          <w:rFonts w:hint="eastAsia"/>
          <w:b/>
          <w:bCs/>
          <w:sz w:val="32"/>
          <w:szCs w:val="32"/>
          <w:highlight w:val="none"/>
          <w:lang w:val="en-US" w:eastAsia="zh-CN"/>
        </w:rPr>
      </w:pPr>
    </w:p>
    <w:p w14:paraId="0D33A4A3">
      <w:pPr>
        <w:pStyle w:val="52"/>
        <w:jc w:val="center"/>
        <w:rPr>
          <w:rFonts w:hint="eastAsia"/>
          <w:b/>
          <w:bCs/>
          <w:sz w:val="32"/>
          <w:szCs w:val="32"/>
          <w:highlight w:val="none"/>
          <w:lang w:val="en-US" w:eastAsia="zh-CN"/>
        </w:rPr>
      </w:pPr>
    </w:p>
    <w:p w14:paraId="189CB996">
      <w:pPr>
        <w:pStyle w:val="52"/>
        <w:jc w:val="center"/>
        <w:rPr>
          <w:rFonts w:hint="eastAsia"/>
          <w:b/>
          <w:bCs/>
          <w:sz w:val="32"/>
          <w:szCs w:val="32"/>
          <w:highlight w:val="none"/>
          <w:lang w:val="en-US" w:eastAsia="zh-CN"/>
        </w:rPr>
      </w:pPr>
    </w:p>
    <w:p w14:paraId="306EDFDD">
      <w:pPr>
        <w:pStyle w:val="52"/>
        <w:jc w:val="center"/>
        <w:rPr>
          <w:rFonts w:hint="eastAsia"/>
          <w:b/>
          <w:bCs/>
          <w:sz w:val="32"/>
          <w:szCs w:val="32"/>
          <w:highlight w:val="none"/>
          <w:lang w:val="en-US" w:eastAsia="zh-CN"/>
        </w:rPr>
      </w:pPr>
    </w:p>
    <w:p w14:paraId="203C11B7">
      <w:pPr>
        <w:pStyle w:val="52"/>
        <w:jc w:val="center"/>
        <w:rPr>
          <w:rFonts w:hint="eastAsia"/>
          <w:b/>
          <w:bCs/>
          <w:sz w:val="32"/>
          <w:szCs w:val="32"/>
          <w:highlight w:val="none"/>
          <w:lang w:val="en-US" w:eastAsia="zh-CN"/>
        </w:rPr>
      </w:pPr>
    </w:p>
    <w:p w14:paraId="108D30AC">
      <w:pPr>
        <w:pStyle w:val="52"/>
        <w:jc w:val="center"/>
        <w:rPr>
          <w:rFonts w:hint="eastAsia"/>
          <w:b/>
          <w:bCs/>
          <w:sz w:val="32"/>
          <w:szCs w:val="32"/>
          <w:highlight w:val="none"/>
          <w:lang w:val="en-US" w:eastAsia="zh-CN"/>
        </w:rPr>
      </w:pPr>
    </w:p>
    <w:p w14:paraId="4F399BBA">
      <w:pPr>
        <w:pStyle w:val="52"/>
        <w:jc w:val="center"/>
        <w:rPr>
          <w:rFonts w:hint="eastAsia"/>
          <w:b/>
          <w:bCs/>
          <w:sz w:val="32"/>
          <w:szCs w:val="32"/>
          <w:highlight w:val="none"/>
          <w:lang w:val="en-US" w:eastAsia="zh-CN"/>
        </w:rPr>
      </w:pPr>
    </w:p>
    <w:p w14:paraId="4E79196B">
      <w:pPr>
        <w:pStyle w:val="52"/>
        <w:jc w:val="center"/>
        <w:rPr>
          <w:rFonts w:hint="eastAsia"/>
          <w:b/>
          <w:bCs/>
          <w:sz w:val="32"/>
          <w:szCs w:val="32"/>
          <w:highlight w:val="none"/>
          <w:lang w:val="en-US" w:eastAsia="zh-CN"/>
        </w:rPr>
      </w:pPr>
    </w:p>
    <w:p w14:paraId="6459F4F5">
      <w:pPr>
        <w:pStyle w:val="52"/>
        <w:jc w:val="center"/>
        <w:rPr>
          <w:rFonts w:hint="eastAsia"/>
          <w:b/>
          <w:bCs/>
          <w:sz w:val="32"/>
          <w:szCs w:val="32"/>
          <w:highlight w:val="none"/>
          <w:lang w:val="en-US" w:eastAsia="zh-CN"/>
        </w:rPr>
      </w:pPr>
    </w:p>
    <w:p w14:paraId="2BF0368B">
      <w:pPr>
        <w:pStyle w:val="52"/>
        <w:jc w:val="center"/>
        <w:rPr>
          <w:rFonts w:hint="eastAsia"/>
          <w:b/>
          <w:bCs/>
          <w:sz w:val="32"/>
          <w:szCs w:val="32"/>
          <w:highlight w:val="none"/>
          <w:lang w:val="en-US" w:eastAsia="zh-CN"/>
        </w:rPr>
      </w:pPr>
    </w:p>
    <w:p w14:paraId="1E3875AE">
      <w:pPr>
        <w:pStyle w:val="52"/>
        <w:jc w:val="center"/>
        <w:rPr>
          <w:rFonts w:hint="eastAsia"/>
          <w:b/>
          <w:bCs/>
          <w:sz w:val="32"/>
          <w:szCs w:val="32"/>
          <w:highlight w:val="none"/>
          <w:lang w:val="en-US" w:eastAsia="zh-CN"/>
        </w:rPr>
      </w:pPr>
    </w:p>
    <w:p w14:paraId="3A824F92">
      <w:pPr>
        <w:pStyle w:val="52"/>
        <w:jc w:val="center"/>
        <w:rPr>
          <w:rFonts w:hint="eastAsia"/>
          <w:b/>
          <w:bCs/>
          <w:sz w:val="32"/>
          <w:szCs w:val="32"/>
          <w:highlight w:val="none"/>
          <w:lang w:val="en-US" w:eastAsia="zh-CN"/>
        </w:rPr>
      </w:pPr>
    </w:p>
    <w:p w14:paraId="45A2080E">
      <w:pPr>
        <w:pStyle w:val="52"/>
        <w:jc w:val="center"/>
        <w:rPr>
          <w:rFonts w:hint="eastAsia"/>
          <w:b/>
          <w:bCs/>
          <w:sz w:val="32"/>
          <w:szCs w:val="32"/>
          <w:highlight w:val="none"/>
          <w:lang w:val="en-US" w:eastAsia="zh-CN"/>
        </w:rPr>
      </w:pPr>
    </w:p>
    <w:p w14:paraId="7950F7C3">
      <w:pPr>
        <w:pStyle w:val="52"/>
        <w:jc w:val="center"/>
        <w:rPr>
          <w:rFonts w:hint="eastAsia"/>
          <w:b/>
          <w:bCs/>
          <w:sz w:val="32"/>
          <w:szCs w:val="32"/>
          <w:highlight w:val="none"/>
          <w:lang w:val="en-US" w:eastAsia="zh-CN"/>
        </w:rPr>
      </w:pPr>
    </w:p>
    <w:p w14:paraId="7BF4C604">
      <w:pPr>
        <w:pStyle w:val="52"/>
        <w:jc w:val="center"/>
        <w:rPr>
          <w:rFonts w:hint="eastAsia"/>
          <w:b/>
          <w:bCs/>
          <w:sz w:val="32"/>
          <w:szCs w:val="32"/>
          <w:highlight w:val="none"/>
          <w:lang w:val="en-US" w:eastAsia="zh-CN"/>
        </w:rPr>
      </w:pPr>
    </w:p>
    <w:p w14:paraId="0500C630">
      <w:pPr>
        <w:pStyle w:val="52"/>
        <w:jc w:val="center"/>
        <w:rPr>
          <w:rFonts w:hint="eastAsia"/>
          <w:b/>
          <w:bCs/>
          <w:sz w:val="32"/>
          <w:szCs w:val="32"/>
          <w:highlight w:val="none"/>
          <w:lang w:val="en-US" w:eastAsia="zh-CN"/>
        </w:rPr>
      </w:pPr>
    </w:p>
    <w:p w14:paraId="394DB89B">
      <w:pPr>
        <w:pStyle w:val="52"/>
        <w:jc w:val="center"/>
        <w:rPr>
          <w:rFonts w:hint="eastAsia"/>
          <w:b/>
          <w:bCs/>
          <w:sz w:val="32"/>
          <w:szCs w:val="32"/>
          <w:highlight w:val="none"/>
          <w:lang w:val="en-US" w:eastAsia="zh-CN"/>
        </w:rPr>
      </w:pPr>
    </w:p>
    <w:p w14:paraId="33A8CA62">
      <w:pPr>
        <w:pStyle w:val="52"/>
        <w:jc w:val="center"/>
        <w:rPr>
          <w:rFonts w:hint="eastAsia"/>
          <w:b/>
          <w:bCs/>
          <w:sz w:val="32"/>
          <w:szCs w:val="32"/>
          <w:highlight w:val="none"/>
          <w:lang w:val="en-US" w:eastAsia="zh-CN"/>
        </w:rPr>
      </w:pPr>
    </w:p>
    <w:p w14:paraId="5A74F0E8">
      <w:pPr>
        <w:pStyle w:val="52"/>
        <w:jc w:val="center"/>
        <w:rPr>
          <w:rFonts w:hint="eastAsia"/>
          <w:b/>
          <w:bCs/>
          <w:sz w:val="32"/>
          <w:szCs w:val="32"/>
          <w:highlight w:val="none"/>
          <w:lang w:val="en-US" w:eastAsia="zh-CN"/>
        </w:rPr>
      </w:pPr>
    </w:p>
    <w:p w14:paraId="2A738E12">
      <w:pPr>
        <w:pStyle w:val="52"/>
        <w:jc w:val="center"/>
        <w:rPr>
          <w:rFonts w:hint="eastAsia"/>
          <w:b/>
          <w:bCs/>
          <w:sz w:val="32"/>
          <w:szCs w:val="32"/>
          <w:highlight w:val="none"/>
          <w:lang w:val="en-US" w:eastAsia="zh-CN"/>
        </w:rPr>
      </w:pPr>
    </w:p>
    <w:p w14:paraId="4AF37541">
      <w:pPr>
        <w:pStyle w:val="52"/>
        <w:jc w:val="center"/>
        <w:rPr>
          <w:rFonts w:hint="eastAsia"/>
          <w:b/>
          <w:bCs/>
          <w:sz w:val="32"/>
          <w:szCs w:val="32"/>
          <w:highlight w:val="none"/>
          <w:lang w:val="en-US" w:eastAsia="zh-CN"/>
        </w:rPr>
      </w:pPr>
    </w:p>
    <w:bookmarkEnd w:id="46"/>
    <w:bookmarkEnd w:id="47"/>
    <w:bookmarkEnd w:id="48"/>
    <w:p w14:paraId="373812AB">
      <w:pPr>
        <w:pStyle w:val="52"/>
        <w:numPr>
          <w:ilvl w:val="0"/>
          <w:numId w:val="0"/>
        </w:numPr>
        <w:ind w:leftChars="200" w:firstLine="643" w:firstLineChars="200"/>
        <w:jc w:val="both"/>
        <w:rPr>
          <w:rFonts w:hint="eastAsia"/>
          <w:b/>
          <w:bCs/>
          <w:sz w:val="32"/>
          <w:szCs w:val="32"/>
          <w:highlight w:val="none"/>
          <w:lang w:val="en-US" w:eastAsia="zh-CN"/>
        </w:rPr>
      </w:pPr>
    </w:p>
    <w:p w14:paraId="057817A6">
      <w:pPr>
        <w:pStyle w:val="52"/>
        <w:numPr>
          <w:ilvl w:val="0"/>
          <w:numId w:val="0"/>
        </w:numPr>
        <w:ind w:leftChars="200" w:firstLine="643" w:firstLineChars="200"/>
        <w:jc w:val="both"/>
        <w:rPr>
          <w:rFonts w:hint="eastAsia"/>
          <w:b/>
          <w:bCs/>
          <w:sz w:val="32"/>
          <w:szCs w:val="32"/>
          <w:highlight w:val="none"/>
          <w:lang w:val="en-US" w:eastAsia="zh-CN"/>
        </w:rPr>
      </w:pPr>
      <w:r>
        <w:rPr>
          <w:rFonts w:hint="eastAsia"/>
          <w:b/>
          <w:bCs/>
          <w:sz w:val="32"/>
          <w:szCs w:val="32"/>
          <w:highlight w:val="none"/>
          <w:lang w:val="en-US" w:eastAsia="zh-CN"/>
        </w:rPr>
        <w:t>五、关于政府采购活动中信用信息记录的书面声明</w:t>
      </w:r>
    </w:p>
    <w:p w14:paraId="00D060B8">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20A90F9E">
      <w:pPr>
        <w:pStyle w:val="52"/>
        <w:widowControl w:val="0"/>
        <w:numPr>
          <w:ilvl w:val="0"/>
          <w:numId w:val="0"/>
        </w:numPr>
        <w:autoSpaceDE w:val="0"/>
        <w:autoSpaceDN w:val="0"/>
        <w:adjustRightInd w:val="0"/>
        <w:ind w:firstLine="2310" w:firstLineChars="1100"/>
        <w:jc w:val="both"/>
        <w:rPr>
          <w:rFonts w:hint="default"/>
          <w:b/>
          <w:bCs/>
          <w:sz w:val="32"/>
          <w:szCs w:val="32"/>
          <w:highlight w:val="none"/>
          <w:lang w:val="en-US" w:eastAsia="zh-CN"/>
        </w:rPr>
      </w:pPr>
      <w:r>
        <w:rPr>
          <w:rFonts w:hint="eastAsia" w:ascii="宋体" w:hAnsi="宋体"/>
          <w:color w:val="000000"/>
          <w:sz w:val="21"/>
          <w:szCs w:val="21"/>
          <w:highlight w:val="none"/>
        </w:rPr>
        <w:t>注：</w:t>
      </w:r>
      <w:r>
        <w:rPr>
          <w:rFonts w:hint="eastAsia" w:hAnsi="宋体"/>
          <w:color w:val="000000"/>
          <w:sz w:val="21"/>
          <w:szCs w:val="21"/>
          <w:highlight w:val="none"/>
          <w:lang w:val="en-US" w:eastAsia="zh-CN"/>
        </w:rPr>
        <w:t>供应商</w:t>
      </w:r>
      <w:r>
        <w:rPr>
          <w:rFonts w:hint="eastAsia" w:ascii="宋体" w:hAnsi="宋体"/>
          <w:color w:val="000000"/>
          <w:sz w:val="21"/>
          <w:szCs w:val="21"/>
          <w:highlight w:val="none"/>
        </w:rPr>
        <w:t>应根据</w:t>
      </w:r>
      <w:r>
        <w:rPr>
          <w:rFonts w:hint="eastAsia" w:hAnsi="宋体"/>
          <w:color w:val="000000"/>
          <w:sz w:val="21"/>
          <w:szCs w:val="21"/>
          <w:highlight w:val="none"/>
          <w:lang w:eastAsia="zh-CN"/>
        </w:rPr>
        <w:t>供应商</w:t>
      </w:r>
      <w:r>
        <w:rPr>
          <w:rFonts w:hint="eastAsia" w:ascii="宋体" w:hAnsi="宋体"/>
          <w:color w:val="000000"/>
          <w:sz w:val="21"/>
          <w:szCs w:val="21"/>
          <w:highlight w:val="none"/>
        </w:rPr>
        <w:t>须知要求附相关证明材料。</w:t>
      </w:r>
    </w:p>
    <w:p w14:paraId="3F088864">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1A948361">
      <w:pPr>
        <w:pStyle w:val="52"/>
        <w:widowControl w:val="0"/>
        <w:numPr>
          <w:ilvl w:val="0"/>
          <w:numId w:val="0"/>
        </w:numPr>
        <w:autoSpaceDE w:val="0"/>
        <w:autoSpaceDN w:val="0"/>
        <w:adjustRightInd w:val="0"/>
        <w:jc w:val="center"/>
        <w:rPr>
          <w:rFonts w:hint="default"/>
          <w:b/>
          <w:bCs/>
          <w:sz w:val="28"/>
          <w:szCs w:val="28"/>
          <w:highlight w:val="none"/>
          <w:lang w:val="en-US" w:eastAsia="zh-CN"/>
        </w:rPr>
      </w:pPr>
      <w:r>
        <w:rPr>
          <w:rFonts w:hint="eastAsia"/>
          <w:b/>
          <w:bCs/>
          <w:sz w:val="28"/>
          <w:szCs w:val="28"/>
          <w:highlight w:val="none"/>
          <w:lang w:val="en-US" w:eastAsia="zh-CN"/>
        </w:rPr>
        <w:t>格式自拟</w:t>
      </w:r>
    </w:p>
    <w:p w14:paraId="264BD661">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49E9777B">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3A36E7D3">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22DF7C13">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54569EC4">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01C11D4D">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33AD7FD5">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6433E8D4">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549C1248">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38B7D7CD">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3E685093">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6707882C">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2158D291">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6EE38168">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1A670A6E">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1A05D593">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4700CA6F">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403937BE">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5B2956A2">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44C4332C">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0159ECEF">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19763206">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5D4C4E4B">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7BB698D9">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5CE1D4B9">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5A37A248">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20E842BD">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78AEBA31">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5726905C">
      <w:pPr>
        <w:pStyle w:val="52"/>
        <w:widowControl w:val="0"/>
        <w:numPr>
          <w:ilvl w:val="0"/>
          <w:numId w:val="0"/>
        </w:numPr>
        <w:autoSpaceDE w:val="0"/>
        <w:autoSpaceDN w:val="0"/>
        <w:adjustRightInd w:val="0"/>
        <w:jc w:val="center"/>
        <w:rPr>
          <w:rFonts w:hint="default"/>
          <w:b/>
          <w:bCs/>
          <w:sz w:val="32"/>
          <w:szCs w:val="32"/>
          <w:highlight w:val="none"/>
          <w:lang w:val="en-US" w:eastAsia="zh-CN"/>
        </w:rPr>
      </w:pPr>
      <w:r>
        <w:rPr>
          <w:rFonts w:hint="eastAsia"/>
          <w:b/>
          <w:bCs/>
          <w:sz w:val="32"/>
          <w:szCs w:val="32"/>
          <w:highlight w:val="none"/>
          <w:lang w:val="en-US" w:eastAsia="zh-CN"/>
        </w:rPr>
        <w:t>六、供应商服务情况声明函</w:t>
      </w:r>
    </w:p>
    <w:p w14:paraId="0966C481">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73BC592F">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7FD5F1B0">
      <w:pPr>
        <w:pStyle w:val="52"/>
        <w:jc w:val="center"/>
        <w:rPr>
          <w:rFonts w:hint="eastAsia"/>
          <w:b/>
          <w:bCs/>
          <w:sz w:val="28"/>
          <w:szCs w:val="28"/>
          <w:highlight w:val="none"/>
          <w:lang w:val="en-US" w:eastAsia="zh-CN"/>
        </w:rPr>
      </w:pPr>
      <w:r>
        <w:rPr>
          <w:rFonts w:hint="eastAsia"/>
          <w:b/>
          <w:bCs/>
          <w:sz w:val="28"/>
          <w:szCs w:val="28"/>
          <w:highlight w:val="none"/>
          <w:lang w:val="en-US" w:eastAsia="zh-CN"/>
        </w:rPr>
        <w:t>格式自拟</w:t>
      </w:r>
    </w:p>
    <w:p w14:paraId="5E205324">
      <w:pPr>
        <w:pStyle w:val="52"/>
        <w:widowControl w:val="0"/>
        <w:numPr>
          <w:ilvl w:val="0"/>
          <w:numId w:val="0"/>
        </w:numPr>
        <w:autoSpaceDE w:val="0"/>
        <w:autoSpaceDN w:val="0"/>
        <w:adjustRightInd w:val="0"/>
        <w:jc w:val="both"/>
        <w:rPr>
          <w:rFonts w:hint="default"/>
          <w:b/>
          <w:bCs/>
          <w:sz w:val="32"/>
          <w:szCs w:val="32"/>
          <w:highlight w:val="none"/>
          <w:lang w:val="en-US" w:eastAsia="zh-CN"/>
        </w:rPr>
      </w:pPr>
    </w:p>
    <w:p w14:paraId="6D4183E3">
      <w:pPr>
        <w:pStyle w:val="52"/>
        <w:jc w:val="center"/>
        <w:rPr>
          <w:rFonts w:hint="eastAsia"/>
          <w:b/>
          <w:bCs/>
          <w:sz w:val="32"/>
          <w:szCs w:val="32"/>
          <w:highlight w:val="none"/>
          <w:lang w:val="en-US" w:eastAsia="zh-CN"/>
        </w:rPr>
      </w:pPr>
    </w:p>
    <w:p w14:paraId="3AB7FAA9">
      <w:pPr>
        <w:pStyle w:val="52"/>
        <w:jc w:val="center"/>
        <w:rPr>
          <w:rFonts w:hint="eastAsia"/>
          <w:b/>
          <w:bCs/>
          <w:sz w:val="32"/>
          <w:szCs w:val="32"/>
          <w:highlight w:val="none"/>
          <w:lang w:val="en-US" w:eastAsia="zh-CN"/>
        </w:rPr>
      </w:pPr>
    </w:p>
    <w:p w14:paraId="2FB42EA3">
      <w:pPr>
        <w:pStyle w:val="52"/>
        <w:jc w:val="center"/>
        <w:rPr>
          <w:rFonts w:hint="eastAsia"/>
          <w:b/>
          <w:bCs/>
          <w:sz w:val="32"/>
          <w:szCs w:val="32"/>
          <w:highlight w:val="none"/>
          <w:lang w:val="en-US" w:eastAsia="zh-CN"/>
        </w:rPr>
      </w:pPr>
    </w:p>
    <w:p w14:paraId="5E742A18">
      <w:pPr>
        <w:pStyle w:val="52"/>
        <w:jc w:val="center"/>
        <w:rPr>
          <w:rFonts w:hint="eastAsia"/>
          <w:b/>
          <w:bCs/>
          <w:sz w:val="32"/>
          <w:szCs w:val="32"/>
          <w:highlight w:val="none"/>
          <w:lang w:val="en-US" w:eastAsia="zh-CN"/>
        </w:rPr>
      </w:pPr>
    </w:p>
    <w:p w14:paraId="17C4F26D">
      <w:pPr>
        <w:pStyle w:val="52"/>
        <w:jc w:val="center"/>
        <w:rPr>
          <w:rFonts w:hint="eastAsia"/>
          <w:b/>
          <w:bCs/>
          <w:sz w:val="32"/>
          <w:szCs w:val="32"/>
          <w:highlight w:val="none"/>
          <w:lang w:val="en-US" w:eastAsia="zh-CN"/>
        </w:rPr>
      </w:pPr>
    </w:p>
    <w:p w14:paraId="6C68C5EC">
      <w:pPr>
        <w:pStyle w:val="52"/>
        <w:jc w:val="center"/>
        <w:rPr>
          <w:rFonts w:hint="eastAsia"/>
          <w:b/>
          <w:bCs/>
          <w:sz w:val="32"/>
          <w:szCs w:val="32"/>
          <w:highlight w:val="none"/>
          <w:lang w:val="en-US" w:eastAsia="zh-CN"/>
        </w:rPr>
      </w:pPr>
    </w:p>
    <w:p w14:paraId="4422C45E">
      <w:pPr>
        <w:pStyle w:val="52"/>
        <w:jc w:val="center"/>
        <w:rPr>
          <w:rFonts w:hint="eastAsia"/>
          <w:b/>
          <w:bCs/>
          <w:sz w:val="32"/>
          <w:szCs w:val="32"/>
          <w:highlight w:val="none"/>
          <w:lang w:val="en-US" w:eastAsia="zh-CN"/>
        </w:rPr>
      </w:pPr>
    </w:p>
    <w:p w14:paraId="41F205DB">
      <w:pPr>
        <w:pStyle w:val="52"/>
        <w:jc w:val="center"/>
        <w:rPr>
          <w:rFonts w:hint="eastAsia"/>
          <w:b/>
          <w:bCs/>
          <w:sz w:val="32"/>
          <w:szCs w:val="32"/>
          <w:highlight w:val="none"/>
          <w:lang w:val="en-US" w:eastAsia="zh-CN"/>
        </w:rPr>
      </w:pPr>
    </w:p>
    <w:p w14:paraId="2F5B5FFF">
      <w:pPr>
        <w:pStyle w:val="52"/>
        <w:jc w:val="center"/>
        <w:rPr>
          <w:rFonts w:hint="eastAsia"/>
          <w:b/>
          <w:bCs/>
          <w:sz w:val="32"/>
          <w:szCs w:val="32"/>
          <w:highlight w:val="none"/>
          <w:lang w:val="en-US" w:eastAsia="zh-CN"/>
        </w:rPr>
      </w:pPr>
    </w:p>
    <w:p w14:paraId="74372A18">
      <w:pPr>
        <w:pStyle w:val="52"/>
        <w:jc w:val="center"/>
        <w:rPr>
          <w:rFonts w:hint="eastAsia"/>
          <w:b/>
          <w:bCs/>
          <w:sz w:val="32"/>
          <w:szCs w:val="32"/>
          <w:highlight w:val="none"/>
          <w:lang w:val="en-US" w:eastAsia="zh-CN"/>
        </w:rPr>
      </w:pPr>
    </w:p>
    <w:p w14:paraId="44F2CB82">
      <w:pPr>
        <w:pStyle w:val="52"/>
        <w:jc w:val="center"/>
        <w:rPr>
          <w:rFonts w:hint="eastAsia"/>
          <w:b/>
          <w:bCs/>
          <w:sz w:val="32"/>
          <w:szCs w:val="32"/>
          <w:highlight w:val="none"/>
          <w:lang w:val="en-US" w:eastAsia="zh-CN"/>
        </w:rPr>
      </w:pPr>
    </w:p>
    <w:p w14:paraId="637AAC16">
      <w:pPr>
        <w:pStyle w:val="52"/>
        <w:jc w:val="center"/>
        <w:rPr>
          <w:rFonts w:hint="eastAsia"/>
          <w:b/>
          <w:bCs/>
          <w:sz w:val="32"/>
          <w:szCs w:val="32"/>
          <w:highlight w:val="none"/>
          <w:lang w:val="en-US" w:eastAsia="zh-CN"/>
        </w:rPr>
      </w:pPr>
    </w:p>
    <w:p w14:paraId="0655FFF9">
      <w:pPr>
        <w:pStyle w:val="52"/>
        <w:jc w:val="center"/>
        <w:rPr>
          <w:rFonts w:hint="eastAsia"/>
          <w:b/>
          <w:bCs/>
          <w:sz w:val="32"/>
          <w:szCs w:val="32"/>
          <w:highlight w:val="none"/>
          <w:lang w:val="en-US" w:eastAsia="zh-CN"/>
        </w:rPr>
      </w:pPr>
    </w:p>
    <w:p w14:paraId="17001859">
      <w:pPr>
        <w:pStyle w:val="52"/>
        <w:jc w:val="center"/>
        <w:rPr>
          <w:rFonts w:hint="eastAsia"/>
          <w:b/>
          <w:bCs/>
          <w:sz w:val="32"/>
          <w:szCs w:val="32"/>
          <w:highlight w:val="none"/>
          <w:lang w:val="en-US" w:eastAsia="zh-CN"/>
        </w:rPr>
      </w:pPr>
    </w:p>
    <w:p w14:paraId="79DA7978">
      <w:pPr>
        <w:pStyle w:val="52"/>
        <w:jc w:val="center"/>
        <w:rPr>
          <w:rFonts w:hint="eastAsia"/>
          <w:b/>
          <w:bCs/>
          <w:sz w:val="32"/>
          <w:szCs w:val="32"/>
          <w:highlight w:val="none"/>
          <w:lang w:val="en-US" w:eastAsia="zh-CN"/>
        </w:rPr>
      </w:pPr>
    </w:p>
    <w:p w14:paraId="19B378AA">
      <w:pPr>
        <w:pStyle w:val="52"/>
        <w:jc w:val="center"/>
        <w:rPr>
          <w:rFonts w:hint="eastAsia"/>
          <w:b/>
          <w:bCs/>
          <w:sz w:val="32"/>
          <w:szCs w:val="32"/>
          <w:highlight w:val="none"/>
          <w:lang w:val="en-US" w:eastAsia="zh-CN"/>
        </w:rPr>
      </w:pPr>
    </w:p>
    <w:p w14:paraId="0423D8D0">
      <w:pPr>
        <w:pStyle w:val="52"/>
        <w:jc w:val="center"/>
        <w:rPr>
          <w:rFonts w:hint="eastAsia"/>
          <w:b/>
          <w:bCs/>
          <w:sz w:val="32"/>
          <w:szCs w:val="32"/>
          <w:highlight w:val="none"/>
          <w:lang w:val="en-US" w:eastAsia="zh-CN"/>
        </w:rPr>
      </w:pPr>
    </w:p>
    <w:p w14:paraId="45DA7E57">
      <w:pPr>
        <w:pStyle w:val="52"/>
        <w:jc w:val="center"/>
        <w:rPr>
          <w:rFonts w:hint="eastAsia"/>
          <w:b/>
          <w:bCs/>
          <w:sz w:val="32"/>
          <w:szCs w:val="32"/>
          <w:highlight w:val="none"/>
          <w:lang w:val="en-US" w:eastAsia="zh-CN"/>
        </w:rPr>
      </w:pPr>
    </w:p>
    <w:p w14:paraId="395C1C9D">
      <w:pPr>
        <w:pStyle w:val="52"/>
        <w:jc w:val="center"/>
        <w:rPr>
          <w:rFonts w:hint="eastAsia"/>
          <w:b/>
          <w:bCs/>
          <w:sz w:val="32"/>
          <w:szCs w:val="32"/>
          <w:highlight w:val="none"/>
          <w:lang w:val="en-US" w:eastAsia="zh-CN"/>
        </w:rPr>
      </w:pPr>
    </w:p>
    <w:p w14:paraId="35C14412">
      <w:pPr>
        <w:pStyle w:val="52"/>
        <w:jc w:val="center"/>
        <w:rPr>
          <w:rFonts w:hint="eastAsia"/>
          <w:b/>
          <w:bCs/>
          <w:sz w:val="32"/>
          <w:szCs w:val="32"/>
          <w:highlight w:val="none"/>
          <w:lang w:val="en-US" w:eastAsia="zh-CN"/>
        </w:rPr>
      </w:pPr>
    </w:p>
    <w:p w14:paraId="0E58A3AB">
      <w:pPr>
        <w:pStyle w:val="52"/>
        <w:jc w:val="center"/>
        <w:rPr>
          <w:rFonts w:hint="eastAsia"/>
          <w:b/>
          <w:bCs/>
          <w:sz w:val="32"/>
          <w:szCs w:val="32"/>
          <w:highlight w:val="none"/>
          <w:lang w:val="en-US" w:eastAsia="zh-CN"/>
        </w:rPr>
      </w:pPr>
    </w:p>
    <w:p w14:paraId="78A7F4E1">
      <w:pPr>
        <w:pStyle w:val="52"/>
        <w:jc w:val="center"/>
        <w:rPr>
          <w:rFonts w:hint="eastAsia"/>
          <w:b/>
          <w:bCs/>
          <w:sz w:val="32"/>
          <w:szCs w:val="32"/>
          <w:highlight w:val="none"/>
          <w:lang w:val="en-US" w:eastAsia="zh-CN"/>
        </w:rPr>
      </w:pPr>
    </w:p>
    <w:p w14:paraId="77A69D5D">
      <w:pPr>
        <w:pStyle w:val="52"/>
        <w:jc w:val="center"/>
        <w:rPr>
          <w:rFonts w:hint="eastAsia"/>
          <w:b/>
          <w:bCs/>
          <w:sz w:val="32"/>
          <w:szCs w:val="32"/>
          <w:highlight w:val="none"/>
          <w:lang w:val="en-US" w:eastAsia="zh-CN"/>
        </w:rPr>
      </w:pPr>
    </w:p>
    <w:p w14:paraId="7AB805F0">
      <w:pPr>
        <w:pStyle w:val="52"/>
        <w:jc w:val="center"/>
        <w:rPr>
          <w:rFonts w:hint="eastAsia"/>
          <w:b/>
          <w:bCs/>
          <w:sz w:val="32"/>
          <w:szCs w:val="32"/>
          <w:highlight w:val="none"/>
          <w:lang w:val="en-US" w:eastAsia="zh-CN"/>
        </w:rPr>
      </w:pPr>
    </w:p>
    <w:p w14:paraId="2F8D66A6">
      <w:pPr>
        <w:pStyle w:val="52"/>
        <w:jc w:val="center"/>
        <w:rPr>
          <w:rFonts w:hint="eastAsia"/>
          <w:b/>
          <w:bCs/>
          <w:sz w:val="32"/>
          <w:szCs w:val="32"/>
          <w:highlight w:val="none"/>
          <w:lang w:val="en-US" w:eastAsia="zh-CN"/>
        </w:rPr>
      </w:pPr>
    </w:p>
    <w:p w14:paraId="137F98FD">
      <w:pPr>
        <w:pStyle w:val="52"/>
        <w:jc w:val="center"/>
        <w:rPr>
          <w:rFonts w:hint="eastAsia"/>
          <w:b/>
          <w:bCs/>
          <w:sz w:val="32"/>
          <w:szCs w:val="32"/>
          <w:highlight w:val="none"/>
          <w:lang w:val="en-US" w:eastAsia="zh-CN"/>
        </w:rPr>
      </w:pPr>
    </w:p>
    <w:p w14:paraId="3FB8511B">
      <w:pPr>
        <w:pStyle w:val="52"/>
        <w:keepNext w:val="0"/>
        <w:keepLines w:val="0"/>
        <w:pageBreakBefore w:val="0"/>
        <w:widowControl w:val="0"/>
        <w:kinsoku/>
        <w:wordWrap/>
        <w:overflowPunct/>
        <w:topLinePunct w:val="0"/>
        <w:bidi w:val="0"/>
        <w:snapToGrid/>
        <w:spacing w:line="360" w:lineRule="auto"/>
        <w:jc w:val="center"/>
        <w:textAlignment w:val="auto"/>
        <w:rPr>
          <w:rFonts w:hint="eastAsia"/>
          <w:b/>
          <w:bCs/>
          <w:sz w:val="32"/>
          <w:szCs w:val="32"/>
          <w:highlight w:val="none"/>
          <w:lang w:val="en-US" w:eastAsia="zh-CN"/>
        </w:rPr>
      </w:pPr>
    </w:p>
    <w:p w14:paraId="2C48A3D8">
      <w:pPr>
        <w:pStyle w:val="52"/>
        <w:keepNext w:val="0"/>
        <w:keepLines w:val="0"/>
        <w:pageBreakBefore w:val="0"/>
        <w:widowControl w:val="0"/>
        <w:kinsoku/>
        <w:wordWrap/>
        <w:overflowPunct/>
        <w:topLinePunct w:val="0"/>
        <w:bidi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七、资格评审文件</w:t>
      </w:r>
    </w:p>
    <w:p w14:paraId="3A5A257B">
      <w:pPr>
        <w:keepNext w:val="0"/>
        <w:keepLines w:val="0"/>
        <w:pageBreakBefore w:val="0"/>
        <w:widowControl w:val="0"/>
        <w:kinsoku/>
        <w:wordWrap/>
        <w:overflowPunct/>
        <w:topLinePunct w:val="0"/>
        <w:bidi w:val="0"/>
        <w:snapToGrid/>
        <w:spacing w:line="360" w:lineRule="auto"/>
        <w:jc w:val="center"/>
        <w:textAlignment w:val="auto"/>
        <w:outlineLvl w:val="2"/>
        <w:rPr>
          <w:rStyle w:val="64"/>
          <w:rFonts w:hint="eastAsia" w:ascii="宋体" w:hAnsi="宋体" w:eastAsia="宋体" w:cs="宋体"/>
          <w:sz w:val="28"/>
          <w:szCs w:val="28"/>
          <w:highlight w:val="none"/>
        </w:rPr>
      </w:pPr>
      <w:bookmarkStart w:id="49" w:name="_Toc16599"/>
      <w:bookmarkStart w:id="50" w:name="_Toc10874"/>
      <w:r>
        <w:rPr>
          <w:rStyle w:val="64"/>
          <w:rFonts w:hint="eastAsia" w:ascii="宋体" w:hAnsi="宋体" w:eastAsia="宋体" w:cs="宋体"/>
          <w:sz w:val="28"/>
          <w:szCs w:val="28"/>
          <w:highlight w:val="none"/>
        </w:rPr>
        <w:t>（一）</w:t>
      </w:r>
      <w:r>
        <w:rPr>
          <w:rStyle w:val="64"/>
          <w:rFonts w:hint="eastAsia" w:ascii="宋体" w:hAnsi="宋体" w:eastAsia="宋体" w:cs="宋体"/>
          <w:sz w:val="28"/>
          <w:szCs w:val="28"/>
          <w:highlight w:val="none"/>
          <w:lang w:val="en-US" w:eastAsia="zh-CN"/>
        </w:rPr>
        <w:t>供应商</w:t>
      </w:r>
      <w:r>
        <w:rPr>
          <w:rStyle w:val="64"/>
          <w:rFonts w:hint="eastAsia" w:ascii="宋体" w:hAnsi="宋体" w:eastAsia="宋体" w:cs="宋体"/>
          <w:sz w:val="28"/>
          <w:szCs w:val="28"/>
          <w:highlight w:val="none"/>
        </w:rPr>
        <w:t>基本情况表</w:t>
      </w:r>
      <w:bookmarkEnd w:id="49"/>
    </w:p>
    <w:bookmarkEnd w:id="50"/>
    <w:tbl>
      <w:tblPr>
        <w:tblStyle w:val="34"/>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14:paraId="118BF379">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C02B1">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EDF397">
            <w:pPr>
              <w:spacing w:line="360" w:lineRule="auto"/>
              <w:jc w:val="center"/>
              <w:rPr>
                <w:rFonts w:hint="eastAsia" w:ascii="宋体" w:hAnsi="宋体"/>
                <w:color w:val="000000"/>
                <w:szCs w:val="21"/>
                <w:highlight w:val="none"/>
              </w:rPr>
            </w:pPr>
          </w:p>
        </w:tc>
      </w:tr>
      <w:tr w14:paraId="0545B25F">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43E1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531359">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8044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07094">
            <w:pPr>
              <w:spacing w:line="360" w:lineRule="auto"/>
              <w:jc w:val="center"/>
              <w:rPr>
                <w:rFonts w:hint="eastAsia" w:ascii="宋体" w:hAnsi="宋体"/>
                <w:color w:val="000000"/>
                <w:szCs w:val="21"/>
                <w:highlight w:val="none"/>
              </w:rPr>
            </w:pPr>
          </w:p>
        </w:tc>
      </w:tr>
      <w:tr w14:paraId="3B30AC78">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B8F0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B9CE54">
            <w:pPr>
              <w:spacing w:line="360" w:lineRule="auto"/>
              <w:jc w:val="center"/>
              <w:rPr>
                <w:rFonts w:hint="eastAsia" w:ascii="宋体" w:hAnsi="宋体"/>
                <w:color w:val="000000"/>
                <w:szCs w:val="21"/>
                <w:highlight w:val="none"/>
              </w:rPr>
            </w:pPr>
          </w:p>
        </w:tc>
      </w:tr>
      <w:tr w14:paraId="187B3129">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64A60">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4A1E02">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323A9">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BCBC4">
            <w:pPr>
              <w:spacing w:line="360" w:lineRule="auto"/>
              <w:jc w:val="center"/>
              <w:rPr>
                <w:rFonts w:hint="eastAsia" w:ascii="宋体" w:hAnsi="宋体"/>
                <w:color w:val="000000"/>
                <w:szCs w:val="21"/>
                <w:highlight w:val="none"/>
              </w:rPr>
            </w:pPr>
          </w:p>
        </w:tc>
      </w:tr>
      <w:tr w14:paraId="2D560780">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EB741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54863">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109D3">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A4C04">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DECA8">
            <w:pPr>
              <w:spacing w:line="360" w:lineRule="auto"/>
              <w:jc w:val="center"/>
              <w:rPr>
                <w:rFonts w:hint="eastAsia" w:ascii="宋体" w:hAnsi="宋体"/>
                <w:color w:val="000000"/>
                <w:szCs w:val="21"/>
                <w:highlight w:val="none"/>
              </w:rPr>
            </w:pPr>
          </w:p>
        </w:tc>
      </w:tr>
      <w:tr w14:paraId="55071E9D">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BE78A">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1C72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6273D">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1968C">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6A615">
            <w:pPr>
              <w:spacing w:line="360" w:lineRule="auto"/>
              <w:jc w:val="center"/>
              <w:rPr>
                <w:rFonts w:hint="eastAsia" w:ascii="宋体" w:hAnsi="宋体"/>
                <w:color w:val="000000"/>
                <w:szCs w:val="21"/>
                <w:highlight w:val="none"/>
              </w:rPr>
            </w:pPr>
          </w:p>
        </w:tc>
      </w:tr>
      <w:tr w14:paraId="2E433E7C">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4EED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14:paraId="0F7C292A">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3F0E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83F07">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87E7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D89FB">
            <w:pPr>
              <w:spacing w:line="360" w:lineRule="auto"/>
              <w:jc w:val="center"/>
              <w:rPr>
                <w:rFonts w:hint="eastAsia" w:ascii="宋体" w:hAnsi="宋体"/>
                <w:color w:val="000000"/>
                <w:szCs w:val="21"/>
                <w:highlight w:val="none"/>
              </w:rPr>
            </w:pPr>
          </w:p>
        </w:tc>
      </w:tr>
      <w:tr w14:paraId="1CE095A0">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9FEF9">
            <w:pPr>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经营范围</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D3130E">
            <w:pPr>
              <w:spacing w:line="360" w:lineRule="auto"/>
              <w:jc w:val="center"/>
              <w:rPr>
                <w:rFonts w:hint="eastAsia" w:ascii="宋体" w:hAnsi="宋体"/>
                <w:color w:val="000000"/>
                <w:szCs w:val="21"/>
                <w:highlight w:val="none"/>
              </w:rPr>
            </w:pPr>
          </w:p>
        </w:tc>
      </w:tr>
      <w:tr w14:paraId="16E46F83">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FFEEB">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642085">
            <w:pPr>
              <w:spacing w:line="360" w:lineRule="auto"/>
              <w:jc w:val="center"/>
              <w:rPr>
                <w:rFonts w:hint="eastAsia" w:ascii="宋体" w:hAnsi="宋体"/>
                <w:color w:val="000000"/>
                <w:szCs w:val="21"/>
                <w:highlight w:val="none"/>
              </w:rPr>
            </w:pPr>
          </w:p>
        </w:tc>
      </w:tr>
      <w:tr w14:paraId="7C9842DD">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9B7B0">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BDC249">
            <w:pPr>
              <w:spacing w:line="360" w:lineRule="auto"/>
              <w:jc w:val="center"/>
              <w:rPr>
                <w:rFonts w:hint="eastAsia" w:ascii="宋体" w:hAnsi="宋体"/>
                <w:color w:val="000000"/>
                <w:szCs w:val="21"/>
                <w:highlight w:val="none"/>
              </w:rPr>
            </w:pPr>
          </w:p>
        </w:tc>
      </w:tr>
    </w:tbl>
    <w:p w14:paraId="03C9716A">
      <w:pPr>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color w:val="000000"/>
          <w:szCs w:val="21"/>
          <w:highlight w:val="none"/>
          <w:lang w:eastAsia="zh-CN"/>
        </w:rPr>
        <w:t>附营业执照副本、</w:t>
      </w:r>
      <w:r>
        <w:rPr>
          <w:rFonts w:hint="eastAsia" w:ascii="宋体" w:hAnsi="宋体"/>
          <w:color w:val="000000"/>
          <w:szCs w:val="21"/>
          <w:highlight w:val="none"/>
          <w:lang w:val="en-US" w:eastAsia="zh-CN"/>
        </w:rPr>
        <w:t>资质证书、</w:t>
      </w:r>
      <w:r>
        <w:rPr>
          <w:rFonts w:hint="eastAsia" w:ascii="宋体" w:hAnsi="宋体"/>
          <w:color w:val="000000"/>
          <w:szCs w:val="21"/>
          <w:highlight w:val="none"/>
        </w:rPr>
        <w:t>基本账户开户许可证</w:t>
      </w:r>
      <w:r>
        <w:rPr>
          <w:rFonts w:hint="eastAsia" w:ascii="宋体" w:hAnsi="宋体"/>
          <w:color w:val="000000"/>
          <w:szCs w:val="21"/>
          <w:highlight w:val="none"/>
          <w:lang w:eastAsia="zh-CN"/>
        </w:rPr>
        <w:t>等复印件加盖公章。</w:t>
      </w:r>
    </w:p>
    <w:p w14:paraId="6018DC97">
      <w:pPr>
        <w:ind w:firstLine="420" w:firstLineChars="200"/>
        <w:jc w:val="left"/>
        <w:rPr>
          <w:rFonts w:hint="eastAsia" w:ascii="宋体" w:hAnsi="宋体"/>
          <w:color w:val="000000"/>
          <w:szCs w:val="21"/>
          <w:highlight w:val="none"/>
        </w:rPr>
      </w:pPr>
    </w:p>
    <w:p w14:paraId="013658BB">
      <w:pPr>
        <w:pStyle w:val="52"/>
        <w:jc w:val="center"/>
        <w:rPr>
          <w:rFonts w:hint="eastAsia"/>
          <w:b/>
          <w:bCs/>
          <w:sz w:val="32"/>
          <w:szCs w:val="32"/>
          <w:highlight w:val="none"/>
          <w:lang w:val="en-US" w:eastAsia="zh-CN"/>
        </w:rPr>
        <w:sectPr>
          <w:footerReference r:id="rId7" w:type="default"/>
          <w:pgSz w:w="11910" w:h="16840"/>
          <w:pgMar w:top="1500" w:right="1380" w:bottom="1780" w:left="1580" w:header="0" w:footer="1595" w:gutter="0"/>
          <w:pgNumType w:fmt="decimal" w:start="24"/>
          <w:cols w:space="720" w:num="1"/>
        </w:sectPr>
      </w:pPr>
    </w:p>
    <w:p w14:paraId="281133B1">
      <w:pPr>
        <w:numPr>
          <w:ilvl w:val="0"/>
          <w:numId w:val="8"/>
        </w:numPr>
        <w:shd w:val="clear" w:color="auto" w:fill="auto"/>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财务状况表</w:t>
      </w:r>
    </w:p>
    <w:p w14:paraId="5DFA00BA">
      <w:pPr>
        <w:numPr>
          <w:ilvl w:val="0"/>
          <w:numId w:val="0"/>
        </w:numPr>
        <w:shd w:val="clear" w:color="auto" w:fill="auto"/>
        <w:spacing w:line="360" w:lineRule="auto"/>
        <w:jc w:val="both"/>
        <w:rPr>
          <w:rFonts w:hint="eastAsia" w:ascii="宋体" w:hAnsi="宋体" w:eastAsia="宋体" w:cs="宋体"/>
          <w:b/>
          <w:sz w:val="30"/>
          <w:szCs w:val="30"/>
          <w:highlight w:val="none"/>
        </w:rPr>
      </w:pPr>
      <w:r>
        <w:rPr>
          <w:rFonts w:hint="eastAsia" w:ascii="宋体" w:hAnsi="宋体" w:eastAsia="宋体" w:cs="宋体"/>
          <w:szCs w:val="21"/>
          <w:highlight w:val="none"/>
        </w:rPr>
        <w:t>注：</w:t>
      </w:r>
      <w:r>
        <w:rPr>
          <w:rFonts w:hint="eastAsia" w:ascii="宋体" w:hAnsi="宋体" w:cs="宋体"/>
          <w:bCs/>
          <w:snapToGrid w:val="0"/>
          <w:szCs w:val="21"/>
          <w:highlight w:val="none"/>
        </w:rPr>
        <w:t>供应商参加采购活动应当提供反映其财务状况、依法缴纳税收和社会保障金的资格条件承诺函</w:t>
      </w:r>
      <w:r>
        <w:rPr>
          <w:rFonts w:hint="eastAsia" w:ascii="宋体" w:hAnsi="宋体" w:cs="宋体"/>
          <w:bCs/>
          <w:sz w:val="21"/>
          <w:szCs w:val="21"/>
          <w:lang w:val="zh-CN"/>
        </w:rPr>
        <w:t>。</w:t>
      </w:r>
    </w:p>
    <w:p w14:paraId="5EDB17BE">
      <w:pPr>
        <w:spacing w:before="137" w:line="219" w:lineRule="auto"/>
        <w:ind w:left="0" w:leftChars="0" w:firstLine="0" w:firstLineChars="0"/>
        <w:jc w:val="center"/>
        <w:rPr>
          <w:rFonts w:hint="eastAsia" w:ascii="宋体" w:hAnsi="宋体" w:eastAsia="宋体" w:cs="宋体"/>
          <w:sz w:val="21"/>
          <w:szCs w:val="21"/>
        </w:rPr>
      </w:pPr>
      <w:r>
        <w:rPr>
          <w:rFonts w:hint="eastAsia" w:ascii="宋体" w:hAnsi="宋体" w:eastAsia="宋体" w:cs="宋体"/>
          <w:b/>
          <w:bCs/>
          <w:spacing w:val="-9"/>
          <w:sz w:val="32"/>
          <w:szCs w:val="32"/>
          <w:lang w:val="en-US" w:eastAsia="zh-CN"/>
        </w:rPr>
        <w:t xml:space="preserve">   </w:t>
      </w:r>
      <w:r>
        <w:rPr>
          <w:rFonts w:hint="eastAsia" w:ascii="宋体" w:hAnsi="宋体" w:eastAsia="宋体" w:cs="宋体"/>
          <w:b/>
          <w:bCs/>
          <w:spacing w:val="-9"/>
          <w:sz w:val="32"/>
          <w:szCs w:val="32"/>
        </w:rPr>
        <w:t>资格条件承诺函</w:t>
      </w:r>
    </w:p>
    <w:p w14:paraId="60A04FD9">
      <w:pPr>
        <w:spacing w:line="272" w:lineRule="auto"/>
        <w:rPr>
          <w:rFonts w:hint="eastAsia" w:ascii="宋体" w:hAnsi="宋体" w:eastAsia="宋体" w:cs="宋体"/>
          <w:sz w:val="21"/>
          <w:szCs w:val="21"/>
        </w:rPr>
      </w:pPr>
    </w:p>
    <w:p w14:paraId="30F97074">
      <w:pPr>
        <w:spacing w:line="273" w:lineRule="auto"/>
        <w:rPr>
          <w:rFonts w:hint="eastAsia" w:ascii="宋体" w:hAnsi="宋体" w:eastAsia="宋体" w:cs="宋体"/>
          <w:sz w:val="21"/>
          <w:szCs w:val="21"/>
        </w:rPr>
      </w:pPr>
    </w:p>
    <w:p w14:paraId="0351A9DB">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29"/>
          <w:sz w:val="21"/>
          <w:szCs w:val="21"/>
        </w:rPr>
        <w:t>致：</w:t>
      </w:r>
      <w:r>
        <w:rPr>
          <w:rFonts w:hint="eastAsia" w:ascii="宋体" w:hAnsi="宋体" w:eastAsia="宋体" w:cs="宋体"/>
          <w:spacing w:val="129"/>
          <w:sz w:val="21"/>
          <w:szCs w:val="21"/>
          <w:u w:val="single" w:color="auto"/>
        </w:rPr>
        <w:t xml:space="preserve"> </w:t>
      </w:r>
      <w:r>
        <w:rPr>
          <w:rFonts w:hint="eastAsia" w:ascii="宋体" w:hAnsi="宋体" w:eastAsia="宋体" w:cs="宋体"/>
          <w:spacing w:val="29"/>
          <w:sz w:val="21"/>
          <w:szCs w:val="21"/>
          <w:u w:val="single" w:color="auto"/>
        </w:rPr>
        <w:t>(采购人、采购代理机构)</w:t>
      </w:r>
      <w:r>
        <w:rPr>
          <w:rFonts w:hint="eastAsia" w:ascii="宋体" w:hAnsi="宋体" w:eastAsia="宋体" w:cs="宋体"/>
          <w:spacing w:val="66"/>
          <w:sz w:val="21"/>
          <w:szCs w:val="21"/>
          <w:u w:val="single" w:color="auto"/>
        </w:rPr>
        <w:t xml:space="preserve">  </w:t>
      </w:r>
      <w:r>
        <w:rPr>
          <w:rFonts w:hint="eastAsia" w:ascii="宋体" w:hAnsi="宋体" w:eastAsia="宋体" w:cs="宋体"/>
          <w:spacing w:val="-121"/>
          <w:sz w:val="21"/>
          <w:szCs w:val="21"/>
        </w:rPr>
        <w:t xml:space="preserve"> </w:t>
      </w:r>
      <w:r>
        <w:rPr>
          <w:rFonts w:hint="eastAsia" w:ascii="宋体" w:hAnsi="宋体" w:eastAsia="宋体" w:cs="宋体"/>
          <w:spacing w:val="29"/>
          <w:sz w:val="21"/>
          <w:szCs w:val="21"/>
        </w:rPr>
        <w:t>:</w:t>
      </w:r>
    </w:p>
    <w:p w14:paraId="322C9920">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sz w:val="21"/>
          <w:szCs w:val="21"/>
        </w:rPr>
      </w:pPr>
      <w:r>
        <w:rPr>
          <w:rFonts w:hint="eastAsia" w:ascii="宋体" w:hAnsi="宋体" w:eastAsia="宋体" w:cs="宋体"/>
          <w:spacing w:val="-5"/>
          <w:sz w:val="21"/>
          <w:szCs w:val="21"/>
        </w:rPr>
        <w:t>我单位(</w:t>
      </w:r>
      <w:r>
        <w:rPr>
          <w:rFonts w:hint="eastAsia" w:ascii="宋体" w:hAnsi="宋体" w:eastAsia="宋体" w:cs="宋体"/>
          <w:spacing w:val="-5"/>
          <w:sz w:val="21"/>
          <w:szCs w:val="21"/>
          <w:u w:val="single"/>
        </w:rPr>
        <w:t>公司</w:t>
      </w:r>
      <w:r>
        <w:rPr>
          <w:rFonts w:hint="eastAsia" w:ascii="宋体" w:hAnsi="宋体" w:eastAsia="宋体" w:cs="宋体"/>
          <w:spacing w:val="-5"/>
          <w:sz w:val="21"/>
          <w:szCs w:val="21"/>
        </w:rPr>
        <w:t>)参与</w:t>
      </w:r>
      <w:r>
        <w:rPr>
          <w:rFonts w:hint="eastAsia" w:ascii="宋体" w:hAnsi="宋体" w:eastAsia="宋体" w:cs="宋体"/>
          <w:spacing w:val="-89"/>
          <w:sz w:val="21"/>
          <w:szCs w:val="21"/>
        </w:rPr>
        <w:t xml:space="preserve"> </w:t>
      </w:r>
      <w:r>
        <w:rPr>
          <w:rFonts w:hint="eastAsia" w:ascii="宋体" w:hAnsi="宋体" w:eastAsia="宋体" w:cs="宋体"/>
          <w:spacing w:val="21"/>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52"/>
          <w:sz w:val="21"/>
          <w:szCs w:val="21"/>
          <w:u w:val="single" w:color="auto"/>
        </w:rPr>
        <w:t xml:space="preserve"> </w:t>
      </w:r>
      <w:r>
        <w:rPr>
          <w:rFonts w:hint="eastAsia" w:ascii="宋体" w:hAnsi="宋体" w:eastAsia="宋体" w:cs="宋体"/>
          <w:spacing w:val="-5"/>
          <w:sz w:val="21"/>
          <w:szCs w:val="21"/>
          <w:highlight w:val="none"/>
          <w:u w:val="single" w:color="auto"/>
        </w:rPr>
        <w:t>采</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购</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名</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称</w:t>
      </w:r>
      <w:r>
        <w:rPr>
          <w:rFonts w:hint="eastAsia" w:ascii="宋体" w:hAnsi="宋体" w:eastAsia="宋体" w:cs="宋体"/>
          <w:spacing w:val="-5"/>
          <w:sz w:val="21"/>
          <w:szCs w:val="21"/>
          <w:highlight w:val="none"/>
          <w:u w:val="single" w:color="auto"/>
          <w:lang w:eastAsia="zh-CN"/>
        </w:rPr>
        <w:t>、</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u w:val="single" w:color="auto"/>
        </w:rPr>
        <w:t>项目</w:t>
      </w:r>
      <w:r>
        <w:rPr>
          <w:rFonts w:hint="eastAsia" w:ascii="宋体" w:hAnsi="宋体" w:eastAsia="宋体" w:cs="宋体"/>
          <w:spacing w:val="-53"/>
          <w:sz w:val="21"/>
          <w:szCs w:val="21"/>
          <w:u w:val="single" w:color="auto"/>
        </w:rPr>
        <w:t xml:space="preserve"> </w:t>
      </w:r>
      <w:r>
        <w:rPr>
          <w:rFonts w:hint="eastAsia" w:ascii="宋体" w:hAnsi="宋体" w:eastAsia="宋体" w:cs="宋体"/>
          <w:spacing w:val="-5"/>
          <w:sz w:val="21"/>
          <w:szCs w:val="21"/>
          <w:u w:val="single" w:color="auto"/>
        </w:rPr>
        <w:t>编</w:t>
      </w:r>
      <w:r>
        <w:rPr>
          <w:rFonts w:hint="eastAsia" w:ascii="宋体" w:hAnsi="宋体" w:eastAsia="宋体" w:cs="宋体"/>
          <w:spacing w:val="-48"/>
          <w:sz w:val="21"/>
          <w:szCs w:val="21"/>
          <w:u w:val="single" w:color="auto"/>
        </w:rPr>
        <w:t xml:space="preserve"> </w:t>
      </w:r>
      <w:r>
        <w:rPr>
          <w:rFonts w:hint="eastAsia" w:ascii="宋体" w:hAnsi="宋体" w:eastAsia="宋体" w:cs="宋体"/>
          <w:spacing w:val="-5"/>
          <w:sz w:val="21"/>
          <w:szCs w:val="21"/>
          <w:u w:val="single" w:color="auto"/>
        </w:rPr>
        <w:t>号</w:t>
      </w:r>
      <w:r>
        <w:rPr>
          <w:rFonts w:hint="eastAsia" w:ascii="宋体" w:hAnsi="宋体" w:eastAsia="宋体" w:cs="宋体"/>
          <w:spacing w:val="-63"/>
          <w:sz w:val="21"/>
          <w:szCs w:val="21"/>
          <w:u w:val="single" w:color="auto"/>
        </w:rPr>
        <w:t xml:space="preserve"> </w:t>
      </w:r>
      <w:r>
        <w:rPr>
          <w:rFonts w:hint="eastAsia" w:ascii="宋体" w:hAnsi="宋体" w:eastAsia="宋体" w:cs="宋体"/>
          <w:spacing w:val="-5"/>
          <w:sz w:val="21"/>
          <w:szCs w:val="21"/>
          <w:u w:val="single" w:color="auto"/>
        </w:rPr>
        <w:t>)</w:t>
      </w:r>
    </w:p>
    <w:p w14:paraId="1AAE8FEF">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5"/>
          <w:sz w:val="21"/>
          <w:szCs w:val="21"/>
        </w:rPr>
        <w:t>采购项目的政府采购活动，现承诺如下：</w:t>
      </w:r>
    </w:p>
    <w:p w14:paraId="4071CB9D">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1"/>
          <w:sz w:val="21"/>
          <w:szCs w:val="21"/>
        </w:rPr>
        <w:t xml:space="preserve"> </w:t>
      </w:r>
      <w:r>
        <w:rPr>
          <w:rFonts w:hint="eastAsia" w:ascii="宋体" w:hAnsi="宋体" w:eastAsia="宋体" w:cs="宋体"/>
          <w:spacing w:val="-4"/>
          <w:sz w:val="21"/>
          <w:szCs w:val="21"/>
        </w:rPr>
        <w:t>具有良好的商业信誉和健全的财务会计制度；</w:t>
      </w:r>
    </w:p>
    <w:p w14:paraId="0AB0C96F">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57"/>
          <w:sz w:val="21"/>
          <w:szCs w:val="21"/>
        </w:rPr>
        <w:t xml:space="preserve"> </w:t>
      </w:r>
      <w:r>
        <w:rPr>
          <w:rFonts w:hint="eastAsia" w:ascii="宋体" w:hAnsi="宋体" w:eastAsia="宋体" w:cs="宋体"/>
          <w:spacing w:val="-5"/>
          <w:sz w:val="21"/>
          <w:szCs w:val="21"/>
        </w:rPr>
        <w:t>具有依法缴纳税收的良好记录；</w:t>
      </w:r>
    </w:p>
    <w:p w14:paraId="2841C32A">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3.具有依法缴纳社会保障金的良好记录。</w:t>
      </w:r>
    </w:p>
    <w:p w14:paraId="2320430A">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sz w:val="21"/>
          <w:szCs w:val="21"/>
        </w:rPr>
      </w:pPr>
      <w:r>
        <w:rPr>
          <w:rFonts w:hint="eastAsia" w:ascii="宋体" w:hAnsi="宋体" w:eastAsia="宋体" w:cs="宋体"/>
          <w:spacing w:val="11"/>
          <w:sz w:val="21"/>
          <w:szCs w:val="21"/>
        </w:rPr>
        <w:t>我方在采购项目评审(评标)环节结束后，随时接受采</w:t>
      </w:r>
      <w:r>
        <w:rPr>
          <w:rFonts w:hint="eastAsia" w:ascii="宋体" w:hAnsi="宋体" w:eastAsia="宋体" w:cs="宋体"/>
          <w:spacing w:val="-3"/>
          <w:sz w:val="21"/>
          <w:szCs w:val="21"/>
        </w:rPr>
        <w:t>购人、采购代理机构的检查验证，配合提供相关证</w:t>
      </w:r>
      <w:r>
        <w:rPr>
          <w:rFonts w:hint="eastAsia" w:ascii="宋体" w:hAnsi="宋体" w:eastAsia="宋体" w:cs="宋体"/>
          <w:spacing w:val="-4"/>
          <w:sz w:val="21"/>
          <w:szCs w:val="21"/>
        </w:rPr>
        <w:t>明材料，</w:t>
      </w:r>
      <w:r>
        <w:rPr>
          <w:rFonts w:hint="eastAsia" w:ascii="宋体" w:hAnsi="宋体" w:eastAsia="宋体" w:cs="宋体"/>
          <w:sz w:val="21"/>
          <w:szCs w:val="21"/>
        </w:rPr>
        <w:t xml:space="preserve"> </w:t>
      </w:r>
      <w:r>
        <w:rPr>
          <w:rFonts w:hint="eastAsia" w:ascii="宋体" w:hAnsi="宋体" w:eastAsia="宋体" w:cs="宋体"/>
          <w:spacing w:val="-1"/>
          <w:sz w:val="21"/>
          <w:szCs w:val="21"/>
        </w:rPr>
        <w:t>证明符合《中华人民共和国政府采购法》规定的供应商基本</w:t>
      </w:r>
      <w:r>
        <w:rPr>
          <w:rFonts w:hint="eastAsia" w:ascii="宋体" w:hAnsi="宋体" w:eastAsia="宋体" w:cs="宋体"/>
          <w:spacing w:val="-9"/>
          <w:sz w:val="21"/>
          <w:szCs w:val="21"/>
        </w:rPr>
        <w:t>资格条件。</w:t>
      </w:r>
    </w:p>
    <w:p w14:paraId="6F3A8BFF">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9"/>
          <w:position w:val="23"/>
          <w:sz w:val="21"/>
          <w:szCs w:val="21"/>
        </w:rPr>
        <w:t>我单位(</w:t>
      </w:r>
      <w:r>
        <w:rPr>
          <w:rFonts w:hint="eastAsia" w:ascii="宋体" w:hAnsi="宋体" w:eastAsia="宋体" w:cs="宋体"/>
          <w:spacing w:val="9"/>
          <w:position w:val="23"/>
          <w:sz w:val="21"/>
          <w:szCs w:val="21"/>
          <w:u w:val="single"/>
        </w:rPr>
        <w:t>公司</w:t>
      </w:r>
      <w:r>
        <w:rPr>
          <w:rFonts w:hint="eastAsia" w:ascii="宋体" w:hAnsi="宋体" w:eastAsia="宋体" w:cs="宋体"/>
          <w:spacing w:val="9"/>
          <w:position w:val="23"/>
          <w:sz w:val="21"/>
          <w:szCs w:val="21"/>
        </w:rPr>
        <w:t>)对上述承诺的真实性负责。如有虚假，</w:t>
      </w:r>
    </w:p>
    <w:p w14:paraId="51E1855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rPr>
      </w:pPr>
      <w:r>
        <w:rPr>
          <w:rFonts w:hint="eastAsia" w:ascii="宋体" w:hAnsi="宋体" w:eastAsia="宋体" w:cs="宋体"/>
          <w:spacing w:val="-6"/>
          <w:sz w:val="21"/>
          <w:szCs w:val="21"/>
        </w:rPr>
        <w:t>将依法承担相应责任。</w:t>
      </w:r>
    </w:p>
    <w:p w14:paraId="1797FE7A">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10"/>
          <w:sz w:val="21"/>
          <w:szCs w:val="21"/>
        </w:rPr>
        <w:t>特此承诺。</w:t>
      </w:r>
    </w:p>
    <w:p w14:paraId="27A77107">
      <w:pPr>
        <w:spacing w:line="356" w:lineRule="auto"/>
        <w:rPr>
          <w:rFonts w:hint="eastAsia" w:ascii="宋体" w:hAnsi="宋体" w:eastAsia="宋体" w:cs="宋体"/>
          <w:sz w:val="21"/>
          <w:szCs w:val="21"/>
        </w:rPr>
      </w:pPr>
    </w:p>
    <w:p w14:paraId="68C554E4">
      <w:pPr>
        <w:spacing w:line="356" w:lineRule="auto"/>
        <w:rPr>
          <w:rFonts w:hint="eastAsia" w:ascii="宋体" w:hAnsi="宋体" w:eastAsia="宋体" w:cs="宋体"/>
          <w:sz w:val="21"/>
          <w:szCs w:val="21"/>
        </w:rPr>
      </w:pPr>
    </w:p>
    <w:p w14:paraId="3386B19B">
      <w:pPr>
        <w:spacing w:before="98" w:line="594" w:lineRule="exact"/>
        <w:ind w:left="5013"/>
        <w:rPr>
          <w:rFonts w:hint="eastAsia" w:ascii="宋体" w:hAnsi="宋体" w:eastAsia="宋体" w:cs="宋体"/>
          <w:sz w:val="21"/>
          <w:szCs w:val="21"/>
        </w:rPr>
      </w:pPr>
      <w:r>
        <w:rPr>
          <w:rFonts w:hint="eastAsia" w:ascii="宋体" w:hAnsi="宋体" w:eastAsia="宋体" w:cs="宋体"/>
          <w:spacing w:val="-21"/>
          <w:position w:val="21"/>
          <w:sz w:val="21"/>
          <w:szCs w:val="21"/>
        </w:rPr>
        <w:t>盖章：</w:t>
      </w:r>
    </w:p>
    <w:p w14:paraId="0C7C63D4">
      <w:pPr>
        <w:spacing w:line="224" w:lineRule="auto"/>
        <w:ind w:left="0" w:leftChars="0" w:firstLine="5019" w:firstLineChars="2758"/>
        <w:rPr>
          <w:rFonts w:hint="eastAsia" w:ascii="宋体" w:hAnsi="宋体" w:eastAsia="宋体" w:cs="宋体"/>
          <w:sz w:val="21"/>
          <w:szCs w:val="21"/>
        </w:rPr>
      </w:pPr>
      <w:r>
        <w:rPr>
          <w:rFonts w:hint="eastAsia" w:ascii="宋体" w:hAnsi="宋体" w:eastAsia="宋体" w:cs="宋体"/>
          <w:spacing w:val="-14"/>
          <w:sz w:val="21"/>
          <w:szCs w:val="21"/>
        </w:rPr>
        <w:t>签字：</w:t>
      </w:r>
    </w:p>
    <w:p w14:paraId="6CEFDC70">
      <w:pPr>
        <w:spacing w:before="224" w:line="223" w:lineRule="auto"/>
        <w:ind w:left="5023"/>
        <w:rPr>
          <w:rFonts w:hint="eastAsia" w:ascii="宋体" w:hAnsi="宋体" w:eastAsia="宋体" w:cs="宋体"/>
          <w:sz w:val="21"/>
          <w:szCs w:val="21"/>
        </w:rPr>
      </w:pPr>
      <w:r>
        <w:rPr>
          <w:rFonts w:hint="eastAsia" w:ascii="宋体" w:hAnsi="宋体" w:eastAsia="宋体" w:cs="宋体"/>
          <w:spacing w:val="-23"/>
          <w:sz w:val="21"/>
          <w:szCs w:val="21"/>
        </w:rPr>
        <w:t>日期：</w:t>
      </w:r>
    </w:p>
    <w:p w14:paraId="6591BD80">
      <w:pPr>
        <w:pStyle w:val="52"/>
        <w:jc w:val="center"/>
        <w:rPr>
          <w:rFonts w:hint="eastAsia"/>
          <w:b/>
          <w:bCs/>
          <w:sz w:val="32"/>
          <w:szCs w:val="32"/>
          <w:highlight w:val="none"/>
          <w:lang w:val="en-US" w:eastAsia="zh-CN"/>
        </w:rPr>
      </w:pPr>
    </w:p>
    <w:p w14:paraId="00230A6C">
      <w:pPr>
        <w:pStyle w:val="52"/>
        <w:jc w:val="center"/>
        <w:rPr>
          <w:rFonts w:hint="eastAsia"/>
          <w:b/>
          <w:bCs/>
          <w:sz w:val="32"/>
          <w:szCs w:val="32"/>
          <w:highlight w:val="none"/>
          <w:lang w:val="en-US" w:eastAsia="zh-CN"/>
        </w:rPr>
      </w:pPr>
    </w:p>
    <w:p w14:paraId="4FA78BC4">
      <w:pPr>
        <w:pStyle w:val="52"/>
        <w:jc w:val="center"/>
        <w:rPr>
          <w:rFonts w:hint="eastAsia"/>
          <w:b/>
          <w:bCs/>
          <w:sz w:val="32"/>
          <w:szCs w:val="32"/>
          <w:highlight w:val="none"/>
          <w:lang w:val="en-US" w:eastAsia="zh-CN"/>
        </w:rPr>
      </w:pPr>
    </w:p>
    <w:p w14:paraId="0AD7C952">
      <w:pPr>
        <w:pStyle w:val="52"/>
        <w:jc w:val="center"/>
        <w:rPr>
          <w:rFonts w:hint="eastAsia"/>
          <w:b/>
          <w:bCs/>
          <w:sz w:val="32"/>
          <w:szCs w:val="32"/>
          <w:highlight w:val="none"/>
          <w:lang w:val="en-US" w:eastAsia="zh-CN"/>
        </w:rPr>
      </w:pPr>
    </w:p>
    <w:p w14:paraId="6044A6CB">
      <w:pPr>
        <w:pStyle w:val="52"/>
        <w:jc w:val="center"/>
        <w:rPr>
          <w:rFonts w:hint="eastAsia"/>
          <w:b/>
          <w:bCs/>
          <w:sz w:val="32"/>
          <w:szCs w:val="32"/>
          <w:highlight w:val="none"/>
          <w:lang w:val="en-US" w:eastAsia="zh-CN"/>
        </w:rPr>
      </w:pPr>
    </w:p>
    <w:p w14:paraId="68144D67">
      <w:pPr>
        <w:pStyle w:val="52"/>
        <w:jc w:val="center"/>
        <w:rPr>
          <w:rFonts w:hint="eastAsia"/>
          <w:b/>
          <w:bCs/>
          <w:sz w:val="32"/>
          <w:szCs w:val="32"/>
          <w:highlight w:val="none"/>
          <w:lang w:val="en-US" w:eastAsia="zh-CN"/>
        </w:rPr>
      </w:pPr>
    </w:p>
    <w:p w14:paraId="2138B5B7">
      <w:pPr>
        <w:pStyle w:val="52"/>
        <w:jc w:val="center"/>
        <w:rPr>
          <w:rFonts w:hint="eastAsia"/>
          <w:b/>
          <w:bCs/>
          <w:sz w:val="32"/>
          <w:szCs w:val="32"/>
          <w:highlight w:val="none"/>
          <w:lang w:val="en-US" w:eastAsia="zh-CN"/>
        </w:rPr>
      </w:pPr>
    </w:p>
    <w:p w14:paraId="566F72E5">
      <w:pPr>
        <w:pStyle w:val="52"/>
        <w:jc w:val="center"/>
        <w:rPr>
          <w:rFonts w:hint="eastAsia"/>
          <w:b/>
          <w:bCs/>
          <w:sz w:val="32"/>
          <w:szCs w:val="32"/>
          <w:highlight w:val="none"/>
          <w:lang w:val="en-US" w:eastAsia="zh-CN"/>
        </w:rPr>
      </w:pPr>
    </w:p>
    <w:p w14:paraId="46B2BEE3">
      <w:pPr>
        <w:pStyle w:val="52"/>
        <w:jc w:val="center"/>
        <w:rPr>
          <w:rFonts w:hint="eastAsia"/>
          <w:b/>
          <w:bCs/>
          <w:sz w:val="32"/>
          <w:szCs w:val="32"/>
          <w:highlight w:val="none"/>
          <w:lang w:val="en-US" w:eastAsia="zh-CN"/>
        </w:rPr>
      </w:pPr>
    </w:p>
    <w:p w14:paraId="4173075B">
      <w:pPr>
        <w:pStyle w:val="52"/>
        <w:jc w:val="center"/>
        <w:rPr>
          <w:b/>
          <w:bCs/>
          <w:sz w:val="32"/>
          <w:szCs w:val="32"/>
          <w:highlight w:val="none"/>
        </w:rPr>
      </w:pPr>
      <w:r>
        <w:rPr>
          <w:rFonts w:hint="eastAsia"/>
          <w:b/>
          <w:bCs/>
          <w:sz w:val="32"/>
          <w:szCs w:val="32"/>
          <w:highlight w:val="none"/>
          <w:lang w:val="en-US" w:eastAsia="zh-CN"/>
        </w:rPr>
        <w:t>八</w:t>
      </w:r>
      <w:r>
        <w:rPr>
          <w:rFonts w:hint="eastAsia"/>
          <w:b/>
          <w:bCs/>
          <w:sz w:val="32"/>
          <w:szCs w:val="32"/>
          <w:highlight w:val="none"/>
        </w:rPr>
        <w:t>、谈判报价一览表</w:t>
      </w:r>
    </w:p>
    <w:p w14:paraId="1BBFC99C">
      <w:pPr>
        <w:pStyle w:val="16"/>
        <w:spacing w:line="300" w:lineRule="exact"/>
        <w:ind w:left="420"/>
        <w:jc w:val="left"/>
        <w:rPr>
          <w:rFonts w:hint="eastAsia" w:hAnsi="宋体" w:cs="宋体"/>
          <w:b/>
          <w:sz w:val="24"/>
          <w:szCs w:val="24"/>
          <w:highlight w:val="none"/>
        </w:rPr>
      </w:pPr>
    </w:p>
    <w:tbl>
      <w:tblPr>
        <w:tblStyle w:val="34"/>
        <w:tblW w:w="9118" w:type="dxa"/>
        <w:jc w:val="center"/>
        <w:tblLayout w:type="fixed"/>
        <w:tblCellMar>
          <w:top w:w="0" w:type="dxa"/>
          <w:left w:w="108" w:type="dxa"/>
          <w:bottom w:w="0" w:type="dxa"/>
          <w:right w:w="108" w:type="dxa"/>
        </w:tblCellMar>
      </w:tblPr>
      <w:tblGrid>
        <w:gridCol w:w="658"/>
        <w:gridCol w:w="2105"/>
        <w:gridCol w:w="4559"/>
        <w:gridCol w:w="1796"/>
      </w:tblGrid>
      <w:tr w14:paraId="4A053408">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6E98AA3B">
            <w:pPr>
              <w:spacing w:line="300" w:lineRule="exact"/>
              <w:jc w:val="center"/>
              <w:rPr>
                <w:rFonts w:hint="eastAsia" w:hAnsi="宋体"/>
                <w:b/>
                <w:bCs/>
                <w:highlight w:val="none"/>
              </w:rPr>
            </w:pPr>
            <w:r>
              <w:rPr>
                <w:rFonts w:hint="eastAsia" w:hAnsi="宋体"/>
                <w:b/>
                <w:bCs/>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539CDBEF">
            <w:pPr>
              <w:spacing w:line="300" w:lineRule="exact"/>
              <w:jc w:val="center"/>
              <w:rPr>
                <w:rFonts w:hint="eastAsia" w:hAnsi="宋体"/>
                <w:b/>
                <w:bCs/>
                <w:highlight w:val="none"/>
              </w:rPr>
            </w:pPr>
            <w:r>
              <w:rPr>
                <w:rFonts w:hint="eastAsia" w:hAnsi="宋体"/>
                <w:b/>
                <w:bCs/>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2C12214C">
            <w:pPr>
              <w:spacing w:line="300" w:lineRule="exact"/>
              <w:jc w:val="center"/>
              <w:rPr>
                <w:rFonts w:hint="eastAsia" w:ascii="宋体" w:hAnsi="宋体"/>
                <w:highlight w:val="none"/>
              </w:rPr>
            </w:pPr>
            <w:r>
              <w:rPr>
                <w:rFonts w:hint="eastAsia" w:hAnsi="宋体"/>
                <w:b/>
                <w:bCs/>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3487FCE3">
            <w:pPr>
              <w:spacing w:line="300" w:lineRule="exact"/>
              <w:jc w:val="center"/>
              <w:rPr>
                <w:rFonts w:hint="eastAsia" w:hAnsi="宋体"/>
                <w:b/>
                <w:bCs/>
                <w:highlight w:val="none"/>
              </w:rPr>
            </w:pPr>
            <w:r>
              <w:rPr>
                <w:rFonts w:hint="eastAsia" w:hAnsi="宋体"/>
                <w:b/>
                <w:bCs/>
                <w:highlight w:val="none"/>
              </w:rPr>
              <w:t>谈判保证金</w:t>
            </w:r>
          </w:p>
          <w:p w14:paraId="5C805D04">
            <w:pPr>
              <w:spacing w:line="300" w:lineRule="exact"/>
              <w:jc w:val="center"/>
              <w:rPr>
                <w:rFonts w:hAnsi="宋体"/>
                <w:b/>
                <w:bCs/>
                <w:highlight w:val="none"/>
              </w:rPr>
            </w:pPr>
            <w:r>
              <w:rPr>
                <w:rFonts w:hint="eastAsia" w:hAnsi="宋体"/>
                <w:b/>
                <w:bCs/>
                <w:highlight w:val="none"/>
              </w:rPr>
              <w:t>（有/无）</w:t>
            </w:r>
          </w:p>
        </w:tc>
      </w:tr>
      <w:tr w14:paraId="56103017">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67606260">
            <w:pPr>
              <w:jc w:val="center"/>
              <w:rPr>
                <w:rFonts w:hint="eastAsia" w:ascii="宋体" w:hAnsi="宋体"/>
                <w:highlight w:val="none"/>
              </w:rPr>
            </w:pPr>
            <w:r>
              <w:rPr>
                <w:rFonts w:ascii="宋体" w:hAnsi="宋体"/>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0C2C2117">
            <w:pPr>
              <w:jc w:val="center"/>
              <w:rPr>
                <w:rFonts w:hint="eastAsia" w:ascii="宋体" w:hAnsi="宋体"/>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32B74C6A">
            <w:pPr>
              <w:jc w:val="center"/>
              <w:rPr>
                <w:rFonts w:hint="default" w:ascii="宋体" w:hAnsi="宋体" w:eastAsia="宋体"/>
                <w:spacing w:val="-6"/>
                <w:highlight w:val="none"/>
                <w:lang w:val="en-US" w:eastAsia="zh-CN"/>
              </w:rPr>
            </w:pPr>
            <w:r>
              <w:rPr>
                <w:rFonts w:hint="eastAsia" w:ascii="宋体" w:hAnsi="宋体"/>
                <w:spacing w:val="-6"/>
                <w:highlight w:val="none"/>
              </w:rPr>
              <w:t>一次投标总</w:t>
            </w:r>
            <w:r>
              <w:rPr>
                <w:rFonts w:ascii="宋体" w:hAnsi="宋体"/>
                <w:spacing w:val="-6"/>
                <w:highlight w:val="none"/>
              </w:rPr>
              <w:t>报价</w:t>
            </w:r>
            <w:r>
              <w:rPr>
                <w:rFonts w:hint="eastAsia" w:ascii="宋体" w:hAnsi="宋体"/>
                <w:spacing w:val="-6"/>
                <w:highlight w:val="none"/>
              </w:rPr>
              <w:t>（大写）人民币：      元</w:t>
            </w:r>
          </w:p>
          <w:p w14:paraId="7156670C">
            <w:pPr>
              <w:jc w:val="center"/>
              <w:rPr>
                <w:rFonts w:hint="eastAsia" w:ascii="宋体" w:hAnsi="宋体"/>
                <w:spacing w:val="-6"/>
                <w:highlight w:val="none"/>
              </w:rPr>
            </w:pPr>
          </w:p>
          <w:p w14:paraId="159414BF">
            <w:pPr>
              <w:jc w:val="center"/>
              <w:rPr>
                <w:rFonts w:hint="eastAsia" w:ascii="宋体" w:hAnsi="宋体"/>
                <w:highlight w:val="none"/>
              </w:rPr>
            </w:pPr>
            <w:r>
              <w:rPr>
                <w:rFonts w:hint="eastAsia" w:ascii="宋体" w:hAnsi="宋体"/>
                <w:spacing w:val="-6"/>
                <w:highlight w:val="none"/>
                <w:lang w:val="en-US" w:eastAsia="zh-CN"/>
              </w:rPr>
              <w:t xml:space="preserve">        </w:t>
            </w:r>
            <w:r>
              <w:rPr>
                <w:rFonts w:hint="eastAsia" w:ascii="宋体" w:hAnsi="宋体"/>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3253E7D6">
            <w:pPr>
              <w:jc w:val="center"/>
              <w:rPr>
                <w:rFonts w:hint="eastAsia" w:ascii="宋体" w:hAnsi="宋体" w:eastAsia="宋体"/>
                <w:highlight w:val="none"/>
                <w:lang w:val="en-US" w:eastAsia="zh-CN"/>
              </w:rPr>
            </w:pPr>
          </w:p>
        </w:tc>
      </w:tr>
      <w:tr w14:paraId="65A06B09">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1AC1BFBD">
            <w:pPr>
              <w:rPr>
                <w:rFonts w:ascii="宋体" w:hAnsi="宋体"/>
                <w:highlight w:val="none"/>
              </w:rPr>
            </w:pPr>
            <w:r>
              <w:rPr>
                <w:rFonts w:hint="eastAsia"/>
                <w:highlight w:val="none"/>
              </w:rPr>
              <w:t>说明：谈判报价指本次采购范围相关费用</w:t>
            </w:r>
            <w:r>
              <w:rPr>
                <w:rFonts w:hint="eastAsia"/>
                <w:highlight w:val="none"/>
                <w:lang w:eastAsia="zh-CN"/>
              </w:rPr>
              <w:t>的</w:t>
            </w:r>
            <w:r>
              <w:rPr>
                <w:rFonts w:hint="eastAsia"/>
                <w:highlight w:val="none"/>
              </w:rPr>
              <w:t>全部费用，</w:t>
            </w:r>
            <w:r>
              <w:rPr>
                <w:rFonts w:hint="eastAsia"/>
                <w:highlight w:val="none"/>
                <w:lang w:val="en-US" w:eastAsia="zh-CN"/>
              </w:rPr>
              <w:t>采购人不再另行支付任何费用，</w:t>
            </w:r>
            <w:r>
              <w:rPr>
                <w:rFonts w:hint="eastAsia"/>
                <w:highlight w:val="none"/>
              </w:rPr>
              <w:t>供应商应综合考虑在报价中。</w:t>
            </w:r>
          </w:p>
        </w:tc>
      </w:tr>
    </w:tbl>
    <w:p w14:paraId="0BFAD5EC">
      <w:pPr>
        <w:spacing w:line="340" w:lineRule="exact"/>
        <w:rPr>
          <w:rFonts w:hint="eastAsia" w:ascii="宋体" w:hAnsi="宋体" w:cs="宋体"/>
          <w:szCs w:val="21"/>
          <w:highlight w:val="none"/>
        </w:rPr>
      </w:pPr>
    </w:p>
    <w:p w14:paraId="5D042973">
      <w:pPr>
        <w:pStyle w:val="16"/>
        <w:snapToGrid w:val="0"/>
        <w:spacing w:line="360" w:lineRule="exact"/>
        <w:ind w:firstLine="4418" w:firstLineChars="2104"/>
        <w:rPr>
          <w:rFonts w:hAnsi="宋体"/>
          <w:highlight w:val="none"/>
        </w:rPr>
      </w:pPr>
    </w:p>
    <w:p w14:paraId="771404A5">
      <w:pPr>
        <w:pStyle w:val="16"/>
        <w:snapToGrid w:val="0"/>
        <w:spacing w:line="360" w:lineRule="exact"/>
        <w:ind w:firstLine="4418" w:firstLineChars="2104"/>
        <w:rPr>
          <w:rFonts w:hAnsi="宋体"/>
          <w:highlight w:val="none"/>
        </w:rPr>
      </w:pPr>
    </w:p>
    <w:p w14:paraId="4D210D39">
      <w:pPr>
        <w:pStyle w:val="16"/>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7BC9566B">
      <w:pPr>
        <w:pStyle w:val="16"/>
        <w:snapToGrid w:val="0"/>
        <w:spacing w:line="360" w:lineRule="exact"/>
        <w:ind w:firstLine="3578" w:firstLineChars="1704"/>
        <w:rPr>
          <w:rFonts w:hint="eastAsia" w:hAnsi="宋体"/>
          <w:highlight w:val="none"/>
        </w:rPr>
      </w:pPr>
    </w:p>
    <w:p w14:paraId="6F9811F4">
      <w:pPr>
        <w:pStyle w:val="16"/>
        <w:wordWrap w:val="0"/>
        <w:snapToGrid w:val="0"/>
        <w:spacing w:line="360" w:lineRule="exact"/>
        <w:ind w:firstLine="4418" w:firstLineChars="21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盖章</w:t>
      </w:r>
      <w:r>
        <w:rPr>
          <w:rFonts w:hint="eastAsia" w:hAnsi="宋体"/>
          <w:highlight w:val="none"/>
        </w:rPr>
        <w:t>）</w:t>
      </w:r>
    </w:p>
    <w:p w14:paraId="3FC8BC49">
      <w:pPr>
        <w:pStyle w:val="16"/>
        <w:wordWrap w:val="0"/>
        <w:snapToGrid w:val="0"/>
        <w:spacing w:line="360" w:lineRule="exact"/>
        <w:ind w:firstLine="3578" w:firstLineChars="1704"/>
        <w:rPr>
          <w:rFonts w:hint="eastAsia" w:hAnsi="宋体"/>
          <w:highlight w:val="none"/>
        </w:rPr>
      </w:pPr>
    </w:p>
    <w:p w14:paraId="49F8CA36">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6E282EFC">
      <w:pPr>
        <w:tabs>
          <w:tab w:val="left" w:pos="1305"/>
        </w:tabs>
        <w:spacing w:line="360" w:lineRule="auto"/>
        <w:ind w:firstLine="205" w:firstLineChars="98"/>
        <w:rPr>
          <w:rFonts w:hint="eastAsia" w:ascii="宋体" w:hAnsi="宋体" w:cs="宋体"/>
          <w:bCs/>
          <w:szCs w:val="21"/>
          <w:highlight w:val="none"/>
        </w:rPr>
      </w:pPr>
    </w:p>
    <w:p w14:paraId="2971E60C">
      <w:pPr>
        <w:tabs>
          <w:tab w:val="left" w:pos="1305"/>
        </w:tabs>
        <w:spacing w:line="360" w:lineRule="auto"/>
        <w:ind w:firstLine="205" w:firstLineChars="98"/>
        <w:rPr>
          <w:rFonts w:hint="eastAsia" w:ascii="宋体" w:hAnsi="宋体" w:cs="宋体"/>
          <w:bCs/>
          <w:szCs w:val="21"/>
          <w:highlight w:val="none"/>
        </w:rPr>
      </w:pPr>
      <w:r>
        <w:rPr>
          <w:rFonts w:hint="eastAsia" w:ascii="宋体" w:hAnsi="宋体" w:cs="宋体"/>
          <w:bCs/>
          <w:szCs w:val="21"/>
          <w:highlight w:val="none"/>
        </w:rPr>
        <w:t>注：1.各供应商必须就“</w:t>
      </w:r>
      <w:r>
        <w:rPr>
          <w:rFonts w:hint="eastAsia" w:ascii="宋体" w:hAnsi="宋体" w:cs="宋体"/>
          <w:bCs/>
          <w:szCs w:val="21"/>
          <w:highlight w:val="none"/>
          <w:lang w:eastAsia="zh-CN"/>
        </w:rPr>
        <w:t>服务采购</w:t>
      </w:r>
      <w:r>
        <w:rPr>
          <w:rFonts w:hint="eastAsia" w:ascii="宋体" w:hAnsi="宋体" w:cs="宋体"/>
          <w:bCs/>
          <w:szCs w:val="21"/>
          <w:highlight w:val="none"/>
        </w:rPr>
        <w:t>需求”中所有内容作完整唯一报价，否则，其响应文件无效。</w:t>
      </w:r>
    </w:p>
    <w:p w14:paraId="44939ED9">
      <w:pPr>
        <w:pStyle w:val="16"/>
        <w:spacing w:line="360" w:lineRule="auto"/>
        <w:ind w:firstLine="630" w:firstLineChars="300"/>
        <w:rPr>
          <w:rFonts w:hint="eastAsia" w:hAnsi="宋体" w:cs="宋体"/>
          <w:bCs/>
          <w:szCs w:val="21"/>
          <w:highlight w:val="none"/>
        </w:rPr>
      </w:pPr>
      <w:r>
        <w:rPr>
          <w:rFonts w:hint="eastAsia" w:hAnsi="宋体" w:cs="宋体"/>
          <w:bCs/>
          <w:szCs w:val="21"/>
          <w:highlight w:val="none"/>
        </w:rPr>
        <w:t>2.供应商应根据所提供的</w:t>
      </w:r>
      <w:r>
        <w:rPr>
          <w:rFonts w:hint="eastAsia" w:hAnsi="宋体" w:cs="宋体"/>
          <w:bCs/>
          <w:szCs w:val="21"/>
          <w:highlight w:val="none"/>
          <w:lang w:eastAsia="zh-CN"/>
        </w:rPr>
        <w:t>服务要求</w:t>
      </w:r>
      <w:r>
        <w:rPr>
          <w:rFonts w:hint="eastAsia" w:hAnsi="宋体" w:cs="宋体"/>
          <w:bCs/>
          <w:szCs w:val="21"/>
          <w:highlight w:val="none"/>
        </w:rPr>
        <w:t>如实填写谈判报价表的各项内容。</w:t>
      </w:r>
    </w:p>
    <w:p w14:paraId="3F50AE04">
      <w:pPr>
        <w:spacing w:line="360" w:lineRule="auto"/>
        <w:ind w:firstLine="630" w:firstLineChars="300"/>
        <w:rPr>
          <w:rFonts w:hint="eastAsia" w:ascii="宋体" w:hAnsi="宋体" w:cs="宋体"/>
          <w:bCs/>
          <w:szCs w:val="21"/>
          <w:highlight w:val="none"/>
          <w:lang w:val="en-US" w:eastAsia="zh-CN"/>
        </w:rPr>
      </w:pPr>
    </w:p>
    <w:p w14:paraId="120FAC53">
      <w:pPr>
        <w:spacing w:line="360" w:lineRule="auto"/>
        <w:ind w:firstLine="632" w:firstLineChars="300"/>
        <w:rPr>
          <w:rFonts w:hint="eastAsia" w:ascii="宋体" w:hAnsi="宋体" w:cs="宋体"/>
          <w:b/>
          <w:highlight w:val="none"/>
        </w:rPr>
      </w:pPr>
      <w:r>
        <w:rPr>
          <w:rFonts w:hint="eastAsia" w:ascii="宋体" w:hAnsi="宋体" w:cs="宋体"/>
          <w:b/>
          <w:highlight w:val="none"/>
        </w:rPr>
        <w:br w:type="page"/>
      </w:r>
    </w:p>
    <w:p w14:paraId="7A54E8B6">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sz w:val="28"/>
          <w:szCs w:val="28"/>
        </w:rPr>
      </w:pPr>
      <w:r>
        <w:rPr>
          <w:rFonts w:hint="eastAsia" w:ascii="宋体" w:hAnsi="宋体"/>
          <w:color w:val="000000"/>
          <w:sz w:val="28"/>
          <w:szCs w:val="28"/>
        </w:rPr>
        <w:t>附件</w:t>
      </w:r>
      <w:r>
        <w:rPr>
          <w:rFonts w:hint="eastAsia" w:ascii="宋体" w:hAnsi="宋体"/>
          <w:color w:val="000000"/>
          <w:sz w:val="28"/>
          <w:szCs w:val="28"/>
          <w:lang w:val="en-US" w:eastAsia="zh-CN"/>
        </w:rPr>
        <w:t>1</w:t>
      </w:r>
      <w:r>
        <w:rPr>
          <w:rFonts w:hint="eastAsia" w:ascii="宋体" w:hAnsi="宋体"/>
          <w:sz w:val="28"/>
          <w:szCs w:val="28"/>
        </w:rPr>
        <w:t>商务条款偏离表</w:t>
      </w:r>
    </w:p>
    <w:p w14:paraId="6297A5A2">
      <w:pPr>
        <w:pStyle w:val="16"/>
        <w:rPr>
          <w:rFonts w:hAnsi="宋体"/>
          <w:color w:val="000000"/>
          <w:szCs w:val="21"/>
        </w:rPr>
      </w:pPr>
      <w:r>
        <w:rPr>
          <w:rFonts w:hint="eastAsia" w:hAnsi="宋体"/>
          <w:color w:val="000000"/>
          <w:szCs w:val="21"/>
        </w:rPr>
        <w:t xml:space="preserve">项目名称： </w:t>
      </w:r>
    </w:p>
    <w:p w14:paraId="1CD0D962">
      <w:pPr>
        <w:pStyle w:val="16"/>
        <w:rPr>
          <w:rFonts w:hAnsi="宋体"/>
          <w:color w:val="000000"/>
          <w:szCs w:val="21"/>
        </w:rPr>
      </w:pPr>
      <w:r>
        <w:rPr>
          <w:rFonts w:hint="eastAsia" w:hAnsi="宋体"/>
          <w:color w:val="000000"/>
          <w:szCs w:val="21"/>
        </w:rPr>
        <w:t xml:space="preserve">项目编号: </w:t>
      </w:r>
    </w:p>
    <w:tbl>
      <w:tblPr>
        <w:tblStyle w:val="34"/>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13457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7E8627D4">
            <w:pPr>
              <w:pStyle w:val="16"/>
              <w:jc w:val="center"/>
              <w:rPr>
                <w:rFonts w:hAnsi="宋体"/>
                <w:color w:val="000000"/>
                <w:szCs w:val="21"/>
              </w:rPr>
            </w:pPr>
            <w:r>
              <w:rPr>
                <w:rFonts w:hint="eastAsia" w:hAnsi="宋体"/>
                <w:color w:val="000000"/>
                <w:szCs w:val="21"/>
              </w:rPr>
              <w:t>序号</w:t>
            </w:r>
          </w:p>
        </w:tc>
        <w:tc>
          <w:tcPr>
            <w:tcW w:w="2083" w:type="dxa"/>
            <w:vAlign w:val="center"/>
          </w:tcPr>
          <w:p w14:paraId="0FBEB912">
            <w:pPr>
              <w:pStyle w:val="16"/>
              <w:jc w:val="center"/>
              <w:rPr>
                <w:rFonts w:hAnsi="宋体"/>
                <w:color w:val="000000"/>
                <w:szCs w:val="21"/>
              </w:rPr>
            </w:pPr>
            <w:r>
              <w:rPr>
                <w:rFonts w:hint="eastAsia" w:hAnsi="宋体"/>
                <w:color w:val="000000"/>
                <w:szCs w:val="21"/>
              </w:rPr>
              <w:t>谈判采购文件条款号</w:t>
            </w:r>
          </w:p>
        </w:tc>
        <w:tc>
          <w:tcPr>
            <w:tcW w:w="2229" w:type="dxa"/>
            <w:vAlign w:val="center"/>
          </w:tcPr>
          <w:p w14:paraId="57FA2875">
            <w:pPr>
              <w:pStyle w:val="16"/>
              <w:jc w:val="center"/>
              <w:rPr>
                <w:rFonts w:hAnsi="宋体"/>
                <w:color w:val="000000"/>
                <w:szCs w:val="21"/>
              </w:rPr>
            </w:pPr>
            <w:r>
              <w:rPr>
                <w:rFonts w:hint="eastAsia" w:hAnsi="宋体"/>
                <w:color w:val="000000"/>
                <w:szCs w:val="21"/>
              </w:rPr>
              <w:t>谈判采购文件</w:t>
            </w:r>
          </w:p>
          <w:p w14:paraId="13D6CFC9">
            <w:pPr>
              <w:pStyle w:val="16"/>
              <w:jc w:val="center"/>
              <w:rPr>
                <w:rFonts w:hAnsi="宋体"/>
                <w:color w:val="000000"/>
                <w:szCs w:val="21"/>
              </w:rPr>
            </w:pPr>
            <w:r>
              <w:rPr>
                <w:rFonts w:hint="eastAsia" w:hAnsi="宋体"/>
                <w:color w:val="000000"/>
                <w:szCs w:val="21"/>
              </w:rPr>
              <w:t>商务条款</w:t>
            </w:r>
          </w:p>
        </w:tc>
        <w:tc>
          <w:tcPr>
            <w:tcW w:w="2389" w:type="dxa"/>
            <w:vAlign w:val="center"/>
          </w:tcPr>
          <w:p w14:paraId="3E4AA953">
            <w:pPr>
              <w:pStyle w:val="16"/>
              <w:jc w:val="center"/>
              <w:rPr>
                <w:rFonts w:hAnsi="宋体"/>
                <w:color w:val="000000"/>
                <w:szCs w:val="21"/>
              </w:rPr>
            </w:pPr>
            <w:r>
              <w:rPr>
                <w:rFonts w:hint="eastAsia" w:hAnsi="宋体"/>
                <w:color w:val="000000"/>
                <w:szCs w:val="21"/>
              </w:rPr>
              <w:t>响应文件的商务条款</w:t>
            </w:r>
          </w:p>
        </w:tc>
        <w:tc>
          <w:tcPr>
            <w:tcW w:w="956" w:type="dxa"/>
            <w:vAlign w:val="center"/>
          </w:tcPr>
          <w:p w14:paraId="6BAD4C18">
            <w:pPr>
              <w:pStyle w:val="16"/>
              <w:jc w:val="center"/>
              <w:rPr>
                <w:rFonts w:hAnsi="宋体"/>
                <w:color w:val="000000"/>
                <w:szCs w:val="21"/>
              </w:rPr>
            </w:pPr>
            <w:r>
              <w:rPr>
                <w:rFonts w:hint="eastAsia" w:hAnsi="宋体"/>
                <w:color w:val="000000"/>
                <w:szCs w:val="21"/>
              </w:rPr>
              <w:t>偏离</w:t>
            </w:r>
          </w:p>
        </w:tc>
        <w:tc>
          <w:tcPr>
            <w:tcW w:w="1214" w:type="dxa"/>
            <w:vAlign w:val="center"/>
          </w:tcPr>
          <w:p w14:paraId="35A1E24D">
            <w:pPr>
              <w:pStyle w:val="16"/>
              <w:jc w:val="center"/>
              <w:rPr>
                <w:rFonts w:hAnsi="宋体"/>
                <w:color w:val="000000"/>
                <w:szCs w:val="21"/>
              </w:rPr>
            </w:pPr>
            <w:r>
              <w:rPr>
                <w:rFonts w:hint="eastAsia" w:hAnsi="宋体"/>
                <w:color w:val="000000"/>
                <w:szCs w:val="21"/>
              </w:rPr>
              <w:t>说明</w:t>
            </w:r>
          </w:p>
        </w:tc>
      </w:tr>
      <w:tr w14:paraId="61BF0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DD4FFC1">
            <w:pPr>
              <w:pStyle w:val="16"/>
              <w:rPr>
                <w:rFonts w:hAnsi="宋体"/>
                <w:color w:val="000000"/>
                <w:szCs w:val="21"/>
              </w:rPr>
            </w:pPr>
          </w:p>
        </w:tc>
        <w:tc>
          <w:tcPr>
            <w:tcW w:w="2083" w:type="dxa"/>
          </w:tcPr>
          <w:p w14:paraId="4CCD038C">
            <w:pPr>
              <w:pStyle w:val="16"/>
            </w:pPr>
          </w:p>
          <w:p w14:paraId="4103886E">
            <w:pPr>
              <w:jc w:val="right"/>
            </w:pPr>
          </w:p>
        </w:tc>
        <w:tc>
          <w:tcPr>
            <w:tcW w:w="2229" w:type="dxa"/>
          </w:tcPr>
          <w:p w14:paraId="064FBE06">
            <w:pPr>
              <w:pStyle w:val="16"/>
              <w:jc w:val="center"/>
              <w:rPr>
                <w:rFonts w:hAnsi="宋体"/>
                <w:color w:val="000000"/>
                <w:szCs w:val="21"/>
              </w:rPr>
            </w:pPr>
          </w:p>
        </w:tc>
        <w:tc>
          <w:tcPr>
            <w:tcW w:w="2389" w:type="dxa"/>
          </w:tcPr>
          <w:p w14:paraId="18BBB23F">
            <w:pPr>
              <w:pStyle w:val="16"/>
              <w:jc w:val="center"/>
              <w:rPr>
                <w:rFonts w:hAnsi="宋体"/>
                <w:color w:val="000000"/>
                <w:szCs w:val="21"/>
              </w:rPr>
            </w:pPr>
          </w:p>
        </w:tc>
        <w:tc>
          <w:tcPr>
            <w:tcW w:w="956" w:type="dxa"/>
          </w:tcPr>
          <w:p w14:paraId="09359993">
            <w:pPr>
              <w:pStyle w:val="16"/>
              <w:rPr>
                <w:rFonts w:hAnsi="宋体"/>
                <w:color w:val="000000"/>
                <w:szCs w:val="21"/>
              </w:rPr>
            </w:pPr>
          </w:p>
        </w:tc>
        <w:tc>
          <w:tcPr>
            <w:tcW w:w="1214" w:type="dxa"/>
          </w:tcPr>
          <w:p w14:paraId="65598FD1">
            <w:pPr>
              <w:pStyle w:val="16"/>
              <w:rPr>
                <w:rFonts w:hAnsi="宋体"/>
                <w:color w:val="000000"/>
                <w:szCs w:val="21"/>
              </w:rPr>
            </w:pPr>
          </w:p>
        </w:tc>
      </w:tr>
      <w:tr w14:paraId="4623D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9E1AFB6">
            <w:pPr>
              <w:pStyle w:val="16"/>
              <w:rPr>
                <w:rFonts w:hAnsi="宋体"/>
                <w:color w:val="000000"/>
                <w:szCs w:val="21"/>
              </w:rPr>
            </w:pPr>
          </w:p>
        </w:tc>
        <w:tc>
          <w:tcPr>
            <w:tcW w:w="2083" w:type="dxa"/>
          </w:tcPr>
          <w:p w14:paraId="09C2E612">
            <w:pPr>
              <w:pStyle w:val="16"/>
              <w:rPr>
                <w:rFonts w:hAnsi="宋体"/>
                <w:color w:val="000000"/>
                <w:szCs w:val="21"/>
              </w:rPr>
            </w:pPr>
          </w:p>
        </w:tc>
        <w:tc>
          <w:tcPr>
            <w:tcW w:w="2229" w:type="dxa"/>
          </w:tcPr>
          <w:p w14:paraId="554EBF09">
            <w:pPr>
              <w:pStyle w:val="16"/>
              <w:rPr>
                <w:rFonts w:hAnsi="宋体"/>
                <w:color w:val="000000"/>
                <w:szCs w:val="21"/>
              </w:rPr>
            </w:pPr>
          </w:p>
        </w:tc>
        <w:tc>
          <w:tcPr>
            <w:tcW w:w="2389" w:type="dxa"/>
          </w:tcPr>
          <w:p w14:paraId="5F539CE1">
            <w:pPr>
              <w:pStyle w:val="16"/>
              <w:rPr>
                <w:rFonts w:hAnsi="宋体"/>
                <w:color w:val="000000"/>
                <w:szCs w:val="21"/>
              </w:rPr>
            </w:pPr>
          </w:p>
        </w:tc>
        <w:tc>
          <w:tcPr>
            <w:tcW w:w="956" w:type="dxa"/>
          </w:tcPr>
          <w:p w14:paraId="1985AC35">
            <w:pPr>
              <w:pStyle w:val="16"/>
              <w:rPr>
                <w:rFonts w:hAnsi="宋体"/>
                <w:color w:val="000000"/>
                <w:szCs w:val="21"/>
              </w:rPr>
            </w:pPr>
          </w:p>
        </w:tc>
        <w:tc>
          <w:tcPr>
            <w:tcW w:w="1214" w:type="dxa"/>
          </w:tcPr>
          <w:p w14:paraId="1D00ADBD">
            <w:pPr>
              <w:pStyle w:val="16"/>
              <w:rPr>
                <w:rFonts w:hAnsi="宋体"/>
                <w:color w:val="000000"/>
                <w:szCs w:val="21"/>
              </w:rPr>
            </w:pPr>
          </w:p>
        </w:tc>
      </w:tr>
      <w:tr w14:paraId="1DEA0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E0EF257">
            <w:pPr>
              <w:pStyle w:val="16"/>
              <w:rPr>
                <w:rFonts w:hAnsi="宋体"/>
                <w:color w:val="000000"/>
                <w:szCs w:val="21"/>
              </w:rPr>
            </w:pPr>
          </w:p>
        </w:tc>
        <w:tc>
          <w:tcPr>
            <w:tcW w:w="2083" w:type="dxa"/>
          </w:tcPr>
          <w:p w14:paraId="2441777F">
            <w:pPr>
              <w:pStyle w:val="16"/>
              <w:rPr>
                <w:rFonts w:hAnsi="宋体"/>
                <w:color w:val="000000"/>
                <w:szCs w:val="21"/>
              </w:rPr>
            </w:pPr>
          </w:p>
        </w:tc>
        <w:tc>
          <w:tcPr>
            <w:tcW w:w="2229" w:type="dxa"/>
          </w:tcPr>
          <w:p w14:paraId="1E319A14">
            <w:pPr>
              <w:pStyle w:val="16"/>
              <w:rPr>
                <w:rFonts w:hAnsi="宋体"/>
                <w:color w:val="000000"/>
                <w:szCs w:val="21"/>
              </w:rPr>
            </w:pPr>
          </w:p>
        </w:tc>
        <w:tc>
          <w:tcPr>
            <w:tcW w:w="2389" w:type="dxa"/>
          </w:tcPr>
          <w:p w14:paraId="67375EB2">
            <w:pPr>
              <w:pStyle w:val="16"/>
              <w:rPr>
                <w:rFonts w:hAnsi="宋体"/>
                <w:color w:val="000000"/>
                <w:szCs w:val="21"/>
              </w:rPr>
            </w:pPr>
          </w:p>
        </w:tc>
        <w:tc>
          <w:tcPr>
            <w:tcW w:w="956" w:type="dxa"/>
          </w:tcPr>
          <w:p w14:paraId="44348CC3">
            <w:pPr>
              <w:pStyle w:val="16"/>
              <w:rPr>
                <w:rFonts w:hAnsi="宋体"/>
                <w:color w:val="000000"/>
                <w:szCs w:val="21"/>
              </w:rPr>
            </w:pPr>
          </w:p>
        </w:tc>
        <w:tc>
          <w:tcPr>
            <w:tcW w:w="1214" w:type="dxa"/>
          </w:tcPr>
          <w:p w14:paraId="7E24F89F">
            <w:pPr>
              <w:pStyle w:val="16"/>
              <w:rPr>
                <w:rFonts w:hAnsi="宋体"/>
                <w:color w:val="000000"/>
                <w:szCs w:val="21"/>
              </w:rPr>
            </w:pPr>
          </w:p>
        </w:tc>
      </w:tr>
      <w:tr w14:paraId="7F2C5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63B6FD9">
            <w:pPr>
              <w:pStyle w:val="16"/>
              <w:rPr>
                <w:rFonts w:hAnsi="宋体"/>
                <w:color w:val="000000"/>
                <w:szCs w:val="21"/>
              </w:rPr>
            </w:pPr>
          </w:p>
        </w:tc>
        <w:tc>
          <w:tcPr>
            <w:tcW w:w="2083" w:type="dxa"/>
          </w:tcPr>
          <w:p w14:paraId="00A1AA31">
            <w:pPr>
              <w:pStyle w:val="16"/>
              <w:rPr>
                <w:rFonts w:hAnsi="宋体"/>
                <w:color w:val="000000"/>
                <w:szCs w:val="21"/>
              </w:rPr>
            </w:pPr>
          </w:p>
        </w:tc>
        <w:tc>
          <w:tcPr>
            <w:tcW w:w="2229" w:type="dxa"/>
          </w:tcPr>
          <w:p w14:paraId="1C596DD4">
            <w:pPr>
              <w:pStyle w:val="16"/>
              <w:rPr>
                <w:rFonts w:hAnsi="宋体"/>
                <w:color w:val="000000"/>
                <w:szCs w:val="21"/>
              </w:rPr>
            </w:pPr>
          </w:p>
        </w:tc>
        <w:tc>
          <w:tcPr>
            <w:tcW w:w="2389" w:type="dxa"/>
          </w:tcPr>
          <w:p w14:paraId="273380F6">
            <w:pPr>
              <w:pStyle w:val="16"/>
              <w:rPr>
                <w:rFonts w:hAnsi="宋体"/>
                <w:color w:val="000000"/>
                <w:szCs w:val="21"/>
              </w:rPr>
            </w:pPr>
          </w:p>
        </w:tc>
        <w:tc>
          <w:tcPr>
            <w:tcW w:w="956" w:type="dxa"/>
          </w:tcPr>
          <w:p w14:paraId="4484AAF4">
            <w:pPr>
              <w:pStyle w:val="16"/>
              <w:rPr>
                <w:rFonts w:hAnsi="宋体"/>
                <w:color w:val="000000"/>
                <w:szCs w:val="21"/>
              </w:rPr>
            </w:pPr>
          </w:p>
        </w:tc>
        <w:tc>
          <w:tcPr>
            <w:tcW w:w="1214" w:type="dxa"/>
          </w:tcPr>
          <w:p w14:paraId="15EB2294">
            <w:pPr>
              <w:pStyle w:val="16"/>
              <w:rPr>
                <w:rFonts w:hAnsi="宋体"/>
                <w:color w:val="000000"/>
                <w:szCs w:val="21"/>
              </w:rPr>
            </w:pPr>
          </w:p>
        </w:tc>
      </w:tr>
      <w:tr w14:paraId="2B898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87A0320">
            <w:pPr>
              <w:pStyle w:val="16"/>
              <w:rPr>
                <w:rFonts w:hAnsi="宋体"/>
                <w:color w:val="000000"/>
                <w:szCs w:val="21"/>
              </w:rPr>
            </w:pPr>
          </w:p>
        </w:tc>
        <w:tc>
          <w:tcPr>
            <w:tcW w:w="2083" w:type="dxa"/>
          </w:tcPr>
          <w:p w14:paraId="455855B9">
            <w:pPr>
              <w:pStyle w:val="16"/>
              <w:rPr>
                <w:rFonts w:hAnsi="宋体"/>
                <w:color w:val="000000"/>
                <w:szCs w:val="21"/>
              </w:rPr>
            </w:pPr>
          </w:p>
        </w:tc>
        <w:tc>
          <w:tcPr>
            <w:tcW w:w="2229" w:type="dxa"/>
          </w:tcPr>
          <w:p w14:paraId="75F76F06">
            <w:pPr>
              <w:pStyle w:val="16"/>
              <w:rPr>
                <w:rFonts w:hAnsi="宋体"/>
                <w:color w:val="000000"/>
                <w:szCs w:val="21"/>
              </w:rPr>
            </w:pPr>
          </w:p>
        </w:tc>
        <w:tc>
          <w:tcPr>
            <w:tcW w:w="2389" w:type="dxa"/>
          </w:tcPr>
          <w:p w14:paraId="355BD2D9">
            <w:pPr>
              <w:pStyle w:val="16"/>
              <w:rPr>
                <w:rFonts w:hAnsi="宋体"/>
                <w:color w:val="000000"/>
                <w:szCs w:val="21"/>
              </w:rPr>
            </w:pPr>
          </w:p>
        </w:tc>
        <w:tc>
          <w:tcPr>
            <w:tcW w:w="956" w:type="dxa"/>
          </w:tcPr>
          <w:p w14:paraId="5BC383C4">
            <w:pPr>
              <w:pStyle w:val="16"/>
              <w:rPr>
                <w:rFonts w:hAnsi="宋体"/>
                <w:color w:val="000000"/>
                <w:szCs w:val="21"/>
              </w:rPr>
            </w:pPr>
          </w:p>
        </w:tc>
        <w:tc>
          <w:tcPr>
            <w:tcW w:w="1214" w:type="dxa"/>
          </w:tcPr>
          <w:p w14:paraId="22B200D9">
            <w:pPr>
              <w:pStyle w:val="16"/>
              <w:rPr>
                <w:rFonts w:hAnsi="宋体"/>
                <w:color w:val="000000"/>
                <w:szCs w:val="21"/>
              </w:rPr>
            </w:pPr>
          </w:p>
        </w:tc>
      </w:tr>
      <w:tr w14:paraId="464A3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AED87B4">
            <w:pPr>
              <w:pStyle w:val="16"/>
              <w:rPr>
                <w:rFonts w:hAnsi="宋体"/>
                <w:color w:val="000000"/>
                <w:szCs w:val="21"/>
              </w:rPr>
            </w:pPr>
          </w:p>
        </w:tc>
        <w:tc>
          <w:tcPr>
            <w:tcW w:w="2083" w:type="dxa"/>
          </w:tcPr>
          <w:p w14:paraId="421CDCB7">
            <w:pPr>
              <w:pStyle w:val="16"/>
              <w:rPr>
                <w:rFonts w:hAnsi="宋体"/>
                <w:color w:val="000000"/>
                <w:szCs w:val="21"/>
              </w:rPr>
            </w:pPr>
          </w:p>
        </w:tc>
        <w:tc>
          <w:tcPr>
            <w:tcW w:w="2229" w:type="dxa"/>
          </w:tcPr>
          <w:p w14:paraId="7A795856">
            <w:pPr>
              <w:pStyle w:val="16"/>
              <w:rPr>
                <w:rFonts w:hAnsi="宋体"/>
                <w:color w:val="000000"/>
                <w:szCs w:val="21"/>
              </w:rPr>
            </w:pPr>
          </w:p>
        </w:tc>
        <w:tc>
          <w:tcPr>
            <w:tcW w:w="2389" w:type="dxa"/>
          </w:tcPr>
          <w:p w14:paraId="633C42AD">
            <w:pPr>
              <w:pStyle w:val="16"/>
              <w:rPr>
                <w:rFonts w:hAnsi="宋体"/>
                <w:color w:val="000000"/>
                <w:szCs w:val="21"/>
              </w:rPr>
            </w:pPr>
          </w:p>
        </w:tc>
        <w:tc>
          <w:tcPr>
            <w:tcW w:w="956" w:type="dxa"/>
          </w:tcPr>
          <w:p w14:paraId="4F96F85F">
            <w:pPr>
              <w:pStyle w:val="16"/>
              <w:rPr>
                <w:rFonts w:hAnsi="宋体"/>
                <w:color w:val="000000"/>
                <w:szCs w:val="21"/>
              </w:rPr>
            </w:pPr>
          </w:p>
        </w:tc>
        <w:tc>
          <w:tcPr>
            <w:tcW w:w="1214" w:type="dxa"/>
          </w:tcPr>
          <w:p w14:paraId="1C87E9E7">
            <w:pPr>
              <w:pStyle w:val="16"/>
              <w:rPr>
                <w:rFonts w:hAnsi="宋体"/>
                <w:color w:val="000000"/>
                <w:szCs w:val="21"/>
              </w:rPr>
            </w:pPr>
          </w:p>
        </w:tc>
      </w:tr>
      <w:tr w14:paraId="15492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6367419">
            <w:pPr>
              <w:pStyle w:val="16"/>
              <w:rPr>
                <w:rFonts w:hAnsi="宋体"/>
                <w:color w:val="000000"/>
                <w:szCs w:val="21"/>
              </w:rPr>
            </w:pPr>
          </w:p>
        </w:tc>
        <w:tc>
          <w:tcPr>
            <w:tcW w:w="2083" w:type="dxa"/>
          </w:tcPr>
          <w:p w14:paraId="53930005">
            <w:pPr>
              <w:pStyle w:val="16"/>
              <w:rPr>
                <w:rFonts w:hAnsi="宋体"/>
                <w:color w:val="000000"/>
                <w:szCs w:val="21"/>
              </w:rPr>
            </w:pPr>
          </w:p>
        </w:tc>
        <w:tc>
          <w:tcPr>
            <w:tcW w:w="2229" w:type="dxa"/>
          </w:tcPr>
          <w:p w14:paraId="53B2EDDC">
            <w:pPr>
              <w:pStyle w:val="16"/>
              <w:rPr>
                <w:rFonts w:hAnsi="宋体"/>
                <w:color w:val="000000"/>
                <w:szCs w:val="21"/>
              </w:rPr>
            </w:pPr>
          </w:p>
        </w:tc>
        <w:tc>
          <w:tcPr>
            <w:tcW w:w="2389" w:type="dxa"/>
          </w:tcPr>
          <w:p w14:paraId="04261247">
            <w:pPr>
              <w:pStyle w:val="16"/>
              <w:rPr>
                <w:rFonts w:hAnsi="宋体"/>
                <w:color w:val="000000"/>
                <w:szCs w:val="21"/>
              </w:rPr>
            </w:pPr>
          </w:p>
        </w:tc>
        <w:tc>
          <w:tcPr>
            <w:tcW w:w="956" w:type="dxa"/>
          </w:tcPr>
          <w:p w14:paraId="76DCA14B">
            <w:pPr>
              <w:pStyle w:val="16"/>
              <w:rPr>
                <w:rFonts w:hAnsi="宋体"/>
                <w:color w:val="000000"/>
                <w:szCs w:val="21"/>
              </w:rPr>
            </w:pPr>
          </w:p>
        </w:tc>
        <w:tc>
          <w:tcPr>
            <w:tcW w:w="1214" w:type="dxa"/>
          </w:tcPr>
          <w:p w14:paraId="0C493F9B">
            <w:pPr>
              <w:pStyle w:val="16"/>
              <w:rPr>
                <w:rFonts w:hAnsi="宋体"/>
                <w:color w:val="000000"/>
                <w:szCs w:val="21"/>
              </w:rPr>
            </w:pPr>
          </w:p>
        </w:tc>
      </w:tr>
      <w:tr w14:paraId="3042E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1B0F796">
            <w:pPr>
              <w:pStyle w:val="16"/>
              <w:rPr>
                <w:rFonts w:hAnsi="宋体"/>
                <w:color w:val="000000"/>
                <w:szCs w:val="21"/>
              </w:rPr>
            </w:pPr>
          </w:p>
        </w:tc>
        <w:tc>
          <w:tcPr>
            <w:tcW w:w="2083" w:type="dxa"/>
          </w:tcPr>
          <w:p w14:paraId="2880F2F4">
            <w:pPr>
              <w:pStyle w:val="16"/>
              <w:rPr>
                <w:rFonts w:hAnsi="宋体"/>
                <w:color w:val="000000"/>
                <w:szCs w:val="21"/>
              </w:rPr>
            </w:pPr>
          </w:p>
        </w:tc>
        <w:tc>
          <w:tcPr>
            <w:tcW w:w="2229" w:type="dxa"/>
          </w:tcPr>
          <w:p w14:paraId="0A260D8F">
            <w:pPr>
              <w:pStyle w:val="16"/>
              <w:rPr>
                <w:rFonts w:hAnsi="宋体"/>
                <w:color w:val="000000"/>
                <w:szCs w:val="21"/>
              </w:rPr>
            </w:pPr>
          </w:p>
        </w:tc>
        <w:tc>
          <w:tcPr>
            <w:tcW w:w="2389" w:type="dxa"/>
          </w:tcPr>
          <w:p w14:paraId="76A7E25E">
            <w:pPr>
              <w:pStyle w:val="16"/>
              <w:rPr>
                <w:rFonts w:hAnsi="宋体"/>
                <w:color w:val="000000"/>
                <w:szCs w:val="21"/>
              </w:rPr>
            </w:pPr>
          </w:p>
        </w:tc>
        <w:tc>
          <w:tcPr>
            <w:tcW w:w="956" w:type="dxa"/>
          </w:tcPr>
          <w:p w14:paraId="7DE2C57B">
            <w:pPr>
              <w:pStyle w:val="16"/>
              <w:rPr>
                <w:rFonts w:hAnsi="宋体"/>
                <w:color w:val="000000"/>
                <w:szCs w:val="21"/>
              </w:rPr>
            </w:pPr>
          </w:p>
        </w:tc>
        <w:tc>
          <w:tcPr>
            <w:tcW w:w="1214" w:type="dxa"/>
          </w:tcPr>
          <w:p w14:paraId="38C5C7C3">
            <w:pPr>
              <w:pStyle w:val="16"/>
              <w:rPr>
                <w:rFonts w:hAnsi="宋体"/>
                <w:color w:val="000000"/>
                <w:szCs w:val="21"/>
              </w:rPr>
            </w:pPr>
          </w:p>
        </w:tc>
      </w:tr>
      <w:tr w14:paraId="0E537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582A7B4">
            <w:pPr>
              <w:pStyle w:val="16"/>
              <w:rPr>
                <w:rFonts w:hAnsi="宋体"/>
                <w:color w:val="000000"/>
                <w:szCs w:val="21"/>
              </w:rPr>
            </w:pPr>
          </w:p>
        </w:tc>
        <w:tc>
          <w:tcPr>
            <w:tcW w:w="2083" w:type="dxa"/>
          </w:tcPr>
          <w:p w14:paraId="3E5E2044">
            <w:pPr>
              <w:pStyle w:val="16"/>
              <w:rPr>
                <w:rFonts w:hAnsi="宋体"/>
                <w:color w:val="000000"/>
                <w:szCs w:val="21"/>
              </w:rPr>
            </w:pPr>
          </w:p>
        </w:tc>
        <w:tc>
          <w:tcPr>
            <w:tcW w:w="2229" w:type="dxa"/>
          </w:tcPr>
          <w:p w14:paraId="017FC8C3">
            <w:pPr>
              <w:pStyle w:val="16"/>
              <w:rPr>
                <w:rFonts w:hAnsi="宋体"/>
                <w:color w:val="000000"/>
                <w:szCs w:val="21"/>
              </w:rPr>
            </w:pPr>
          </w:p>
        </w:tc>
        <w:tc>
          <w:tcPr>
            <w:tcW w:w="2389" w:type="dxa"/>
          </w:tcPr>
          <w:p w14:paraId="2780986D">
            <w:pPr>
              <w:pStyle w:val="16"/>
              <w:rPr>
                <w:rFonts w:hAnsi="宋体"/>
                <w:color w:val="000000"/>
                <w:szCs w:val="21"/>
              </w:rPr>
            </w:pPr>
          </w:p>
        </w:tc>
        <w:tc>
          <w:tcPr>
            <w:tcW w:w="956" w:type="dxa"/>
          </w:tcPr>
          <w:p w14:paraId="6276A1FA">
            <w:pPr>
              <w:pStyle w:val="16"/>
              <w:rPr>
                <w:rFonts w:hAnsi="宋体"/>
                <w:color w:val="000000"/>
                <w:szCs w:val="21"/>
              </w:rPr>
            </w:pPr>
          </w:p>
        </w:tc>
        <w:tc>
          <w:tcPr>
            <w:tcW w:w="1214" w:type="dxa"/>
          </w:tcPr>
          <w:p w14:paraId="42969745">
            <w:pPr>
              <w:pStyle w:val="16"/>
              <w:rPr>
                <w:rFonts w:hAnsi="宋体"/>
                <w:color w:val="000000"/>
                <w:szCs w:val="21"/>
              </w:rPr>
            </w:pPr>
          </w:p>
        </w:tc>
      </w:tr>
      <w:tr w14:paraId="3860B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19785C1">
            <w:pPr>
              <w:pStyle w:val="16"/>
              <w:rPr>
                <w:rFonts w:hAnsi="宋体"/>
                <w:color w:val="000000"/>
                <w:szCs w:val="21"/>
              </w:rPr>
            </w:pPr>
          </w:p>
        </w:tc>
        <w:tc>
          <w:tcPr>
            <w:tcW w:w="2083" w:type="dxa"/>
          </w:tcPr>
          <w:p w14:paraId="32AE0648">
            <w:pPr>
              <w:pStyle w:val="16"/>
              <w:rPr>
                <w:rFonts w:hAnsi="宋体"/>
                <w:color w:val="000000"/>
                <w:szCs w:val="21"/>
              </w:rPr>
            </w:pPr>
          </w:p>
        </w:tc>
        <w:tc>
          <w:tcPr>
            <w:tcW w:w="2229" w:type="dxa"/>
          </w:tcPr>
          <w:p w14:paraId="7779F8C7">
            <w:pPr>
              <w:pStyle w:val="16"/>
              <w:rPr>
                <w:rFonts w:hAnsi="宋体"/>
                <w:color w:val="000000"/>
                <w:szCs w:val="21"/>
              </w:rPr>
            </w:pPr>
          </w:p>
        </w:tc>
        <w:tc>
          <w:tcPr>
            <w:tcW w:w="2389" w:type="dxa"/>
          </w:tcPr>
          <w:p w14:paraId="7F89DC83">
            <w:pPr>
              <w:pStyle w:val="16"/>
              <w:rPr>
                <w:rFonts w:hAnsi="宋体"/>
                <w:color w:val="000000"/>
                <w:szCs w:val="21"/>
              </w:rPr>
            </w:pPr>
          </w:p>
        </w:tc>
        <w:tc>
          <w:tcPr>
            <w:tcW w:w="956" w:type="dxa"/>
          </w:tcPr>
          <w:p w14:paraId="64D92C34">
            <w:pPr>
              <w:pStyle w:val="16"/>
              <w:rPr>
                <w:rFonts w:hAnsi="宋体"/>
                <w:color w:val="000000"/>
                <w:szCs w:val="21"/>
              </w:rPr>
            </w:pPr>
          </w:p>
        </w:tc>
        <w:tc>
          <w:tcPr>
            <w:tcW w:w="1214" w:type="dxa"/>
          </w:tcPr>
          <w:p w14:paraId="21569F8E">
            <w:pPr>
              <w:pStyle w:val="16"/>
              <w:rPr>
                <w:rFonts w:hAnsi="宋体"/>
                <w:color w:val="000000"/>
                <w:szCs w:val="21"/>
              </w:rPr>
            </w:pPr>
          </w:p>
        </w:tc>
      </w:tr>
      <w:tr w14:paraId="38787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15A07C2">
            <w:pPr>
              <w:pStyle w:val="16"/>
              <w:rPr>
                <w:rFonts w:hAnsi="宋体"/>
                <w:color w:val="000000"/>
                <w:szCs w:val="21"/>
              </w:rPr>
            </w:pPr>
          </w:p>
        </w:tc>
        <w:tc>
          <w:tcPr>
            <w:tcW w:w="2083" w:type="dxa"/>
          </w:tcPr>
          <w:p w14:paraId="7E7AC79D">
            <w:pPr>
              <w:pStyle w:val="16"/>
              <w:rPr>
                <w:rFonts w:hAnsi="宋体"/>
                <w:color w:val="000000"/>
                <w:szCs w:val="21"/>
              </w:rPr>
            </w:pPr>
          </w:p>
        </w:tc>
        <w:tc>
          <w:tcPr>
            <w:tcW w:w="2229" w:type="dxa"/>
          </w:tcPr>
          <w:p w14:paraId="01FB46D9">
            <w:pPr>
              <w:pStyle w:val="16"/>
              <w:rPr>
                <w:rFonts w:hAnsi="宋体"/>
                <w:color w:val="000000"/>
                <w:szCs w:val="21"/>
              </w:rPr>
            </w:pPr>
          </w:p>
        </w:tc>
        <w:tc>
          <w:tcPr>
            <w:tcW w:w="2389" w:type="dxa"/>
          </w:tcPr>
          <w:p w14:paraId="4E5A50E3">
            <w:pPr>
              <w:pStyle w:val="16"/>
              <w:rPr>
                <w:rFonts w:hAnsi="宋体"/>
                <w:color w:val="000000"/>
                <w:szCs w:val="21"/>
              </w:rPr>
            </w:pPr>
          </w:p>
        </w:tc>
        <w:tc>
          <w:tcPr>
            <w:tcW w:w="956" w:type="dxa"/>
          </w:tcPr>
          <w:p w14:paraId="6B985CE5">
            <w:pPr>
              <w:pStyle w:val="16"/>
              <w:rPr>
                <w:rFonts w:hAnsi="宋体"/>
                <w:color w:val="000000"/>
                <w:szCs w:val="21"/>
              </w:rPr>
            </w:pPr>
          </w:p>
        </w:tc>
        <w:tc>
          <w:tcPr>
            <w:tcW w:w="1214" w:type="dxa"/>
          </w:tcPr>
          <w:p w14:paraId="17A55A05">
            <w:pPr>
              <w:pStyle w:val="16"/>
              <w:rPr>
                <w:rFonts w:hAnsi="宋体"/>
                <w:color w:val="000000"/>
                <w:szCs w:val="21"/>
              </w:rPr>
            </w:pPr>
          </w:p>
        </w:tc>
      </w:tr>
      <w:tr w14:paraId="3FF95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6D81241">
            <w:pPr>
              <w:pStyle w:val="16"/>
              <w:rPr>
                <w:rFonts w:hAnsi="宋体"/>
                <w:color w:val="000000"/>
                <w:szCs w:val="21"/>
              </w:rPr>
            </w:pPr>
          </w:p>
        </w:tc>
        <w:tc>
          <w:tcPr>
            <w:tcW w:w="2083" w:type="dxa"/>
          </w:tcPr>
          <w:p w14:paraId="1654B874">
            <w:pPr>
              <w:pStyle w:val="16"/>
              <w:rPr>
                <w:rFonts w:hAnsi="宋体"/>
                <w:color w:val="000000"/>
                <w:szCs w:val="21"/>
              </w:rPr>
            </w:pPr>
          </w:p>
        </w:tc>
        <w:tc>
          <w:tcPr>
            <w:tcW w:w="2229" w:type="dxa"/>
          </w:tcPr>
          <w:p w14:paraId="0111BA22">
            <w:pPr>
              <w:pStyle w:val="16"/>
              <w:rPr>
                <w:rFonts w:hAnsi="宋体"/>
                <w:color w:val="000000"/>
                <w:szCs w:val="21"/>
              </w:rPr>
            </w:pPr>
          </w:p>
        </w:tc>
        <w:tc>
          <w:tcPr>
            <w:tcW w:w="2389" w:type="dxa"/>
          </w:tcPr>
          <w:p w14:paraId="0AC0B37E">
            <w:pPr>
              <w:pStyle w:val="16"/>
              <w:rPr>
                <w:rFonts w:hAnsi="宋体"/>
                <w:color w:val="000000"/>
                <w:szCs w:val="21"/>
              </w:rPr>
            </w:pPr>
          </w:p>
        </w:tc>
        <w:tc>
          <w:tcPr>
            <w:tcW w:w="956" w:type="dxa"/>
          </w:tcPr>
          <w:p w14:paraId="49E9A2A5">
            <w:pPr>
              <w:pStyle w:val="16"/>
              <w:rPr>
                <w:rFonts w:hAnsi="宋体"/>
                <w:color w:val="000000"/>
                <w:szCs w:val="21"/>
              </w:rPr>
            </w:pPr>
          </w:p>
        </w:tc>
        <w:tc>
          <w:tcPr>
            <w:tcW w:w="1214" w:type="dxa"/>
          </w:tcPr>
          <w:p w14:paraId="761A7006">
            <w:pPr>
              <w:pStyle w:val="16"/>
              <w:rPr>
                <w:rFonts w:hAnsi="宋体"/>
                <w:color w:val="000000"/>
                <w:szCs w:val="21"/>
              </w:rPr>
            </w:pPr>
          </w:p>
        </w:tc>
      </w:tr>
      <w:tr w14:paraId="722E9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ED81463">
            <w:pPr>
              <w:pStyle w:val="16"/>
              <w:rPr>
                <w:rFonts w:hAnsi="宋体"/>
                <w:color w:val="000000"/>
                <w:szCs w:val="21"/>
              </w:rPr>
            </w:pPr>
          </w:p>
        </w:tc>
        <w:tc>
          <w:tcPr>
            <w:tcW w:w="2083" w:type="dxa"/>
          </w:tcPr>
          <w:p w14:paraId="56656CBF">
            <w:pPr>
              <w:pStyle w:val="16"/>
              <w:rPr>
                <w:rFonts w:hAnsi="宋体"/>
                <w:color w:val="000000"/>
                <w:szCs w:val="21"/>
              </w:rPr>
            </w:pPr>
          </w:p>
        </w:tc>
        <w:tc>
          <w:tcPr>
            <w:tcW w:w="2229" w:type="dxa"/>
          </w:tcPr>
          <w:p w14:paraId="00E55F07">
            <w:pPr>
              <w:pStyle w:val="16"/>
              <w:rPr>
                <w:rFonts w:hAnsi="宋体"/>
                <w:color w:val="000000"/>
                <w:szCs w:val="21"/>
              </w:rPr>
            </w:pPr>
          </w:p>
        </w:tc>
        <w:tc>
          <w:tcPr>
            <w:tcW w:w="2389" w:type="dxa"/>
          </w:tcPr>
          <w:p w14:paraId="2BC955FA">
            <w:pPr>
              <w:pStyle w:val="16"/>
              <w:rPr>
                <w:rFonts w:hAnsi="宋体"/>
                <w:color w:val="000000"/>
                <w:szCs w:val="21"/>
              </w:rPr>
            </w:pPr>
          </w:p>
        </w:tc>
        <w:tc>
          <w:tcPr>
            <w:tcW w:w="956" w:type="dxa"/>
          </w:tcPr>
          <w:p w14:paraId="4090D242">
            <w:pPr>
              <w:pStyle w:val="16"/>
              <w:rPr>
                <w:rFonts w:hAnsi="宋体"/>
                <w:color w:val="000000"/>
                <w:szCs w:val="21"/>
              </w:rPr>
            </w:pPr>
          </w:p>
        </w:tc>
        <w:tc>
          <w:tcPr>
            <w:tcW w:w="1214" w:type="dxa"/>
          </w:tcPr>
          <w:p w14:paraId="574A54E9">
            <w:pPr>
              <w:pStyle w:val="16"/>
              <w:rPr>
                <w:rFonts w:hAnsi="宋体"/>
                <w:color w:val="000000"/>
                <w:szCs w:val="21"/>
              </w:rPr>
            </w:pPr>
          </w:p>
        </w:tc>
      </w:tr>
      <w:tr w14:paraId="0F98E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355F11">
            <w:pPr>
              <w:pStyle w:val="16"/>
              <w:rPr>
                <w:rFonts w:hAnsi="宋体"/>
                <w:color w:val="000000"/>
                <w:szCs w:val="21"/>
              </w:rPr>
            </w:pPr>
          </w:p>
        </w:tc>
        <w:tc>
          <w:tcPr>
            <w:tcW w:w="2083" w:type="dxa"/>
          </w:tcPr>
          <w:p w14:paraId="324CC174">
            <w:pPr>
              <w:pStyle w:val="16"/>
              <w:rPr>
                <w:rFonts w:hAnsi="宋体"/>
                <w:color w:val="000000"/>
                <w:szCs w:val="21"/>
              </w:rPr>
            </w:pPr>
          </w:p>
        </w:tc>
        <w:tc>
          <w:tcPr>
            <w:tcW w:w="2229" w:type="dxa"/>
          </w:tcPr>
          <w:p w14:paraId="3092F37C">
            <w:pPr>
              <w:pStyle w:val="16"/>
              <w:rPr>
                <w:rFonts w:hAnsi="宋体"/>
                <w:color w:val="000000"/>
                <w:szCs w:val="21"/>
              </w:rPr>
            </w:pPr>
          </w:p>
        </w:tc>
        <w:tc>
          <w:tcPr>
            <w:tcW w:w="2389" w:type="dxa"/>
          </w:tcPr>
          <w:p w14:paraId="1779F293">
            <w:pPr>
              <w:pStyle w:val="16"/>
              <w:rPr>
                <w:rFonts w:hAnsi="宋体"/>
                <w:color w:val="000000"/>
                <w:szCs w:val="21"/>
              </w:rPr>
            </w:pPr>
          </w:p>
        </w:tc>
        <w:tc>
          <w:tcPr>
            <w:tcW w:w="956" w:type="dxa"/>
          </w:tcPr>
          <w:p w14:paraId="207E4282">
            <w:pPr>
              <w:pStyle w:val="16"/>
              <w:rPr>
                <w:rFonts w:hAnsi="宋体"/>
                <w:color w:val="000000"/>
                <w:szCs w:val="21"/>
              </w:rPr>
            </w:pPr>
          </w:p>
        </w:tc>
        <w:tc>
          <w:tcPr>
            <w:tcW w:w="1214" w:type="dxa"/>
          </w:tcPr>
          <w:p w14:paraId="17496500">
            <w:pPr>
              <w:pStyle w:val="16"/>
              <w:rPr>
                <w:rFonts w:hAnsi="宋体"/>
                <w:color w:val="000000"/>
                <w:szCs w:val="21"/>
              </w:rPr>
            </w:pPr>
          </w:p>
        </w:tc>
      </w:tr>
      <w:tr w14:paraId="688B2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64318E6">
            <w:pPr>
              <w:pStyle w:val="16"/>
              <w:rPr>
                <w:rFonts w:hAnsi="宋体"/>
                <w:color w:val="000000"/>
                <w:szCs w:val="21"/>
              </w:rPr>
            </w:pPr>
          </w:p>
        </w:tc>
        <w:tc>
          <w:tcPr>
            <w:tcW w:w="2083" w:type="dxa"/>
          </w:tcPr>
          <w:p w14:paraId="118D3806">
            <w:pPr>
              <w:pStyle w:val="16"/>
              <w:rPr>
                <w:rFonts w:hAnsi="宋体"/>
                <w:color w:val="000000"/>
                <w:szCs w:val="21"/>
              </w:rPr>
            </w:pPr>
          </w:p>
        </w:tc>
        <w:tc>
          <w:tcPr>
            <w:tcW w:w="2229" w:type="dxa"/>
          </w:tcPr>
          <w:p w14:paraId="69A6AF34">
            <w:pPr>
              <w:pStyle w:val="16"/>
              <w:rPr>
                <w:rFonts w:hAnsi="宋体"/>
                <w:color w:val="000000"/>
                <w:szCs w:val="21"/>
              </w:rPr>
            </w:pPr>
          </w:p>
        </w:tc>
        <w:tc>
          <w:tcPr>
            <w:tcW w:w="2389" w:type="dxa"/>
          </w:tcPr>
          <w:p w14:paraId="51945895">
            <w:pPr>
              <w:pStyle w:val="16"/>
              <w:rPr>
                <w:rFonts w:hAnsi="宋体"/>
                <w:color w:val="000000"/>
                <w:szCs w:val="21"/>
              </w:rPr>
            </w:pPr>
          </w:p>
        </w:tc>
        <w:tc>
          <w:tcPr>
            <w:tcW w:w="956" w:type="dxa"/>
          </w:tcPr>
          <w:p w14:paraId="2E8BDAEA">
            <w:pPr>
              <w:pStyle w:val="16"/>
              <w:rPr>
                <w:rFonts w:hAnsi="宋体"/>
                <w:color w:val="000000"/>
                <w:szCs w:val="21"/>
              </w:rPr>
            </w:pPr>
          </w:p>
        </w:tc>
        <w:tc>
          <w:tcPr>
            <w:tcW w:w="1214" w:type="dxa"/>
          </w:tcPr>
          <w:p w14:paraId="1948C47B">
            <w:pPr>
              <w:pStyle w:val="16"/>
              <w:rPr>
                <w:rFonts w:hAnsi="宋体"/>
                <w:color w:val="000000"/>
                <w:szCs w:val="21"/>
              </w:rPr>
            </w:pPr>
          </w:p>
        </w:tc>
      </w:tr>
      <w:tr w14:paraId="26CC7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C8D27C6">
            <w:pPr>
              <w:pStyle w:val="16"/>
              <w:rPr>
                <w:rFonts w:hAnsi="宋体"/>
                <w:color w:val="000000"/>
                <w:szCs w:val="21"/>
              </w:rPr>
            </w:pPr>
          </w:p>
        </w:tc>
        <w:tc>
          <w:tcPr>
            <w:tcW w:w="2083" w:type="dxa"/>
          </w:tcPr>
          <w:p w14:paraId="761582D2">
            <w:pPr>
              <w:pStyle w:val="16"/>
              <w:rPr>
                <w:rFonts w:hAnsi="宋体"/>
                <w:color w:val="000000"/>
                <w:szCs w:val="21"/>
              </w:rPr>
            </w:pPr>
          </w:p>
        </w:tc>
        <w:tc>
          <w:tcPr>
            <w:tcW w:w="2229" w:type="dxa"/>
          </w:tcPr>
          <w:p w14:paraId="3FA912EE">
            <w:pPr>
              <w:pStyle w:val="16"/>
              <w:rPr>
                <w:rFonts w:hAnsi="宋体"/>
                <w:color w:val="000000"/>
                <w:szCs w:val="21"/>
              </w:rPr>
            </w:pPr>
          </w:p>
        </w:tc>
        <w:tc>
          <w:tcPr>
            <w:tcW w:w="2389" w:type="dxa"/>
          </w:tcPr>
          <w:p w14:paraId="6F30A6CB">
            <w:pPr>
              <w:pStyle w:val="16"/>
              <w:rPr>
                <w:rFonts w:hAnsi="宋体"/>
                <w:color w:val="000000"/>
                <w:szCs w:val="21"/>
              </w:rPr>
            </w:pPr>
          </w:p>
        </w:tc>
        <w:tc>
          <w:tcPr>
            <w:tcW w:w="956" w:type="dxa"/>
          </w:tcPr>
          <w:p w14:paraId="4F398F97">
            <w:pPr>
              <w:pStyle w:val="16"/>
              <w:rPr>
                <w:rFonts w:hAnsi="宋体"/>
                <w:color w:val="000000"/>
                <w:szCs w:val="21"/>
              </w:rPr>
            </w:pPr>
          </w:p>
        </w:tc>
        <w:tc>
          <w:tcPr>
            <w:tcW w:w="1214" w:type="dxa"/>
          </w:tcPr>
          <w:p w14:paraId="15B1A47C">
            <w:pPr>
              <w:pStyle w:val="16"/>
              <w:rPr>
                <w:rFonts w:hAnsi="宋体"/>
                <w:color w:val="000000"/>
                <w:szCs w:val="21"/>
              </w:rPr>
            </w:pPr>
          </w:p>
        </w:tc>
      </w:tr>
      <w:tr w14:paraId="5556F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4CDC19ED">
            <w:pPr>
              <w:pStyle w:val="16"/>
              <w:rPr>
                <w:rFonts w:hAnsi="宋体"/>
                <w:color w:val="000000"/>
                <w:szCs w:val="21"/>
              </w:rPr>
            </w:pPr>
          </w:p>
        </w:tc>
        <w:tc>
          <w:tcPr>
            <w:tcW w:w="2083" w:type="dxa"/>
          </w:tcPr>
          <w:p w14:paraId="63360B0B">
            <w:pPr>
              <w:pStyle w:val="16"/>
              <w:rPr>
                <w:rFonts w:hAnsi="宋体"/>
                <w:color w:val="000000"/>
                <w:szCs w:val="21"/>
              </w:rPr>
            </w:pPr>
          </w:p>
        </w:tc>
        <w:tc>
          <w:tcPr>
            <w:tcW w:w="2229" w:type="dxa"/>
          </w:tcPr>
          <w:p w14:paraId="1B64C5D3">
            <w:pPr>
              <w:pStyle w:val="16"/>
              <w:rPr>
                <w:rFonts w:hAnsi="宋体"/>
                <w:color w:val="000000"/>
                <w:szCs w:val="21"/>
              </w:rPr>
            </w:pPr>
          </w:p>
        </w:tc>
        <w:tc>
          <w:tcPr>
            <w:tcW w:w="2389" w:type="dxa"/>
          </w:tcPr>
          <w:p w14:paraId="5068B278">
            <w:pPr>
              <w:pStyle w:val="16"/>
              <w:rPr>
                <w:rFonts w:hAnsi="宋体"/>
                <w:color w:val="000000"/>
                <w:szCs w:val="21"/>
              </w:rPr>
            </w:pPr>
          </w:p>
        </w:tc>
        <w:tc>
          <w:tcPr>
            <w:tcW w:w="956" w:type="dxa"/>
          </w:tcPr>
          <w:p w14:paraId="62448506">
            <w:pPr>
              <w:pStyle w:val="16"/>
              <w:rPr>
                <w:rFonts w:hAnsi="宋体"/>
                <w:color w:val="000000"/>
                <w:szCs w:val="21"/>
              </w:rPr>
            </w:pPr>
          </w:p>
        </w:tc>
        <w:tc>
          <w:tcPr>
            <w:tcW w:w="1214" w:type="dxa"/>
          </w:tcPr>
          <w:p w14:paraId="3A8A0357">
            <w:pPr>
              <w:pStyle w:val="16"/>
              <w:rPr>
                <w:rFonts w:hAnsi="宋体"/>
                <w:color w:val="000000"/>
                <w:szCs w:val="21"/>
              </w:rPr>
            </w:pPr>
          </w:p>
        </w:tc>
      </w:tr>
    </w:tbl>
    <w:p w14:paraId="28ACFC6F">
      <w:pPr>
        <w:pStyle w:val="16"/>
        <w:rPr>
          <w:rFonts w:hAnsi="宋体"/>
          <w:color w:val="000000"/>
          <w:szCs w:val="21"/>
        </w:rPr>
      </w:pPr>
    </w:p>
    <w:p w14:paraId="250EF5E0">
      <w:pPr>
        <w:pStyle w:val="16"/>
        <w:spacing w:line="360" w:lineRule="auto"/>
        <w:rPr>
          <w:rFonts w:hAnsi="宋体"/>
          <w:color w:val="000000"/>
          <w:szCs w:val="21"/>
        </w:rPr>
      </w:pPr>
      <w:r>
        <w:rPr>
          <w:rFonts w:hint="eastAsia" w:hAnsi="宋体"/>
          <w:color w:val="000000"/>
          <w:szCs w:val="21"/>
        </w:rPr>
        <w:t>应邀</w:t>
      </w:r>
      <w:r>
        <w:rPr>
          <w:rFonts w:hint="eastAsia" w:hAnsi="宋体"/>
          <w:color w:val="000000"/>
          <w:szCs w:val="21"/>
          <w:highlight w:val="none"/>
        </w:rPr>
        <w:t>谈判人</w:t>
      </w:r>
      <w:r>
        <w:rPr>
          <w:rFonts w:hint="eastAsia" w:hAnsi="宋体"/>
          <w:color w:val="000000"/>
          <w:szCs w:val="21"/>
          <w:highlight w:val="none"/>
          <w:lang w:eastAsia="zh-CN"/>
        </w:rPr>
        <w:t>法定</w:t>
      </w:r>
      <w:r>
        <w:rPr>
          <w:rFonts w:hint="eastAsia" w:hAnsi="宋体"/>
          <w:color w:val="000000"/>
          <w:szCs w:val="21"/>
          <w:highlight w:val="none"/>
        </w:rPr>
        <w:t>代表</w:t>
      </w:r>
      <w:r>
        <w:rPr>
          <w:rFonts w:hint="eastAsia" w:hAnsi="宋体"/>
          <w:color w:val="000000"/>
          <w:szCs w:val="21"/>
          <w:highlight w:val="none"/>
          <w:lang w:eastAsia="zh-CN"/>
        </w:rPr>
        <w:t>人</w:t>
      </w:r>
      <w:r>
        <w:rPr>
          <w:rFonts w:hint="eastAsia" w:hAnsi="宋体"/>
          <w:color w:val="000000"/>
          <w:szCs w:val="21"/>
          <w:highlight w:val="none"/>
        </w:rPr>
        <w:t>签</w:t>
      </w:r>
      <w:r>
        <w:rPr>
          <w:rFonts w:hint="eastAsia" w:hAnsi="宋体"/>
          <w:color w:val="000000"/>
          <w:szCs w:val="21"/>
        </w:rPr>
        <w:t>字：____________________________</w:t>
      </w:r>
    </w:p>
    <w:p w14:paraId="16856CFC">
      <w:pPr>
        <w:pStyle w:val="16"/>
        <w:spacing w:line="360" w:lineRule="auto"/>
        <w:rPr>
          <w:rFonts w:hAnsi="宋体"/>
          <w:color w:val="000000"/>
          <w:szCs w:val="21"/>
          <w:u w:val="single"/>
        </w:rPr>
      </w:pPr>
      <w:r>
        <w:rPr>
          <w:rFonts w:hint="eastAsia" w:hAnsi="宋体"/>
          <w:color w:val="000000"/>
          <w:szCs w:val="21"/>
        </w:rPr>
        <w:t xml:space="preserve">应邀谈判人(盖章):   </w:t>
      </w:r>
      <w:r>
        <w:rPr>
          <w:rFonts w:hAnsi="宋体"/>
          <w:color w:val="000000"/>
          <w:szCs w:val="21"/>
          <w:u w:val="single"/>
        </w:rPr>
        <w:tab/>
      </w:r>
      <w:r>
        <w:rPr>
          <w:rFonts w:hint="eastAsia" w:hAnsi="宋体"/>
          <w:color w:val="000000"/>
          <w:szCs w:val="21"/>
          <w:u w:val="single"/>
          <w:lang w:val="en-US" w:eastAsia="zh-CN"/>
        </w:rPr>
        <w:t xml:space="preserve">                </w:t>
      </w:r>
      <w:r>
        <w:rPr>
          <w:rFonts w:hAnsi="宋体"/>
          <w:color w:val="000000"/>
          <w:szCs w:val="21"/>
          <w:u w:val="single"/>
        </w:rPr>
        <w:tab/>
      </w:r>
    </w:p>
    <w:p w14:paraId="5C686678">
      <w:pPr>
        <w:pStyle w:val="16"/>
        <w:rPr>
          <w:rFonts w:hAnsi="宋体"/>
          <w:color w:val="000000"/>
          <w:szCs w:val="21"/>
          <w:u w:val="single"/>
        </w:rPr>
      </w:pPr>
    </w:p>
    <w:p w14:paraId="47CCB836">
      <w:pPr>
        <w:pStyle w:val="16"/>
        <w:rPr>
          <w:rFonts w:hAnsi="宋体"/>
          <w:szCs w:val="21"/>
          <w:u w:val="single"/>
        </w:rPr>
      </w:pPr>
    </w:p>
    <w:p w14:paraId="6EF35493">
      <w:pPr>
        <w:pStyle w:val="16"/>
        <w:rPr>
          <w:rFonts w:hAnsi="宋体"/>
          <w:szCs w:val="21"/>
          <w:u w:val="single"/>
        </w:rPr>
      </w:pPr>
    </w:p>
    <w:p w14:paraId="1EA898B9">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sz w:val="28"/>
          <w:szCs w:val="28"/>
        </w:rPr>
      </w:pPr>
      <w:bookmarkStart w:id="51" w:name="_Toc13711"/>
      <w:r>
        <w:rPr>
          <w:rFonts w:hint="eastAsia" w:ascii="宋体" w:hAnsi="宋体"/>
          <w:sz w:val="28"/>
          <w:szCs w:val="28"/>
        </w:rPr>
        <w:t>附件</w:t>
      </w:r>
      <w:r>
        <w:rPr>
          <w:rFonts w:hint="eastAsia" w:ascii="宋体" w:hAnsi="宋体"/>
          <w:sz w:val="28"/>
          <w:szCs w:val="28"/>
          <w:lang w:val="en-US" w:eastAsia="zh-CN"/>
        </w:rPr>
        <w:t>2</w:t>
      </w:r>
      <w:r>
        <w:rPr>
          <w:rFonts w:hint="eastAsia" w:ascii="宋体" w:hAnsi="宋体"/>
          <w:sz w:val="28"/>
          <w:szCs w:val="28"/>
        </w:rPr>
        <w:t>技术规格偏离表</w:t>
      </w:r>
      <w:bookmarkEnd w:id="51"/>
    </w:p>
    <w:p w14:paraId="1EE51B75">
      <w:pPr>
        <w:pStyle w:val="16"/>
        <w:rPr>
          <w:rFonts w:hAnsi="宋体"/>
          <w:color w:val="000000"/>
          <w:szCs w:val="21"/>
        </w:rPr>
      </w:pPr>
      <w:r>
        <w:rPr>
          <w:rFonts w:hint="eastAsia" w:hAnsi="宋体"/>
          <w:color w:val="000000"/>
          <w:szCs w:val="21"/>
        </w:rPr>
        <w:t>项目名称：</w:t>
      </w:r>
    </w:p>
    <w:p w14:paraId="0E553CD9">
      <w:pPr>
        <w:pStyle w:val="16"/>
        <w:rPr>
          <w:rFonts w:hAnsi="宋体"/>
          <w:color w:val="000000"/>
          <w:szCs w:val="21"/>
        </w:rPr>
      </w:pPr>
      <w:r>
        <w:rPr>
          <w:rFonts w:hint="eastAsia" w:hAnsi="宋体"/>
          <w:color w:val="000000"/>
          <w:szCs w:val="21"/>
        </w:rPr>
        <w:t xml:space="preserve">项目编号: </w:t>
      </w:r>
    </w:p>
    <w:tbl>
      <w:tblPr>
        <w:tblStyle w:val="34"/>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385"/>
        <w:gridCol w:w="1589"/>
        <w:gridCol w:w="1391"/>
        <w:gridCol w:w="993"/>
        <w:gridCol w:w="1314"/>
      </w:tblGrid>
      <w:tr w14:paraId="3AF70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31A75E9D">
            <w:pPr>
              <w:pStyle w:val="16"/>
              <w:jc w:val="center"/>
              <w:rPr>
                <w:rFonts w:hAnsi="宋体"/>
                <w:color w:val="000000"/>
                <w:szCs w:val="21"/>
              </w:rPr>
            </w:pPr>
            <w:r>
              <w:rPr>
                <w:rFonts w:hint="eastAsia" w:hAnsi="宋体"/>
                <w:color w:val="000000"/>
                <w:szCs w:val="21"/>
              </w:rPr>
              <w:t>序号</w:t>
            </w:r>
          </w:p>
        </w:tc>
        <w:tc>
          <w:tcPr>
            <w:tcW w:w="1391" w:type="dxa"/>
            <w:vAlign w:val="center"/>
          </w:tcPr>
          <w:p w14:paraId="23B934B9">
            <w:pPr>
              <w:pStyle w:val="16"/>
              <w:jc w:val="center"/>
              <w:rPr>
                <w:rFonts w:hAnsi="宋体"/>
                <w:color w:val="000000"/>
                <w:szCs w:val="21"/>
              </w:rPr>
            </w:pPr>
            <w:r>
              <w:rPr>
                <w:rFonts w:hint="eastAsia" w:hAnsi="宋体"/>
                <w:color w:val="000000"/>
                <w:szCs w:val="21"/>
              </w:rPr>
              <w:t>项目名称</w:t>
            </w:r>
          </w:p>
        </w:tc>
        <w:tc>
          <w:tcPr>
            <w:tcW w:w="2385" w:type="dxa"/>
            <w:vAlign w:val="center"/>
          </w:tcPr>
          <w:p w14:paraId="5A67A7E4">
            <w:pPr>
              <w:pStyle w:val="16"/>
              <w:jc w:val="center"/>
              <w:rPr>
                <w:rFonts w:hAnsi="宋体"/>
                <w:color w:val="000000"/>
                <w:szCs w:val="21"/>
              </w:rPr>
            </w:pPr>
            <w:r>
              <w:rPr>
                <w:rFonts w:hint="eastAsia" w:hAnsi="宋体"/>
                <w:color w:val="000000"/>
                <w:szCs w:val="21"/>
              </w:rPr>
              <w:t>谈判文件</w:t>
            </w:r>
          </w:p>
          <w:p w14:paraId="5EB553DB">
            <w:pPr>
              <w:pStyle w:val="16"/>
              <w:jc w:val="center"/>
              <w:rPr>
                <w:rFonts w:hAnsi="宋体"/>
                <w:color w:val="000000"/>
                <w:szCs w:val="21"/>
              </w:rPr>
            </w:pPr>
            <w:r>
              <w:rPr>
                <w:rFonts w:hint="eastAsia" w:hAnsi="宋体"/>
                <w:color w:val="000000"/>
                <w:szCs w:val="21"/>
              </w:rPr>
              <w:t>条款号</w:t>
            </w:r>
          </w:p>
        </w:tc>
        <w:tc>
          <w:tcPr>
            <w:tcW w:w="1589" w:type="dxa"/>
            <w:vAlign w:val="center"/>
          </w:tcPr>
          <w:p w14:paraId="056050BF">
            <w:pPr>
              <w:pStyle w:val="16"/>
              <w:jc w:val="center"/>
              <w:rPr>
                <w:rFonts w:hAnsi="宋体"/>
                <w:color w:val="000000"/>
                <w:szCs w:val="21"/>
              </w:rPr>
            </w:pPr>
            <w:r>
              <w:rPr>
                <w:rFonts w:hint="eastAsia" w:hAnsi="宋体"/>
                <w:color w:val="000000"/>
                <w:szCs w:val="21"/>
              </w:rPr>
              <w:t>谈判文件规格</w:t>
            </w:r>
          </w:p>
        </w:tc>
        <w:tc>
          <w:tcPr>
            <w:tcW w:w="1391" w:type="dxa"/>
            <w:vAlign w:val="center"/>
          </w:tcPr>
          <w:p w14:paraId="414B7383">
            <w:pPr>
              <w:pStyle w:val="16"/>
              <w:jc w:val="center"/>
              <w:rPr>
                <w:rFonts w:hAnsi="宋体"/>
                <w:color w:val="000000"/>
                <w:szCs w:val="21"/>
              </w:rPr>
            </w:pPr>
            <w:r>
              <w:rPr>
                <w:rFonts w:hint="eastAsia" w:hAnsi="宋体"/>
                <w:color w:val="000000"/>
                <w:szCs w:val="21"/>
              </w:rPr>
              <w:t>响应规格</w:t>
            </w:r>
          </w:p>
        </w:tc>
        <w:tc>
          <w:tcPr>
            <w:tcW w:w="993" w:type="dxa"/>
            <w:vAlign w:val="center"/>
          </w:tcPr>
          <w:p w14:paraId="54356AEE">
            <w:pPr>
              <w:pStyle w:val="16"/>
              <w:jc w:val="center"/>
              <w:rPr>
                <w:rFonts w:hAnsi="宋体"/>
                <w:color w:val="000000"/>
                <w:szCs w:val="21"/>
              </w:rPr>
            </w:pPr>
            <w:r>
              <w:rPr>
                <w:rFonts w:hint="eastAsia" w:hAnsi="宋体"/>
                <w:color w:val="000000"/>
                <w:szCs w:val="21"/>
              </w:rPr>
              <w:t>偏离</w:t>
            </w:r>
          </w:p>
        </w:tc>
        <w:tc>
          <w:tcPr>
            <w:tcW w:w="1314" w:type="dxa"/>
            <w:vAlign w:val="center"/>
          </w:tcPr>
          <w:p w14:paraId="68A1365C">
            <w:pPr>
              <w:pStyle w:val="16"/>
              <w:jc w:val="center"/>
              <w:rPr>
                <w:rFonts w:hAnsi="宋体"/>
                <w:color w:val="000000"/>
                <w:szCs w:val="21"/>
              </w:rPr>
            </w:pPr>
            <w:r>
              <w:rPr>
                <w:rFonts w:hint="eastAsia" w:hAnsi="宋体"/>
                <w:color w:val="000000"/>
                <w:szCs w:val="21"/>
              </w:rPr>
              <w:t>说明</w:t>
            </w:r>
          </w:p>
        </w:tc>
      </w:tr>
      <w:tr w14:paraId="1B26C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8239561">
            <w:pPr>
              <w:pStyle w:val="16"/>
              <w:rPr>
                <w:rFonts w:hAnsi="宋体"/>
                <w:color w:val="000000"/>
                <w:szCs w:val="21"/>
              </w:rPr>
            </w:pPr>
          </w:p>
        </w:tc>
        <w:tc>
          <w:tcPr>
            <w:tcW w:w="1391" w:type="dxa"/>
          </w:tcPr>
          <w:p w14:paraId="44582878">
            <w:pPr>
              <w:pStyle w:val="16"/>
              <w:rPr>
                <w:rFonts w:hAnsi="宋体"/>
                <w:color w:val="000000"/>
                <w:szCs w:val="21"/>
              </w:rPr>
            </w:pPr>
          </w:p>
        </w:tc>
        <w:tc>
          <w:tcPr>
            <w:tcW w:w="2385" w:type="dxa"/>
          </w:tcPr>
          <w:p w14:paraId="08AAF773">
            <w:pPr>
              <w:pStyle w:val="16"/>
              <w:rPr>
                <w:rFonts w:hAnsi="宋体"/>
                <w:color w:val="000000"/>
                <w:szCs w:val="21"/>
              </w:rPr>
            </w:pPr>
          </w:p>
        </w:tc>
        <w:tc>
          <w:tcPr>
            <w:tcW w:w="1589" w:type="dxa"/>
          </w:tcPr>
          <w:p w14:paraId="773A286A">
            <w:pPr>
              <w:pStyle w:val="16"/>
              <w:rPr>
                <w:rFonts w:hAnsi="宋体"/>
                <w:color w:val="000000"/>
                <w:szCs w:val="21"/>
              </w:rPr>
            </w:pPr>
          </w:p>
        </w:tc>
        <w:tc>
          <w:tcPr>
            <w:tcW w:w="1391" w:type="dxa"/>
          </w:tcPr>
          <w:p w14:paraId="154B4DA9">
            <w:pPr>
              <w:pStyle w:val="16"/>
              <w:rPr>
                <w:rFonts w:hAnsi="宋体"/>
                <w:color w:val="000000"/>
                <w:szCs w:val="21"/>
              </w:rPr>
            </w:pPr>
          </w:p>
        </w:tc>
        <w:tc>
          <w:tcPr>
            <w:tcW w:w="993" w:type="dxa"/>
          </w:tcPr>
          <w:p w14:paraId="3EE972DD">
            <w:pPr>
              <w:pStyle w:val="16"/>
              <w:rPr>
                <w:rFonts w:hAnsi="宋体"/>
                <w:color w:val="000000"/>
                <w:szCs w:val="21"/>
              </w:rPr>
            </w:pPr>
          </w:p>
        </w:tc>
        <w:tc>
          <w:tcPr>
            <w:tcW w:w="1314" w:type="dxa"/>
          </w:tcPr>
          <w:p w14:paraId="50BB9D7E">
            <w:pPr>
              <w:pStyle w:val="16"/>
              <w:rPr>
                <w:rFonts w:hAnsi="宋体"/>
                <w:color w:val="000000"/>
                <w:szCs w:val="21"/>
              </w:rPr>
            </w:pPr>
          </w:p>
        </w:tc>
      </w:tr>
      <w:tr w14:paraId="59602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A00924E">
            <w:pPr>
              <w:pStyle w:val="16"/>
              <w:rPr>
                <w:rFonts w:hAnsi="宋体"/>
                <w:color w:val="000000"/>
                <w:szCs w:val="21"/>
              </w:rPr>
            </w:pPr>
          </w:p>
        </w:tc>
        <w:tc>
          <w:tcPr>
            <w:tcW w:w="1391" w:type="dxa"/>
          </w:tcPr>
          <w:p w14:paraId="6B819A36">
            <w:pPr>
              <w:pStyle w:val="16"/>
              <w:rPr>
                <w:rFonts w:hAnsi="宋体"/>
                <w:color w:val="000000"/>
                <w:szCs w:val="21"/>
              </w:rPr>
            </w:pPr>
          </w:p>
        </w:tc>
        <w:tc>
          <w:tcPr>
            <w:tcW w:w="2385" w:type="dxa"/>
          </w:tcPr>
          <w:p w14:paraId="10D13182">
            <w:pPr>
              <w:pStyle w:val="16"/>
              <w:rPr>
                <w:rFonts w:hAnsi="宋体"/>
                <w:color w:val="000000"/>
                <w:szCs w:val="21"/>
              </w:rPr>
            </w:pPr>
          </w:p>
        </w:tc>
        <w:tc>
          <w:tcPr>
            <w:tcW w:w="1589" w:type="dxa"/>
          </w:tcPr>
          <w:p w14:paraId="234779E7">
            <w:pPr>
              <w:pStyle w:val="16"/>
              <w:rPr>
                <w:rFonts w:hAnsi="宋体"/>
                <w:color w:val="000000"/>
                <w:szCs w:val="21"/>
              </w:rPr>
            </w:pPr>
          </w:p>
        </w:tc>
        <w:tc>
          <w:tcPr>
            <w:tcW w:w="1391" w:type="dxa"/>
          </w:tcPr>
          <w:p w14:paraId="11CD2DB1">
            <w:pPr>
              <w:pStyle w:val="16"/>
              <w:rPr>
                <w:rFonts w:hAnsi="宋体"/>
                <w:color w:val="000000"/>
                <w:szCs w:val="21"/>
              </w:rPr>
            </w:pPr>
          </w:p>
        </w:tc>
        <w:tc>
          <w:tcPr>
            <w:tcW w:w="993" w:type="dxa"/>
          </w:tcPr>
          <w:p w14:paraId="34A38BC0">
            <w:pPr>
              <w:pStyle w:val="16"/>
              <w:rPr>
                <w:rFonts w:hAnsi="宋体"/>
                <w:color w:val="000000"/>
                <w:szCs w:val="21"/>
              </w:rPr>
            </w:pPr>
          </w:p>
        </w:tc>
        <w:tc>
          <w:tcPr>
            <w:tcW w:w="1314" w:type="dxa"/>
          </w:tcPr>
          <w:p w14:paraId="11A106C2">
            <w:pPr>
              <w:pStyle w:val="16"/>
              <w:rPr>
                <w:rFonts w:hAnsi="宋体"/>
                <w:color w:val="000000"/>
                <w:szCs w:val="21"/>
              </w:rPr>
            </w:pPr>
          </w:p>
        </w:tc>
      </w:tr>
      <w:tr w14:paraId="0D960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30FF206">
            <w:pPr>
              <w:pStyle w:val="16"/>
              <w:rPr>
                <w:rFonts w:hAnsi="宋体"/>
                <w:color w:val="000000"/>
                <w:szCs w:val="21"/>
              </w:rPr>
            </w:pPr>
          </w:p>
        </w:tc>
        <w:tc>
          <w:tcPr>
            <w:tcW w:w="1391" w:type="dxa"/>
          </w:tcPr>
          <w:p w14:paraId="5743B80E">
            <w:pPr>
              <w:pStyle w:val="16"/>
              <w:rPr>
                <w:rFonts w:hAnsi="宋体"/>
                <w:color w:val="000000"/>
                <w:szCs w:val="21"/>
              </w:rPr>
            </w:pPr>
          </w:p>
        </w:tc>
        <w:tc>
          <w:tcPr>
            <w:tcW w:w="2385" w:type="dxa"/>
          </w:tcPr>
          <w:p w14:paraId="5C507518">
            <w:pPr>
              <w:pStyle w:val="16"/>
              <w:rPr>
                <w:rFonts w:hAnsi="宋体"/>
                <w:color w:val="000000"/>
                <w:szCs w:val="21"/>
              </w:rPr>
            </w:pPr>
          </w:p>
        </w:tc>
        <w:tc>
          <w:tcPr>
            <w:tcW w:w="1589" w:type="dxa"/>
          </w:tcPr>
          <w:p w14:paraId="254FEDE7">
            <w:pPr>
              <w:pStyle w:val="16"/>
              <w:rPr>
                <w:rFonts w:hAnsi="宋体"/>
                <w:color w:val="000000"/>
                <w:szCs w:val="21"/>
              </w:rPr>
            </w:pPr>
          </w:p>
        </w:tc>
        <w:tc>
          <w:tcPr>
            <w:tcW w:w="1391" w:type="dxa"/>
          </w:tcPr>
          <w:p w14:paraId="03919DB3">
            <w:pPr>
              <w:pStyle w:val="16"/>
              <w:rPr>
                <w:rFonts w:hAnsi="宋体"/>
                <w:color w:val="000000"/>
                <w:szCs w:val="21"/>
              </w:rPr>
            </w:pPr>
          </w:p>
        </w:tc>
        <w:tc>
          <w:tcPr>
            <w:tcW w:w="993" w:type="dxa"/>
          </w:tcPr>
          <w:p w14:paraId="1FB4E948">
            <w:pPr>
              <w:pStyle w:val="16"/>
              <w:rPr>
                <w:rFonts w:hAnsi="宋体"/>
                <w:color w:val="000000"/>
                <w:szCs w:val="21"/>
              </w:rPr>
            </w:pPr>
          </w:p>
        </w:tc>
        <w:tc>
          <w:tcPr>
            <w:tcW w:w="1314" w:type="dxa"/>
          </w:tcPr>
          <w:p w14:paraId="1C4A7FD8">
            <w:pPr>
              <w:pStyle w:val="16"/>
              <w:rPr>
                <w:rFonts w:hAnsi="宋体"/>
                <w:color w:val="000000"/>
                <w:szCs w:val="21"/>
              </w:rPr>
            </w:pPr>
          </w:p>
        </w:tc>
      </w:tr>
      <w:tr w14:paraId="4A3B6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A09564D">
            <w:pPr>
              <w:pStyle w:val="16"/>
              <w:rPr>
                <w:rFonts w:hAnsi="宋体"/>
                <w:color w:val="000000"/>
                <w:szCs w:val="21"/>
              </w:rPr>
            </w:pPr>
          </w:p>
        </w:tc>
        <w:tc>
          <w:tcPr>
            <w:tcW w:w="1391" w:type="dxa"/>
          </w:tcPr>
          <w:p w14:paraId="52993A09">
            <w:pPr>
              <w:pStyle w:val="16"/>
              <w:rPr>
                <w:rFonts w:hAnsi="宋体"/>
                <w:color w:val="000000"/>
                <w:szCs w:val="21"/>
              </w:rPr>
            </w:pPr>
          </w:p>
        </w:tc>
        <w:tc>
          <w:tcPr>
            <w:tcW w:w="2385" w:type="dxa"/>
          </w:tcPr>
          <w:p w14:paraId="3AC1B28C">
            <w:pPr>
              <w:pStyle w:val="16"/>
              <w:rPr>
                <w:rFonts w:hAnsi="宋体"/>
                <w:color w:val="000000"/>
                <w:szCs w:val="21"/>
              </w:rPr>
            </w:pPr>
          </w:p>
        </w:tc>
        <w:tc>
          <w:tcPr>
            <w:tcW w:w="1589" w:type="dxa"/>
          </w:tcPr>
          <w:p w14:paraId="67C87595">
            <w:pPr>
              <w:pStyle w:val="16"/>
              <w:rPr>
                <w:rFonts w:hAnsi="宋体"/>
                <w:color w:val="000000"/>
                <w:szCs w:val="21"/>
              </w:rPr>
            </w:pPr>
          </w:p>
        </w:tc>
        <w:tc>
          <w:tcPr>
            <w:tcW w:w="1391" w:type="dxa"/>
          </w:tcPr>
          <w:p w14:paraId="54A48A80">
            <w:pPr>
              <w:pStyle w:val="16"/>
              <w:rPr>
                <w:rFonts w:hAnsi="宋体"/>
                <w:color w:val="000000"/>
                <w:szCs w:val="21"/>
              </w:rPr>
            </w:pPr>
          </w:p>
        </w:tc>
        <w:tc>
          <w:tcPr>
            <w:tcW w:w="993" w:type="dxa"/>
          </w:tcPr>
          <w:p w14:paraId="71D2D4BE">
            <w:pPr>
              <w:pStyle w:val="16"/>
              <w:rPr>
                <w:rFonts w:hAnsi="宋体"/>
                <w:color w:val="000000"/>
                <w:szCs w:val="21"/>
              </w:rPr>
            </w:pPr>
          </w:p>
        </w:tc>
        <w:tc>
          <w:tcPr>
            <w:tcW w:w="1314" w:type="dxa"/>
          </w:tcPr>
          <w:p w14:paraId="3F9BCA19">
            <w:pPr>
              <w:pStyle w:val="16"/>
              <w:rPr>
                <w:rFonts w:hAnsi="宋体"/>
                <w:color w:val="000000"/>
                <w:szCs w:val="21"/>
              </w:rPr>
            </w:pPr>
          </w:p>
        </w:tc>
      </w:tr>
      <w:tr w14:paraId="77B94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E0A75C4">
            <w:pPr>
              <w:pStyle w:val="16"/>
              <w:rPr>
                <w:rFonts w:hAnsi="宋体"/>
                <w:color w:val="000000"/>
                <w:szCs w:val="21"/>
              </w:rPr>
            </w:pPr>
          </w:p>
        </w:tc>
        <w:tc>
          <w:tcPr>
            <w:tcW w:w="1391" w:type="dxa"/>
          </w:tcPr>
          <w:p w14:paraId="4D9C98EA">
            <w:pPr>
              <w:pStyle w:val="16"/>
              <w:rPr>
                <w:rFonts w:hAnsi="宋体"/>
                <w:color w:val="000000"/>
                <w:szCs w:val="21"/>
              </w:rPr>
            </w:pPr>
          </w:p>
        </w:tc>
        <w:tc>
          <w:tcPr>
            <w:tcW w:w="2385" w:type="dxa"/>
          </w:tcPr>
          <w:p w14:paraId="5E2CA982">
            <w:pPr>
              <w:pStyle w:val="16"/>
              <w:rPr>
                <w:rFonts w:hAnsi="宋体"/>
                <w:color w:val="000000"/>
                <w:szCs w:val="21"/>
              </w:rPr>
            </w:pPr>
          </w:p>
        </w:tc>
        <w:tc>
          <w:tcPr>
            <w:tcW w:w="1589" w:type="dxa"/>
          </w:tcPr>
          <w:p w14:paraId="7FBD5F77">
            <w:pPr>
              <w:pStyle w:val="16"/>
              <w:rPr>
                <w:rFonts w:hAnsi="宋体"/>
                <w:color w:val="000000"/>
                <w:szCs w:val="21"/>
              </w:rPr>
            </w:pPr>
          </w:p>
        </w:tc>
        <w:tc>
          <w:tcPr>
            <w:tcW w:w="1391" w:type="dxa"/>
          </w:tcPr>
          <w:p w14:paraId="11AD4041">
            <w:pPr>
              <w:pStyle w:val="16"/>
              <w:rPr>
                <w:rFonts w:hAnsi="宋体"/>
                <w:color w:val="000000"/>
                <w:szCs w:val="21"/>
              </w:rPr>
            </w:pPr>
          </w:p>
        </w:tc>
        <w:tc>
          <w:tcPr>
            <w:tcW w:w="993" w:type="dxa"/>
          </w:tcPr>
          <w:p w14:paraId="54C06CBD">
            <w:pPr>
              <w:pStyle w:val="16"/>
              <w:rPr>
                <w:rFonts w:hAnsi="宋体"/>
                <w:color w:val="000000"/>
                <w:szCs w:val="21"/>
              </w:rPr>
            </w:pPr>
          </w:p>
        </w:tc>
        <w:tc>
          <w:tcPr>
            <w:tcW w:w="1314" w:type="dxa"/>
          </w:tcPr>
          <w:p w14:paraId="1467DC75">
            <w:pPr>
              <w:pStyle w:val="16"/>
              <w:rPr>
                <w:rFonts w:hAnsi="宋体"/>
                <w:color w:val="000000"/>
                <w:szCs w:val="21"/>
              </w:rPr>
            </w:pPr>
          </w:p>
        </w:tc>
      </w:tr>
      <w:tr w14:paraId="3EECA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E441DFD">
            <w:pPr>
              <w:pStyle w:val="16"/>
              <w:rPr>
                <w:rFonts w:hAnsi="宋体"/>
                <w:color w:val="000000"/>
                <w:szCs w:val="21"/>
              </w:rPr>
            </w:pPr>
          </w:p>
        </w:tc>
        <w:tc>
          <w:tcPr>
            <w:tcW w:w="1391" w:type="dxa"/>
          </w:tcPr>
          <w:p w14:paraId="1C34E732">
            <w:pPr>
              <w:pStyle w:val="16"/>
              <w:rPr>
                <w:rFonts w:hAnsi="宋体"/>
                <w:color w:val="000000"/>
                <w:szCs w:val="21"/>
              </w:rPr>
            </w:pPr>
          </w:p>
        </w:tc>
        <w:tc>
          <w:tcPr>
            <w:tcW w:w="2385" w:type="dxa"/>
          </w:tcPr>
          <w:p w14:paraId="1367A606">
            <w:pPr>
              <w:pStyle w:val="16"/>
              <w:rPr>
                <w:rFonts w:hAnsi="宋体"/>
                <w:color w:val="000000"/>
                <w:szCs w:val="21"/>
              </w:rPr>
            </w:pPr>
          </w:p>
        </w:tc>
        <w:tc>
          <w:tcPr>
            <w:tcW w:w="1589" w:type="dxa"/>
          </w:tcPr>
          <w:p w14:paraId="771B922D">
            <w:pPr>
              <w:pStyle w:val="16"/>
              <w:rPr>
                <w:rFonts w:hAnsi="宋体"/>
                <w:color w:val="000000"/>
                <w:szCs w:val="21"/>
              </w:rPr>
            </w:pPr>
          </w:p>
        </w:tc>
        <w:tc>
          <w:tcPr>
            <w:tcW w:w="1391" w:type="dxa"/>
          </w:tcPr>
          <w:p w14:paraId="2D28B556">
            <w:pPr>
              <w:pStyle w:val="16"/>
              <w:rPr>
                <w:rFonts w:hAnsi="宋体"/>
                <w:color w:val="000000"/>
                <w:szCs w:val="21"/>
              </w:rPr>
            </w:pPr>
          </w:p>
        </w:tc>
        <w:tc>
          <w:tcPr>
            <w:tcW w:w="993" w:type="dxa"/>
          </w:tcPr>
          <w:p w14:paraId="6ABC4DED">
            <w:pPr>
              <w:pStyle w:val="16"/>
              <w:rPr>
                <w:rFonts w:hAnsi="宋体"/>
                <w:color w:val="000000"/>
                <w:szCs w:val="21"/>
              </w:rPr>
            </w:pPr>
          </w:p>
        </w:tc>
        <w:tc>
          <w:tcPr>
            <w:tcW w:w="1314" w:type="dxa"/>
          </w:tcPr>
          <w:p w14:paraId="5BA49C9F">
            <w:pPr>
              <w:pStyle w:val="16"/>
              <w:rPr>
                <w:rFonts w:hAnsi="宋体"/>
                <w:color w:val="000000"/>
                <w:szCs w:val="21"/>
              </w:rPr>
            </w:pPr>
          </w:p>
        </w:tc>
      </w:tr>
      <w:tr w14:paraId="74700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47FEEE9">
            <w:pPr>
              <w:pStyle w:val="16"/>
              <w:rPr>
                <w:rFonts w:hAnsi="宋体"/>
                <w:color w:val="000000"/>
                <w:szCs w:val="21"/>
              </w:rPr>
            </w:pPr>
          </w:p>
        </w:tc>
        <w:tc>
          <w:tcPr>
            <w:tcW w:w="1391" w:type="dxa"/>
          </w:tcPr>
          <w:p w14:paraId="18A324CB">
            <w:pPr>
              <w:pStyle w:val="16"/>
              <w:rPr>
                <w:rFonts w:hAnsi="宋体"/>
                <w:color w:val="000000"/>
                <w:szCs w:val="21"/>
              </w:rPr>
            </w:pPr>
          </w:p>
        </w:tc>
        <w:tc>
          <w:tcPr>
            <w:tcW w:w="2385" w:type="dxa"/>
          </w:tcPr>
          <w:p w14:paraId="3BA4B75C">
            <w:pPr>
              <w:pStyle w:val="16"/>
              <w:rPr>
                <w:rFonts w:hAnsi="宋体"/>
                <w:color w:val="000000"/>
                <w:szCs w:val="21"/>
              </w:rPr>
            </w:pPr>
          </w:p>
        </w:tc>
        <w:tc>
          <w:tcPr>
            <w:tcW w:w="1589" w:type="dxa"/>
          </w:tcPr>
          <w:p w14:paraId="6125E129">
            <w:pPr>
              <w:pStyle w:val="16"/>
              <w:rPr>
                <w:rFonts w:hAnsi="宋体"/>
                <w:color w:val="000000"/>
                <w:szCs w:val="21"/>
              </w:rPr>
            </w:pPr>
          </w:p>
        </w:tc>
        <w:tc>
          <w:tcPr>
            <w:tcW w:w="1391" w:type="dxa"/>
          </w:tcPr>
          <w:p w14:paraId="100C2AC6">
            <w:pPr>
              <w:pStyle w:val="16"/>
              <w:rPr>
                <w:rFonts w:hAnsi="宋体"/>
                <w:color w:val="000000"/>
                <w:szCs w:val="21"/>
              </w:rPr>
            </w:pPr>
          </w:p>
        </w:tc>
        <w:tc>
          <w:tcPr>
            <w:tcW w:w="993" w:type="dxa"/>
          </w:tcPr>
          <w:p w14:paraId="1CFD3F56">
            <w:pPr>
              <w:pStyle w:val="16"/>
              <w:rPr>
                <w:rFonts w:hAnsi="宋体"/>
                <w:color w:val="000000"/>
                <w:szCs w:val="21"/>
              </w:rPr>
            </w:pPr>
          </w:p>
        </w:tc>
        <w:tc>
          <w:tcPr>
            <w:tcW w:w="1314" w:type="dxa"/>
          </w:tcPr>
          <w:p w14:paraId="33C48F38">
            <w:pPr>
              <w:pStyle w:val="16"/>
              <w:rPr>
                <w:rFonts w:hAnsi="宋体"/>
                <w:color w:val="000000"/>
                <w:szCs w:val="21"/>
              </w:rPr>
            </w:pPr>
          </w:p>
        </w:tc>
      </w:tr>
      <w:tr w14:paraId="6FC62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CB3CDEC">
            <w:pPr>
              <w:pStyle w:val="16"/>
              <w:rPr>
                <w:rFonts w:hAnsi="宋体"/>
                <w:color w:val="000000"/>
                <w:szCs w:val="21"/>
              </w:rPr>
            </w:pPr>
          </w:p>
        </w:tc>
        <w:tc>
          <w:tcPr>
            <w:tcW w:w="1391" w:type="dxa"/>
          </w:tcPr>
          <w:p w14:paraId="6B16D669">
            <w:pPr>
              <w:pStyle w:val="16"/>
              <w:rPr>
                <w:rFonts w:hAnsi="宋体"/>
                <w:color w:val="000000"/>
                <w:szCs w:val="21"/>
              </w:rPr>
            </w:pPr>
          </w:p>
        </w:tc>
        <w:tc>
          <w:tcPr>
            <w:tcW w:w="2385" w:type="dxa"/>
          </w:tcPr>
          <w:p w14:paraId="1CF1F499">
            <w:pPr>
              <w:pStyle w:val="16"/>
              <w:rPr>
                <w:rFonts w:hAnsi="宋体"/>
                <w:color w:val="000000"/>
                <w:szCs w:val="21"/>
              </w:rPr>
            </w:pPr>
          </w:p>
        </w:tc>
        <w:tc>
          <w:tcPr>
            <w:tcW w:w="1589" w:type="dxa"/>
          </w:tcPr>
          <w:p w14:paraId="126861AB">
            <w:pPr>
              <w:pStyle w:val="16"/>
              <w:rPr>
                <w:rFonts w:hAnsi="宋体"/>
                <w:color w:val="000000"/>
                <w:szCs w:val="21"/>
              </w:rPr>
            </w:pPr>
          </w:p>
        </w:tc>
        <w:tc>
          <w:tcPr>
            <w:tcW w:w="1391" w:type="dxa"/>
          </w:tcPr>
          <w:p w14:paraId="3F8A683B">
            <w:pPr>
              <w:pStyle w:val="16"/>
              <w:rPr>
                <w:rFonts w:hAnsi="宋体"/>
                <w:color w:val="000000"/>
                <w:szCs w:val="21"/>
              </w:rPr>
            </w:pPr>
          </w:p>
        </w:tc>
        <w:tc>
          <w:tcPr>
            <w:tcW w:w="993" w:type="dxa"/>
          </w:tcPr>
          <w:p w14:paraId="5CEB67C4">
            <w:pPr>
              <w:pStyle w:val="16"/>
              <w:rPr>
                <w:rFonts w:hAnsi="宋体"/>
                <w:color w:val="000000"/>
                <w:szCs w:val="21"/>
              </w:rPr>
            </w:pPr>
          </w:p>
        </w:tc>
        <w:tc>
          <w:tcPr>
            <w:tcW w:w="1314" w:type="dxa"/>
          </w:tcPr>
          <w:p w14:paraId="112C2865">
            <w:pPr>
              <w:pStyle w:val="16"/>
              <w:rPr>
                <w:rFonts w:hAnsi="宋体"/>
                <w:color w:val="000000"/>
                <w:szCs w:val="21"/>
              </w:rPr>
            </w:pPr>
          </w:p>
        </w:tc>
      </w:tr>
      <w:tr w14:paraId="011C0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0CD14433">
            <w:pPr>
              <w:pStyle w:val="16"/>
              <w:rPr>
                <w:rFonts w:hAnsi="宋体"/>
                <w:color w:val="000000"/>
                <w:szCs w:val="21"/>
              </w:rPr>
            </w:pPr>
          </w:p>
        </w:tc>
        <w:tc>
          <w:tcPr>
            <w:tcW w:w="1391" w:type="dxa"/>
          </w:tcPr>
          <w:p w14:paraId="2A0A8174">
            <w:pPr>
              <w:pStyle w:val="16"/>
              <w:rPr>
                <w:rFonts w:hAnsi="宋体"/>
                <w:color w:val="000000"/>
                <w:szCs w:val="21"/>
              </w:rPr>
            </w:pPr>
          </w:p>
        </w:tc>
        <w:tc>
          <w:tcPr>
            <w:tcW w:w="2385" w:type="dxa"/>
          </w:tcPr>
          <w:p w14:paraId="4DF3529E">
            <w:pPr>
              <w:pStyle w:val="16"/>
              <w:rPr>
                <w:rFonts w:hAnsi="宋体"/>
                <w:color w:val="000000"/>
                <w:szCs w:val="21"/>
              </w:rPr>
            </w:pPr>
          </w:p>
        </w:tc>
        <w:tc>
          <w:tcPr>
            <w:tcW w:w="1589" w:type="dxa"/>
          </w:tcPr>
          <w:p w14:paraId="38F0B895">
            <w:pPr>
              <w:pStyle w:val="16"/>
              <w:rPr>
                <w:rFonts w:hAnsi="宋体"/>
                <w:color w:val="000000"/>
                <w:szCs w:val="21"/>
              </w:rPr>
            </w:pPr>
          </w:p>
        </w:tc>
        <w:tc>
          <w:tcPr>
            <w:tcW w:w="1391" w:type="dxa"/>
          </w:tcPr>
          <w:p w14:paraId="78D4BB0D">
            <w:pPr>
              <w:pStyle w:val="16"/>
              <w:rPr>
                <w:rFonts w:hAnsi="宋体"/>
                <w:color w:val="000000"/>
                <w:szCs w:val="21"/>
              </w:rPr>
            </w:pPr>
          </w:p>
        </w:tc>
        <w:tc>
          <w:tcPr>
            <w:tcW w:w="993" w:type="dxa"/>
          </w:tcPr>
          <w:p w14:paraId="363ACB7C">
            <w:pPr>
              <w:pStyle w:val="16"/>
              <w:rPr>
                <w:rFonts w:hAnsi="宋体"/>
                <w:color w:val="000000"/>
                <w:szCs w:val="21"/>
              </w:rPr>
            </w:pPr>
          </w:p>
        </w:tc>
        <w:tc>
          <w:tcPr>
            <w:tcW w:w="1314" w:type="dxa"/>
          </w:tcPr>
          <w:p w14:paraId="239485C7">
            <w:pPr>
              <w:pStyle w:val="16"/>
              <w:rPr>
                <w:rFonts w:hAnsi="宋体"/>
                <w:color w:val="000000"/>
                <w:szCs w:val="21"/>
              </w:rPr>
            </w:pPr>
          </w:p>
        </w:tc>
      </w:tr>
      <w:tr w14:paraId="5E79D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1A073753">
            <w:pPr>
              <w:pStyle w:val="16"/>
              <w:rPr>
                <w:rFonts w:hAnsi="宋体"/>
                <w:color w:val="000000"/>
                <w:szCs w:val="21"/>
              </w:rPr>
            </w:pPr>
          </w:p>
        </w:tc>
        <w:tc>
          <w:tcPr>
            <w:tcW w:w="1391" w:type="dxa"/>
          </w:tcPr>
          <w:p w14:paraId="729C94D2">
            <w:pPr>
              <w:pStyle w:val="16"/>
              <w:rPr>
                <w:rFonts w:hAnsi="宋体"/>
                <w:color w:val="000000"/>
                <w:szCs w:val="21"/>
              </w:rPr>
            </w:pPr>
          </w:p>
        </w:tc>
        <w:tc>
          <w:tcPr>
            <w:tcW w:w="2385" w:type="dxa"/>
          </w:tcPr>
          <w:p w14:paraId="2508BED9">
            <w:pPr>
              <w:pStyle w:val="16"/>
              <w:rPr>
                <w:rFonts w:hAnsi="宋体"/>
                <w:color w:val="000000"/>
                <w:szCs w:val="21"/>
              </w:rPr>
            </w:pPr>
          </w:p>
        </w:tc>
        <w:tc>
          <w:tcPr>
            <w:tcW w:w="1589" w:type="dxa"/>
          </w:tcPr>
          <w:p w14:paraId="45ACAB35">
            <w:pPr>
              <w:pStyle w:val="16"/>
              <w:rPr>
                <w:rFonts w:hAnsi="宋体"/>
                <w:color w:val="000000"/>
                <w:szCs w:val="21"/>
              </w:rPr>
            </w:pPr>
          </w:p>
        </w:tc>
        <w:tc>
          <w:tcPr>
            <w:tcW w:w="1391" w:type="dxa"/>
          </w:tcPr>
          <w:p w14:paraId="38D279FB">
            <w:pPr>
              <w:pStyle w:val="16"/>
              <w:rPr>
                <w:rFonts w:hAnsi="宋体"/>
                <w:color w:val="000000"/>
                <w:szCs w:val="21"/>
              </w:rPr>
            </w:pPr>
          </w:p>
        </w:tc>
        <w:tc>
          <w:tcPr>
            <w:tcW w:w="993" w:type="dxa"/>
          </w:tcPr>
          <w:p w14:paraId="057056E5">
            <w:pPr>
              <w:pStyle w:val="16"/>
              <w:rPr>
                <w:rFonts w:hAnsi="宋体"/>
                <w:color w:val="000000"/>
                <w:szCs w:val="21"/>
              </w:rPr>
            </w:pPr>
          </w:p>
        </w:tc>
        <w:tc>
          <w:tcPr>
            <w:tcW w:w="1314" w:type="dxa"/>
          </w:tcPr>
          <w:p w14:paraId="0ED24FC2">
            <w:pPr>
              <w:pStyle w:val="16"/>
              <w:rPr>
                <w:rFonts w:hAnsi="宋体"/>
                <w:color w:val="000000"/>
                <w:szCs w:val="21"/>
              </w:rPr>
            </w:pPr>
          </w:p>
        </w:tc>
      </w:tr>
      <w:tr w14:paraId="20600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41D6AADB">
            <w:pPr>
              <w:pStyle w:val="16"/>
              <w:rPr>
                <w:rFonts w:hAnsi="宋体"/>
                <w:color w:val="000000"/>
                <w:szCs w:val="21"/>
              </w:rPr>
            </w:pPr>
          </w:p>
        </w:tc>
        <w:tc>
          <w:tcPr>
            <w:tcW w:w="1391" w:type="dxa"/>
          </w:tcPr>
          <w:p w14:paraId="423EBED4">
            <w:pPr>
              <w:pStyle w:val="16"/>
              <w:rPr>
                <w:rFonts w:hAnsi="宋体"/>
                <w:color w:val="000000"/>
                <w:szCs w:val="21"/>
              </w:rPr>
            </w:pPr>
          </w:p>
        </w:tc>
        <w:tc>
          <w:tcPr>
            <w:tcW w:w="2385" w:type="dxa"/>
          </w:tcPr>
          <w:p w14:paraId="3E7523E9">
            <w:pPr>
              <w:pStyle w:val="16"/>
              <w:rPr>
                <w:rFonts w:hAnsi="宋体"/>
                <w:color w:val="000000"/>
                <w:szCs w:val="21"/>
              </w:rPr>
            </w:pPr>
          </w:p>
        </w:tc>
        <w:tc>
          <w:tcPr>
            <w:tcW w:w="1589" w:type="dxa"/>
          </w:tcPr>
          <w:p w14:paraId="738E8BCE">
            <w:pPr>
              <w:pStyle w:val="16"/>
              <w:rPr>
                <w:rFonts w:hAnsi="宋体"/>
                <w:color w:val="000000"/>
                <w:szCs w:val="21"/>
              </w:rPr>
            </w:pPr>
          </w:p>
        </w:tc>
        <w:tc>
          <w:tcPr>
            <w:tcW w:w="1391" w:type="dxa"/>
          </w:tcPr>
          <w:p w14:paraId="1486D6D0">
            <w:pPr>
              <w:pStyle w:val="16"/>
              <w:rPr>
                <w:rFonts w:hAnsi="宋体"/>
                <w:color w:val="000000"/>
                <w:szCs w:val="21"/>
              </w:rPr>
            </w:pPr>
          </w:p>
        </w:tc>
        <w:tc>
          <w:tcPr>
            <w:tcW w:w="993" w:type="dxa"/>
          </w:tcPr>
          <w:p w14:paraId="5EF82D65">
            <w:pPr>
              <w:pStyle w:val="16"/>
              <w:rPr>
                <w:rFonts w:hAnsi="宋体"/>
                <w:color w:val="000000"/>
                <w:szCs w:val="21"/>
              </w:rPr>
            </w:pPr>
          </w:p>
        </w:tc>
        <w:tc>
          <w:tcPr>
            <w:tcW w:w="1314" w:type="dxa"/>
          </w:tcPr>
          <w:p w14:paraId="7E4D02EC">
            <w:pPr>
              <w:pStyle w:val="16"/>
              <w:rPr>
                <w:rFonts w:hAnsi="宋体"/>
                <w:color w:val="000000"/>
                <w:szCs w:val="21"/>
              </w:rPr>
            </w:pPr>
          </w:p>
        </w:tc>
      </w:tr>
      <w:tr w14:paraId="3C1A2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382E6FE9">
            <w:pPr>
              <w:pStyle w:val="16"/>
              <w:rPr>
                <w:rFonts w:hAnsi="宋体"/>
                <w:color w:val="000000"/>
                <w:szCs w:val="21"/>
              </w:rPr>
            </w:pPr>
          </w:p>
        </w:tc>
        <w:tc>
          <w:tcPr>
            <w:tcW w:w="1391" w:type="dxa"/>
          </w:tcPr>
          <w:p w14:paraId="271D197F">
            <w:pPr>
              <w:pStyle w:val="16"/>
              <w:rPr>
                <w:rFonts w:hAnsi="宋体"/>
                <w:color w:val="000000"/>
                <w:szCs w:val="21"/>
              </w:rPr>
            </w:pPr>
          </w:p>
        </w:tc>
        <w:tc>
          <w:tcPr>
            <w:tcW w:w="2385" w:type="dxa"/>
          </w:tcPr>
          <w:p w14:paraId="00A94C40">
            <w:pPr>
              <w:pStyle w:val="16"/>
              <w:rPr>
                <w:rFonts w:hAnsi="宋体"/>
                <w:color w:val="000000"/>
                <w:szCs w:val="21"/>
              </w:rPr>
            </w:pPr>
          </w:p>
        </w:tc>
        <w:tc>
          <w:tcPr>
            <w:tcW w:w="1589" w:type="dxa"/>
          </w:tcPr>
          <w:p w14:paraId="07E8F3B0">
            <w:pPr>
              <w:pStyle w:val="16"/>
              <w:rPr>
                <w:rFonts w:hAnsi="宋体"/>
                <w:color w:val="000000"/>
                <w:szCs w:val="21"/>
              </w:rPr>
            </w:pPr>
          </w:p>
        </w:tc>
        <w:tc>
          <w:tcPr>
            <w:tcW w:w="1391" w:type="dxa"/>
          </w:tcPr>
          <w:p w14:paraId="7D55BA7D">
            <w:pPr>
              <w:pStyle w:val="16"/>
              <w:rPr>
                <w:rFonts w:hAnsi="宋体"/>
                <w:color w:val="000000"/>
                <w:szCs w:val="21"/>
              </w:rPr>
            </w:pPr>
          </w:p>
        </w:tc>
        <w:tc>
          <w:tcPr>
            <w:tcW w:w="993" w:type="dxa"/>
          </w:tcPr>
          <w:p w14:paraId="116149C3">
            <w:pPr>
              <w:pStyle w:val="16"/>
              <w:rPr>
                <w:rFonts w:hAnsi="宋体"/>
                <w:color w:val="000000"/>
                <w:szCs w:val="21"/>
              </w:rPr>
            </w:pPr>
          </w:p>
        </w:tc>
        <w:tc>
          <w:tcPr>
            <w:tcW w:w="1314" w:type="dxa"/>
          </w:tcPr>
          <w:p w14:paraId="31F94732">
            <w:pPr>
              <w:pStyle w:val="16"/>
              <w:rPr>
                <w:rFonts w:hAnsi="宋体"/>
                <w:color w:val="000000"/>
                <w:szCs w:val="21"/>
              </w:rPr>
            </w:pPr>
          </w:p>
        </w:tc>
      </w:tr>
      <w:tr w14:paraId="21280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1E105EF2">
            <w:pPr>
              <w:pStyle w:val="16"/>
              <w:rPr>
                <w:rFonts w:hAnsi="宋体"/>
                <w:color w:val="000000"/>
                <w:szCs w:val="21"/>
              </w:rPr>
            </w:pPr>
          </w:p>
        </w:tc>
        <w:tc>
          <w:tcPr>
            <w:tcW w:w="1391" w:type="dxa"/>
          </w:tcPr>
          <w:p w14:paraId="2992A951">
            <w:pPr>
              <w:pStyle w:val="16"/>
              <w:rPr>
                <w:rFonts w:hAnsi="宋体"/>
                <w:color w:val="000000"/>
                <w:szCs w:val="21"/>
              </w:rPr>
            </w:pPr>
          </w:p>
        </w:tc>
        <w:tc>
          <w:tcPr>
            <w:tcW w:w="2385" w:type="dxa"/>
          </w:tcPr>
          <w:p w14:paraId="60DF233D">
            <w:pPr>
              <w:pStyle w:val="16"/>
              <w:rPr>
                <w:rFonts w:hAnsi="宋体"/>
                <w:color w:val="000000"/>
                <w:szCs w:val="21"/>
              </w:rPr>
            </w:pPr>
          </w:p>
        </w:tc>
        <w:tc>
          <w:tcPr>
            <w:tcW w:w="1589" w:type="dxa"/>
          </w:tcPr>
          <w:p w14:paraId="011983B5">
            <w:pPr>
              <w:pStyle w:val="16"/>
              <w:rPr>
                <w:rFonts w:hAnsi="宋体"/>
                <w:color w:val="000000"/>
                <w:szCs w:val="21"/>
              </w:rPr>
            </w:pPr>
          </w:p>
        </w:tc>
        <w:tc>
          <w:tcPr>
            <w:tcW w:w="1391" w:type="dxa"/>
          </w:tcPr>
          <w:p w14:paraId="7BC72765">
            <w:pPr>
              <w:pStyle w:val="16"/>
              <w:rPr>
                <w:rFonts w:hAnsi="宋体"/>
                <w:color w:val="000000"/>
                <w:szCs w:val="21"/>
              </w:rPr>
            </w:pPr>
          </w:p>
        </w:tc>
        <w:tc>
          <w:tcPr>
            <w:tcW w:w="993" w:type="dxa"/>
          </w:tcPr>
          <w:p w14:paraId="249BD513">
            <w:pPr>
              <w:pStyle w:val="16"/>
              <w:rPr>
                <w:rFonts w:hAnsi="宋体"/>
                <w:color w:val="000000"/>
                <w:szCs w:val="21"/>
              </w:rPr>
            </w:pPr>
          </w:p>
        </w:tc>
        <w:tc>
          <w:tcPr>
            <w:tcW w:w="1314" w:type="dxa"/>
          </w:tcPr>
          <w:p w14:paraId="61178650">
            <w:pPr>
              <w:pStyle w:val="16"/>
              <w:rPr>
                <w:rFonts w:hAnsi="宋体"/>
                <w:color w:val="000000"/>
                <w:szCs w:val="21"/>
              </w:rPr>
            </w:pPr>
          </w:p>
        </w:tc>
      </w:tr>
      <w:tr w14:paraId="589BA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EBAEBC1">
            <w:pPr>
              <w:pStyle w:val="16"/>
              <w:rPr>
                <w:rFonts w:hAnsi="宋体"/>
                <w:color w:val="000000"/>
                <w:szCs w:val="21"/>
              </w:rPr>
            </w:pPr>
          </w:p>
        </w:tc>
        <w:tc>
          <w:tcPr>
            <w:tcW w:w="1391" w:type="dxa"/>
          </w:tcPr>
          <w:p w14:paraId="314B3DDF">
            <w:pPr>
              <w:pStyle w:val="16"/>
              <w:rPr>
                <w:rFonts w:hAnsi="宋体"/>
                <w:color w:val="000000"/>
                <w:szCs w:val="21"/>
              </w:rPr>
            </w:pPr>
          </w:p>
        </w:tc>
        <w:tc>
          <w:tcPr>
            <w:tcW w:w="2385" w:type="dxa"/>
          </w:tcPr>
          <w:p w14:paraId="49FB3449">
            <w:pPr>
              <w:pStyle w:val="16"/>
              <w:rPr>
                <w:rFonts w:hAnsi="宋体"/>
                <w:color w:val="000000"/>
                <w:szCs w:val="21"/>
              </w:rPr>
            </w:pPr>
          </w:p>
        </w:tc>
        <w:tc>
          <w:tcPr>
            <w:tcW w:w="1589" w:type="dxa"/>
          </w:tcPr>
          <w:p w14:paraId="419F200C">
            <w:pPr>
              <w:pStyle w:val="16"/>
              <w:rPr>
                <w:rFonts w:hAnsi="宋体"/>
                <w:color w:val="000000"/>
                <w:szCs w:val="21"/>
              </w:rPr>
            </w:pPr>
          </w:p>
        </w:tc>
        <w:tc>
          <w:tcPr>
            <w:tcW w:w="1391" w:type="dxa"/>
          </w:tcPr>
          <w:p w14:paraId="14CB41EB">
            <w:pPr>
              <w:pStyle w:val="16"/>
              <w:rPr>
                <w:rFonts w:hAnsi="宋体"/>
                <w:color w:val="000000"/>
                <w:szCs w:val="21"/>
              </w:rPr>
            </w:pPr>
          </w:p>
        </w:tc>
        <w:tc>
          <w:tcPr>
            <w:tcW w:w="993" w:type="dxa"/>
          </w:tcPr>
          <w:p w14:paraId="0D3D0582">
            <w:pPr>
              <w:pStyle w:val="16"/>
              <w:rPr>
                <w:rFonts w:hAnsi="宋体"/>
                <w:color w:val="000000"/>
                <w:szCs w:val="21"/>
              </w:rPr>
            </w:pPr>
          </w:p>
        </w:tc>
        <w:tc>
          <w:tcPr>
            <w:tcW w:w="1314" w:type="dxa"/>
          </w:tcPr>
          <w:p w14:paraId="17F475C1">
            <w:pPr>
              <w:pStyle w:val="16"/>
              <w:rPr>
                <w:rFonts w:hAnsi="宋体"/>
                <w:color w:val="000000"/>
                <w:szCs w:val="21"/>
              </w:rPr>
            </w:pPr>
          </w:p>
        </w:tc>
      </w:tr>
      <w:tr w14:paraId="1AD98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7623A7FF">
            <w:pPr>
              <w:pStyle w:val="16"/>
              <w:rPr>
                <w:rFonts w:hAnsi="宋体"/>
                <w:color w:val="000000"/>
                <w:szCs w:val="21"/>
              </w:rPr>
            </w:pPr>
          </w:p>
        </w:tc>
        <w:tc>
          <w:tcPr>
            <w:tcW w:w="1391" w:type="dxa"/>
          </w:tcPr>
          <w:p w14:paraId="46ECBEA2">
            <w:pPr>
              <w:pStyle w:val="16"/>
              <w:rPr>
                <w:rFonts w:hAnsi="宋体"/>
                <w:color w:val="000000"/>
                <w:szCs w:val="21"/>
              </w:rPr>
            </w:pPr>
          </w:p>
        </w:tc>
        <w:tc>
          <w:tcPr>
            <w:tcW w:w="2385" w:type="dxa"/>
          </w:tcPr>
          <w:p w14:paraId="590EF0F2">
            <w:pPr>
              <w:pStyle w:val="16"/>
              <w:rPr>
                <w:rFonts w:hAnsi="宋体"/>
                <w:color w:val="000000"/>
                <w:szCs w:val="21"/>
              </w:rPr>
            </w:pPr>
          </w:p>
        </w:tc>
        <w:tc>
          <w:tcPr>
            <w:tcW w:w="1589" w:type="dxa"/>
          </w:tcPr>
          <w:p w14:paraId="5849E840">
            <w:pPr>
              <w:pStyle w:val="16"/>
              <w:rPr>
                <w:rFonts w:hAnsi="宋体"/>
                <w:color w:val="000000"/>
                <w:szCs w:val="21"/>
              </w:rPr>
            </w:pPr>
          </w:p>
        </w:tc>
        <w:tc>
          <w:tcPr>
            <w:tcW w:w="1391" w:type="dxa"/>
          </w:tcPr>
          <w:p w14:paraId="545A5141">
            <w:pPr>
              <w:pStyle w:val="16"/>
              <w:rPr>
                <w:rFonts w:hAnsi="宋体"/>
                <w:color w:val="000000"/>
                <w:szCs w:val="21"/>
              </w:rPr>
            </w:pPr>
          </w:p>
        </w:tc>
        <w:tc>
          <w:tcPr>
            <w:tcW w:w="993" w:type="dxa"/>
          </w:tcPr>
          <w:p w14:paraId="69AFD87E">
            <w:pPr>
              <w:pStyle w:val="16"/>
              <w:rPr>
                <w:rFonts w:hAnsi="宋体"/>
                <w:color w:val="000000"/>
                <w:szCs w:val="21"/>
              </w:rPr>
            </w:pPr>
          </w:p>
        </w:tc>
        <w:tc>
          <w:tcPr>
            <w:tcW w:w="1314" w:type="dxa"/>
          </w:tcPr>
          <w:p w14:paraId="1AEE1351">
            <w:pPr>
              <w:pStyle w:val="16"/>
              <w:rPr>
                <w:rFonts w:hAnsi="宋体"/>
                <w:color w:val="000000"/>
                <w:szCs w:val="21"/>
              </w:rPr>
            </w:pPr>
          </w:p>
        </w:tc>
      </w:tr>
    </w:tbl>
    <w:p w14:paraId="3C258EE6">
      <w:pPr>
        <w:pStyle w:val="16"/>
        <w:rPr>
          <w:rFonts w:hAnsi="宋体"/>
          <w:color w:val="000000"/>
          <w:szCs w:val="21"/>
        </w:rPr>
      </w:pPr>
    </w:p>
    <w:p w14:paraId="2EC8F0B0">
      <w:pPr>
        <w:pStyle w:val="16"/>
        <w:rPr>
          <w:rFonts w:hAnsi="宋体"/>
          <w:color w:val="000000"/>
          <w:szCs w:val="21"/>
        </w:rPr>
      </w:pPr>
    </w:p>
    <w:p w14:paraId="7F0E3B75">
      <w:pPr>
        <w:pStyle w:val="16"/>
        <w:spacing w:line="360" w:lineRule="auto"/>
        <w:jc w:val="left"/>
        <w:rPr>
          <w:rFonts w:hAnsi="宋体"/>
          <w:color w:val="000000"/>
          <w:szCs w:val="21"/>
        </w:rPr>
      </w:pPr>
      <w:r>
        <w:rPr>
          <w:rFonts w:hint="eastAsia" w:hAnsi="宋体"/>
          <w:color w:val="000000"/>
          <w:szCs w:val="21"/>
        </w:rPr>
        <w:t>应</w:t>
      </w:r>
      <w:r>
        <w:rPr>
          <w:rFonts w:hint="eastAsia" w:hAnsi="宋体"/>
          <w:color w:val="000000"/>
          <w:szCs w:val="21"/>
          <w:highlight w:val="none"/>
        </w:rPr>
        <w:t>邀谈判人</w:t>
      </w:r>
      <w:r>
        <w:rPr>
          <w:rFonts w:hint="eastAsia" w:hAnsi="宋体"/>
          <w:color w:val="000000"/>
          <w:szCs w:val="21"/>
          <w:highlight w:val="none"/>
          <w:lang w:eastAsia="zh-CN"/>
        </w:rPr>
        <w:t>授权</w:t>
      </w:r>
      <w:r>
        <w:rPr>
          <w:rFonts w:hint="eastAsia" w:hAnsi="宋体"/>
          <w:color w:val="000000"/>
          <w:szCs w:val="21"/>
          <w:highlight w:val="none"/>
        </w:rPr>
        <w:t>代表</w:t>
      </w:r>
      <w:r>
        <w:rPr>
          <w:rFonts w:hint="eastAsia" w:hAnsi="宋体"/>
          <w:color w:val="000000"/>
          <w:szCs w:val="21"/>
          <w:highlight w:val="none"/>
          <w:lang w:eastAsia="zh-CN"/>
        </w:rPr>
        <w:t>人</w:t>
      </w:r>
      <w:r>
        <w:rPr>
          <w:rFonts w:hint="eastAsia" w:hAnsi="宋体"/>
          <w:color w:val="000000"/>
          <w:szCs w:val="21"/>
          <w:highlight w:val="none"/>
        </w:rPr>
        <w:t>签字</w:t>
      </w:r>
      <w:r>
        <w:rPr>
          <w:rFonts w:hint="eastAsia" w:hAnsi="宋体"/>
          <w:color w:val="000000"/>
          <w:szCs w:val="21"/>
        </w:rPr>
        <w:t>：____________________</w:t>
      </w:r>
    </w:p>
    <w:p w14:paraId="0B9BA5CA">
      <w:pPr>
        <w:spacing w:line="360" w:lineRule="auto"/>
        <w:jc w:val="left"/>
        <w:outlineLvl w:val="1"/>
        <w:rPr>
          <w:rFonts w:hint="default" w:hAnsi="宋体" w:eastAsia="宋体"/>
          <w:color w:val="000000"/>
          <w:szCs w:val="21"/>
          <w:u w:val="single"/>
          <w:lang w:val="en-US" w:eastAsia="zh-CN"/>
        </w:rPr>
      </w:pPr>
      <w:r>
        <w:rPr>
          <w:rFonts w:hint="eastAsia" w:hAnsi="宋体"/>
          <w:color w:val="000000"/>
          <w:szCs w:val="21"/>
        </w:rPr>
        <w:t>应邀谈判人(盖章):</w:t>
      </w:r>
      <w:r>
        <w:rPr>
          <w:rFonts w:hAnsi="宋体"/>
          <w:color w:val="000000"/>
          <w:szCs w:val="21"/>
          <w:u w:val="single"/>
        </w:rPr>
        <w:tab/>
      </w:r>
      <w:r>
        <w:rPr>
          <w:rFonts w:hint="eastAsia" w:hAnsi="宋体"/>
          <w:color w:val="000000"/>
          <w:szCs w:val="21"/>
          <w:u w:val="single"/>
          <w:lang w:val="en-US" w:eastAsia="zh-CN"/>
        </w:rPr>
        <w:t xml:space="preserve">                              </w:t>
      </w:r>
    </w:p>
    <w:p w14:paraId="6AC345A4">
      <w:pPr>
        <w:rPr>
          <w:rFonts w:hint="eastAsia"/>
          <w:highlight w:val="none"/>
        </w:rPr>
      </w:pPr>
    </w:p>
    <w:p w14:paraId="3083FE2F">
      <w:pPr>
        <w:pStyle w:val="16"/>
        <w:ind w:firstLine="2731" w:firstLineChars="850"/>
        <w:rPr>
          <w:rFonts w:hint="eastAsia" w:hAnsi="宋体"/>
          <w:b/>
          <w:bCs/>
          <w:sz w:val="32"/>
          <w:szCs w:val="32"/>
          <w:highlight w:val="none"/>
        </w:rPr>
      </w:pPr>
    </w:p>
    <w:p w14:paraId="6086902D">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07415A66">
      <w:pPr>
        <w:shd w:val="clear" w:color="auto" w:fill="auto"/>
        <w:spacing w:line="400" w:lineRule="exact"/>
        <w:jc w:val="center"/>
        <w:rPr>
          <w:rFonts w:hint="eastAsia" w:hAnsi="宋体"/>
          <w:b/>
          <w:bCs/>
          <w:sz w:val="32"/>
          <w:szCs w:val="32"/>
          <w:highlight w:val="none"/>
          <w:lang w:val="en-US" w:eastAsia="zh-CN"/>
        </w:rPr>
      </w:pPr>
      <w:r>
        <w:rPr>
          <w:rFonts w:hint="eastAsia" w:hAnsi="宋体"/>
          <w:b/>
          <w:bCs/>
          <w:sz w:val="32"/>
          <w:szCs w:val="32"/>
          <w:highlight w:val="none"/>
          <w:lang w:val="en-US" w:eastAsia="zh-CN"/>
        </w:rPr>
        <w:t>九、售后服务承诺</w:t>
      </w:r>
    </w:p>
    <w:p w14:paraId="506979E5">
      <w:pPr>
        <w:pStyle w:val="12"/>
        <w:rPr>
          <w:rFonts w:hint="eastAsia"/>
          <w:highlight w:val="none"/>
          <w:lang w:val="en-US" w:eastAsia="zh-CN"/>
        </w:rPr>
      </w:pPr>
    </w:p>
    <w:p w14:paraId="180F49A4">
      <w:pPr>
        <w:pStyle w:val="12"/>
        <w:rPr>
          <w:rFonts w:hint="eastAsia"/>
          <w:highlight w:val="none"/>
          <w:lang w:val="en-US" w:eastAsia="zh-CN"/>
        </w:rPr>
      </w:pPr>
    </w:p>
    <w:p w14:paraId="49604EE0">
      <w:pPr>
        <w:jc w:val="center"/>
        <w:rPr>
          <w:rFonts w:hint="eastAsia" w:hAnsi="宋体"/>
          <w:b/>
          <w:bCs/>
          <w:sz w:val="32"/>
          <w:szCs w:val="32"/>
          <w:highlight w:val="none"/>
          <w:lang w:val="en-US" w:eastAsia="zh-CN"/>
        </w:rPr>
      </w:pPr>
      <w:r>
        <w:rPr>
          <w:rFonts w:hint="eastAsia" w:hAnsi="宋体"/>
          <w:b/>
          <w:bCs/>
          <w:sz w:val="32"/>
          <w:szCs w:val="32"/>
          <w:highlight w:val="none"/>
          <w:lang w:val="en-US" w:eastAsia="zh-CN"/>
        </w:rPr>
        <w:t xml:space="preserve">   </w:t>
      </w:r>
      <w:r>
        <w:rPr>
          <w:rFonts w:hint="eastAsia" w:hAnsi="宋体"/>
          <w:b/>
          <w:bCs/>
          <w:sz w:val="28"/>
          <w:szCs w:val="28"/>
          <w:highlight w:val="none"/>
          <w:lang w:val="en-US" w:eastAsia="zh-CN"/>
        </w:rPr>
        <w:t>格式自拟</w:t>
      </w:r>
    </w:p>
    <w:p w14:paraId="5C01CEFB">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6295740D">
      <w:pPr>
        <w:pStyle w:val="16"/>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sz w:val="32"/>
          <w:szCs w:val="32"/>
          <w:highlight w:val="none"/>
          <w:lang w:val="en-US" w:eastAsia="zh-CN"/>
        </w:rPr>
      </w:pPr>
      <w:r>
        <w:rPr>
          <w:rFonts w:hint="eastAsia" w:hAnsi="宋体"/>
          <w:b/>
          <w:bCs/>
          <w:sz w:val="32"/>
          <w:szCs w:val="32"/>
          <w:highlight w:val="none"/>
          <w:lang w:val="en-US" w:eastAsia="zh-CN"/>
        </w:rPr>
        <w:t>十、项目实施人员一览表</w:t>
      </w:r>
    </w:p>
    <w:tbl>
      <w:tblPr>
        <w:tblStyle w:val="3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41A1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5074C98">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bookmarkStart w:id="52" w:name="_Toc20117"/>
            <w:bookmarkStart w:id="53" w:name="_Toc8931"/>
            <w:r>
              <w:rPr>
                <w:rFonts w:hint="eastAsia" w:ascii="宋体" w:hAnsi="宋体" w:cs="宋体"/>
                <w:szCs w:val="21"/>
                <w:highlight w:val="none"/>
              </w:rPr>
              <w:t>序号</w:t>
            </w:r>
          </w:p>
        </w:tc>
        <w:tc>
          <w:tcPr>
            <w:tcW w:w="1631" w:type="dxa"/>
            <w:vAlign w:val="center"/>
          </w:tcPr>
          <w:p w14:paraId="1DE1E5C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1955" w:type="dxa"/>
            <w:vAlign w:val="center"/>
          </w:tcPr>
          <w:p w14:paraId="1E454254">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149" w:type="dxa"/>
            <w:vAlign w:val="center"/>
          </w:tcPr>
          <w:p w14:paraId="314AF9F4">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653" w:type="dxa"/>
            <w:vAlign w:val="center"/>
          </w:tcPr>
          <w:p w14:paraId="5E82CD7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c>
          <w:tcPr>
            <w:tcW w:w="2606" w:type="dxa"/>
            <w:vAlign w:val="center"/>
          </w:tcPr>
          <w:p w14:paraId="0A443EE1">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身份证号</w:t>
            </w:r>
          </w:p>
        </w:tc>
      </w:tr>
      <w:tr w14:paraId="3557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A403DBD">
            <w:pPr>
              <w:spacing w:line="360" w:lineRule="auto"/>
              <w:jc w:val="center"/>
              <w:rPr>
                <w:rFonts w:ascii="宋体" w:hAnsi="宋体" w:cs="宋体"/>
                <w:szCs w:val="21"/>
                <w:highlight w:val="none"/>
              </w:rPr>
            </w:pPr>
          </w:p>
        </w:tc>
        <w:tc>
          <w:tcPr>
            <w:tcW w:w="1631" w:type="dxa"/>
            <w:vAlign w:val="center"/>
          </w:tcPr>
          <w:p w14:paraId="14C2A8CE">
            <w:pPr>
              <w:spacing w:line="360" w:lineRule="auto"/>
              <w:jc w:val="center"/>
              <w:rPr>
                <w:rFonts w:ascii="宋体" w:hAnsi="宋体" w:cs="宋体"/>
                <w:szCs w:val="21"/>
                <w:highlight w:val="none"/>
              </w:rPr>
            </w:pPr>
          </w:p>
        </w:tc>
        <w:tc>
          <w:tcPr>
            <w:tcW w:w="1955" w:type="dxa"/>
            <w:vAlign w:val="center"/>
          </w:tcPr>
          <w:p w14:paraId="3140DBD4">
            <w:pPr>
              <w:spacing w:line="360" w:lineRule="auto"/>
              <w:jc w:val="center"/>
              <w:rPr>
                <w:rFonts w:ascii="宋体" w:hAnsi="宋体" w:cs="宋体"/>
                <w:szCs w:val="21"/>
                <w:highlight w:val="none"/>
              </w:rPr>
            </w:pPr>
          </w:p>
        </w:tc>
        <w:tc>
          <w:tcPr>
            <w:tcW w:w="1149" w:type="dxa"/>
            <w:vAlign w:val="center"/>
          </w:tcPr>
          <w:p w14:paraId="02BCA780">
            <w:pPr>
              <w:adjustRightInd w:val="0"/>
              <w:snapToGrid w:val="0"/>
              <w:jc w:val="center"/>
              <w:rPr>
                <w:sz w:val="23"/>
                <w:szCs w:val="23"/>
                <w:highlight w:val="none"/>
              </w:rPr>
            </w:pPr>
          </w:p>
        </w:tc>
        <w:tc>
          <w:tcPr>
            <w:tcW w:w="1653" w:type="dxa"/>
            <w:vAlign w:val="center"/>
          </w:tcPr>
          <w:p w14:paraId="721DEA5A">
            <w:pPr>
              <w:spacing w:line="360" w:lineRule="auto"/>
              <w:jc w:val="center"/>
              <w:rPr>
                <w:rFonts w:ascii="宋体" w:hAnsi="宋体" w:cs="宋体"/>
                <w:szCs w:val="21"/>
                <w:highlight w:val="none"/>
              </w:rPr>
            </w:pPr>
          </w:p>
        </w:tc>
        <w:tc>
          <w:tcPr>
            <w:tcW w:w="2606" w:type="dxa"/>
            <w:vAlign w:val="center"/>
          </w:tcPr>
          <w:p w14:paraId="7616B316">
            <w:pPr>
              <w:spacing w:line="360" w:lineRule="auto"/>
              <w:jc w:val="center"/>
              <w:rPr>
                <w:rFonts w:ascii="宋体" w:hAnsi="宋体" w:cs="宋体"/>
                <w:szCs w:val="21"/>
                <w:highlight w:val="none"/>
              </w:rPr>
            </w:pPr>
          </w:p>
        </w:tc>
      </w:tr>
      <w:tr w14:paraId="7070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1A32E8E">
            <w:pPr>
              <w:spacing w:line="360" w:lineRule="auto"/>
              <w:jc w:val="center"/>
              <w:rPr>
                <w:rFonts w:ascii="宋体" w:hAnsi="宋体" w:cs="宋体"/>
                <w:szCs w:val="21"/>
                <w:highlight w:val="none"/>
              </w:rPr>
            </w:pPr>
          </w:p>
        </w:tc>
        <w:tc>
          <w:tcPr>
            <w:tcW w:w="1631" w:type="dxa"/>
            <w:vAlign w:val="center"/>
          </w:tcPr>
          <w:p w14:paraId="072124AE">
            <w:pPr>
              <w:spacing w:line="360" w:lineRule="auto"/>
              <w:jc w:val="center"/>
              <w:rPr>
                <w:rFonts w:ascii="宋体" w:hAnsi="宋体" w:cs="宋体"/>
                <w:szCs w:val="21"/>
                <w:highlight w:val="none"/>
              </w:rPr>
            </w:pPr>
          </w:p>
        </w:tc>
        <w:tc>
          <w:tcPr>
            <w:tcW w:w="1955" w:type="dxa"/>
            <w:vAlign w:val="center"/>
          </w:tcPr>
          <w:p w14:paraId="538D4C9C">
            <w:pPr>
              <w:spacing w:line="360" w:lineRule="auto"/>
              <w:jc w:val="center"/>
              <w:rPr>
                <w:rFonts w:ascii="宋体" w:hAnsi="宋体" w:cs="宋体"/>
                <w:szCs w:val="21"/>
                <w:highlight w:val="none"/>
              </w:rPr>
            </w:pPr>
          </w:p>
        </w:tc>
        <w:tc>
          <w:tcPr>
            <w:tcW w:w="1149" w:type="dxa"/>
            <w:vAlign w:val="center"/>
          </w:tcPr>
          <w:p w14:paraId="46083109">
            <w:pPr>
              <w:adjustRightInd w:val="0"/>
              <w:snapToGrid w:val="0"/>
              <w:jc w:val="center"/>
              <w:rPr>
                <w:sz w:val="23"/>
                <w:szCs w:val="23"/>
                <w:highlight w:val="none"/>
              </w:rPr>
            </w:pPr>
          </w:p>
        </w:tc>
        <w:tc>
          <w:tcPr>
            <w:tcW w:w="1653" w:type="dxa"/>
            <w:vAlign w:val="center"/>
          </w:tcPr>
          <w:p w14:paraId="5C08C8F6">
            <w:pPr>
              <w:spacing w:line="360" w:lineRule="auto"/>
              <w:jc w:val="center"/>
              <w:rPr>
                <w:rFonts w:ascii="宋体" w:hAnsi="宋体" w:cs="宋体"/>
                <w:szCs w:val="21"/>
                <w:highlight w:val="none"/>
              </w:rPr>
            </w:pPr>
          </w:p>
        </w:tc>
        <w:tc>
          <w:tcPr>
            <w:tcW w:w="2606" w:type="dxa"/>
            <w:vAlign w:val="center"/>
          </w:tcPr>
          <w:p w14:paraId="342B766F">
            <w:pPr>
              <w:spacing w:line="360" w:lineRule="auto"/>
              <w:jc w:val="center"/>
              <w:rPr>
                <w:rFonts w:ascii="宋体" w:hAnsi="宋体" w:cs="宋体"/>
                <w:szCs w:val="21"/>
                <w:highlight w:val="none"/>
              </w:rPr>
            </w:pPr>
          </w:p>
        </w:tc>
      </w:tr>
      <w:tr w14:paraId="12FB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D08AAF9">
            <w:pPr>
              <w:spacing w:line="360" w:lineRule="auto"/>
              <w:jc w:val="center"/>
              <w:rPr>
                <w:rFonts w:ascii="宋体" w:hAnsi="宋体" w:cs="宋体"/>
                <w:szCs w:val="21"/>
                <w:highlight w:val="none"/>
              </w:rPr>
            </w:pPr>
          </w:p>
        </w:tc>
        <w:tc>
          <w:tcPr>
            <w:tcW w:w="1631" w:type="dxa"/>
            <w:vAlign w:val="center"/>
          </w:tcPr>
          <w:p w14:paraId="17FBD939">
            <w:pPr>
              <w:spacing w:line="360" w:lineRule="auto"/>
              <w:jc w:val="center"/>
              <w:rPr>
                <w:rFonts w:ascii="宋体" w:hAnsi="宋体" w:cs="宋体"/>
                <w:szCs w:val="21"/>
                <w:highlight w:val="none"/>
              </w:rPr>
            </w:pPr>
          </w:p>
        </w:tc>
        <w:tc>
          <w:tcPr>
            <w:tcW w:w="1955" w:type="dxa"/>
            <w:vAlign w:val="center"/>
          </w:tcPr>
          <w:p w14:paraId="3BF652A7">
            <w:pPr>
              <w:spacing w:line="360" w:lineRule="auto"/>
              <w:jc w:val="center"/>
              <w:rPr>
                <w:rFonts w:ascii="宋体" w:hAnsi="宋体" w:cs="宋体"/>
                <w:szCs w:val="21"/>
                <w:highlight w:val="none"/>
              </w:rPr>
            </w:pPr>
          </w:p>
        </w:tc>
        <w:tc>
          <w:tcPr>
            <w:tcW w:w="1149" w:type="dxa"/>
            <w:vAlign w:val="center"/>
          </w:tcPr>
          <w:p w14:paraId="1841EA5F">
            <w:pPr>
              <w:adjustRightInd w:val="0"/>
              <w:snapToGrid w:val="0"/>
              <w:jc w:val="center"/>
              <w:rPr>
                <w:sz w:val="23"/>
                <w:szCs w:val="23"/>
                <w:highlight w:val="none"/>
              </w:rPr>
            </w:pPr>
          </w:p>
        </w:tc>
        <w:tc>
          <w:tcPr>
            <w:tcW w:w="1653" w:type="dxa"/>
            <w:vAlign w:val="center"/>
          </w:tcPr>
          <w:p w14:paraId="259156E7">
            <w:pPr>
              <w:spacing w:line="360" w:lineRule="auto"/>
              <w:jc w:val="center"/>
              <w:rPr>
                <w:rFonts w:ascii="宋体" w:hAnsi="宋体" w:cs="宋体"/>
                <w:szCs w:val="21"/>
                <w:highlight w:val="none"/>
              </w:rPr>
            </w:pPr>
          </w:p>
        </w:tc>
        <w:tc>
          <w:tcPr>
            <w:tcW w:w="2606" w:type="dxa"/>
            <w:vAlign w:val="center"/>
          </w:tcPr>
          <w:p w14:paraId="0802C00F">
            <w:pPr>
              <w:spacing w:line="360" w:lineRule="auto"/>
              <w:jc w:val="center"/>
              <w:rPr>
                <w:rFonts w:ascii="宋体" w:hAnsi="宋体" w:cs="宋体"/>
                <w:szCs w:val="21"/>
                <w:highlight w:val="none"/>
              </w:rPr>
            </w:pPr>
          </w:p>
        </w:tc>
      </w:tr>
      <w:tr w14:paraId="58F9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C6E2B94">
            <w:pPr>
              <w:spacing w:line="360" w:lineRule="auto"/>
              <w:jc w:val="center"/>
              <w:rPr>
                <w:rFonts w:ascii="宋体" w:hAnsi="宋体" w:cs="宋体"/>
                <w:szCs w:val="21"/>
                <w:highlight w:val="none"/>
              </w:rPr>
            </w:pPr>
          </w:p>
        </w:tc>
        <w:tc>
          <w:tcPr>
            <w:tcW w:w="1631" w:type="dxa"/>
            <w:vAlign w:val="center"/>
          </w:tcPr>
          <w:p w14:paraId="481C586B">
            <w:pPr>
              <w:spacing w:line="360" w:lineRule="auto"/>
              <w:jc w:val="center"/>
              <w:rPr>
                <w:rFonts w:ascii="宋体" w:hAnsi="宋体" w:cs="宋体"/>
                <w:szCs w:val="21"/>
                <w:highlight w:val="none"/>
              </w:rPr>
            </w:pPr>
          </w:p>
        </w:tc>
        <w:tc>
          <w:tcPr>
            <w:tcW w:w="1955" w:type="dxa"/>
            <w:vAlign w:val="center"/>
          </w:tcPr>
          <w:p w14:paraId="49BF9E2B">
            <w:pPr>
              <w:spacing w:line="360" w:lineRule="auto"/>
              <w:jc w:val="center"/>
              <w:rPr>
                <w:rFonts w:ascii="宋体" w:hAnsi="宋体" w:cs="宋体"/>
                <w:szCs w:val="21"/>
                <w:highlight w:val="none"/>
              </w:rPr>
            </w:pPr>
          </w:p>
        </w:tc>
        <w:tc>
          <w:tcPr>
            <w:tcW w:w="1149" w:type="dxa"/>
            <w:vAlign w:val="center"/>
          </w:tcPr>
          <w:p w14:paraId="33376F89">
            <w:pPr>
              <w:adjustRightInd w:val="0"/>
              <w:snapToGrid w:val="0"/>
              <w:jc w:val="center"/>
              <w:rPr>
                <w:sz w:val="23"/>
                <w:szCs w:val="23"/>
                <w:highlight w:val="none"/>
              </w:rPr>
            </w:pPr>
          </w:p>
        </w:tc>
        <w:tc>
          <w:tcPr>
            <w:tcW w:w="1653" w:type="dxa"/>
            <w:vAlign w:val="center"/>
          </w:tcPr>
          <w:p w14:paraId="4418E289">
            <w:pPr>
              <w:spacing w:line="360" w:lineRule="auto"/>
              <w:jc w:val="center"/>
              <w:rPr>
                <w:rFonts w:ascii="宋体" w:hAnsi="宋体" w:cs="宋体"/>
                <w:szCs w:val="21"/>
                <w:highlight w:val="none"/>
              </w:rPr>
            </w:pPr>
          </w:p>
        </w:tc>
        <w:tc>
          <w:tcPr>
            <w:tcW w:w="2606" w:type="dxa"/>
            <w:vAlign w:val="center"/>
          </w:tcPr>
          <w:p w14:paraId="3CCD5DD8">
            <w:pPr>
              <w:spacing w:line="360" w:lineRule="auto"/>
              <w:jc w:val="center"/>
              <w:rPr>
                <w:rFonts w:ascii="宋体" w:hAnsi="宋体" w:cs="宋体"/>
                <w:szCs w:val="21"/>
                <w:highlight w:val="none"/>
              </w:rPr>
            </w:pPr>
          </w:p>
        </w:tc>
      </w:tr>
      <w:tr w14:paraId="3A08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270B3C0">
            <w:pPr>
              <w:spacing w:line="360" w:lineRule="auto"/>
              <w:jc w:val="center"/>
              <w:rPr>
                <w:rFonts w:ascii="宋体" w:hAnsi="宋体" w:cs="宋体"/>
                <w:szCs w:val="21"/>
                <w:highlight w:val="none"/>
              </w:rPr>
            </w:pPr>
          </w:p>
        </w:tc>
        <w:tc>
          <w:tcPr>
            <w:tcW w:w="1631" w:type="dxa"/>
            <w:vAlign w:val="center"/>
          </w:tcPr>
          <w:p w14:paraId="4757E6DC">
            <w:pPr>
              <w:spacing w:line="360" w:lineRule="auto"/>
              <w:jc w:val="center"/>
              <w:rPr>
                <w:rFonts w:ascii="宋体" w:hAnsi="宋体" w:cs="宋体"/>
                <w:szCs w:val="21"/>
                <w:highlight w:val="none"/>
              </w:rPr>
            </w:pPr>
          </w:p>
        </w:tc>
        <w:tc>
          <w:tcPr>
            <w:tcW w:w="1955" w:type="dxa"/>
            <w:vAlign w:val="center"/>
          </w:tcPr>
          <w:p w14:paraId="5313C99B">
            <w:pPr>
              <w:spacing w:line="360" w:lineRule="auto"/>
              <w:jc w:val="center"/>
              <w:rPr>
                <w:rFonts w:ascii="宋体" w:hAnsi="宋体" w:cs="宋体"/>
                <w:szCs w:val="21"/>
                <w:highlight w:val="none"/>
              </w:rPr>
            </w:pPr>
          </w:p>
        </w:tc>
        <w:tc>
          <w:tcPr>
            <w:tcW w:w="1149" w:type="dxa"/>
            <w:vAlign w:val="center"/>
          </w:tcPr>
          <w:p w14:paraId="163E705E">
            <w:pPr>
              <w:adjustRightInd w:val="0"/>
              <w:snapToGrid w:val="0"/>
              <w:jc w:val="center"/>
              <w:rPr>
                <w:sz w:val="23"/>
                <w:szCs w:val="23"/>
                <w:highlight w:val="none"/>
              </w:rPr>
            </w:pPr>
          </w:p>
        </w:tc>
        <w:tc>
          <w:tcPr>
            <w:tcW w:w="1653" w:type="dxa"/>
            <w:vAlign w:val="center"/>
          </w:tcPr>
          <w:p w14:paraId="355AD67E">
            <w:pPr>
              <w:spacing w:line="360" w:lineRule="auto"/>
              <w:jc w:val="center"/>
              <w:rPr>
                <w:rFonts w:ascii="宋体" w:hAnsi="宋体" w:cs="宋体"/>
                <w:szCs w:val="21"/>
                <w:highlight w:val="none"/>
              </w:rPr>
            </w:pPr>
          </w:p>
        </w:tc>
        <w:tc>
          <w:tcPr>
            <w:tcW w:w="2606" w:type="dxa"/>
            <w:vAlign w:val="center"/>
          </w:tcPr>
          <w:p w14:paraId="4A3B6284">
            <w:pPr>
              <w:spacing w:line="360" w:lineRule="auto"/>
              <w:jc w:val="center"/>
              <w:rPr>
                <w:rFonts w:ascii="宋体" w:hAnsi="宋体" w:cs="宋体"/>
                <w:szCs w:val="21"/>
                <w:highlight w:val="none"/>
              </w:rPr>
            </w:pPr>
          </w:p>
        </w:tc>
      </w:tr>
      <w:tr w14:paraId="75C3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319C755">
            <w:pPr>
              <w:spacing w:line="360" w:lineRule="auto"/>
              <w:jc w:val="center"/>
              <w:rPr>
                <w:rFonts w:ascii="宋体" w:hAnsi="宋体" w:cs="宋体"/>
                <w:szCs w:val="21"/>
                <w:highlight w:val="none"/>
              </w:rPr>
            </w:pPr>
          </w:p>
        </w:tc>
        <w:tc>
          <w:tcPr>
            <w:tcW w:w="1631" w:type="dxa"/>
            <w:vAlign w:val="center"/>
          </w:tcPr>
          <w:p w14:paraId="51825DC5">
            <w:pPr>
              <w:spacing w:line="360" w:lineRule="auto"/>
              <w:jc w:val="center"/>
              <w:rPr>
                <w:rFonts w:ascii="宋体" w:hAnsi="宋体" w:cs="宋体"/>
                <w:szCs w:val="21"/>
                <w:highlight w:val="none"/>
              </w:rPr>
            </w:pPr>
          </w:p>
        </w:tc>
        <w:tc>
          <w:tcPr>
            <w:tcW w:w="1955" w:type="dxa"/>
            <w:vAlign w:val="center"/>
          </w:tcPr>
          <w:p w14:paraId="06771CC4">
            <w:pPr>
              <w:spacing w:line="360" w:lineRule="auto"/>
              <w:jc w:val="center"/>
              <w:rPr>
                <w:rFonts w:hint="eastAsia" w:ascii="宋体" w:hAnsi="宋体" w:cs="宋体"/>
                <w:szCs w:val="21"/>
                <w:highlight w:val="none"/>
              </w:rPr>
            </w:pPr>
          </w:p>
        </w:tc>
        <w:tc>
          <w:tcPr>
            <w:tcW w:w="1149" w:type="dxa"/>
            <w:vAlign w:val="center"/>
          </w:tcPr>
          <w:p w14:paraId="56858F70">
            <w:pPr>
              <w:spacing w:line="360" w:lineRule="auto"/>
              <w:jc w:val="center"/>
              <w:rPr>
                <w:rFonts w:ascii="宋体" w:hAnsi="宋体" w:cs="宋体"/>
                <w:szCs w:val="21"/>
                <w:highlight w:val="none"/>
              </w:rPr>
            </w:pPr>
          </w:p>
        </w:tc>
        <w:tc>
          <w:tcPr>
            <w:tcW w:w="1653" w:type="dxa"/>
            <w:vAlign w:val="center"/>
          </w:tcPr>
          <w:p w14:paraId="408827E9">
            <w:pPr>
              <w:spacing w:line="360" w:lineRule="auto"/>
              <w:jc w:val="center"/>
              <w:rPr>
                <w:rFonts w:hint="eastAsia" w:ascii="宋体" w:hAnsi="宋体" w:cs="宋体"/>
                <w:szCs w:val="21"/>
                <w:highlight w:val="none"/>
              </w:rPr>
            </w:pPr>
          </w:p>
        </w:tc>
        <w:tc>
          <w:tcPr>
            <w:tcW w:w="2606" w:type="dxa"/>
            <w:vAlign w:val="center"/>
          </w:tcPr>
          <w:p w14:paraId="0A253087">
            <w:pPr>
              <w:spacing w:line="360" w:lineRule="auto"/>
              <w:jc w:val="center"/>
              <w:rPr>
                <w:rFonts w:ascii="宋体" w:hAnsi="宋体" w:cs="宋体"/>
                <w:szCs w:val="21"/>
                <w:highlight w:val="none"/>
              </w:rPr>
            </w:pPr>
          </w:p>
        </w:tc>
      </w:tr>
      <w:tr w14:paraId="3B61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045294B">
            <w:pPr>
              <w:spacing w:line="360" w:lineRule="auto"/>
              <w:jc w:val="center"/>
              <w:rPr>
                <w:rFonts w:ascii="宋体" w:hAnsi="宋体" w:cs="宋体"/>
                <w:szCs w:val="21"/>
                <w:highlight w:val="none"/>
              </w:rPr>
            </w:pPr>
          </w:p>
        </w:tc>
        <w:tc>
          <w:tcPr>
            <w:tcW w:w="1631" w:type="dxa"/>
            <w:vAlign w:val="center"/>
          </w:tcPr>
          <w:p w14:paraId="7C385527">
            <w:pPr>
              <w:spacing w:line="360" w:lineRule="auto"/>
              <w:jc w:val="center"/>
              <w:rPr>
                <w:rFonts w:ascii="宋体" w:hAnsi="宋体" w:cs="宋体"/>
                <w:szCs w:val="21"/>
                <w:highlight w:val="none"/>
              </w:rPr>
            </w:pPr>
          </w:p>
        </w:tc>
        <w:tc>
          <w:tcPr>
            <w:tcW w:w="1955" w:type="dxa"/>
            <w:vAlign w:val="center"/>
          </w:tcPr>
          <w:p w14:paraId="556F96E8">
            <w:pPr>
              <w:spacing w:line="360" w:lineRule="auto"/>
              <w:jc w:val="center"/>
              <w:rPr>
                <w:rFonts w:ascii="宋体" w:hAnsi="宋体" w:cs="宋体"/>
                <w:szCs w:val="21"/>
                <w:highlight w:val="none"/>
              </w:rPr>
            </w:pPr>
          </w:p>
        </w:tc>
        <w:tc>
          <w:tcPr>
            <w:tcW w:w="1149" w:type="dxa"/>
            <w:vAlign w:val="center"/>
          </w:tcPr>
          <w:p w14:paraId="5B2E028F">
            <w:pPr>
              <w:spacing w:line="360" w:lineRule="auto"/>
              <w:jc w:val="center"/>
              <w:rPr>
                <w:rFonts w:ascii="宋体" w:hAnsi="宋体" w:cs="宋体"/>
                <w:szCs w:val="21"/>
                <w:highlight w:val="none"/>
              </w:rPr>
            </w:pPr>
          </w:p>
        </w:tc>
        <w:tc>
          <w:tcPr>
            <w:tcW w:w="1653" w:type="dxa"/>
            <w:vAlign w:val="center"/>
          </w:tcPr>
          <w:p w14:paraId="453CD8AF">
            <w:pPr>
              <w:spacing w:line="360" w:lineRule="auto"/>
              <w:jc w:val="center"/>
              <w:rPr>
                <w:rFonts w:ascii="宋体" w:hAnsi="宋体" w:cs="宋体"/>
                <w:szCs w:val="21"/>
                <w:highlight w:val="none"/>
              </w:rPr>
            </w:pPr>
          </w:p>
        </w:tc>
        <w:tc>
          <w:tcPr>
            <w:tcW w:w="2606" w:type="dxa"/>
            <w:vAlign w:val="center"/>
          </w:tcPr>
          <w:p w14:paraId="51EB40D6">
            <w:pPr>
              <w:spacing w:line="360" w:lineRule="auto"/>
              <w:jc w:val="center"/>
              <w:rPr>
                <w:rFonts w:ascii="宋体" w:hAnsi="宋体" w:cs="宋体"/>
                <w:szCs w:val="21"/>
                <w:highlight w:val="none"/>
              </w:rPr>
            </w:pPr>
          </w:p>
        </w:tc>
      </w:tr>
      <w:tr w14:paraId="4028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52A4650">
            <w:pPr>
              <w:spacing w:line="360" w:lineRule="auto"/>
              <w:jc w:val="center"/>
              <w:rPr>
                <w:rFonts w:ascii="宋体" w:hAnsi="宋体" w:cs="宋体"/>
                <w:szCs w:val="21"/>
                <w:highlight w:val="none"/>
              </w:rPr>
            </w:pPr>
          </w:p>
        </w:tc>
        <w:tc>
          <w:tcPr>
            <w:tcW w:w="1631" w:type="dxa"/>
            <w:vAlign w:val="center"/>
          </w:tcPr>
          <w:p w14:paraId="7AB5A59E">
            <w:pPr>
              <w:spacing w:line="360" w:lineRule="auto"/>
              <w:jc w:val="center"/>
              <w:rPr>
                <w:rFonts w:ascii="宋体" w:hAnsi="宋体" w:cs="宋体"/>
                <w:szCs w:val="21"/>
                <w:highlight w:val="none"/>
              </w:rPr>
            </w:pPr>
          </w:p>
        </w:tc>
        <w:tc>
          <w:tcPr>
            <w:tcW w:w="1955" w:type="dxa"/>
            <w:vAlign w:val="center"/>
          </w:tcPr>
          <w:p w14:paraId="46B0D1A0">
            <w:pPr>
              <w:spacing w:line="360" w:lineRule="auto"/>
              <w:jc w:val="center"/>
              <w:rPr>
                <w:rFonts w:ascii="宋体" w:hAnsi="宋体" w:cs="宋体"/>
                <w:szCs w:val="21"/>
                <w:highlight w:val="none"/>
              </w:rPr>
            </w:pPr>
          </w:p>
        </w:tc>
        <w:tc>
          <w:tcPr>
            <w:tcW w:w="1149" w:type="dxa"/>
            <w:vAlign w:val="center"/>
          </w:tcPr>
          <w:p w14:paraId="5407E8BF">
            <w:pPr>
              <w:spacing w:line="360" w:lineRule="auto"/>
              <w:jc w:val="center"/>
              <w:rPr>
                <w:rFonts w:ascii="宋体" w:hAnsi="宋体" w:cs="宋体"/>
                <w:szCs w:val="21"/>
                <w:highlight w:val="none"/>
              </w:rPr>
            </w:pPr>
          </w:p>
        </w:tc>
        <w:tc>
          <w:tcPr>
            <w:tcW w:w="1653" w:type="dxa"/>
            <w:vAlign w:val="center"/>
          </w:tcPr>
          <w:p w14:paraId="5B976FEC">
            <w:pPr>
              <w:spacing w:line="360" w:lineRule="auto"/>
              <w:jc w:val="center"/>
              <w:rPr>
                <w:rFonts w:ascii="宋体" w:hAnsi="宋体" w:cs="宋体"/>
                <w:szCs w:val="21"/>
                <w:highlight w:val="none"/>
              </w:rPr>
            </w:pPr>
          </w:p>
        </w:tc>
        <w:tc>
          <w:tcPr>
            <w:tcW w:w="2606" w:type="dxa"/>
            <w:vAlign w:val="center"/>
          </w:tcPr>
          <w:p w14:paraId="4A296184">
            <w:pPr>
              <w:spacing w:line="360" w:lineRule="auto"/>
              <w:jc w:val="center"/>
              <w:rPr>
                <w:rFonts w:ascii="宋体" w:hAnsi="宋体" w:cs="宋体"/>
                <w:szCs w:val="21"/>
                <w:highlight w:val="none"/>
              </w:rPr>
            </w:pPr>
          </w:p>
        </w:tc>
      </w:tr>
      <w:tr w14:paraId="58E8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DA22689">
            <w:pPr>
              <w:spacing w:line="360" w:lineRule="auto"/>
              <w:jc w:val="center"/>
              <w:rPr>
                <w:rFonts w:ascii="宋体" w:hAnsi="宋体" w:cs="宋体"/>
                <w:szCs w:val="21"/>
                <w:highlight w:val="none"/>
              </w:rPr>
            </w:pPr>
          </w:p>
        </w:tc>
        <w:tc>
          <w:tcPr>
            <w:tcW w:w="1631" w:type="dxa"/>
            <w:vAlign w:val="center"/>
          </w:tcPr>
          <w:p w14:paraId="1300ABB6">
            <w:pPr>
              <w:spacing w:line="360" w:lineRule="auto"/>
              <w:jc w:val="center"/>
              <w:rPr>
                <w:rFonts w:ascii="宋体" w:hAnsi="宋体" w:cs="宋体"/>
                <w:szCs w:val="21"/>
                <w:highlight w:val="none"/>
              </w:rPr>
            </w:pPr>
          </w:p>
        </w:tc>
        <w:tc>
          <w:tcPr>
            <w:tcW w:w="1955" w:type="dxa"/>
            <w:vAlign w:val="center"/>
          </w:tcPr>
          <w:p w14:paraId="682CBF80">
            <w:pPr>
              <w:spacing w:line="360" w:lineRule="auto"/>
              <w:jc w:val="center"/>
              <w:rPr>
                <w:rFonts w:ascii="宋体" w:hAnsi="宋体" w:cs="宋体"/>
                <w:szCs w:val="21"/>
                <w:highlight w:val="none"/>
              </w:rPr>
            </w:pPr>
          </w:p>
        </w:tc>
        <w:tc>
          <w:tcPr>
            <w:tcW w:w="1149" w:type="dxa"/>
            <w:vAlign w:val="center"/>
          </w:tcPr>
          <w:p w14:paraId="4FA20DA5">
            <w:pPr>
              <w:spacing w:line="360" w:lineRule="auto"/>
              <w:jc w:val="center"/>
              <w:rPr>
                <w:rFonts w:ascii="宋体" w:hAnsi="宋体" w:cs="宋体"/>
                <w:szCs w:val="21"/>
                <w:highlight w:val="none"/>
              </w:rPr>
            </w:pPr>
          </w:p>
        </w:tc>
        <w:tc>
          <w:tcPr>
            <w:tcW w:w="1653" w:type="dxa"/>
            <w:vAlign w:val="center"/>
          </w:tcPr>
          <w:p w14:paraId="3F817FC6">
            <w:pPr>
              <w:spacing w:line="360" w:lineRule="auto"/>
              <w:jc w:val="center"/>
              <w:rPr>
                <w:rFonts w:ascii="宋体" w:hAnsi="宋体" w:cs="宋体"/>
                <w:szCs w:val="21"/>
                <w:highlight w:val="none"/>
              </w:rPr>
            </w:pPr>
          </w:p>
        </w:tc>
        <w:tc>
          <w:tcPr>
            <w:tcW w:w="2606" w:type="dxa"/>
            <w:vAlign w:val="center"/>
          </w:tcPr>
          <w:p w14:paraId="0ADF0D6D">
            <w:pPr>
              <w:spacing w:line="360" w:lineRule="auto"/>
              <w:jc w:val="center"/>
              <w:rPr>
                <w:rFonts w:ascii="宋体" w:hAnsi="宋体" w:cs="宋体"/>
                <w:szCs w:val="21"/>
                <w:highlight w:val="none"/>
              </w:rPr>
            </w:pPr>
          </w:p>
        </w:tc>
      </w:tr>
      <w:tr w14:paraId="5838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C085A43">
            <w:pPr>
              <w:spacing w:line="360" w:lineRule="auto"/>
              <w:jc w:val="center"/>
              <w:rPr>
                <w:rFonts w:ascii="宋体" w:hAnsi="宋体" w:cs="宋体"/>
                <w:szCs w:val="21"/>
                <w:highlight w:val="none"/>
              </w:rPr>
            </w:pPr>
          </w:p>
        </w:tc>
        <w:tc>
          <w:tcPr>
            <w:tcW w:w="1631" w:type="dxa"/>
            <w:vAlign w:val="center"/>
          </w:tcPr>
          <w:p w14:paraId="51D85905">
            <w:pPr>
              <w:spacing w:line="360" w:lineRule="auto"/>
              <w:jc w:val="center"/>
              <w:rPr>
                <w:rFonts w:ascii="宋体" w:hAnsi="宋体" w:cs="宋体"/>
                <w:szCs w:val="21"/>
                <w:highlight w:val="none"/>
              </w:rPr>
            </w:pPr>
          </w:p>
        </w:tc>
        <w:tc>
          <w:tcPr>
            <w:tcW w:w="1955" w:type="dxa"/>
            <w:vAlign w:val="center"/>
          </w:tcPr>
          <w:p w14:paraId="7776824F">
            <w:pPr>
              <w:spacing w:line="360" w:lineRule="auto"/>
              <w:jc w:val="center"/>
              <w:rPr>
                <w:rFonts w:ascii="宋体" w:hAnsi="宋体" w:cs="宋体"/>
                <w:szCs w:val="21"/>
                <w:highlight w:val="none"/>
              </w:rPr>
            </w:pPr>
          </w:p>
        </w:tc>
        <w:tc>
          <w:tcPr>
            <w:tcW w:w="1149" w:type="dxa"/>
            <w:vAlign w:val="center"/>
          </w:tcPr>
          <w:p w14:paraId="1415B55E">
            <w:pPr>
              <w:spacing w:line="360" w:lineRule="auto"/>
              <w:jc w:val="center"/>
              <w:rPr>
                <w:rFonts w:ascii="宋体" w:hAnsi="宋体" w:cs="宋体"/>
                <w:szCs w:val="21"/>
                <w:highlight w:val="none"/>
              </w:rPr>
            </w:pPr>
          </w:p>
        </w:tc>
        <w:tc>
          <w:tcPr>
            <w:tcW w:w="1653" w:type="dxa"/>
            <w:vAlign w:val="center"/>
          </w:tcPr>
          <w:p w14:paraId="0EFDCF72">
            <w:pPr>
              <w:spacing w:line="360" w:lineRule="auto"/>
              <w:jc w:val="center"/>
              <w:rPr>
                <w:rFonts w:ascii="宋体" w:hAnsi="宋体" w:cs="宋体"/>
                <w:szCs w:val="21"/>
                <w:highlight w:val="none"/>
              </w:rPr>
            </w:pPr>
          </w:p>
        </w:tc>
        <w:tc>
          <w:tcPr>
            <w:tcW w:w="2606" w:type="dxa"/>
            <w:vAlign w:val="center"/>
          </w:tcPr>
          <w:p w14:paraId="3D0179B2">
            <w:pPr>
              <w:spacing w:line="360" w:lineRule="auto"/>
              <w:jc w:val="center"/>
              <w:rPr>
                <w:rFonts w:ascii="宋体" w:hAnsi="宋体" w:cs="宋体"/>
                <w:szCs w:val="21"/>
                <w:highlight w:val="none"/>
              </w:rPr>
            </w:pPr>
          </w:p>
        </w:tc>
      </w:tr>
      <w:tr w14:paraId="162F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41F07ED">
            <w:pPr>
              <w:spacing w:line="360" w:lineRule="auto"/>
              <w:jc w:val="center"/>
              <w:rPr>
                <w:rFonts w:ascii="宋体" w:hAnsi="宋体" w:cs="宋体"/>
                <w:szCs w:val="21"/>
                <w:highlight w:val="none"/>
              </w:rPr>
            </w:pPr>
          </w:p>
        </w:tc>
        <w:tc>
          <w:tcPr>
            <w:tcW w:w="1631" w:type="dxa"/>
            <w:vAlign w:val="center"/>
          </w:tcPr>
          <w:p w14:paraId="5506EA4F">
            <w:pPr>
              <w:spacing w:line="360" w:lineRule="auto"/>
              <w:jc w:val="center"/>
              <w:rPr>
                <w:rFonts w:ascii="宋体" w:hAnsi="宋体" w:cs="宋体"/>
                <w:szCs w:val="21"/>
                <w:highlight w:val="none"/>
              </w:rPr>
            </w:pPr>
          </w:p>
        </w:tc>
        <w:tc>
          <w:tcPr>
            <w:tcW w:w="1955" w:type="dxa"/>
            <w:vAlign w:val="center"/>
          </w:tcPr>
          <w:p w14:paraId="318CE0E9">
            <w:pPr>
              <w:spacing w:line="360" w:lineRule="auto"/>
              <w:jc w:val="center"/>
              <w:rPr>
                <w:rFonts w:ascii="宋体" w:hAnsi="宋体" w:cs="宋体"/>
                <w:szCs w:val="21"/>
                <w:highlight w:val="none"/>
              </w:rPr>
            </w:pPr>
          </w:p>
        </w:tc>
        <w:tc>
          <w:tcPr>
            <w:tcW w:w="1149" w:type="dxa"/>
            <w:vAlign w:val="center"/>
          </w:tcPr>
          <w:p w14:paraId="1DE65127">
            <w:pPr>
              <w:spacing w:line="360" w:lineRule="auto"/>
              <w:jc w:val="center"/>
              <w:rPr>
                <w:rFonts w:ascii="宋体" w:hAnsi="宋体" w:cs="宋体"/>
                <w:szCs w:val="21"/>
                <w:highlight w:val="none"/>
              </w:rPr>
            </w:pPr>
          </w:p>
        </w:tc>
        <w:tc>
          <w:tcPr>
            <w:tcW w:w="1653" w:type="dxa"/>
            <w:vAlign w:val="center"/>
          </w:tcPr>
          <w:p w14:paraId="2DD251B2">
            <w:pPr>
              <w:spacing w:line="360" w:lineRule="auto"/>
              <w:jc w:val="center"/>
              <w:rPr>
                <w:rFonts w:ascii="宋体" w:hAnsi="宋体" w:cs="宋体"/>
                <w:szCs w:val="21"/>
                <w:highlight w:val="none"/>
              </w:rPr>
            </w:pPr>
          </w:p>
        </w:tc>
        <w:tc>
          <w:tcPr>
            <w:tcW w:w="2606" w:type="dxa"/>
            <w:vAlign w:val="center"/>
          </w:tcPr>
          <w:p w14:paraId="28B7C677">
            <w:pPr>
              <w:spacing w:line="360" w:lineRule="auto"/>
              <w:jc w:val="center"/>
              <w:rPr>
                <w:rFonts w:ascii="宋体" w:hAnsi="宋体" w:cs="宋体"/>
                <w:szCs w:val="21"/>
                <w:highlight w:val="none"/>
              </w:rPr>
            </w:pPr>
          </w:p>
        </w:tc>
      </w:tr>
      <w:tr w14:paraId="720B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D2D216B">
            <w:pPr>
              <w:spacing w:line="360" w:lineRule="auto"/>
              <w:jc w:val="center"/>
              <w:rPr>
                <w:rFonts w:ascii="宋体" w:hAnsi="宋体" w:cs="宋体"/>
                <w:szCs w:val="21"/>
                <w:highlight w:val="none"/>
              </w:rPr>
            </w:pPr>
          </w:p>
        </w:tc>
        <w:tc>
          <w:tcPr>
            <w:tcW w:w="1631" w:type="dxa"/>
            <w:vAlign w:val="center"/>
          </w:tcPr>
          <w:p w14:paraId="70450F0A">
            <w:pPr>
              <w:spacing w:line="360" w:lineRule="auto"/>
              <w:jc w:val="center"/>
              <w:rPr>
                <w:rFonts w:ascii="宋体" w:hAnsi="宋体" w:cs="宋体"/>
                <w:szCs w:val="21"/>
                <w:highlight w:val="none"/>
              </w:rPr>
            </w:pPr>
          </w:p>
        </w:tc>
        <w:tc>
          <w:tcPr>
            <w:tcW w:w="1955" w:type="dxa"/>
            <w:vAlign w:val="center"/>
          </w:tcPr>
          <w:p w14:paraId="52DBE1FF">
            <w:pPr>
              <w:spacing w:line="360" w:lineRule="auto"/>
              <w:jc w:val="center"/>
              <w:rPr>
                <w:rFonts w:ascii="宋体" w:hAnsi="宋体" w:cs="宋体"/>
                <w:szCs w:val="21"/>
                <w:highlight w:val="none"/>
              </w:rPr>
            </w:pPr>
          </w:p>
        </w:tc>
        <w:tc>
          <w:tcPr>
            <w:tcW w:w="1149" w:type="dxa"/>
            <w:vAlign w:val="center"/>
          </w:tcPr>
          <w:p w14:paraId="4864FD58">
            <w:pPr>
              <w:spacing w:line="360" w:lineRule="auto"/>
              <w:jc w:val="center"/>
              <w:rPr>
                <w:rFonts w:ascii="宋体" w:hAnsi="宋体" w:cs="宋体"/>
                <w:szCs w:val="21"/>
                <w:highlight w:val="none"/>
              </w:rPr>
            </w:pPr>
          </w:p>
        </w:tc>
        <w:tc>
          <w:tcPr>
            <w:tcW w:w="1653" w:type="dxa"/>
            <w:vAlign w:val="center"/>
          </w:tcPr>
          <w:p w14:paraId="3705EB98">
            <w:pPr>
              <w:spacing w:line="360" w:lineRule="auto"/>
              <w:jc w:val="center"/>
              <w:rPr>
                <w:rFonts w:ascii="宋体" w:hAnsi="宋体" w:cs="宋体"/>
                <w:szCs w:val="21"/>
                <w:highlight w:val="none"/>
              </w:rPr>
            </w:pPr>
          </w:p>
        </w:tc>
        <w:tc>
          <w:tcPr>
            <w:tcW w:w="2606" w:type="dxa"/>
            <w:vAlign w:val="center"/>
          </w:tcPr>
          <w:p w14:paraId="517E4B8F">
            <w:pPr>
              <w:spacing w:line="360" w:lineRule="auto"/>
              <w:jc w:val="center"/>
              <w:rPr>
                <w:rFonts w:ascii="宋体" w:hAnsi="宋体" w:cs="宋体"/>
                <w:szCs w:val="21"/>
                <w:highlight w:val="none"/>
              </w:rPr>
            </w:pPr>
          </w:p>
        </w:tc>
      </w:tr>
      <w:tr w14:paraId="1E1D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6750E01">
            <w:pPr>
              <w:spacing w:line="360" w:lineRule="auto"/>
              <w:jc w:val="center"/>
              <w:rPr>
                <w:rFonts w:ascii="宋体" w:hAnsi="宋体" w:cs="宋体"/>
                <w:szCs w:val="21"/>
                <w:highlight w:val="none"/>
              </w:rPr>
            </w:pPr>
          </w:p>
        </w:tc>
        <w:tc>
          <w:tcPr>
            <w:tcW w:w="1631" w:type="dxa"/>
            <w:vAlign w:val="center"/>
          </w:tcPr>
          <w:p w14:paraId="46907067">
            <w:pPr>
              <w:spacing w:line="360" w:lineRule="auto"/>
              <w:jc w:val="center"/>
              <w:rPr>
                <w:rFonts w:ascii="宋体" w:hAnsi="宋体" w:cs="宋体"/>
                <w:szCs w:val="21"/>
                <w:highlight w:val="none"/>
              </w:rPr>
            </w:pPr>
          </w:p>
        </w:tc>
        <w:tc>
          <w:tcPr>
            <w:tcW w:w="1955" w:type="dxa"/>
            <w:vAlign w:val="center"/>
          </w:tcPr>
          <w:p w14:paraId="0805070B">
            <w:pPr>
              <w:spacing w:line="360" w:lineRule="auto"/>
              <w:jc w:val="center"/>
              <w:rPr>
                <w:rFonts w:ascii="宋体" w:hAnsi="宋体" w:cs="宋体"/>
                <w:szCs w:val="21"/>
                <w:highlight w:val="none"/>
              </w:rPr>
            </w:pPr>
          </w:p>
        </w:tc>
        <w:tc>
          <w:tcPr>
            <w:tcW w:w="1149" w:type="dxa"/>
            <w:vAlign w:val="center"/>
          </w:tcPr>
          <w:p w14:paraId="6806D957">
            <w:pPr>
              <w:spacing w:line="360" w:lineRule="auto"/>
              <w:jc w:val="center"/>
              <w:rPr>
                <w:rFonts w:ascii="宋体" w:hAnsi="宋体" w:cs="宋体"/>
                <w:szCs w:val="21"/>
                <w:highlight w:val="none"/>
              </w:rPr>
            </w:pPr>
          </w:p>
        </w:tc>
        <w:tc>
          <w:tcPr>
            <w:tcW w:w="1653" w:type="dxa"/>
            <w:vAlign w:val="center"/>
          </w:tcPr>
          <w:p w14:paraId="7A981693">
            <w:pPr>
              <w:spacing w:line="360" w:lineRule="auto"/>
              <w:jc w:val="center"/>
              <w:rPr>
                <w:rFonts w:ascii="宋体" w:hAnsi="宋体" w:cs="宋体"/>
                <w:szCs w:val="21"/>
                <w:highlight w:val="none"/>
              </w:rPr>
            </w:pPr>
          </w:p>
        </w:tc>
        <w:tc>
          <w:tcPr>
            <w:tcW w:w="2606" w:type="dxa"/>
            <w:vAlign w:val="center"/>
          </w:tcPr>
          <w:p w14:paraId="2EE26707">
            <w:pPr>
              <w:spacing w:line="360" w:lineRule="auto"/>
              <w:jc w:val="center"/>
              <w:rPr>
                <w:rFonts w:ascii="宋体" w:hAnsi="宋体" w:cs="宋体"/>
                <w:szCs w:val="21"/>
                <w:highlight w:val="none"/>
              </w:rPr>
            </w:pPr>
          </w:p>
        </w:tc>
      </w:tr>
      <w:tr w14:paraId="1E94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3540177">
            <w:pPr>
              <w:spacing w:line="360" w:lineRule="auto"/>
              <w:jc w:val="center"/>
              <w:rPr>
                <w:rFonts w:ascii="宋体" w:hAnsi="宋体" w:cs="宋体"/>
                <w:szCs w:val="21"/>
                <w:highlight w:val="none"/>
              </w:rPr>
            </w:pPr>
          </w:p>
        </w:tc>
        <w:tc>
          <w:tcPr>
            <w:tcW w:w="1631" w:type="dxa"/>
            <w:vAlign w:val="center"/>
          </w:tcPr>
          <w:p w14:paraId="36AAA973">
            <w:pPr>
              <w:spacing w:line="360" w:lineRule="auto"/>
              <w:jc w:val="center"/>
              <w:rPr>
                <w:rFonts w:ascii="宋体" w:hAnsi="宋体" w:cs="宋体"/>
                <w:szCs w:val="21"/>
                <w:highlight w:val="none"/>
              </w:rPr>
            </w:pPr>
          </w:p>
        </w:tc>
        <w:tc>
          <w:tcPr>
            <w:tcW w:w="1955" w:type="dxa"/>
            <w:vAlign w:val="center"/>
          </w:tcPr>
          <w:p w14:paraId="1E384AB9">
            <w:pPr>
              <w:spacing w:line="360" w:lineRule="auto"/>
              <w:jc w:val="center"/>
              <w:rPr>
                <w:rFonts w:ascii="宋体" w:hAnsi="宋体" w:cs="宋体"/>
                <w:szCs w:val="21"/>
                <w:highlight w:val="none"/>
              </w:rPr>
            </w:pPr>
          </w:p>
        </w:tc>
        <w:tc>
          <w:tcPr>
            <w:tcW w:w="1149" w:type="dxa"/>
            <w:vAlign w:val="center"/>
          </w:tcPr>
          <w:p w14:paraId="5768B34B">
            <w:pPr>
              <w:spacing w:line="360" w:lineRule="auto"/>
              <w:jc w:val="center"/>
              <w:rPr>
                <w:rFonts w:ascii="宋体" w:hAnsi="宋体" w:cs="宋体"/>
                <w:szCs w:val="21"/>
                <w:highlight w:val="none"/>
              </w:rPr>
            </w:pPr>
          </w:p>
        </w:tc>
        <w:tc>
          <w:tcPr>
            <w:tcW w:w="1653" w:type="dxa"/>
            <w:vAlign w:val="center"/>
          </w:tcPr>
          <w:p w14:paraId="095F25F1">
            <w:pPr>
              <w:spacing w:line="360" w:lineRule="auto"/>
              <w:jc w:val="center"/>
              <w:rPr>
                <w:rFonts w:ascii="宋体" w:hAnsi="宋体" w:cs="宋体"/>
                <w:szCs w:val="21"/>
                <w:highlight w:val="none"/>
              </w:rPr>
            </w:pPr>
          </w:p>
        </w:tc>
        <w:tc>
          <w:tcPr>
            <w:tcW w:w="2606" w:type="dxa"/>
            <w:vAlign w:val="center"/>
          </w:tcPr>
          <w:p w14:paraId="233AF8FC">
            <w:pPr>
              <w:spacing w:line="360" w:lineRule="auto"/>
              <w:jc w:val="center"/>
              <w:rPr>
                <w:rFonts w:ascii="宋体" w:hAnsi="宋体" w:cs="宋体"/>
                <w:szCs w:val="21"/>
                <w:highlight w:val="none"/>
              </w:rPr>
            </w:pPr>
          </w:p>
        </w:tc>
      </w:tr>
      <w:tr w14:paraId="1C6F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9A50E0A">
            <w:pPr>
              <w:spacing w:line="360" w:lineRule="auto"/>
              <w:jc w:val="center"/>
              <w:rPr>
                <w:rFonts w:ascii="宋体" w:hAnsi="宋体" w:cs="宋体"/>
                <w:szCs w:val="21"/>
                <w:highlight w:val="none"/>
              </w:rPr>
            </w:pPr>
          </w:p>
        </w:tc>
        <w:tc>
          <w:tcPr>
            <w:tcW w:w="1631" w:type="dxa"/>
            <w:vAlign w:val="center"/>
          </w:tcPr>
          <w:p w14:paraId="66403BF2">
            <w:pPr>
              <w:spacing w:line="360" w:lineRule="auto"/>
              <w:jc w:val="center"/>
              <w:rPr>
                <w:rFonts w:ascii="宋体" w:hAnsi="宋体" w:cs="宋体"/>
                <w:szCs w:val="21"/>
                <w:highlight w:val="none"/>
              </w:rPr>
            </w:pPr>
          </w:p>
        </w:tc>
        <w:tc>
          <w:tcPr>
            <w:tcW w:w="1955" w:type="dxa"/>
            <w:vAlign w:val="center"/>
          </w:tcPr>
          <w:p w14:paraId="2F9B2C74">
            <w:pPr>
              <w:spacing w:line="360" w:lineRule="auto"/>
              <w:jc w:val="center"/>
              <w:rPr>
                <w:rFonts w:ascii="宋体" w:hAnsi="宋体" w:cs="宋体"/>
                <w:szCs w:val="21"/>
                <w:highlight w:val="none"/>
              </w:rPr>
            </w:pPr>
          </w:p>
        </w:tc>
        <w:tc>
          <w:tcPr>
            <w:tcW w:w="1149" w:type="dxa"/>
            <w:vAlign w:val="center"/>
          </w:tcPr>
          <w:p w14:paraId="7B06B7EE">
            <w:pPr>
              <w:spacing w:line="360" w:lineRule="auto"/>
              <w:jc w:val="center"/>
              <w:rPr>
                <w:rFonts w:ascii="宋体" w:hAnsi="宋体" w:cs="宋体"/>
                <w:szCs w:val="21"/>
                <w:highlight w:val="none"/>
              </w:rPr>
            </w:pPr>
          </w:p>
        </w:tc>
        <w:tc>
          <w:tcPr>
            <w:tcW w:w="1653" w:type="dxa"/>
            <w:vAlign w:val="center"/>
          </w:tcPr>
          <w:p w14:paraId="6E8A389F">
            <w:pPr>
              <w:spacing w:line="360" w:lineRule="auto"/>
              <w:jc w:val="center"/>
              <w:rPr>
                <w:rFonts w:ascii="宋体" w:hAnsi="宋体" w:cs="宋体"/>
                <w:szCs w:val="21"/>
                <w:highlight w:val="none"/>
              </w:rPr>
            </w:pPr>
          </w:p>
        </w:tc>
        <w:tc>
          <w:tcPr>
            <w:tcW w:w="2606" w:type="dxa"/>
            <w:vAlign w:val="center"/>
          </w:tcPr>
          <w:p w14:paraId="0EA67DC3">
            <w:pPr>
              <w:spacing w:line="360" w:lineRule="auto"/>
              <w:jc w:val="center"/>
              <w:rPr>
                <w:rFonts w:ascii="宋体" w:hAnsi="宋体" w:cs="宋体"/>
                <w:szCs w:val="21"/>
                <w:highlight w:val="none"/>
              </w:rPr>
            </w:pPr>
          </w:p>
        </w:tc>
      </w:tr>
      <w:tr w14:paraId="574A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F3EFA33">
            <w:pPr>
              <w:spacing w:line="360" w:lineRule="auto"/>
              <w:jc w:val="center"/>
              <w:rPr>
                <w:rFonts w:ascii="宋体" w:hAnsi="宋体" w:cs="宋体"/>
                <w:szCs w:val="21"/>
                <w:highlight w:val="none"/>
              </w:rPr>
            </w:pPr>
          </w:p>
        </w:tc>
        <w:tc>
          <w:tcPr>
            <w:tcW w:w="1631" w:type="dxa"/>
            <w:vAlign w:val="center"/>
          </w:tcPr>
          <w:p w14:paraId="3F7829A6">
            <w:pPr>
              <w:spacing w:line="360" w:lineRule="auto"/>
              <w:jc w:val="center"/>
              <w:rPr>
                <w:rFonts w:ascii="宋体" w:hAnsi="宋体" w:cs="宋体"/>
                <w:szCs w:val="21"/>
                <w:highlight w:val="none"/>
              </w:rPr>
            </w:pPr>
          </w:p>
        </w:tc>
        <w:tc>
          <w:tcPr>
            <w:tcW w:w="1955" w:type="dxa"/>
            <w:vAlign w:val="center"/>
          </w:tcPr>
          <w:p w14:paraId="3699E770">
            <w:pPr>
              <w:spacing w:line="360" w:lineRule="auto"/>
              <w:jc w:val="center"/>
              <w:rPr>
                <w:rFonts w:ascii="宋体" w:hAnsi="宋体" w:cs="宋体"/>
                <w:szCs w:val="21"/>
                <w:highlight w:val="none"/>
              </w:rPr>
            </w:pPr>
          </w:p>
        </w:tc>
        <w:tc>
          <w:tcPr>
            <w:tcW w:w="1149" w:type="dxa"/>
            <w:vAlign w:val="center"/>
          </w:tcPr>
          <w:p w14:paraId="20A9CA53">
            <w:pPr>
              <w:spacing w:line="360" w:lineRule="auto"/>
              <w:jc w:val="center"/>
              <w:rPr>
                <w:rFonts w:ascii="宋体" w:hAnsi="宋体" w:cs="宋体"/>
                <w:szCs w:val="21"/>
                <w:highlight w:val="none"/>
              </w:rPr>
            </w:pPr>
          </w:p>
        </w:tc>
        <w:tc>
          <w:tcPr>
            <w:tcW w:w="1653" w:type="dxa"/>
            <w:vAlign w:val="center"/>
          </w:tcPr>
          <w:p w14:paraId="2E18B2FA">
            <w:pPr>
              <w:spacing w:line="360" w:lineRule="auto"/>
              <w:jc w:val="center"/>
              <w:rPr>
                <w:rFonts w:ascii="宋体" w:hAnsi="宋体" w:cs="宋体"/>
                <w:szCs w:val="21"/>
                <w:highlight w:val="none"/>
              </w:rPr>
            </w:pPr>
          </w:p>
        </w:tc>
        <w:tc>
          <w:tcPr>
            <w:tcW w:w="2606" w:type="dxa"/>
            <w:vAlign w:val="center"/>
          </w:tcPr>
          <w:p w14:paraId="08636AFE">
            <w:pPr>
              <w:spacing w:line="360" w:lineRule="auto"/>
              <w:jc w:val="center"/>
              <w:rPr>
                <w:rFonts w:ascii="宋体" w:hAnsi="宋体" w:cs="宋体"/>
                <w:szCs w:val="21"/>
                <w:highlight w:val="none"/>
              </w:rPr>
            </w:pPr>
          </w:p>
        </w:tc>
      </w:tr>
    </w:tbl>
    <w:p w14:paraId="137CE6C2">
      <w:pPr>
        <w:spacing w:line="360" w:lineRule="auto"/>
        <w:jc w:val="center"/>
        <w:outlineLvl w:val="2"/>
        <w:rPr>
          <w:rStyle w:val="64"/>
          <w:rFonts w:hint="eastAsia" w:ascii="宋体" w:hAnsi="宋体" w:eastAsia="宋体" w:cs="宋体"/>
          <w:sz w:val="28"/>
          <w:szCs w:val="28"/>
          <w:highlight w:val="none"/>
        </w:rPr>
      </w:pPr>
    </w:p>
    <w:p w14:paraId="508849EC">
      <w:pPr>
        <w:spacing w:line="360" w:lineRule="auto"/>
        <w:jc w:val="center"/>
        <w:outlineLvl w:val="2"/>
        <w:rPr>
          <w:rStyle w:val="64"/>
          <w:rFonts w:hint="eastAsia" w:ascii="宋体" w:hAnsi="宋体" w:eastAsia="宋体" w:cs="宋体"/>
          <w:sz w:val="28"/>
          <w:szCs w:val="28"/>
          <w:highlight w:val="none"/>
        </w:rPr>
      </w:pPr>
    </w:p>
    <w:p w14:paraId="65F3D9AC">
      <w:pPr>
        <w:spacing w:line="360" w:lineRule="auto"/>
        <w:jc w:val="center"/>
        <w:outlineLvl w:val="2"/>
        <w:rPr>
          <w:rStyle w:val="64"/>
          <w:rFonts w:hint="eastAsia" w:ascii="宋体" w:hAnsi="宋体" w:eastAsia="宋体" w:cs="宋体"/>
          <w:sz w:val="28"/>
          <w:szCs w:val="28"/>
          <w:highlight w:val="none"/>
        </w:rPr>
      </w:pPr>
    </w:p>
    <w:p w14:paraId="6CECF9DE">
      <w:pPr>
        <w:spacing w:line="360" w:lineRule="auto"/>
        <w:jc w:val="center"/>
        <w:outlineLvl w:val="2"/>
        <w:rPr>
          <w:rStyle w:val="64"/>
          <w:rFonts w:hint="eastAsia" w:ascii="宋体" w:hAnsi="宋体" w:eastAsia="宋体" w:cs="宋体"/>
          <w:sz w:val="28"/>
          <w:szCs w:val="28"/>
          <w:highlight w:val="none"/>
        </w:rPr>
      </w:pPr>
    </w:p>
    <w:p w14:paraId="7A52C07E">
      <w:pPr>
        <w:spacing w:line="360" w:lineRule="auto"/>
        <w:jc w:val="center"/>
        <w:outlineLvl w:val="2"/>
        <w:rPr>
          <w:rStyle w:val="64"/>
          <w:rFonts w:hint="eastAsia" w:ascii="宋体" w:hAnsi="宋体" w:eastAsia="宋体" w:cs="宋体"/>
          <w:sz w:val="28"/>
          <w:szCs w:val="28"/>
          <w:highlight w:val="none"/>
        </w:rPr>
      </w:pPr>
    </w:p>
    <w:p w14:paraId="5A718539">
      <w:pPr>
        <w:spacing w:line="360" w:lineRule="auto"/>
        <w:jc w:val="center"/>
        <w:outlineLvl w:val="2"/>
        <w:rPr>
          <w:rStyle w:val="64"/>
          <w:rFonts w:hint="eastAsia" w:ascii="宋体" w:hAnsi="宋体" w:eastAsia="宋体" w:cs="宋体"/>
          <w:sz w:val="28"/>
          <w:szCs w:val="28"/>
          <w:highlight w:val="none"/>
        </w:rPr>
      </w:pPr>
    </w:p>
    <w:p w14:paraId="42C84BA5">
      <w:pPr>
        <w:rPr>
          <w:rStyle w:val="64"/>
          <w:rFonts w:hint="eastAsia" w:ascii="宋体" w:hAnsi="宋体" w:eastAsia="宋体" w:cs="宋体"/>
          <w:sz w:val="28"/>
          <w:szCs w:val="28"/>
          <w:highlight w:val="none"/>
          <w:lang w:val="en-US" w:eastAsia="zh-CN"/>
        </w:rPr>
      </w:pPr>
      <w:r>
        <w:rPr>
          <w:rStyle w:val="64"/>
          <w:rFonts w:hint="eastAsia" w:ascii="宋体" w:hAnsi="宋体" w:eastAsia="宋体" w:cs="宋体"/>
          <w:sz w:val="28"/>
          <w:szCs w:val="28"/>
          <w:highlight w:val="none"/>
          <w:lang w:val="en-US" w:eastAsia="zh-CN"/>
        </w:rPr>
        <w:br w:type="page"/>
      </w:r>
    </w:p>
    <w:p w14:paraId="603B8DD4">
      <w:pPr>
        <w:spacing w:line="360" w:lineRule="auto"/>
        <w:jc w:val="center"/>
        <w:outlineLvl w:val="2"/>
        <w:rPr>
          <w:rStyle w:val="64"/>
          <w:rFonts w:hint="eastAsia" w:ascii="宋体" w:hAnsi="宋体" w:eastAsia="宋体" w:cs="宋体"/>
          <w:sz w:val="28"/>
          <w:szCs w:val="28"/>
          <w:highlight w:val="none"/>
        </w:rPr>
      </w:pPr>
      <w:r>
        <w:rPr>
          <w:rStyle w:val="64"/>
          <w:rFonts w:hint="eastAsia" w:asciiTheme="majorEastAsia" w:hAnsiTheme="majorEastAsia" w:eastAsiaTheme="majorEastAsia" w:cstheme="majorEastAsia"/>
          <w:sz w:val="28"/>
          <w:szCs w:val="28"/>
          <w:highlight w:val="none"/>
          <w:lang w:val="en-US" w:eastAsia="zh-CN"/>
        </w:rPr>
        <w:t>十一、</w:t>
      </w:r>
      <w:r>
        <w:rPr>
          <w:rStyle w:val="64"/>
          <w:rFonts w:hint="eastAsia" w:ascii="宋体" w:hAnsi="宋体" w:eastAsia="宋体" w:cs="宋体"/>
          <w:sz w:val="28"/>
          <w:szCs w:val="28"/>
          <w:highlight w:val="none"/>
          <w:lang w:val="en-US" w:eastAsia="zh-CN"/>
        </w:rPr>
        <w:t>供应商</w:t>
      </w:r>
      <w:r>
        <w:rPr>
          <w:rStyle w:val="64"/>
          <w:rFonts w:hint="eastAsia" w:ascii="宋体" w:hAnsi="宋体" w:eastAsia="宋体" w:cs="宋体"/>
          <w:sz w:val="28"/>
          <w:szCs w:val="28"/>
          <w:highlight w:val="none"/>
          <w:lang w:eastAsia="zh-CN"/>
        </w:rPr>
        <w:t>（</w:t>
      </w:r>
      <w:r>
        <w:rPr>
          <w:rStyle w:val="64"/>
          <w:rFonts w:hint="eastAsia" w:ascii="宋体" w:hAnsi="宋体" w:eastAsia="宋体" w:cs="宋体"/>
          <w:sz w:val="28"/>
          <w:szCs w:val="28"/>
          <w:highlight w:val="none"/>
          <w:lang w:val="en-US" w:eastAsia="zh-CN"/>
        </w:rPr>
        <w:t>2022年至今</w:t>
      </w:r>
      <w:r>
        <w:rPr>
          <w:rStyle w:val="64"/>
          <w:rFonts w:hint="eastAsia" w:ascii="宋体" w:hAnsi="宋体" w:eastAsia="宋体" w:cs="宋体"/>
          <w:sz w:val="28"/>
          <w:szCs w:val="28"/>
          <w:highlight w:val="none"/>
          <w:lang w:eastAsia="zh-CN"/>
        </w:rPr>
        <w:t>）</w:t>
      </w:r>
      <w:r>
        <w:rPr>
          <w:rStyle w:val="64"/>
          <w:rFonts w:hint="eastAsia" w:ascii="宋体" w:hAnsi="宋体" w:eastAsia="宋体" w:cs="宋体"/>
          <w:sz w:val="28"/>
          <w:szCs w:val="28"/>
          <w:highlight w:val="none"/>
        </w:rPr>
        <w:t>完成的类似项目情况表</w:t>
      </w:r>
      <w:bookmarkEnd w:id="52"/>
    </w:p>
    <w:bookmarkEnd w:id="53"/>
    <w:tbl>
      <w:tblPr>
        <w:tblStyle w:val="3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4FEC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004541E5">
            <w:pPr>
              <w:spacing w:line="360" w:lineRule="auto"/>
              <w:jc w:val="center"/>
              <w:rPr>
                <w:rFonts w:hint="eastAsia" w:ascii="宋体" w:hAnsi="宋体"/>
                <w:bCs/>
                <w:szCs w:val="21"/>
                <w:highlight w:val="none"/>
              </w:rPr>
            </w:pPr>
            <w:r>
              <w:rPr>
                <w:rFonts w:hint="eastAsia" w:ascii="宋体" w:hAnsi="宋体"/>
                <w:bCs/>
                <w:szCs w:val="21"/>
                <w:highlight w:val="none"/>
              </w:rPr>
              <w:t>序号</w:t>
            </w:r>
          </w:p>
        </w:tc>
        <w:tc>
          <w:tcPr>
            <w:tcW w:w="1713" w:type="dxa"/>
            <w:vAlign w:val="center"/>
          </w:tcPr>
          <w:p w14:paraId="159938EA">
            <w:pPr>
              <w:spacing w:line="360" w:lineRule="auto"/>
              <w:jc w:val="center"/>
              <w:rPr>
                <w:rFonts w:hint="eastAsia" w:ascii="宋体" w:hAnsi="宋体"/>
                <w:bCs/>
                <w:szCs w:val="21"/>
                <w:highlight w:val="none"/>
              </w:rPr>
            </w:pPr>
            <w:r>
              <w:rPr>
                <w:rFonts w:hint="eastAsia" w:ascii="宋体" w:hAnsi="宋体"/>
                <w:bCs/>
                <w:szCs w:val="21"/>
                <w:highlight w:val="none"/>
              </w:rPr>
              <w:t>采购人</w:t>
            </w:r>
          </w:p>
        </w:tc>
        <w:tc>
          <w:tcPr>
            <w:tcW w:w="2170" w:type="dxa"/>
            <w:vAlign w:val="center"/>
          </w:tcPr>
          <w:p w14:paraId="5C92471B">
            <w:pPr>
              <w:spacing w:line="360" w:lineRule="auto"/>
              <w:jc w:val="center"/>
              <w:rPr>
                <w:rFonts w:hint="eastAsia" w:ascii="宋体" w:hAnsi="宋体"/>
                <w:bCs/>
                <w:szCs w:val="21"/>
                <w:highlight w:val="none"/>
              </w:rPr>
            </w:pPr>
            <w:r>
              <w:rPr>
                <w:rFonts w:hint="eastAsia" w:ascii="宋体" w:hAnsi="宋体"/>
                <w:bCs/>
                <w:szCs w:val="21"/>
                <w:highlight w:val="none"/>
              </w:rPr>
              <w:t>项目名称</w:t>
            </w:r>
          </w:p>
        </w:tc>
        <w:tc>
          <w:tcPr>
            <w:tcW w:w="1590" w:type="dxa"/>
            <w:vAlign w:val="center"/>
          </w:tcPr>
          <w:p w14:paraId="6298302E">
            <w:pPr>
              <w:spacing w:line="360" w:lineRule="auto"/>
              <w:jc w:val="center"/>
              <w:rPr>
                <w:rFonts w:hint="eastAsia" w:ascii="宋体" w:hAnsi="宋体"/>
                <w:bCs/>
                <w:szCs w:val="21"/>
                <w:highlight w:val="none"/>
              </w:rPr>
            </w:pPr>
            <w:r>
              <w:rPr>
                <w:rFonts w:hint="eastAsia" w:ascii="宋体" w:hAnsi="宋体"/>
                <w:bCs/>
                <w:szCs w:val="21"/>
                <w:highlight w:val="none"/>
              </w:rPr>
              <w:t xml:space="preserve">合同金额 </w:t>
            </w:r>
          </w:p>
          <w:p w14:paraId="7A0609F3">
            <w:pPr>
              <w:spacing w:line="360" w:lineRule="auto"/>
              <w:jc w:val="center"/>
              <w:rPr>
                <w:rFonts w:hint="eastAsia" w:ascii="宋体" w:hAnsi="宋体"/>
                <w:bCs/>
                <w:szCs w:val="21"/>
                <w:highlight w:val="none"/>
              </w:rPr>
            </w:pPr>
            <w:r>
              <w:rPr>
                <w:rFonts w:hint="eastAsia" w:ascii="宋体" w:hAnsi="宋体"/>
                <w:bCs/>
                <w:szCs w:val="21"/>
                <w:highlight w:val="none"/>
              </w:rPr>
              <w:t xml:space="preserve"> (人民币)</w:t>
            </w:r>
          </w:p>
        </w:tc>
        <w:tc>
          <w:tcPr>
            <w:tcW w:w="1445" w:type="dxa"/>
            <w:vAlign w:val="center"/>
          </w:tcPr>
          <w:p w14:paraId="28232C70">
            <w:pPr>
              <w:spacing w:line="360" w:lineRule="auto"/>
              <w:jc w:val="center"/>
              <w:rPr>
                <w:rFonts w:hint="eastAsia" w:ascii="宋体" w:hAnsi="宋体"/>
                <w:bCs/>
                <w:szCs w:val="21"/>
                <w:highlight w:val="none"/>
              </w:rPr>
            </w:pPr>
            <w:r>
              <w:rPr>
                <w:rFonts w:hint="eastAsia" w:ascii="宋体" w:hAnsi="宋体"/>
                <w:bCs/>
                <w:szCs w:val="21"/>
                <w:highlight w:val="none"/>
              </w:rPr>
              <w:t>签订时间</w:t>
            </w:r>
          </w:p>
        </w:tc>
        <w:tc>
          <w:tcPr>
            <w:tcW w:w="1649" w:type="dxa"/>
            <w:vAlign w:val="center"/>
          </w:tcPr>
          <w:p w14:paraId="3E3DC160">
            <w:pPr>
              <w:spacing w:line="360" w:lineRule="auto"/>
              <w:jc w:val="center"/>
              <w:rPr>
                <w:rFonts w:hint="eastAsia" w:ascii="宋体" w:hAnsi="宋体"/>
                <w:bCs/>
                <w:szCs w:val="21"/>
                <w:highlight w:val="none"/>
              </w:rPr>
            </w:pPr>
            <w:r>
              <w:rPr>
                <w:rFonts w:hint="eastAsia" w:ascii="宋体" w:hAnsi="宋体"/>
                <w:bCs/>
                <w:szCs w:val="21"/>
                <w:highlight w:val="none"/>
                <w:lang w:eastAsia="zh-CN"/>
              </w:rPr>
              <w:t>合同履行期限</w:t>
            </w:r>
          </w:p>
        </w:tc>
      </w:tr>
      <w:tr w14:paraId="33FB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61D566EE">
            <w:pPr>
              <w:spacing w:line="360" w:lineRule="auto"/>
              <w:rPr>
                <w:rFonts w:hint="eastAsia" w:ascii="宋体" w:hAnsi="宋体"/>
                <w:b/>
                <w:bCs/>
                <w:sz w:val="24"/>
                <w:highlight w:val="none"/>
              </w:rPr>
            </w:pPr>
          </w:p>
        </w:tc>
        <w:tc>
          <w:tcPr>
            <w:tcW w:w="1713" w:type="dxa"/>
            <w:vAlign w:val="center"/>
          </w:tcPr>
          <w:p w14:paraId="6342508E">
            <w:pPr>
              <w:spacing w:line="360" w:lineRule="auto"/>
              <w:rPr>
                <w:rFonts w:hint="eastAsia" w:ascii="宋体" w:hAnsi="宋体"/>
                <w:b/>
                <w:bCs/>
                <w:szCs w:val="21"/>
                <w:highlight w:val="none"/>
              </w:rPr>
            </w:pPr>
          </w:p>
        </w:tc>
        <w:tc>
          <w:tcPr>
            <w:tcW w:w="2170" w:type="dxa"/>
            <w:vAlign w:val="center"/>
          </w:tcPr>
          <w:p w14:paraId="47DD1F0D">
            <w:pPr>
              <w:spacing w:line="360" w:lineRule="auto"/>
              <w:rPr>
                <w:rFonts w:hint="eastAsia" w:ascii="宋体" w:hAnsi="宋体"/>
                <w:b/>
                <w:bCs/>
                <w:szCs w:val="21"/>
                <w:highlight w:val="none"/>
              </w:rPr>
            </w:pPr>
          </w:p>
        </w:tc>
        <w:tc>
          <w:tcPr>
            <w:tcW w:w="1590" w:type="dxa"/>
            <w:vAlign w:val="center"/>
          </w:tcPr>
          <w:p w14:paraId="6A7C6FF8">
            <w:pPr>
              <w:spacing w:line="360" w:lineRule="auto"/>
              <w:rPr>
                <w:rFonts w:hint="eastAsia" w:ascii="宋体" w:hAnsi="宋体"/>
                <w:b/>
                <w:bCs/>
                <w:szCs w:val="21"/>
                <w:highlight w:val="none"/>
              </w:rPr>
            </w:pPr>
          </w:p>
        </w:tc>
        <w:tc>
          <w:tcPr>
            <w:tcW w:w="1445" w:type="dxa"/>
          </w:tcPr>
          <w:p w14:paraId="50570049">
            <w:pPr>
              <w:pStyle w:val="74"/>
              <w:spacing w:before="145"/>
              <w:rPr>
                <w:rFonts w:ascii="宋体" w:hAnsi="宋体" w:cs="宋体"/>
                <w:szCs w:val="21"/>
                <w:highlight w:val="none"/>
              </w:rPr>
            </w:pPr>
          </w:p>
        </w:tc>
        <w:tc>
          <w:tcPr>
            <w:tcW w:w="1649" w:type="dxa"/>
            <w:vAlign w:val="center"/>
          </w:tcPr>
          <w:p w14:paraId="0E4BF26D">
            <w:pPr>
              <w:spacing w:line="360" w:lineRule="auto"/>
              <w:rPr>
                <w:rFonts w:hint="eastAsia" w:ascii="宋体" w:hAnsi="宋体"/>
                <w:bCs/>
                <w:szCs w:val="21"/>
                <w:highlight w:val="none"/>
              </w:rPr>
            </w:pPr>
          </w:p>
        </w:tc>
      </w:tr>
      <w:tr w14:paraId="6AC8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452FB05E">
            <w:pPr>
              <w:spacing w:line="360" w:lineRule="auto"/>
              <w:rPr>
                <w:rFonts w:hint="eastAsia" w:ascii="宋体" w:hAnsi="宋体"/>
                <w:b/>
                <w:bCs/>
                <w:sz w:val="24"/>
                <w:highlight w:val="none"/>
              </w:rPr>
            </w:pPr>
          </w:p>
        </w:tc>
        <w:tc>
          <w:tcPr>
            <w:tcW w:w="1713" w:type="dxa"/>
            <w:vAlign w:val="center"/>
          </w:tcPr>
          <w:p w14:paraId="07DB3D61">
            <w:pPr>
              <w:spacing w:line="360" w:lineRule="auto"/>
              <w:rPr>
                <w:rFonts w:hint="eastAsia" w:ascii="宋体" w:hAnsi="宋体"/>
                <w:b/>
                <w:bCs/>
                <w:szCs w:val="21"/>
                <w:highlight w:val="none"/>
              </w:rPr>
            </w:pPr>
          </w:p>
        </w:tc>
        <w:tc>
          <w:tcPr>
            <w:tcW w:w="2170" w:type="dxa"/>
            <w:vAlign w:val="center"/>
          </w:tcPr>
          <w:p w14:paraId="5B6741F8">
            <w:pPr>
              <w:spacing w:line="360" w:lineRule="auto"/>
              <w:rPr>
                <w:rFonts w:hint="eastAsia" w:ascii="宋体" w:hAnsi="宋体"/>
                <w:b/>
                <w:bCs/>
                <w:szCs w:val="21"/>
                <w:highlight w:val="none"/>
              </w:rPr>
            </w:pPr>
          </w:p>
        </w:tc>
        <w:tc>
          <w:tcPr>
            <w:tcW w:w="1590" w:type="dxa"/>
            <w:vAlign w:val="center"/>
          </w:tcPr>
          <w:p w14:paraId="1D95D6F2">
            <w:pPr>
              <w:spacing w:line="360" w:lineRule="auto"/>
              <w:rPr>
                <w:rFonts w:hint="eastAsia" w:ascii="宋体" w:hAnsi="宋体"/>
                <w:b/>
                <w:bCs/>
                <w:sz w:val="24"/>
                <w:highlight w:val="none"/>
              </w:rPr>
            </w:pPr>
          </w:p>
        </w:tc>
        <w:tc>
          <w:tcPr>
            <w:tcW w:w="1445" w:type="dxa"/>
          </w:tcPr>
          <w:p w14:paraId="2B66EDFB">
            <w:pPr>
              <w:spacing w:line="360" w:lineRule="auto"/>
              <w:jc w:val="left"/>
              <w:rPr>
                <w:rFonts w:hint="eastAsia" w:ascii="宋体" w:hAnsi="宋体"/>
                <w:b/>
                <w:bCs/>
                <w:szCs w:val="21"/>
                <w:highlight w:val="none"/>
              </w:rPr>
            </w:pPr>
          </w:p>
        </w:tc>
        <w:tc>
          <w:tcPr>
            <w:tcW w:w="1649" w:type="dxa"/>
            <w:vAlign w:val="center"/>
          </w:tcPr>
          <w:p w14:paraId="36754A84">
            <w:pPr>
              <w:spacing w:line="360" w:lineRule="auto"/>
              <w:rPr>
                <w:rFonts w:hint="eastAsia" w:ascii="宋体" w:hAnsi="宋体"/>
                <w:b/>
                <w:bCs/>
                <w:sz w:val="24"/>
                <w:highlight w:val="none"/>
              </w:rPr>
            </w:pPr>
          </w:p>
        </w:tc>
      </w:tr>
      <w:tr w14:paraId="267F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CD80932">
            <w:pPr>
              <w:spacing w:line="360" w:lineRule="auto"/>
              <w:jc w:val="left"/>
              <w:rPr>
                <w:rFonts w:hint="eastAsia" w:ascii="宋体" w:hAnsi="宋体"/>
                <w:b/>
                <w:bCs/>
                <w:sz w:val="24"/>
                <w:highlight w:val="none"/>
              </w:rPr>
            </w:pPr>
          </w:p>
        </w:tc>
        <w:tc>
          <w:tcPr>
            <w:tcW w:w="1713" w:type="dxa"/>
          </w:tcPr>
          <w:p w14:paraId="0F0208CD">
            <w:pPr>
              <w:spacing w:line="360" w:lineRule="auto"/>
              <w:jc w:val="left"/>
              <w:rPr>
                <w:rFonts w:hint="eastAsia" w:ascii="宋体" w:hAnsi="宋体"/>
                <w:b/>
                <w:bCs/>
                <w:sz w:val="24"/>
                <w:highlight w:val="none"/>
              </w:rPr>
            </w:pPr>
          </w:p>
        </w:tc>
        <w:tc>
          <w:tcPr>
            <w:tcW w:w="2170" w:type="dxa"/>
          </w:tcPr>
          <w:p w14:paraId="6955CB51">
            <w:pPr>
              <w:spacing w:line="360" w:lineRule="auto"/>
              <w:jc w:val="left"/>
              <w:rPr>
                <w:rFonts w:hint="eastAsia" w:ascii="宋体" w:hAnsi="宋体"/>
                <w:b/>
                <w:bCs/>
                <w:sz w:val="24"/>
                <w:highlight w:val="none"/>
              </w:rPr>
            </w:pPr>
          </w:p>
        </w:tc>
        <w:tc>
          <w:tcPr>
            <w:tcW w:w="1590" w:type="dxa"/>
          </w:tcPr>
          <w:p w14:paraId="1F756F69">
            <w:pPr>
              <w:spacing w:line="360" w:lineRule="auto"/>
              <w:jc w:val="left"/>
              <w:rPr>
                <w:rFonts w:hint="eastAsia" w:ascii="宋体" w:hAnsi="宋体"/>
                <w:b/>
                <w:bCs/>
                <w:sz w:val="24"/>
                <w:highlight w:val="none"/>
              </w:rPr>
            </w:pPr>
          </w:p>
        </w:tc>
        <w:tc>
          <w:tcPr>
            <w:tcW w:w="1445" w:type="dxa"/>
          </w:tcPr>
          <w:p w14:paraId="72C65135">
            <w:pPr>
              <w:spacing w:line="360" w:lineRule="auto"/>
              <w:jc w:val="left"/>
              <w:rPr>
                <w:rFonts w:hint="eastAsia" w:ascii="宋体" w:hAnsi="宋体"/>
                <w:b/>
                <w:bCs/>
                <w:sz w:val="24"/>
                <w:highlight w:val="none"/>
              </w:rPr>
            </w:pPr>
          </w:p>
        </w:tc>
        <w:tc>
          <w:tcPr>
            <w:tcW w:w="1649" w:type="dxa"/>
          </w:tcPr>
          <w:p w14:paraId="0460C002">
            <w:pPr>
              <w:spacing w:line="360" w:lineRule="auto"/>
              <w:jc w:val="left"/>
              <w:rPr>
                <w:rFonts w:hint="eastAsia" w:ascii="宋体" w:hAnsi="宋体"/>
                <w:b/>
                <w:bCs/>
                <w:sz w:val="24"/>
                <w:highlight w:val="none"/>
              </w:rPr>
            </w:pPr>
          </w:p>
        </w:tc>
      </w:tr>
      <w:tr w14:paraId="0B26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9DF8C7C">
            <w:pPr>
              <w:spacing w:line="360" w:lineRule="auto"/>
              <w:jc w:val="left"/>
              <w:rPr>
                <w:rFonts w:hint="eastAsia" w:ascii="宋体" w:hAnsi="宋体"/>
                <w:b/>
                <w:bCs/>
                <w:sz w:val="24"/>
                <w:highlight w:val="none"/>
              </w:rPr>
            </w:pPr>
          </w:p>
        </w:tc>
        <w:tc>
          <w:tcPr>
            <w:tcW w:w="1713" w:type="dxa"/>
          </w:tcPr>
          <w:p w14:paraId="66B5DA33">
            <w:pPr>
              <w:spacing w:line="360" w:lineRule="auto"/>
              <w:jc w:val="left"/>
              <w:rPr>
                <w:rFonts w:hint="eastAsia" w:ascii="宋体" w:hAnsi="宋体"/>
                <w:b/>
                <w:bCs/>
                <w:sz w:val="24"/>
                <w:highlight w:val="none"/>
              </w:rPr>
            </w:pPr>
          </w:p>
        </w:tc>
        <w:tc>
          <w:tcPr>
            <w:tcW w:w="2170" w:type="dxa"/>
          </w:tcPr>
          <w:p w14:paraId="4FB96A59">
            <w:pPr>
              <w:spacing w:line="360" w:lineRule="auto"/>
              <w:jc w:val="left"/>
              <w:rPr>
                <w:rFonts w:hint="eastAsia" w:ascii="宋体" w:hAnsi="宋体"/>
                <w:b/>
                <w:bCs/>
                <w:sz w:val="24"/>
                <w:highlight w:val="none"/>
              </w:rPr>
            </w:pPr>
          </w:p>
        </w:tc>
        <w:tc>
          <w:tcPr>
            <w:tcW w:w="1590" w:type="dxa"/>
          </w:tcPr>
          <w:p w14:paraId="237D23F5">
            <w:pPr>
              <w:spacing w:line="360" w:lineRule="auto"/>
              <w:jc w:val="left"/>
              <w:rPr>
                <w:rFonts w:hint="eastAsia" w:ascii="宋体" w:hAnsi="宋体"/>
                <w:b/>
                <w:bCs/>
                <w:sz w:val="24"/>
                <w:highlight w:val="none"/>
              </w:rPr>
            </w:pPr>
          </w:p>
        </w:tc>
        <w:tc>
          <w:tcPr>
            <w:tcW w:w="1445" w:type="dxa"/>
          </w:tcPr>
          <w:p w14:paraId="6B413C28">
            <w:pPr>
              <w:pStyle w:val="74"/>
              <w:rPr>
                <w:rFonts w:ascii="宋体" w:hAnsi="宋体" w:cs="宋体"/>
                <w:szCs w:val="21"/>
                <w:highlight w:val="none"/>
              </w:rPr>
            </w:pPr>
          </w:p>
        </w:tc>
        <w:tc>
          <w:tcPr>
            <w:tcW w:w="1649" w:type="dxa"/>
          </w:tcPr>
          <w:p w14:paraId="7E740CF5">
            <w:pPr>
              <w:spacing w:line="360" w:lineRule="auto"/>
              <w:jc w:val="left"/>
              <w:rPr>
                <w:rFonts w:hint="eastAsia" w:ascii="宋体" w:hAnsi="宋体"/>
                <w:b/>
                <w:bCs/>
                <w:sz w:val="24"/>
                <w:highlight w:val="none"/>
              </w:rPr>
            </w:pPr>
          </w:p>
        </w:tc>
      </w:tr>
      <w:tr w14:paraId="0090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265BDE6">
            <w:pPr>
              <w:spacing w:line="360" w:lineRule="auto"/>
              <w:jc w:val="left"/>
              <w:rPr>
                <w:rFonts w:hint="eastAsia" w:ascii="宋体" w:hAnsi="宋体"/>
                <w:b/>
                <w:bCs/>
                <w:sz w:val="24"/>
                <w:highlight w:val="none"/>
              </w:rPr>
            </w:pPr>
          </w:p>
        </w:tc>
        <w:tc>
          <w:tcPr>
            <w:tcW w:w="1713" w:type="dxa"/>
          </w:tcPr>
          <w:p w14:paraId="5344E60C">
            <w:pPr>
              <w:spacing w:line="360" w:lineRule="auto"/>
              <w:jc w:val="left"/>
              <w:rPr>
                <w:rFonts w:hint="eastAsia" w:ascii="宋体" w:hAnsi="宋体"/>
                <w:b/>
                <w:bCs/>
                <w:sz w:val="24"/>
                <w:highlight w:val="none"/>
              </w:rPr>
            </w:pPr>
          </w:p>
        </w:tc>
        <w:tc>
          <w:tcPr>
            <w:tcW w:w="2170" w:type="dxa"/>
          </w:tcPr>
          <w:p w14:paraId="39281615">
            <w:pPr>
              <w:spacing w:line="360" w:lineRule="auto"/>
              <w:jc w:val="left"/>
              <w:rPr>
                <w:rFonts w:hint="eastAsia" w:ascii="宋体" w:hAnsi="宋体"/>
                <w:b/>
                <w:bCs/>
                <w:sz w:val="24"/>
                <w:highlight w:val="none"/>
              </w:rPr>
            </w:pPr>
          </w:p>
        </w:tc>
        <w:tc>
          <w:tcPr>
            <w:tcW w:w="1590" w:type="dxa"/>
          </w:tcPr>
          <w:p w14:paraId="5570B005">
            <w:pPr>
              <w:pStyle w:val="74"/>
              <w:spacing w:before="2"/>
              <w:rPr>
                <w:rFonts w:hint="eastAsia" w:ascii="宋体" w:hAnsi="宋体" w:cs="宋体"/>
                <w:b/>
                <w:bCs/>
                <w:szCs w:val="21"/>
                <w:highlight w:val="none"/>
              </w:rPr>
            </w:pPr>
          </w:p>
        </w:tc>
        <w:tc>
          <w:tcPr>
            <w:tcW w:w="1445" w:type="dxa"/>
          </w:tcPr>
          <w:p w14:paraId="2E93119E">
            <w:pPr>
              <w:spacing w:line="360" w:lineRule="auto"/>
              <w:jc w:val="left"/>
              <w:rPr>
                <w:rFonts w:hint="eastAsia" w:ascii="宋体" w:hAnsi="宋体"/>
                <w:b/>
                <w:bCs/>
                <w:sz w:val="24"/>
                <w:highlight w:val="none"/>
              </w:rPr>
            </w:pPr>
          </w:p>
        </w:tc>
        <w:tc>
          <w:tcPr>
            <w:tcW w:w="1649" w:type="dxa"/>
          </w:tcPr>
          <w:p w14:paraId="65D2BC47">
            <w:pPr>
              <w:spacing w:line="360" w:lineRule="auto"/>
              <w:jc w:val="left"/>
              <w:rPr>
                <w:rFonts w:hint="eastAsia" w:ascii="宋体" w:hAnsi="宋体"/>
                <w:b/>
                <w:bCs/>
                <w:sz w:val="24"/>
                <w:highlight w:val="none"/>
              </w:rPr>
            </w:pPr>
          </w:p>
        </w:tc>
      </w:tr>
      <w:tr w14:paraId="554F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5CAD9DB7">
            <w:pPr>
              <w:spacing w:line="360" w:lineRule="auto"/>
              <w:jc w:val="left"/>
              <w:rPr>
                <w:rFonts w:hint="eastAsia" w:ascii="宋体" w:hAnsi="宋体"/>
                <w:b/>
                <w:bCs/>
                <w:sz w:val="24"/>
                <w:highlight w:val="none"/>
              </w:rPr>
            </w:pPr>
          </w:p>
        </w:tc>
        <w:tc>
          <w:tcPr>
            <w:tcW w:w="1713" w:type="dxa"/>
          </w:tcPr>
          <w:p w14:paraId="24A5E3D0">
            <w:pPr>
              <w:spacing w:line="360" w:lineRule="auto"/>
              <w:jc w:val="left"/>
              <w:rPr>
                <w:rFonts w:hint="eastAsia" w:ascii="宋体" w:hAnsi="宋体"/>
                <w:b/>
                <w:bCs/>
                <w:sz w:val="24"/>
                <w:highlight w:val="none"/>
              </w:rPr>
            </w:pPr>
          </w:p>
        </w:tc>
        <w:tc>
          <w:tcPr>
            <w:tcW w:w="2170" w:type="dxa"/>
          </w:tcPr>
          <w:p w14:paraId="70C9DA55">
            <w:pPr>
              <w:spacing w:line="360" w:lineRule="auto"/>
              <w:jc w:val="left"/>
              <w:rPr>
                <w:rFonts w:hint="eastAsia" w:ascii="宋体" w:hAnsi="宋体"/>
                <w:b/>
                <w:bCs/>
                <w:sz w:val="24"/>
                <w:highlight w:val="none"/>
              </w:rPr>
            </w:pPr>
          </w:p>
        </w:tc>
        <w:tc>
          <w:tcPr>
            <w:tcW w:w="1590" w:type="dxa"/>
          </w:tcPr>
          <w:p w14:paraId="1667157A">
            <w:pPr>
              <w:spacing w:line="360" w:lineRule="auto"/>
              <w:jc w:val="left"/>
              <w:rPr>
                <w:rFonts w:hint="eastAsia" w:ascii="宋体" w:hAnsi="宋体"/>
                <w:b/>
                <w:bCs/>
                <w:sz w:val="24"/>
                <w:highlight w:val="none"/>
              </w:rPr>
            </w:pPr>
          </w:p>
        </w:tc>
        <w:tc>
          <w:tcPr>
            <w:tcW w:w="1445" w:type="dxa"/>
            <w:vAlign w:val="center"/>
          </w:tcPr>
          <w:p w14:paraId="305ECCB1">
            <w:pPr>
              <w:pStyle w:val="74"/>
              <w:rPr>
                <w:rFonts w:ascii="宋体" w:hAnsi="宋体" w:cs="宋体"/>
                <w:szCs w:val="21"/>
                <w:highlight w:val="none"/>
              </w:rPr>
            </w:pPr>
          </w:p>
        </w:tc>
        <w:tc>
          <w:tcPr>
            <w:tcW w:w="1649" w:type="dxa"/>
          </w:tcPr>
          <w:p w14:paraId="7E2E46BC">
            <w:pPr>
              <w:spacing w:line="360" w:lineRule="auto"/>
              <w:jc w:val="left"/>
              <w:rPr>
                <w:rFonts w:hint="eastAsia" w:ascii="宋体" w:hAnsi="宋体"/>
                <w:b/>
                <w:bCs/>
                <w:sz w:val="24"/>
                <w:highlight w:val="none"/>
              </w:rPr>
            </w:pPr>
          </w:p>
        </w:tc>
      </w:tr>
      <w:tr w14:paraId="70B6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D918919">
            <w:pPr>
              <w:spacing w:line="360" w:lineRule="auto"/>
              <w:jc w:val="left"/>
              <w:rPr>
                <w:rFonts w:hint="eastAsia" w:ascii="宋体" w:hAnsi="宋体"/>
                <w:b/>
                <w:bCs/>
                <w:sz w:val="24"/>
                <w:highlight w:val="none"/>
              </w:rPr>
            </w:pPr>
          </w:p>
        </w:tc>
        <w:tc>
          <w:tcPr>
            <w:tcW w:w="1713" w:type="dxa"/>
          </w:tcPr>
          <w:p w14:paraId="1852947B">
            <w:pPr>
              <w:spacing w:line="360" w:lineRule="auto"/>
              <w:jc w:val="left"/>
              <w:rPr>
                <w:rFonts w:hint="eastAsia" w:ascii="宋体" w:hAnsi="宋体"/>
                <w:b/>
                <w:bCs/>
                <w:sz w:val="24"/>
                <w:highlight w:val="none"/>
              </w:rPr>
            </w:pPr>
          </w:p>
        </w:tc>
        <w:tc>
          <w:tcPr>
            <w:tcW w:w="2170" w:type="dxa"/>
          </w:tcPr>
          <w:p w14:paraId="776229EB">
            <w:pPr>
              <w:spacing w:line="360" w:lineRule="auto"/>
              <w:jc w:val="left"/>
              <w:rPr>
                <w:rFonts w:hint="eastAsia" w:ascii="宋体" w:hAnsi="宋体"/>
                <w:b/>
                <w:bCs/>
                <w:sz w:val="24"/>
                <w:highlight w:val="none"/>
              </w:rPr>
            </w:pPr>
          </w:p>
        </w:tc>
        <w:tc>
          <w:tcPr>
            <w:tcW w:w="1590" w:type="dxa"/>
          </w:tcPr>
          <w:p w14:paraId="6EECB065">
            <w:pPr>
              <w:spacing w:line="360" w:lineRule="auto"/>
              <w:jc w:val="left"/>
              <w:rPr>
                <w:rFonts w:hint="eastAsia" w:ascii="宋体" w:hAnsi="宋体"/>
                <w:b/>
                <w:bCs/>
                <w:sz w:val="24"/>
                <w:highlight w:val="none"/>
              </w:rPr>
            </w:pPr>
          </w:p>
        </w:tc>
        <w:tc>
          <w:tcPr>
            <w:tcW w:w="1445" w:type="dxa"/>
          </w:tcPr>
          <w:p w14:paraId="516A29C6">
            <w:pPr>
              <w:pStyle w:val="74"/>
              <w:spacing w:before="146"/>
              <w:rPr>
                <w:rFonts w:ascii="宋体" w:hAnsi="宋体" w:cs="宋体"/>
                <w:szCs w:val="21"/>
                <w:highlight w:val="none"/>
              </w:rPr>
            </w:pPr>
          </w:p>
        </w:tc>
        <w:tc>
          <w:tcPr>
            <w:tcW w:w="1649" w:type="dxa"/>
          </w:tcPr>
          <w:p w14:paraId="09712EE3">
            <w:pPr>
              <w:spacing w:line="360" w:lineRule="auto"/>
              <w:jc w:val="left"/>
              <w:rPr>
                <w:rFonts w:hint="eastAsia" w:ascii="宋体" w:hAnsi="宋体"/>
                <w:b/>
                <w:bCs/>
                <w:sz w:val="24"/>
                <w:highlight w:val="none"/>
              </w:rPr>
            </w:pPr>
          </w:p>
        </w:tc>
      </w:tr>
      <w:tr w14:paraId="13AD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13ACDC70">
            <w:pPr>
              <w:spacing w:line="360" w:lineRule="auto"/>
              <w:jc w:val="left"/>
              <w:rPr>
                <w:rFonts w:hint="eastAsia" w:ascii="宋体" w:hAnsi="宋体"/>
                <w:b/>
                <w:bCs/>
                <w:sz w:val="24"/>
                <w:highlight w:val="none"/>
              </w:rPr>
            </w:pPr>
          </w:p>
        </w:tc>
        <w:tc>
          <w:tcPr>
            <w:tcW w:w="1713" w:type="dxa"/>
          </w:tcPr>
          <w:p w14:paraId="699E0437">
            <w:pPr>
              <w:spacing w:line="360" w:lineRule="auto"/>
              <w:jc w:val="left"/>
              <w:rPr>
                <w:rFonts w:hint="eastAsia" w:ascii="宋体" w:hAnsi="宋体"/>
                <w:b/>
                <w:bCs/>
                <w:sz w:val="24"/>
                <w:highlight w:val="none"/>
              </w:rPr>
            </w:pPr>
          </w:p>
        </w:tc>
        <w:tc>
          <w:tcPr>
            <w:tcW w:w="2170" w:type="dxa"/>
          </w:tcPr>
          <w:p w14:paraId="09F329A2">
            <w:pPr>
              <w:spacing w:line="360" w:lineRule="auto"/>
              <w:jc w:val="left"/>
              <w:rPr>
                <w:rFonts w:hint="eastAsia" w:ascii="宋体" w:hAnsi="宋体"/>
                <w:b/>
                <w:bCs/>
                <w:sz w:val="24"/>
                <w:highlight w:val="none"/>
              </w:rPr>
            </w:pPr>
          </w:p>
        </w:tc>
        <w:tc>
          <w:tcPr>
            <w:tcW w:w="1590" w:type="dxa"/>
          </w:tcPr>
          <w:p w14:paraId="4BCAABE6">
            <w:pPr>
              <w:spacing w:line="360" w:lineRule="auto"/>
              <w:jc w:val="left"/>
              <w:rPr>
                <w:rFonts w:hint="eastAsia" w:ascii="宋体" w:hAnsi="宋体"/>
                <w:b/>
                <w:bCs/>
                <w:sz w:val="24"/>
                <w:highlight w:val="none"/>
              </w:rPr>
            </w:pPr>
          </w:p>
        </w:tc>
        <w:tc>
          <w:tcPr>
            <w:tcW w:w="1445" w:type="dxa"/>
          </w:tcPr>
          <w:p w14:paraId="071EEE94">
            <w:pPr>
              <w:spacing w:line="360" w:lineRule="auto"/>
              <w:jc w:val="left"/>
              <w:rPr>
                <w:rFonts w:hint="eastAsia" w:ascii="宋体" w:hAnsi="宋体"/>
                <w:b/>
                <w:bCs/>
                <w:sz w:val="24"/>
                <w:highlight w:val="none"/>
              </w:rPr>
            </w:pPr>
          </w:p>
        </w:tc>
        <w:tc>
          <w:tcPr>
            <w:tcW w:w="1649" w:type="dxa"/>
          </w:tcPr>
          <w:p w14:paraId="0470AB04">
            <w:pPr>
              <w:spacing w:line="360" w:lineRule="auto"/>
              <w:jc w:val="left"/>
              <w:rPr>
                <w:rFonts w:hint="eastAsia" w:ascii="宋体" w:hAnsi="宋体"/>
                <w:b/>
                <w:bCs/>
                <w:sz w:val="24"/>
                <w:highlight w:val="none"/>
              </w:rPr>
            </w:pPr>
          </w:p>
        </w:tc>
      </w:tr>
      <w:tr w14:paraId="3724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72DAD6C1">
            <w:pPr>
              <w:spacing w:line="360" w:lineRule="auto"/>
              <w:jc w:val="left"/>
              <w:rPr>
                <w:rFonts w:hint="eastAsia" w:ascii="宋体" w:hAnsi="宋体"/>
                <w:b/>
                <w:bCs/>
                <w:sz w:val="24"/>
                <w:highlight w:val="none"/>
              </w:rPr>
            </w:pPr>
          </w:p>
        </w:tc>
        <w:tc>
          <w:tcPr>
            <w:tcW w:w="1713" w:type="dxa"/>
          </w:tcPr>
          <w:p w14:paraId="20FF67C7">
            <w:pPr>
              <w:spacing w:line="360" w:lineRule="auto"/>
              <w:jc w:val="left"/>
              <w:rPr>
                <w:rFonts w:hint="eastAsia" w:ascii="宋体" w:hAnsi="宋体"/>
                <w:b/>
                <w:bCs/>
                <w:sz w:val="24"/>
                <w:highlight w:val="none"/>
              </w:rPr>
            </w:pPr>
          </w:p>
        </w:tc>
        <w:tc>
          <w:tcPr>
            <w:tcW w:w="2170" w:type="dxa"/>
          </w:tcPr>
          <w:p w14:paraId="342FE74B">
            <w:pPr>
              <w:spacing w:line="360" w:lineRule="auto"/>
              <w:jc w:val="left"/>
              <w:rPr>
                <w:rFonts w:hint="eastAsia" w:ascii="宋体" w:hAnsi="宋体"/>
                <w:b/>
                <w:bCs/>
                <w:sz w:val="24"/>
                <w:highlight w:val="none"/>
              </w:rPr>
            </w:pPr>
          </w:p>
        </w:tc>
        <w:tc>
          <w:tcPr>
            <w:tcW w:w="1590" w:type="dxa"/>
          </w:tcPr>
          <w:p w14:paraId="5FB7F967">
            <w:pPr>
              <w:spacing w:line="360" w:lineRule="auto"/>
              <w:jc w:val="left"/>
              <w:rPr>
                <w:rFonts w:hint="eastAsia" w:ascii="宋体" w:hAnsi="宋体"/>
                <w:b/>
                <w:bCs/>
                <w:sz w:val="24"/>
                <w:highlight w:val="none"/>
              </w:rPr>
            </w:pPr>
          </w:p>
        </w:tc>
        <w:tc>
          <w:tcPr>
            <w:tcW w:w="1445" w:type="dxa"/>
          </w:tcPr>
          <w:p w14:paraId="117C343B">
            <w:pPr>
              <w:spacing w:line="360" w:lineRule="auto"/>
              <w:jc w:val="left"/>
              <w:rPr>
                <w:rFonts w:hint="eastAsia" w:ascii="宋体" w:hAnsi="宋体"/>
                <w:b/>
                <w:bCs/>
                <w:sz w:val="24"/>
                <w:highlight w:val="none"/>
              </w:rPr>
            </w:pPr>
          </w:p>
        </w:tc>
        <w:tc>
          <w:tcPr>
            <w:tcW w:w="1649" w:type="dxa"/>
          </w:tcPr>
          <w:p w14:paraId="4F09B623">
            <w:pPr>
              <w:spacing w:line="360" w:lineRule="auto"/>
              <w:jc w:val="left"/>
              <w:rPr>
                <w:rFonts w:hint="eastAsia" w:ascii="宋体" w:hAnsi="宋体"/>
                <w:b/>
                <w:bCs/>
                <w:sz w:val="24"/>
                <w:highlight w:val="none"/>
              </w:rPr>
            </w:pPr>
          </w:p>
        </w:tc>
      </w:tr>
    </w:tbl>
    <w:p w14:paraId="704FF881">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附：合同或中标（成交）通知书复印件</w:t>
      </w:r>
    </w:p>
    <w:p w14:paraId="5778CFE6">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szCs w:val="21"/>
          <w:highlight w:val="none"/>
          <w:lang w:val="en-US" w:eastAsia="zh-CN"/>
        </w:rPr>
        <w:t>供应商</w:t>
      </w:r>
      <w:r>
        <w:rPr>
          <w:rFonts w:hint="eastAsia" w:ascii="宋体" w:hAnsi="宋体"/>
          <w:color w:val="000000"/>
          <w:szCs w:val="21"/>
          <w:highlight w:val="none"/>
        </w:rPr>
        <w:t>应根据</w:t>
      </w:r>
      <w:r>
        <w:rPr>
          <w:rFonts w:hint="eastAsia" w:ascii="宋体" w:hAnsi="宋体"/>
          <w:szCs w:val="21"/>
          <w:highlight w:val="none"/>
          <w:lang w:val="en-US" w:eastAsia="zh-CN"/>
        </w:rPr>
        <w:t>供应商</w:t>
      </w:r>
      <w:r>
        <w:rPr>
          <w:rFonts w:hint="eastAsia" w:ascii="宋体" w:hAnsi="宋体"/>
          <w:color w:val="000000"/>
          <w:szCs w:val="21"/>
          <w:highlight w:val="none"/>
        </w:rPr>
        <w:t>须知要求在本表后附相关证明材料。</w:t>
      </w:r>
    </w:p>
    <w:p w14:paraId="62EE9505">
      <w:pPr>
        <w:pStyle w:val="52"/>
        <w:rPr>
          <w:rFonts w:hint="eastAsia" w:hAnsi="宋体"/>
          <w:b/>
          <w:bCs/>
          <w:color w:val="auto"/>
          <w:sz w:val="32"/>
          <w:szCs w:val="32"/>
          <w:highlight w:val="none"/>
        </w:rPr>
      </w:pPr>
    </w:p>
    <w:p w14:paraId="134A558E">
      <w:pPr>
        <w:pStyle w:val="52"/>
        <w:rPr>
          <w:rFonts w:hint="eastAsia" w:hAnsi="宋体"/>
          <w:b/>
          <w:bCs/>
          <w:color w:val="auto"/>
          <w:sz w:val="32"/>
          <w:szCs w:val="32"/>
          <w:highlight w:val="none"/>
        </w:rPr>
      </w:pPr>
    </w:p>
    <w:p w14:paraId="33685DF8">
      <w:pPr>
        <w:pStyle w:val="52"/>
        <w:rPr>
          <w:rFonts w:hint="eastAsia" w:hAnsi="宋体"/>
          <w:b/>
          <w:bCs/>
          <w:color w:val="auto"/>
          <w:sz w:val="32"/>
          <w:szCs w:val="32"/>
          <w:highlight w:val="none"/>
        </w:rPr>
      </w:pPr>
    </w:p>
    <w:p w14:paraId="78EA9F40">
      <w:pPr>
        <w:pStyle w:val="52"/>
        <w:rPr>
          <w:rFonts w:hint="eastAsia" w:hAnsi="宋体"/>
          <w:b/>
          <w:bCs/>
          <w:color w:val="auto"/>
          <w:sz w:val="32"/>
          <w:szCs w:val="32"/>
          <w:highlight w:val="none"/>
        </w:rPr>
      </w:pPr>
    </w:p>
    <w:p w14:paraId="2F92057B">
      <w:pPr>
        <w:spacing w:line="360" w:lineRule="auto"/>
        <w:jc w:val="center"/>
        <w:outlineLvl w:val="2"/>
        <w:rPr>
          <w:rStyle w:val="64"/>
          <w:rFonts w:hint="eastAsia" w:ascii="宋体" w:hAnsi="宋体" w:eastAsia="宋体" w:cs="宋体"/>
          <w:sz w:val="28"/>
          <w:szCs w:val="28"/>
          <w:highlight w:val="none"/>
          <w:lang w:val="en-US" w:eastAsia="zh-CN"/>
        </w:rPr>
      </w:pPr>
    </w:p>
    <w:p w14:paraId="70A12C28">
      <w:pPr>
        <w:spacing w:line="360" w:lineRule="auto"/>
        <w:jc w:val="center"/>
        <w:outlineLvl w:val="2"/>
        <w:rPr>
          <w:rStyle w:val="64"/>
          <w:rFonts w:hint="eastAsia" w:ascii="宋体" w:hAnsi="宋体" w:eastAsia="宋体" w:cs="宋体"/>
          <w:sz w:val="28"/>
          <w:szCs w:val="28"/>
          <w:highlight w:val="none"/>
          <w:lang w:val="en-US" w:eastAsia="zh-CN"/>
        </w:rPr>
      </w:pPr>
    </w:p>
    <w:p w14:paraId="5AAF0E82">
      <w:pPr>
        <w:spacing w:line="360" w:lineRule="auto"/>
        <w:jc w:val="center"/>
        <w:outlineLvl w:val="2"/>
        <w:rPr>
          <w:rStyle w:val="64"/>
          <w:rFonts w:hint="eastAsia" w:ascii="宋体" w:hAnsi="宋体" w:eastAsia="宋体" w:cs="宋体"/>
          <w:sz w:val="28"/>
          <w:szCs w:val="28"/>
          <w:highlight w:val="none"/>
          <w:lang w:val="en-US" w:eastAsia="zh-CN"/>
        </w:rPr>
      </w:pPr>
    </w:p>
    <w:p w14:paraId="559BCA7C">
      <w:pPr>
        <w:pStyle w:val="12"/>
        <w:rPr>
          <w:rStyle w:val="64"/>
          <w:rFonts w:hint="eastAsia" w:ascii="宋体" w:hAnsi="宋体" w:eastAsia="宋体" w:cs="宋体"/>
          <w:sz w:val="28"/>
          <w:szCs w:val="28"/>
          <w:highlight w:val="none"/>
          <w:lang w:val="en-US" w:eastAsia="zh-CN"/>
        </w:rPr>
      </w:pPr>
    </w:p>
    <w:p w14:paraId="5C29BCCE">
      <w:pPr>
        <w:pStyle w:val="9"/>
        <w:rPr>
          <w:rFonts w:hint="eastAsia"/>
          <w:lang w:val="en-US" w:eastAsia="zh-CN"/>
        </w:rPr>
      </w:pPr>
    </w:p>
    <w:p w14:paraId="1F411348">
      <w:pPr>
        <w:numPr>
          <w:ilvl w:val="0"/>
          <w:numId w:val="9"/>
        </w:numPr>
        <w:spacing w:line="360" w:lineRule="auto"/>
        <w:jc w:val="center"/>
        <w:outlineLvl w:val="2"/>
        <w:rPr>
          <w:rStyle w:val="64"/>
          <w:rFonts w:hint="eastAsia" w:asciiTheme="majorEastAsia" w:hAnsiTheme="majorEastAsia" w:eastAsiaTheme="majorEastAsia" w:cstheme="majorEastAsia"/>
          <w:sz w:val="30"/>
          <w:szCs w:val="30"/>
          <w:highlight w:val="none"/>
          <w:lang w:val="en-US" w:eastAsia="zh-CN"/>
        </w:rPr>
      </w:pPr>
      <w:r>
        <w:rPr>
          <w:rStyle w:val="64"/>
          <w:rFonts w:hint="eastAsia" w:asciiTheme="majorEastAsia" w:hAnsiTheme="majorEastAsia" w:eastAsiaTheme="majorEastAsia" w:cstheme="majorEastAsia"/>
          <w:sz w:val="30"/>
          <w:szCs w:val="30"/>
          <w:highlight w:val="none"/>
        </w:rPr>
        <w:t>服务</w:t>
      </w:r>
      <w:r>
        <w:rPr>
          <w:rStyle w:val="64"/>
          <w:rFonts w:hint="eastAsia" w:asciiTheme="majorEastAsia" w:hAnsiTheme="majorEastAsia" w:eastAsiaTheme="majorEastAsia" w:cstheme="majorEastAsia"/>
          <w:sz w:val="30"/>
          <w:szCs w:val="30"/>
          <w:highlight w:val="none"/>
          <w:lang w:val="en-US" w:eastAsia="zh-CN"/>
        </w:rPr>
        <w:t>方案</w:t>
      </w:r>
    </w:p>
    <w:p w14:paraId="1977D71D">
      <w:pPr>
        <w:pStyle w:val="12"/>
        <w:numPr>
          <w:ilvl w:val="0"/>
          <w:numId w:val="0"/>
        </w:numPr>
        <w:rPr>
          <w:rFonts w:hint="eastAsia"/>
          <w:lang w:val="en-US" w:eastAsia="zh-CN"/>
        </w:rPr>
      </w:pPr>
    </w:p>
    <w:p w14:paraId="7A6F0533">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23798F09">
      <w:pPr>
        <w:spacing w:line="360" w:lineRule="auto"/>
        <w:jc w:val="center"/>
        <w:rPr>
          <w:rFonts w:hint="eastAsia" w:ascii="宋体" w:hAnsi="宋体" w:cs="宋体"/>
          <w:b/>
          <w:sz w:val="28"/>
          <w:szCs w:val="28"/>
          <w:highlight w:val="none"/>
        </w:rPr>
      </w:pPr>
    </w:p>
    <w:p w14:paraId="24E19458">
      <w:pPr>
        <w:spacing w:line="360" w:lineRule="auto"/>
        <w:jc w:val="center"/>
        <w:rPr>
          <w:rFonts w:hint="eastAsia" w:ascii="宋体" w:hAnsi="宋体" w:cs="宋体"/>
          <w:b/>
          <w:sz w:val="28"/>
          <w:szCs w:val="28"/>
          <w:highlight w:val="none"/>
        </w:rPr>
      </w:pPr>
    </w:p>
    <w:p w14:paraId="14960F40">
      <w:pPr>
        <w:spacing w:line="360" w:lineRule="auto"/>
        <w:jc w:val="center"/>
        <w:rPr>
          <w:rFonts w:hint="eastAsia" w:ascii="宋体" w:hAnsi="宋体" w:cs="宋体"/>
          <w:b/>
          <w:sz w:val="28"/>
          <w:szCs w:val="28"/>
          <w:highlight w:val="none"/>
        </w:rPr>
      </w:pPr>
    </w:p>
    <w:p w14:paraId="7C519176">
      <w:pPr>
        <w:spacing w:line="360" w:lineRule="auto"/>
        <w:jc w:val="center"/>
        <w:rPr>
          <w:rFonts w:hint="eastAsia" w:ascii="宋体" w:hAnsi="宋体" w:cs="宋体"/>
          <w:b/>
          <w:sz w:val="28"/>
          <w:szCs w:val="28"/>
          <w:highlight w:val="none"/>
        </w:rPr>
      </w:pPr>
    </w:p>
    <w:p w14:paraId="73623CF7">
      <w:pPr>
        <w:pStyle w:val="12"/>
        <w:rPr>
          <w:rFonts w:hint="eastAsia" w:ascii="宋体" w:hAnsi="宋体" w:cs="宋体"/>
          <w:b/>
          <w:sz w:val="28"/>
          <w:szCs w:val="28"/>
          <w:highlight w:val="none"/>
        </w:rPr>
      </w:pPr>
    </w:p>
    <w:p w14:paraId="53C8820F">
      <w:pPr>
        <w:pStyle w:val="12"/>
        <w:rPr>
          <w:rFonts w:hint="eastAsia" w:ascii="宋体" w:hAnsi="宋体" w:cs="宋体"/>
          <w:b/>
          <w:sz w:val="28"/>
          <w:szCs w:val="28"/>
          <w:highlight w:val="none"/>
        </w:rPr>
      </w:pPr>
    </w:p>
    <w:p w14:paraId="2BD62624">
      <w:pPr>
        <w:pStyle w:val="12"/>
        <w:rPr>
          <w:rFonts w:hint="eastAsia" w:ascii="宋体" w:hAnsi="宋体" w:cs="宋体"/>
          <w:b/>
          <w:sz w:val="28"/>
          <w:szCs w:val="28"/>
          <w:highlight w:val="none"/>
        </w:rPr>
      </w:pPr>
    </w:p>
    <w:p w14:paraId="028B84EF">
      <w:pPr>
        <w:pStyle w:val="12"/>
        <w:rPr>
          <w:rFonts w:hint="eastAsia" w:ascii="宋体" w:hAnsi="宋体" w:cs="宋体"/>
          <w:b/>
          <w:sz w:val="28"/>
          <w:szCs w:val="28"/>
          <w:highlight w:val="none"/>
        </w:rPr>
      </w:pPr>
    </w:p>
    <w:p w14:paraId="701FE7B7">
      <w:pPr>
        <w:pStyle w:val="12"/>
        <w:rPr>
          <w:rFonts w:hint="eastAsia" w:ascii="宋体" w:hAnsi="宋体" w:cs="宋体"/>
          <w:b/>
          <w:sz w:val="28"/>
          <w:szCs w:val="28"/>
          <w:highlight w:val="none"/>
        </w:rPr>
      </w:pPr>
    </w:p>
    <w:p w14:paraId="56EF9AC7">
      <w:pPr>
        <w:pStyle w:val="12"/>
        <w:rPr>
          <w:rFonts w:hint="eastAsia" w:ascii="宋体" w:hAnsi="宋体" w:cs="宋体"/>
          <w:b/>
          <w:sz w:val="28"/>
          <w:szCs w:val="28"/>
          <w:highlight w:val="none"/>
        </w:rPr>
      </w:pPr>
    </w:p>
    <w:p w14:paraId="26D8EBEF">
      <w:pPr>
        <w:pStyle w:val="12"/>
        <w:rPr>
          <w:rFonts w:hint="eastAsia" w:ascii="宋体" w:hAnsi="宋体" w:cs="宋体"/>
          <w:b/>
          <w:sz w:val="28"/>
          <w:szCs w:val="28"/>
          <w:highlight w:val="none"/>
        </w:rPr>
      </w:pPr>
    </w:p>
    <w:p w14:paraId="76F4824C">
      <w:pPr>
        <w:pStyle w:val="12"/>
        <w:rPr>
          <w:rFonts w:hint="eastAsia" w:ascii="宋体" w:hAnsi="宋体" w:cs="宋体"/>
          <w:b/>
          <w:sz w:val="28"/>
          <w:szCs w:val="28"/>
          <w:highlight w:val="none"/>
        </w:rPr>
      </w:pPr>
    </w:p>
    <w:p w14:paraId="2729C35E">
      <w:pPr>
        <w:pStyle w:val="12"/>
        <w:rPr>
          <w:rFonts w:hint="eastAsia" w:ascii="宋体" w:hAnsi="宋体" w:cs="宋体"/>
          <w:b/>
          <w:sz w:val="28"/>
          <w:szCs w:val="28"/>
          <w:highlight w:val="none"/>
        </w:rPr>
      </w:pPr>
    </w:p>
    <w:p w14:paraId="08851F3F">
      <w:pPr>
        <w:pStyle w:val="12"/>
        <w:rPr>
          <w:rFonts w:hint="eastAsia" w:ascii="宋体" w:hAnsi="宋体" w:cs="宋体"/>
          <w:b/>
          <w:sz w:val="28"/>
          <w:szCs w:val="28"/>
          <w:highlight w:val="none"/>
        </w:rPr>
      </w:pPr>
    </w:p>
    <w:p w14:paraId="1AD8812B">
      <w:pPr>
        <w:pStyle w:val="12"/>
        <w:rPr>
          <w:rFonts w:hint="eastAsia" w:ascii="宋体" w:hAnsi="宋体" w:cs="宋体"/>
          <w:b/>
          <w:sz w:val="28"/>
          <w:szCs w:val="28"/>
          <w:highlight w:val="none"/>
        </w:rPr>
      </w:pPr>
    </w:p>
    <w:p w14:paraId="2FA912ED">
      <w:pPr>
        <w:pStyle w:val="12"/>
        <w:rPr>
          <w:rFonts w:hint="eastAsia" w:ascii="宋体" w:hAnsi="宋体" w:cs="宋体"/>
          <w:b/>
          <w:sz w:val="28"/>
          <w:szCs w:val="28"/>
          <w:highlight w:val="none"/>
        </w:rPr>
      </w:pPr>
    </w:p>
    <w:p w14:paraId="4EA8F544">
      <w:pPr>
        <w:pStyle w:val="12"/>
        <w:rPr>
          <w:rFonts w:hint="eastAsia" w:ascii="宋体" w:hAnsi="宋体" w:cs="宋体"/>
          <w:b/>
          <w:sz w:val="28"/>
          <w:szCs w:val="28"/>
          <w:highlight w:val="none"/>
        </w:rPr>
      </w:pPr>
    </w:p>
    <w:p w14:paraId="1AAD777E">
      <w:pPr>
        <w:pStyle w:val="12"/>
        <w:rPr>
          <w:rFonts w:hint="eastAsia" w:ascii="宋体" w:hAnsi="宋体" w:cs="宋体"/>
          <w:b/>
          <w:sz w:val="28"/>
          <w:szCs w:val="28"/>
          <w:highlight w:val="none"/>
        </w:rPr>
      </w:pPr>
    </w:p>
    <w:p w14:paraId="257CCE7F">
      <w:pPr>
        <w:pStyle w:val="12"/>
        <w:rPr>
          <w:rFonts w:hint="eastAsia" w:ascii="宋体" w:hAnsi="宋体" w:cs="宋体"/>
          <w:b/>
          <w:sz w:val="28"/>
          <w:szCs w:val="28"/>
          <w:highlight w:val="none"/>
        </w:rPr>
      </w:pPr>
    </w:p>
    <w:p w14:paraId="1CE9BBC7">
      <w:pPr>
        <w:pStyle w:val="12"/>
        <w:rPr>
          <w:rFonts w:hint="eastAsia" w:ascii="宋体" w:hAnsi="宋体" w:cs="宋体"/>
          <w:b/>
          <w:sz w:val="28"/>
          <w:szCs w:val="28"/>
          <w:highlight w:val="none"/>
        </w:rPr>
      </w:pPr>
    </w:p>
    <w:p w14:paraId="79756B2A">
      <w:pPr>
        <w:pStyle w:val="12"/>
        <w:rPr>
          <w:rFonts w:hint="eastAsia" w:ascii="宋体" w:hAnsi="宋体" w:cs="宋体"/>
          <w:b/>
          <w:sz w:val="28"/>
          <w:szCs w:val="28"/>
          <w:highlight w:val="none"/>
        </w:rPr>
      </w:pPr>
    </w:p>
    <w:p w14:paraId="79FE6B00">
      <w:pPr>
        <w:pStyle w:val="12"/>
        <w:rPr>
          <w:rFonts w:hint="eastAsia" w:ascii="宋体" w:hAnsi="宋体" w:cs="宋体"/>
          <w:b/>
          <w:sz w:val="28"/>
          <w:szCs w:val="28"/>
          <w:highlight w:val="none"/>
        </w:rPr>
      </w:pPr>
    </w:p>
    <w:p w14:paraId="6F02B7FF">
      <w:pPr>
        <w:pStyle w:val="12"/>
        <w:rPr>
          <w:rFonts w:hint="eastAsia" w:ascii="宋体" w:hAnsi="宋体" w:cs="宋体"/>
          <w:b/>
          <w:sz w:val="28"/>
          <w:szCs w:val="28"/>
          <w:highlight w:val="none"/>
        </w:rPr>
      </w:pPr>
    </w:p>
    <w:p w14:paraId="1DEC5A34">
      <w:pPr>
        <w:pStyle w:val="12"/>
        <w:rPr>
          <w:rFonts w:hint="eastAsia" w:ascii="宋体" w:hAnsi="宋体" w:cs="宋体"/>
          <w:b/>
          <w:sz w:val="28"/>
          <w:szCs w:val="28"/>
          <w:highlight w:val="none"/>
        </w:rPr>
      </w:pPr>
    </w:p>
    <w:p w14:paraId="54B6E10A">
      <w:pPr>
        <w:rPr>
          <w:sz w:val="32"/>
          <w:szCs w:val="32"/>
          <w:highlight w:val="none"/>
        </w:rPr>
      </w:pPr>
      <w:r>
        <w:rPr>
          <w:sz w:val="32"/>
          <w:szCs w:val="32"/>
          <w:highlight w:val="none"/>
        </w:rPr>
        <w:br w:type="page"/>
      </w:r>
    </w:p>
    <w:p w14:paraId="37724F63">
      <w:pPr>
        <w:jc w:val="center"/>
        <w:rPr>
          <w:rFonts w:hint="eastAsia" w:ascii="宋体" w:hAnsi="宋体" w:eastAsia="宋体" w:cs="宋体"/>
          <w:sz w:val="32"/>
          <w:szCs w:val="32"/>
          <w:highlight w:val="none"/>
          <w:lang w:eastAsia="zh-CN"/>
        </w:rPr>
      </w:pPr>
      <w:r>
        <w:rPr>
          <w:rStyle w:val="64"/>
          <w:rFonts w:hint="eastAsia" w:ascii="宋体" w:hAnsi="宋体" w:eastAsia="宋体" w:cs="宋体"/>
          <w:sz w:val="28"/>
          <w:szCs w:val="28"/>
          <w:highlight w:val="none"/>
          <w:lang w:val="en-US" w:eastAsia="zh-CN"/>
        </w:rPr>
        <w:t>十三、供应商可结合本项目自身情况自行提交其它相关证明材料</w:t>
      </w:r>
    </w:p>
    <w:p w14:paraId="66FA0C00">
      <w:pPr>
        <w:jc w:val="center"/>
        <w:rPr>
          <w:rFonts w:hint="eastAsia" w:hAnsi="宋体"/>
          <w:b/>
          <w:bCs/>
          <w:sz w:val="28"/>
          <w:szCs w:val="28"/>
          <w:highlight w:val="none"/>
          <w:lang w:val="en-US" w:eastAsia="zh-CN"/>
        </w:rPr>
      </w:pPr>
    </w:p>
    <w:p w14:paraId="5D966E40">
      <w:pPr>
        <w:jc w:val="center"/>
        <w:rPr>
          <w:sz w:val="32"/>
          <w:szCs w:val="32"/>
          <w:highlight w:val="none"/>
        </w:rPr>
      </w:pPr>
      <w:r>
        <w:rPr>
          <w:rFonts w:hint="eastAsia" w:hAnsi="宋体"/>
          <w:b/>
          <w:bCs/>
          <w:sz w:val="28"/>
          <w:szCs w:val="28"/>
          <w:highlight w:val="none"/>
          <w:lang w:val="en-US" w:eastAsia="zh-CN"/>
        </w:rPr>
        <w:t>格式自拟</w:t>
      </w:r>
    </w:p>
    <w:p w14:paraId="4E0C1D82">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14:paraId="15F5BAE3">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14:paraId="46307900">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14:paraId="0FF1A316">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14:paraId="3B50402B">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14:paraId="0FB45145">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14:paraId="43C1FD41">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14:paraId="62C2D174">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14:paraId="05C13AD1">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14:paraId="4DE0239F">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14:paraId="73480F59">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14:paraId="482E576B">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14:paraId="370E2C04">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14:paraId="7ADEA6A5">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14:paraId="6300ED23">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14:paraId="6FDB52E3">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14:paraId="7DA0F342">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p>
    <w:p w14:paraId="6CBBAB5B"/>
    <w:p w14:paraId="30914C2A">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eastAsia="宋体"/>
          <w:sz w:val="30"/>
          <w:szCs w:val="30"/>
          <w:highlight w:val="none"/>
          <w:lang w:eastAsia="zh-CN"/>
        </w:rPr>
      </w:pPr>
      <w:r>
        <w:rPr>
          <w:sz w:val="30"/>
          <w:szCs w:val="30"/>
          <w:highlight w:val="none"/>
        </w:rPr>
        <w:t>中小企业声明函</w:t>
      </w:r>
      <w:r>
        <w:rPr>
          <w:rFonts w:hint="eastAsia"/>
          <w:sz w:val="30"/>
          <w:szCs w:val="30"/>
          <w:highlight w:val="none"/>
          <w:lang w:val="en-US" w:eastAsia="zh-CN"/>
        </w:rPr>
        <w:t xml:space="preserve"> </w:t>
      </w:r>
    </w:p>
    <w:p w14:paraId="54C9691E">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r>
        <w:rPr>
          <w:rFonts w:hint="eastAsia" w:ascii="宋体" w:hAnsi="宋体" w:eastAsia="宋体" w:cs="宋体"/>
          <w:bCs/>
          <w:snapToGrid w:val="0"/>
          <w:sz w:val="22"/>
          <w:szCs w:val="22"/>
          <w:highlight w:val="none"/>
        </w:rPr>
        <w:t>本项目为专门面向中小</w:t>
      </w:r>
      <w:r>
        <w:rPr>
          <w:rFonts w:hint="eastAsia" w:ascii="宋体" w:hAnsi="宋体" w:eastAsia="宋体" w:cs="宋体"/>
          <w:bCs/>
          <w:snapToGrid w:val="0"/>
          <w:sz w:val="22"/>
          <w:szCs w:val="22"/>
          <w:highlight w:val="none"/>
          <w:lang w:val="en-US" w:eastAsia="zh-CN"/>
        </w:rPr>
        <w:t>微</w:t>
      </w:r>
      <w:r>
        <w:rPr>
          <w:rFonts w:hint="eastAsia" w:ascii="宋体" w:hAnsi="宋体" w:eastAsia="宋体" w:cs="宋体"/>
          <w:bCs/>
          <w:snapToGrid w:val="0"/>
          <w:sz w:val="22"/>
          <w:szCs w:val="22"/>
          <w:highlight w:val="none"/>
        </w:rPr>
        <w:t>企业的采购项目（投标人应为中小微企业、监狱企业、残疾人福利性单位。中小微企业投标时应按照关于印发《政府采购促进中小企业发展管理办法》的通知（财库〔2020〕46号）文件要求及附中小企业声明函（工程、服务</w:t>
      </w:r>
      <w:r>
        <w:rPr>
          <w:rFonts w:hint="eastAsia" w:ascii="宋体" w:hAnsi="宋体" w:cs="宋体"/>
          <w:bCs/>
          <w:snapToGrid w:val="0"/>
          <w:sz w:val="22"/>
          <w:szCs w:val="22"/>
          <w:highlight w:val="none"/>
          <w:lang w:eastAsia="zh-CN"/>
        </w:rPr>
        <w:t>、货物</w:t>
      </w:r>
      <w:r>
        <w:rPr>
          <w:rFonts w:hint="eastAsia" w:ascii="宋体" w:hAnsi="宋体" w:eastAsia="宋体" w:cs="宋体"/>
          <w:bCs/>
          <w:snapToGrid w:val="0"/>
          <w:sz w:val="22"/>
          <w:szCs w:val="22"/>
          <w:highlight w:val="none"/>
        </w:rPr>
        <w:t>）格式规定提供中小企业声明函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r>
        <w:rPr>
          <w:rFonts w:hint="eastAsia" w:ascii="宋体" w:hAnsi="宋体" w:cs="宋体"/>
          <w:bCs/>
          <w:snapToGrid w:val="0"/>
          <w:sz w:val="22"/>
          <w:szCs w:val="22"/>
          <w:highlight w:val="none"/>
          <w:lang w:eastAsia="zh-CN"/>
        </w:rPr>
        <w:t>响应</w:t>
      </w:r>
      <w:r>
        <w:rPr>
          <w:rFonts w:hint="eastAsia" w:ascii="宋体" w:hAnsi="宋体" w:eastAsia="宋体" w:cs="宋体"/>
          <w:bCs/>
          <w:snapToGrid w:val="0"/>
          <w:sz w:val="22"/>
          <w:szCs w:val="22"/>
          <w:highlight w:val="none"/>
        </w:rPr>
        <w:t>文件中须附格式正确的中小企业声明函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残疾人福利性单位声明函或监狱企业证明材料并加盖单位公章。</w:t>
      </w:r>
    </w:p>
    <w:p w14:paraId="283A7455">
      <w:pPr>
        <w:rPr>
          <w:rFonts w:hint="eastAsia"/>
          <w:highlight w:val="none"/>
        </w:rPr>
      </w:pPr>
    </w:p>
    <w:p w14:paraId="726E0564">
      <w:pPr>
        <w:pStyle w:val="16"/>
        <w:spacing w:line="500" w:lineRule="exact"/>
        <w:rPr>
          <w:rFonts w:hAnsi="宋体"/>
          <w:b/>
          <w:sz w:val="30"/>
          <w:szCs w:val="30"/>
          <w:highlight w:val="none"/>
        </w:rPr>
      </w:pPr>
    </w:p>
    <w:p w14:paraId="4E2FFB99">
      <w:pPr>
        <w:pStyle w:val="16"/>
        <w:spacing w:line="500" w:lineRule="exact"/>
        <w:rPr>
          <w:rFonts w:hAnsi="宋体"/>
          <w:b/>
          <w:sz w:val="30"/>
          <w:szCs w:val="30"/>
          <w:highlight w:val="none"/>
        </w:rPr>
      </w:pPr>
    </w:p>
    <w:p w14:paraId="3424278B">
      <w:pPr>
        <w:pStyle w:val="16"/>
        <w:spacing w:line="500" w:lineRule="exact"/>
        <w:rPr>
          <w:rFonts w:hAnsi="宋体"/>
          <w:b/>
          <w:sz w:val="30"/>
          <w:szCs w:val="30"/>
          <w:highlight w:val="none"/>
        </w:rPr>
      </w:pPr>
    </w:p>
    <w:p w14:paraId="366CB0D6">
      <w:pPr>
        <w:pStyle w:val="51"/>
        <w:ind w:left="0" w:leftChars="0" w:firstLine="0" w:firstLineChars="0"/>
        <w:rPr>
          <w:rFonts w:hAnsi="宋体"/>
          <w:b/>
          <w:sz w:val="30"/>
          <w:szCs w:val="30"/>
          <w:highlight w:val="none"/>
        </w:rPr>
      </w:pPr>
    </w:p>
    <w:p w14:paraId="2278B7C3">
      <w:pPr>
        <w:pStyle w:val="51"/>
        <w:rPr>
          <w:rFonts w:hAnsi="宋体"/>
          <w:b/>
          <w:sz w:val="30"/>
          <w:szCs w:val="30"/>
          <w:highlight w:val="none"/>
        </w:rPr>
      </w:pPr>
    </w:p>
    <w:p w14:paraId="04A84286">
      <w:pPr>
        <w:pStyle w:val="51"/>
        <w:jc w:val="center"/>
      </w:pPr>
    </w:p>
    <w:p w14:paraId="05D187C1">
      <w:pPr>
        <w:pStyle w:val="51"/>
        <w:jc w:val="center"/>
      </w:pPr>
    </w:p>
    <w:p w14:paraId="60731DBE">
      <w:pPr>
        <w:pStyle w:val="51"/>
        <w:jc w:val="center"/>
      </w:pPr>
    </w:p>
    <w:p w14:paraId="247FB196">
      <w:pPr>
        <w:pStyle w:val="51"/>
        <w:rPr>
          <w:rFonts w:hAnsi="宋体"/>
          <w:b/>
          <w:sz w:val="30"/>
          <w:szCs w:val="30"/>
          <w:highlight w:val="none"/>
        </w:rPr>
      </w:pPr>
    </w:p>
    <w:p w14:paraId="41960392">
      <w:pPr>
        <w:pStyle w:val="51"/>
        <w:rPr>
          <w:rFonts w:hAnsi="宋体"/>
          <w:b/>
          <w:sz w:val="30"/>
          <w:szCs w:val="30"/>
          <w:highlight w:val="none"/>
        </w:rPr>
      </w:pPr>
    </w:p>
    <w:p w14:paraId="2AD1CD59">
      <w:pPr>
        <w:pStyle w:val="51"/>
        <w:rPr>
          <w:rFonts w:hAnsi="宋体"/>
          <w:b/>
          <w:sz w:val="30"/>
          <w:szCs w:val="30"/>
          <w:highlight w:val="none"/>
        </w:rPr>
      </w:pPr>
    </w:p>
    <w:p w14:paraId="6455C73A">
      <w:pPr>
        <w:pStyle w:val="51"/>
        <w:rPr>
          <w:rFonts w:hAnsi="宋体"/>
          <w:b/>
          <w:sz w:val="30"/>
          <w:szCs w:val="30"/>
          <w:highlight w:val="none"/>
        </w:rPr>
      </w:pPr>
    </w:p>
    <w:p w14:paraId="1D0CCFDC">
      <w:pPr>
        <w:pStyle w:val="51"/>
        <w:rPr>
          <w:rFonts w:hAnsi="宋体"/>
          <w:b/>
          <w:sz w:val="30"/>
          <w:szCs w:val="30"/>
          <w:highlight w:val="none"/>
        </w:rPr>
      </w:pPr>
    </w:p>
    <w:sectPr>
      <w:footerReference r:id="rId8"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C1CB2">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D41C1">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CD4F2">
    <w:pPr>
      <w:pStyle w:val="2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4E16B9">
                          <w:pPr>
                            <w:pStyle w:val="20"/>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E4E16B9">
                    <w:pPr>
                      <w:pStyle w:val="2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BEF55">
    <w:pPr>
      <w:tabs>
        <w:tab w:val="left" w:pos="3180"/>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49C8D">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0749C8D">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142D0492">
                          <w:pPr>
                            <w:spacing w:before="5"/>
                            <w:ind w:left="20" w:right="0" w:firstLine="0"/>
                            <w:jc w:val="left"/>
                            <w:rPr>
                              <w:rFonts w:hint="eastAsia" w:ascii="宋体" w:eastAsia="宋体"/>
                              <w:sz w:val="18"/>
                            </w:rPr>
                          </w:pPr>
                        </w:p>
                        <w:p w14:paraId="242BC0E0">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142D0492">
                    <w:pPr>
                      <w:spacing w:before="5"/>
                      <w:ind w:left="20" w:right="0" w:firstLine="0"/>
                      <w:jc w:val="left"/>
                      <w:rPr>
                        <w:rFonts w:hint="eastAsia" w:ascii="宋体" w:eastAsia="宋体"/>
                        <w:sz w:val="18"/>
                      </w:rPr>
                    </w:pPr>
                  </w:p>
                  <w:p w14:paraId="242BC0E0">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53233">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74F46">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574F46">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D777D58">
                          <w:pPr>
                            <w:spacing w:before="5"/>
                            <w:ind w:left="20" w:right="0" w:firstLine="0"/>
                            <w:jc w:val="left"/>
                            <w:rPr>
                              <w:rFonts w:hint="eastAsia" w:ascii="宋体" w:eastAsia="宋体"/>
                              <w:sz w:val="18"/>
                            </w:rPr>
                          </w:pPr>
                        </w:p>
                        <w:p w14:paraId="292E4653">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3D777D58">
                    <w:pPr>
                      <w:spacing w:before="5"/>
                      <w:ind w:left="20" w:right="0" w:firstLine="0"/>
                      <w:jc w:val="left"/>
                      <w:rPr>
                        <w:rFonts w:hint="eastAsia" w:ascii="宋体" w:eastAsia="宋体"/>
                        <w:sz w:val="18"/>
                      </w:rPr>
                    </w:pPr>
                  </w:p>
                  <w:p w14:paraId="292E4653">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AD1E4">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CE06F564"/>
    <w:multiLevelType w:val="singleLevel"/>
    <w:tmpl w:val="CE06F564"/>
    <w:lvl w:ilvl="0" w:tentative="0">
      <w:start w:val="3"/>
      <w:numFmt w:val="chineseCounting"/>
      <w:suff w:val="space"/>
      <w:lvlText w:val="第%1章"/>
      <w:lvlJc w:val="left"/>
      <w:rPr>
        <w:rFonts w:hint="eastAsia"/>
      </w:rPr>
    </w:lvl>
  </w:abstractNum>
  <w:abstractNum w:abstractNumId="2">
    <w:nsid w:val="E8726809"/>
    <w:multiLevelType w:val="singleLevel"/>
    <w:tmpl w:val="E8726809"/>
    <w:lvl w:ilvl="0" w:tentative="0">
      <w:start w:val="12"/>
      <w:numFmt w:val="chineseCounting"/>
      <w:suff w:val="nothing"/>
      <w:lvlText w:val="%1、"/>
      <w:lvlJc w:val="left"/>
      <w:rPr>
        <w:rFonts w:hint="eastAsia"/>
      </w:r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3"/>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5"/>
      <w:lvlText w:val="%6."/>
      <w:lvlJc w:val="right"/>
      <w:pPr>
        <w:tabs>
          <w:tab w:val="left" w:pos="2933"/>
        </w:tabs>
        <w:ind w:left="2933" w:hanging="420"/>
      </w:pPr>
    </w:lvl>
    <w:lvl w:ilvl="6" w:tentative="0">
      <w:start w:val="1"/>
      <w:numFmt w:val="decimal"/>
      <w:pStyle w:val="91"/>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5">
    <w:nsid w:val="5AD450A8"/>
    <w:multiLevelType w:val="singleLevel"/>
    <w:tmpl w:val="5AD450A8"/>
    <w:lvl w:ilvl="0" w:tentative="0">
      <w:start w:val="2"/>
      <w:numFmt w:val="decimal"/>
      <w:suff w:val="space"/>
      <w:lvlText w:val="%1."/>
      <w:lvlJc w:val="left"/>
    </w:lvl>
  </w:abstractNum>
  <w:abstractNum w:abstractNumId="6">
    <w:nsid w:val="5AD45148"/>
    <w:multiLevelType w:val="singleLevel"/>
    <w:tmpl w:val="5AD45148"/>
    <w:lvl w:ilvl="0" w:tentative="0">
      <w:start w:val="4"/>
      <w:numFmt w:val="decimal"/>
      <w:suff w:val="nothing"/>
      <w:lvlText w:val="%1．"/>
      <w:lvlJc w:val="left"/>
    </w:lvl>
  </w:abstractNum>
  <w:abstractNum w:abstractNumId="7">
    <w:nsid w:val="5DFB4682"/>
    <w:multiLevelType w:val="singleLevel"/>
    <w:tmpl w:val="5DFB4682"/>
    <w:lvl w:ilvl="0" w:tentative="0">
      <w:start w:val="15"/>
      <w:numFmt w:val="decimal"/>
      <w:suff w:val="space"/>
      <w:lvlText w:val="%1."/>
      <w:lvlJc w:val="left"/>
    </w:lvl>
  </w:abstractNum>
  <w:abstractNum w:abstractNumId="8">
    <w:nsid w:val="630D6BB7"/>
    <w:multiLevelType w:val="singleLevel"/>
    <w:tmpl w:val="630D6BB7"/>
    <w:lvl w:ilvl="0" w:tentative="0">
      <w:start w:val="1"/>
      <w:numFmt w:val="decimal"/>
      <w:suff w:val="nothing"/>
      <w:lvlText w:val="%1、"/>
      <w:lvlJc w:val="left"/>
    </w:lvl>
  </w:abstractNum>
  <w:num w:numId="1">
    <w:abstractNumId w:val="4"/>
  </w:num>
  <w:num w:numId="2">
    <w:abstractNumId w:val="7"/>
  </w:num>
  <w:num w:numId="3">
    <w:abstractNumId w:val="1"/>
  </w:num>
  <w:num w:numId="4">
    <w:abstractNumId w:val="3"/>
  </w:num>
  <w:num w:numId="5">
    <w:abstractNumId w:val="8"/>
  </w:num>
  <w:num w:numId="6">
    <w:abstractNumId w:val="5"/>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98753C"/>
    <w:rsid w:val="05A9269D"/>
    <w:rsid w:val="05F80AA9"/>
    <w:rsid w:val="06533D3B"/>
    <w:rsid w:val="06724784"/>
    <w:rsid w:val="06A905A2"/>
    <w:rsid w:val="06D46658"/>
    <w:rsid w:val="06FC0676"/>
    <w:rsid w:val="07207B9C"/>
    <w:rsid w:val="07216614"/>
    <w:rsid w:val="07B33255"/>
    <w:rsid w:val="082F789B"/>
    <w:rsid w:val="08396ED3"/>
    <w:rsid w:val="08A05850"/>
    <w:rsid w:val="08A420E1"/>
    <w:rsid w:val="08C120E0"/>
    <w:rsid w:val="090128EB"/>
    <w:rsid w:val="0939545A"/>
    <w:rsid w:val="096A1B88"/>
    <w:rsid w:val="09A53221"/>
    <w:rsid w:val="09B65004"/>
    <w:rsid w:val="0A363A1D"/>
    <w:rsid w:val="0A5E0FEF"/>
    <w:rsid w:val="0A654A44"/>
    <w:rsid w:val="0AAA6709"/>
    <w:rsid w:val="0AC73F32"/>
    <w:rsid w:val="0B4A5116"/>
    <w:rsid w:val="0B6768F3"/>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2A6E39"/>
    <w:rsid w:val="117F2E0D"/>
    <w:rsid w:val="118A6265"/>
    <w:rsid w:val="11BC012B"/>
    <w:rsid w:val="11D6041E"/>
    <w:rsid w:val="11E44B84"/>
    <w:rsid w:val="11F358DC"/>
    <w:rsid w:val="11FD7411"/>
    <w:rsid w:val="1220749E"/>
    <w:rsid w:val="12235F3C"/>
    <w:rsid w:val="1237314D"/>
    <w:rsid w:val="123F6455"/>
    <w:rsid w:val="12B65EBF"/>
    <w:rsid w:val="12C44D3D"/>
    <w:rsid w:val="131C757E"/>
    <w:rsid w:val="14512AE0"/>
    <w:rsid w:val="14D7411C"/>
    <w:rsid w:val="14F60EC4"/>
    <w:rsid w:val="14FA4179"/>
    <w:rsid w:val="152A5522"/>
    <w:rsid w:val="153E5E53"/>
    <w:rsid w:val="157A70F8"/>
    <w:rsid w:val="157B78DE"/>
    <w:rsid w:val="157D0B2C"/>
    <w:rsid w:val="158C7A3C"/>
    <w:rsid w:val="15C047FF"/>
    <w:rsid w:val="16486296"/>
    <w:rsid w:val="16C31734"/>
    <w:rsid w:val="17A7775F"/>
    <w:rsid w:val="17CA3567"/>
    <w:rsid w:val="1819365B"/>
    <w:rsid w:val="182403C0"/>
    <w:rsid w:val="18285F02"/>
    <w:rsid w:val="182F6ADF"/>
    <w:rsid w:val="188E3A9B"/>
    <w:rsid w:val="18B21D51"/>
    <w:rsid w:val="1936109D"/>
    <w:rsid w:val="194C5989"/>
    <w:rsid w:val="197B7584"/>
    <w:rsid w:val="19932087"/>
    <w:rsid w:val="19BA41C8"/>
    <w:rsid w:val="1A1C66DD"/>
    <w:rsid w:val="1A85424D"/>
    <w:rsid w:val="1AE15806"/>
    <w:rsid w:val="1B496BEE"/>
    <w:rsid w:val="1B813CC4"/>
    <w:rsid w:val="1B9B2CA9"/>
    <w:rsid w:val="1BA749C4"/>
    <w:rsid w:val="1BB27C53"/>
    <w:rsid w:val="1BB66110"/>
    <w:rsid w:val="1BDD4A1B"/>
    <w:rsid w:val="1BEA0EFF"/>
    <w:rsid w:val="1C654B74"/>
    <w:rsid w:val="1CBF0500"/>
    <w:rsid w:val="1CFE11EF"/>
    <w:rsid w:val="1D625DBE"/>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187138"/>
    <w:rsid w:val="2033154B"/>
    <w:rsid w:val="20540A0F"/>
    <w:rsid w:val="20816028"/>
    <w:rsid w:val="20B43BF1"/>
    <w:rsid w:val="20B80B22"/>
    <w:rsid w:val="2105322D"/>
    <w:rsid w:val="21374DD4"/>
    <w:rsid w:val="214C5BC5"/>
    <w:rsid w:val="214F1F4D"/>
    <w:rsid w:val="21E93AF0"/>
    <w:rsid w:val="220612E3"/>
    <w:rsid w:val="224F3B62"/>
    <w:rsid w:val="229438B4"/>
    <w:rsid w:val="22B742CD"/>
    <w:rsid w:val="22D52DDA"/>
    <w:rsid w:val="246D6944"/>
    <w:rsid w:val="24922AB1"/>
    <w:rsid w:val="2527378E"/>
    <w:rsid w:val="2530284B"/>
    <w:rsid w:val="25556D82"/>
    <w:rsid w:val="2560751D"/>
    <w:rsid w:val="25803898"/>
    <w:rsid w:val="259D70B9"/>
    <w:rsid w:val="261F644A"/>
    <w:rsid w:val="26BB3CAD"/>
    <w:rsid w:val="26C115E8"/>
    <w:rsid w:val="271D3475"/>
    <w:rsid w:val="272C509E"/>
    <w:rsid w:val="27313F6F"/>
    <w:rsid w:val="27893DAB"/>
    <w:rsid w:val="29415789"/>
    <w:rsid w:val="296E4DB7"/>
    <w:rsid w:val="297A3312"/>
    <w:rsid w:val="29BF7984"/>
    <w:rsid w:val="2A9F183F"/>
    <w:rsid w:val="2AC511FF"/>
    <w:rsid w:val="2B057A12"/>
    <w:rsid w:val="2B137A26"/>
    <w:rsid w:val="2B251B81"/>
    <w:rsid w:val="2B3702A8"/>
    <w:rsid w:val="2B6E5792"/>
    <w:rsid w:val="2BC52EF0"/>
    <w:rsid w:val="2BE96C22"/>
    <w:rsid w:val="2BF5404C"/>
    <w:rsid w:val="2C1252C2"/>
    <w:rsid w:val="2C9A0975"/>
    <w:rsid w:val="2CC0413F"/>
    <w:rsid w:val="2D055E1D"/>
    <w:rsid w:val="2D910EBE"/>
    <w:rsid w:val="2DA400CE"/>
    <w:rsid w:val="2DAC2698"/>
    <w:rsid w:val="2DB71FA7"/>
    <w:rsid w:val="2E5C32EB"/>
    <w:rsid w:val="2E8A42F7"/>
    <w:rsid w:val="2EF00020"/>
    <w:rsid w:val="2F180AB4"/>
    <w:rsid w:val="2F334462"/>
    <w:rsid w:val="2F866390"/>
    <w:rsid w:val="2F94153F"/>
    <w:rsid w:val="2FD12CC9"/>
    <w:rsid w:val="2FD41F86"/>
    <w:rsid w:val="3027709A"/>
    <w:rsid w:val="302948E8"/>
    <w:rsid w:val="30294ADC"/>
    <w:rsid w:val="302E770B"/>
    <w:rsid w:val="304C6A88"/>
    <w:rsid w:val="305D7F50"/>
    <w:rsid w:val="31602E24"/>
    <w:rsid w:val="317408E4"/>
    <w:rsid w:val="3182385E"/>
    <w:rsid w:val="31D85206"/>
    <w:rsid w:val="31FA1774"/>
    <w:rsid w:val="32642CEC"/>
    <w:rsid w:val="32B33C46"/>
    <w:rsid w:val="33020093"/>
    <w:rsid w:val="330714FD"/>
    <w:rsid w:val="333C0154"/>
    <w:rsid w:val="33FC7E8C"/>
    <w:rsid w:val="342D2F02"/>
    <w:rsid w:val="34D57D63"/>
    <w:rsid w:val="34F10498"/>
    <w:rsid w:val="35B651B7"/>
    <w:rsid w:val="35EE0253"/>
    <w:rsid w:val="369571B1"/>
    <w:rsid w:val="371B7E5C"/>
    <w:rsid w:val="37980295"/>
    <w:rsid w:val="37A418D8"/>
    <w:rsid w:val="38491261"/>
    <w:rsid w:val="386020D3"/>
    <w:rsid w:val="3865492E"/>
    <w:rsid w:val="386A0217"/>
    <w:rsid w:val="389436BE"/>
    <w:rsid w:val="394A1F2F"/>
    <w:rsid w:val="3A922B1F"/>
    <w:rsid w:val="3AA577FC"/>
    <w:rsid w:val="3BA42EB1"/>
    <w:rsid w:val="3BC938F0"/>
    <w:rsid w:val="3C183D6E"/>
    <w:rsid w:val="3CBC31FE"/>
    <w:rsid w:val="3D347787"/>
    <w:rsid w:val="3D37105D"/>
    <w:rsid w:val="3F7D054B"/>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C24FD0"/>
    <w:rsid w:val="42F56341"/>
    <w:rsid w:val="43041412"/>
    <w:rsid w:val="431F392D"/>
    <w:rsid w:val="43364990"/>
    <w:rsid w:val="43417B2B"/>
    <w:rsid w:val="43467BC5"/>
    <w:rsid w:val="437B23A2"/>
    <w:rsid w:val="43BF2D12"/>
    <w:rsid w:val="43EC5115"/>
    <w:rsid w:val="4415055B"/>
    <w:rsid w:val="444878C1"/>
    <w:rsid w:val="445B1741"/>
    <w:rsid w:val="445D5F4C"/>
    <w:rsid w:val="44763F08"/>
    <w:rsid w:val="44817E8C"/>
    <w:rsid w:val="44A105CA"/>
    <w:rsid w:val="44F2662B"/>
    <w:rsid w:val="44FB3862"/>
    <w:rsid w:val="45337009"/>
    <w:rsid w:val="45877724"/>
    <w:rsid w:val="458A0EA3"/>
    <w:rsid w:val="465869CB"/>
    <w:rsid w:val="468F4EFD"/>
    <w:rsid w:val="46D7388F"/>
    <w:rsid w:val="47121221"/>
    <w:rsid w:val="4772342A"/>
    <w:rsid w:val="48A0098D"/>
    <w:rsid w:val="48B439FC"/>
    <w:rsid w:val="48C044AF"/>
    <w:rsid w:val="49253917"/>
    <w:rsid w:val="494C5DE0"/>
    <w:rsid w:val="49725FF6"/>
    <w:rsid w:val="499C3B40"/>
    <w:rsid w:val="49BF6D61"/>
    <w:rsid w:val="4A531BC5"/>
    <w:rsid w:val="4A813F5B"/>
    <w:rsid w:val="4AAB4206"/>
    <w:rsid w:val="4AE403BE"/>
    <w:rsid w:val="4B2B03A0"/>
    <w:rsid w:val="4BB7477B"/>
    <w:rsid w:val="4C10750F"/>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FA52A6"/>
    <w:rsid w:val="50FD52B5"/>
    <w:rsid w:val="50FF3F4A"/>
    <w:rsid w:val="510C51B5"/>
    <w:rsid w:val="51243167"/>
    <w:rsid w:val="51263104"/>
    <w:rsid w:val="51297BD8"/>
    <w:rsid w:val="51342574"/>
    <w:rsid w:val="51380E48"/>
    <w:rsid w:val="51B965FC"/>
    <w:rsid w:val="538B2AB6"/>
    <w:rsid w:val="538F3C50"/>
    <w:rsid w:val="539C7FFE"/>
    <w:rsid w:val="53CF796F"/>
    <w:rsid w:val="53D27D64"/>
    <w:rsid w:val="540F2D98"/>
    <w:rsid w:val="54946DD7"/>
    <w:rsid w:val="549A713E"/>
    <w:rsid w:val="549D2738"/>
    <w:rsid w:val="54CD2C7A"/>
    <w:rsid w:val="54DA6115"/>
    <w:rsid w:val="551E2E5D"/>
    <w:rsid w:val="55B32794"/>
    <w:rsid w:val="55CC3702"/>
    <w:rsid w:val="55FE3977"/>
    <w:rsid w:val="565D54C8"/>
    <w:rsid w:val="569E48CE"/>
    <w:rsid w:val="56A47B88"/>
    <w:rsid w:val="56C579D5"/>
    <w:rsid w:val="57017A7F"/>
    <w:rsid w:val="571854E6"/>
    <w:rsid w:val="57432F68"/>
    <w:rsid w:val="576631B4"/>
    <w:rsid w:val="578C03FE"/>
    <w:rsid w:val="58145D63"/>
    <w:rsid w:val="58276B45"/>
    <w:rsid w:val="58D740C7"/>
    <w:rsid w:val="58F55856"/>
    <w:rsid w:val="5942717C"/>
    <w:rsid w:val="5953256C"/>
    <w:rsid w:val="5955718D"/>
    <w:rsid w:val="598A6BBE"/>
    <w:rsid w:val="599555A4"/>
    <w:rsid w:val="59AA358A"/>
    <w:rsid w:val="59B140E5"/>
    <w:rsid w:val="59BD32BD"/>
    <w:rsid w:val="59E86B9F"/>
    <w:rsid w:val="5A644C07"/>
    <w:rsid w:val="5A9D6C4B"/>
    <w:rsid w:val="5B6648C7"/>
    <w:rsid w:val="5B7D1A85"/>
    <w:rsid w:val="5BE622C6"/>
    <w:rsid w:val="5C1C4FA9"/>
    <w:rsid w:val="5C4B5C6D"/>
    <w:rsid w:val="5C6A70FC"/>
    <w:rsid w:val="5C8D60EF"/>
    <w:rsid w:val="5CA964D7"/>
    <w:rsid w:val="5D457A78"/>
    <w:rsid w:val="5DC757F8"/>
    <w:rsid w:val="5DFC6D3C"/>
    <w:rsid w:val="5E3209E8"/>
    <w:rsid w:val="5E7524E6"/>
    <w:rsid w:val="5F183E0C"/>
    <w:rsid w:val="5F2413D1"/>
    <w:rsid w:val="5F4A70A7"/>
    <w:rsid w:val="5FF85DB8"/>
    <w:rsid w:val="60151849"/>
    <w:rsid w:val="60743FD5"/>
    <w:rsid w:val="607939D6"/>
    <w:rsid w:val="61295DD7"/>
    <w:rsid w:val="616E707C"/>
    <w:rsid w:val="61B409C9"/>
    <w:rsid w:val="61F007AB"/>
    <w:rsid w:val="6203073F"/>
    <w:rsid w:val="620A2C3A"/>
    <w:rsid w:val="621813D1"/>
    <w:rsid w:val="62397BA1"/>
    <w:rsid w:val="624B0278"/>
    <w:rsid w:val="626E0AFD"/>
    <w:rsid w:val="626E2A3F"/>
    <w:rsid w:val="6305285B"/>
    <w:rsid w:val="637A1F7C"/>
    <w:rsid w:val="63A63849"/>
    <w:rsid w:val="64535AA4"/>
    <w:rsid w:val="64646DE3"/>
    <w:rsid w:val="64857BC7"/>
    <w:rsid w:val="649025EF"/>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1C0CBD"/>
    <w:rsid w:val="69275234"/>
    <w:rsid w:val="693102DF"/>
    <w:rsid w:val="694751DB"/>
    <w:rsid w:val="69D660B2"/>
    <w:rsid w:val="69E712F3"/>
    <w:rsid w:val="6A0D5DD0"/>
    <w:rsid w:val="6A9616BA"/>
    <w:rsid w:val="6B6704AB"/>
    <w:rsid w:val="6B906529"/>
    <w:rsid w:val="6BAE03D4"/>
    <w:rsid w:val="6BC87B69"/>
    <w:rsid w:val="6BD75683"/>
    <w:rsid w:val="6C3867D3"/>
    <w:rsid w:val="6C931E67"/>
    <w:rsid w:val="6CC174CE"/>
    <w:rsid w:val="6CD84F63"/>
    <w:rsid w:val="6CFA6E24"/>
    <w:rsid w:val="6D04740E"/>
    <w:rsid w:val="6D091DD7"/>
    <w:rsid w:val="6D30723A"/>
    <w:rsid w:val="6D3F4260"/>
    <w:rsid w:val="6DA952AB"/>
    <w:rsid w:val="6DDD3ACB"/>
    <w:rsid w:val="6DDE7F68"/>
    <w:rsid w:val="6E170B30"/>
    <w:rsid w:val="6E433451"/>
    <w:rsid w:val="6E66437B"/>
    <w:rsid w:val="6E7D5654"/>
    <w:rsid w:val="6EA823C5"/>
    <w:rsid w:val="6EAB02FA"/>
    <w:rsid w:val="6EEE3E5F"/>
    <w:rsid w:val="6F6B3CB4"/>
    <w:rsid w:val="6F987BE5"/>
    <w:rsid w:val="6FA9227A"/>
    <w:rsid w:val="6FBA5DBC"/>
    <w:rsid w:val="6FC06798"/>
    <w:rsid w:val="6FFE5B18"/>
    <w:rsid w:val="70114A8F"/>
    <w:rsid w:val="705F07D2"/>
    <w:rsid w:val="706601C1"/>
    <w:rsid w:val="70DA1157"/>
    <w:rsid w:val="7135284F"/>
    <w:rsid w:val="71440DA3"/>
    <w:rsid w:val="71A36DE5"/>
    <w:rsid w:val="71CB7E3C"/>
    <w:rsid w:val="720B45E8"/>
    <w:rsid w:val="7223471E"/>
    <w:rsid w:val="7224286D"/>
    <w:rsid w:val="72434598"/>
    <w:rsid w:val="72540756"/>
    <w:rsid w:val="72685348"/>
    <w:rsid w:val="72772DE8"/>
    <w:rsid w:val="728135B8"/>
    <w:rsid w:val="72DE1046"/>
    <w:rsid w:val="73886174"/>
    <w:rsid w:val="73965B3A"/>
    <w:rsid w:val="73F1711D"/>
    <w:rsid w:val="73F64F94"/>
    <w:rsid w:val="74393C29"/>
    <w:rsid w:val="745C6968"/>
    <w:rsid w:val="74623ADD"/>
    <w:rsid w:val="74D347D7"/>
    <w:rsid w:val="74E24B72"/>
    <w:rsid w:val="750E26E5"/>
    <w:rsid w:val="750F6D8E"/>
    <w:rsid w:val="752C64EA"/>
    <w:rsid w:val="75532F0F"/>
    <w:rsid w:val="75A23164"/>
    <w:rsid w:val="75B01AD0"/>
    <w:rsid w:val="75D204AB"/>
    <w:rsid w:val="75E1612D"/>
    <w:rsid w:val="760517E8"/>
    <w:rsid w:val="76241587"/>
    <w:rsid w:val="7633692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AD14D7"/>
    <w:rsid w:val="7AE52177"/>
    <w:rsid w:val="7AE86178"/>
    <w:rsid w:val="7AEC7249"/>
    <w:rsid w:val="7B0B0A66"/>
    <w:rsid w:val="7B65510B"/>
    <w:rsid w:val="7B6624BF"/>
    <w:rsid w:val="7B8C75F4"/>
    <w:rsid w:val="7B9A3006"/>
    <w:rsid w:val="7BA33ADE"/>
    <w:rsid w:val="7BC17BB6"/>
    <w:rsid w:val="7C040259"/>
    <w:rsid w:val="7C8716CA"/>
    <w:rsid w:val="7CD418BF"/>
    <w:rsid w:val="7DB7720D"/>
    <w:rsid w:val="7DBB6EEC"/>
    <w:rsid w:val="7DDE7156"/>
    <w:rsid w:val="7E2A58C2"/>
    <w:rsid w:val="7E8A5A20"/>
    <w:rsid w:val="7EC86C91"/>
    <w:rsid w:val="7EEA211B"/>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6">
    <w:name w:val="Normal Indent"/>
    <w:basedOn w:val="1"/>
    <w:link w:val="58"/>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60"/>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qFormat/>
    <w:uiPriority w:val="0"/>
    <w:pPr>
      <w:spacing w:after="120"/>
    </w:pPr>
  </w:style>
  <w:style w:type="paragraph" w:styleId="13">
    <w:name w:val="Body Text Indent"/>
    <w:basedOn w:val="1"/>
    <w:link w:val="59"/>
    <w:qFormat/>
    <w:uiPriority w:val="0"/>
    <w:pPr>
      <w:spacing w:after="120"/>
      <w:ind w:left="420" w:leftChars="200"/>
    </w:pPr>
  </w:style>
  <w:style w:type="paragraph" w:styleId="14">
    <w:name w:val="toc 5"/>
    <w:basedOn w:val="1"/>
    <w:next w:val="1"/>
    <w:qFormat/>
    <w:uiPriority w:val="0"/>
    <w:pPr>
      <w:ind w:left="840"/>
      <w:jc w:val="left"/>
    </w:pPr>
    <w:rPr>
      <w:rFonts w:ascii="Calibri" w:hAnsi="Calibri" w:cs="Calibri"/>
      <w:sz w:val="18"/>
      <w:szCs w:val="18"/>
    </w:rPr>
  </w:style>
  <w:style w:type="paragraph" w:styleId="15">
    <w:name w:val="toc 3"/>
    <w:basedOn w:val="1"/>
    <w:next w:val="1"/>
    <w:qFormat/>
    <w:uiPriority w:val="39"/>
    <w:pPr>
      <w:ind w:left="420"/>
      <w:jc w:val="left"/>
    </w:pPr>
    <w:rPr>
      <w:rFonts w:ascii="Calibri" w:hAnsi="Calibri" w:cs="Calibri"/>
      <w:i/>
      <w:iCs/>
      <w:sz w:val="20"/>
      <w:szCs w:val="20"/>
    </w:rPr>
  </w:style>
  <w:style w:type="paragraph" w:styleId="16">
    <w:name w:val="Plain Text"/>
    <w:basedOn w:val="1"/>
    <w:link w:val="57"/>
    <w:qFormat/>
    <w:uiPriority w:val="0"/>
    <w:rPr>
      <w:rFonts w:ascii="宋体" w:hAnsi="Courier New"/>
      <w:szCs w:val="20"/>
    </w:rPr>
  </w:style>
  <w:style w:type="paragraph" w:styleId="17">
    <w:name w:val="toc 8"/>
    <w:basedOn w:val="1"/>
    <w:next w:val="1"/>
    <w:qFormat/>
    <w:uiPriority w:val="0"/>
    <w:pPr>
      <w:ind w:left="1470"/>
      <w:jc w:val="left"/>
    </w:pPr>
    <w:rPr>
      <w:rFonts w:ascii="Calibri" w:hAnsi="Calibri" w:cs="Calibri"/>
      <w:sz w:val="18"/>
      <w:szCs w:val="18"/>
    </w:rPr>
  </w:style>
  <w:style w:type="paragraph" w:styleId="18">
    <w:name w:val="Date"/>
    <w:basedOn w:val="1"/>
    <w:next w:val="1"/>
    <w:link w:val="61"/>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62"/>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toc 6"/>
    <w:basedOn w:val="1"/>
    <w:next w:val="1"/>
    <w:qFormat/>
    <w:uiPriority w:val="0"/>
    <w:pPr>
      <w:ind w:left="1050"/>
      <w:jc w:val="left"/>
    </w:pPr>
    <w:rPr>
      <w:rFonts w:ascii="Calibri" w:hAnsi="Calibri" w:cs="Calibri"/>
      <w:sz w:val="18"/>
      <w:szCs w:val="18"/>
    </w:rPr>
  </w:style>
  <w:style w:type="paragraph" w:styleId="26">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7">
    <w:name w:val="toc 2"/>
    <w:basedOn w:val="1"/>
    <w:next w:val="1"/>
    <w:qFormat/>
    <w:uiPriority w:val="39"/>
    <w:pPr>
      <w:ind w:left="210"/>
      <w:jc w:val="left"/>
    </w:pPr>
    <w:rPr>
      <w:rFonts w:ascii="Calibri" w:hAnsi="Calibri" w:cs="Calibri"/>
      <w:smallCaps/>
      <w:sz w:val="20"/>
      <w:szCs w:val="20"/>
    </w:rPr>
  </w:style>
  <w:style w:type="paragraph" w:styleId="28">
    <w:name w:val="toc 9"/>
    <w:basedOn w:val="1"/>
    <w:next w:val="1"/>
    <w:qFormat/>
    <w:uiPriority w:val="0"/>
    <w:pPr>
      <w:ind w:left="1680"/>
      <w:jc w:val="left"/>
    </w:pPr>
    <w:rPr>
      <w:rFonts w:ascii="Calibri" w:hAnsi="Calibri" w:cs="Calibri"/>
      <w:sz w:val="18"/>
      <w:szCs w:val="18"/>
    </w:rPr>
  </w:style>
  <w:style w:type="paragraph" w:styleId="29">
    <w:name w:val="HTML Preformatted"/>
    <w:basedOn w:val="1"/>
    <w:link w:val="6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31">
    <w:name w:val="annotation subject"/>
    <w:basedOn w:val="10"/>
    <w:next w:val="10"/>
    <w:semiHidden/>
    <w:qFormat/>
    <w:uiPriority w:val="0"/>
    <w:rPr>
      <w:b/>
      <w:bCs/>
    </w:rPr>
  </w:style>
  <w:style w:type="paragraph" w:styleId="32">
    <w:name w:val="Body Text First Indent"/>
    <w:basedOn w:val="12"/>
    <w:qFormat/>
    <w:uiPriority w:val="0"/>
    <w:pPr>
      <w:ind w:firstLine="420"/>
    </w:pPr>
    <w:rPr>
      <w:rFonts w:ascii="仿宋_GB2312" w:hAnsi="宋体"/>
      <w:snapToGrid w:val="0"/>
      <w:sz w:val="30"/>
    </w:rPr>
  </w:style>
  <w:style w:type="paragraph" w:styleId="33">
    <w:name w:val="Body Text First Indent 2"/>
    <w:basedOn w:val="13"/>
    <w:qFormat/>
    <w:uiPriority w:val="0"/>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20"/>
    <w:rPr>
      <w:color w:val="CC0000"/>
      <w:sz w:val="24"/>
      <w:szCs w:val="24"/>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qFormat/>
    <w:uiPriority w:val="0"/>
    <w:rPr>
      <w:color w:val="0000FF"/>
      <w:u w:val="singl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0"/>
    <w:rPr>
      <w:sz w:val="21"/>
      <w:szCs w:val="21"/>
    </w:rPr>
  </w:style>
  <w:style w:type="character" w:styleId="48">
    <w:name w:val="HTML Cite"/>
    <w:basedOn w:val="36"/>
    <w:qFormat/>
    <w:uiPriority w:val="0"/>
  </w:style>
  <w:style w:type="character" w:styleId="49">
    <w:name w:val="HTML Keyboard"/>
    <w:basedOn w:val="36"/>
    <w:qFormat/>
    <w:uiPriority w:val="0"/>
    <w:rPr>
      <w:rFonts w:hint="default" w:ascii="monospace" w:hAnsi="monospace" w:eastAsia="monospace" w:cs="monospace"/>
      <w:sz w:val="20"/>
    </w:rPr>
  </w:style>
  <w:style w:type="character" w:styleId="50">
    <w:name w:val="HTML Sample"/>
    <w:basedOn w:val="36"/>
    <w:qFormat/>
    <w:uiPriority w:val="0"/>
    <w:rPr>
      <w:rFonts w:ascii="monospace" w:hAnsi="monospace" w:eastAsia="monospace" w:cs="monospace"/>
    </w:rPr>
  </w:style>
  <w:style w:type="paragraph" w:customStyle="1" w:styleId="51">
    <w:name w:val="*正文"/>
    <w:basedOn w:val="1"/>
    <w:qFormat/>
    <w:uiPriority w:val="0"/>
    <w:pPr>
      <w:keepNext/>
      <w:keepLines/>
      <w:spacing w:line="360" w:lineRule="auto"/>
      <w:ind w:firstLine="200" w:firstLineChars="200"/>
    </w:pPr>
    <w:rPr>
      <w:rFonts w:ascii="宋体" w:hAnsi="宋体"/>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3">
    <w:name w:val="表格文字"/>
    <w:basedOn w:val="1"/>
    <w:next w:val="12"/>
    <w:qFormat/>
    <w:uiPriority w:val="0"/>
    <w:pPr>
      <w:adjustRightInd w:val="0"/>
      <w:spacing w:line="420" w:lineRule="atLeast"/>
      <w:jc w:val="left"/>
      <w:textAlignment w:val="baseline"/>
    </w:pPr>
    <w:rPr>
      <w:kern w:val="0"/>
      <w:szCs w:val="20"/>
    </w:rPr>
  </w:style>
  <w:style w:type="character" w:customStyle="1" w:styleId="54">
    <w:name w:val="标题 1 Char"/>
    <w:link w:val="2"/>
    <w:qFormat/>
    <w:uiPriority w:val="0"/>
    <w:rPr>
      <w:b/>
      <w:bCs/>
      <w:kern w:val="44"/>
      <w:sz w:val="44"/>
      <w:szCs w:val="44"/>
    </w:rPr>
  </w:style>
  <w:style w:type="character" w:customStyle="1" w:styleId="55">
    <w:name w:val="标题 2 Char"/>
    <w:link w:val="3"/>
    <w:semiHidden/>
    <w:qFormat/>
    <w:uiPriority w:val="0"/>
    <w:rPr>
      <w:rFonts w:ascii="Cambria" w:hAnsi="Cambria" w:eastAsia="宋体" w:cs="Times New Roman"/>
      <w:b/>
      <w:bCs/>
      <w:kern w:val="2"/>
      <w:sz w:val="32"/>
      <w:szCs w:val="32"/>
    </w:rPr>
  </w:style>
  <w:style w:type="paragraph" w:customStyle="1" w:styleId="56">
    <w:name w:val="样式1"/>
    <w:basedOn w:val="1"/>
    <w:next w:val="7"/>
    <w:qFormat/>
    <w:uiPriority w:val="0"/>
    <w:rPr>
      <w:rFonts w:ascii="宋体" w:hAnsi="宋体"/>
      <w:szCs w:val="21"/>
    </w:rPr>
  </w:style>
  <w:style w:type="character" w:customStyle="1" w:styleId="57">
    <w:name w:val="纯文本 Char"/>
    <w:link w:val="16"/>
    <w:qFormat/>
    <w:uiPriority w:val="0"/>
    <w:rPr>
      <w:rFonts w:ascii="宋体" w:hAnsi="Courier New" w:eastAsia="宋体"/>
      <w:kern w:val="2"/>
      <w:sz w:val="21"/>
      <w:lang w:val="en-US" w:eastAsia="zh-CN" w:bidi="ar-SA"/>
    </w:rPr>
  </w:style>
  <w:style w:type="character" w:customStyle="1" w:styleId="58">
    <w:name w:val="正文缩进 Char"/>
    <w:link w:val="6"/>
    <w:qFormat/>
    <w:uiPriority w:val="0"/>
    <w:rPr>
      <w:kern w:val="2"/>
      <w:sz w:val="21"/>
    </w:rPr>
  </w:style>
  <w:style w:type="character" w:customStyle="1" w:styleId="59">
    <w:name w:val="正文文本缩进 Char"/>
    <w:link w:val="13"/>
    <w:qFormat/>
    <w:uiPriority w:val="0"/>
    <w:rPr>
      <w:kern w:val="2"/>
      <w:sz w:val="21"/>
      <w:szCs w:val="24"/>
    </w:rPr>
  </w:style>
  <w:style w:type="character" w:customStyle="1" w:styleId="60">
    <w:name w:val="批注文字 Char"/>
    <w:link w:val="10"/>
    <w:qFormat/>
    <w:uiPriority w:val="0"/>
    <w:rPr>
      <w:kern w:val="2"/>
      <w:sz w:val="21"/>
      <w:szCs w:val="24"/>
    </w:rPr>
  </w:style>
  <w:style w:type="character" w:customStyle="1" w:styleId="61">
    <w:name w:val="日期 Char"/>
    <w:link w:val="18"/>
    <w:qFormat/>
    <w:uiPriority w:val="0"/>
    <w:rPr>
      <w:kern w:val="2"/>
      <w:sz w:val="21"/>
      <w:szCs w:val="24"/>
    </w:rPr>
  </w:style>
  <w:style w:type="character" w:customStyle="1" w:styleId="62">
    <w:name w:val="页脚 Char"/>
    <w:link w:val="20"/>
    <w:qFormat/>
    <w:uiPriority w:val="99"/>
    <w:rPr>
      <w:kern w:val="2"/>
      <w:sz w:val="18"/>
      <w:szCs w:val="18"/>
    </w:rPr>
  </w:style>
  <w:style w:type="character" w:customStyle="1" w:styleId="63">
    <w:name w:val="HTML 预设格式 Char"/>
    <w:link w:val="29"/>
    <w:qFormat/>
    <w:uiPriority w:val="99"/>
    <w:rPr>
      <w:rFonts w:ascii="宋体" w:hAnsi="宋体" w:cs="宋体"/>
      <w:sz w:val="24"/>
      <w:szCs w:val="24"/>
    </w:rPr>
  </w:style>
  <w:style w:type="character" w:customStyle="1" w:styleId="64">
    <w:name w:val="标题 2 Char1"/>
    <w:qFormat/>
    <w:uiPriority w:val="0"/>
    <w:rPr>
      <w:rFonts w:ascii="Arial" w:hAnsi="Arial" w:eastAsia="黑体" w:cs="Times New Roman"/>
      <w:b/>
      <w:bCs/>
      <w:sz w:val="32"/>
      <w:szCs w:val="32"/>
    </w:rPr>
  </w:style>
  <w:style w:type="character" w:customStyle="1" w:styleId="65">
    <w:name w:val="无间距字符"/>
    <w:link w:val="66"/>
    <w:qFormat/>
    <w:uiPriority w:val="0"/>
    <w:rPr>
      <w:kern w:val="2"/>
      <w:sz w:val="21"/>
      <w:szCs w:val="32"/>
    </w:rPr>
  </w:style>
  <w:style w:type="paragraph" w:customStyle="1" w:styleId="66">
    <w:name w:val="无间距"/>
    <w:basedOn w:val="1"/>
    <w:link w:val="65"/>
    <w:qFormat/>
    <w:uiPriority w:val="0"/>
    <w:rPr>
      <w:szCs w:val="32"/>
    </w:rPr>
  </w:style>
  <w:style w:type="character" w:customStyle="1" w:styleId="67">
    <w:name w:val="纯文本 Char1"/>
    <w:qFormat/>
    <w:uiPriority w:val="0"/>
    <w:rPr>
      <w:rFonts w:ascii="宋体" w:hAnsi="Courier New" w:eastAsia="宋体"/>
      <w:kern w:val="2"/>
      <w:sz w:val="21"/>
      <w:lang w:val="en-US" w:eastAsia="zh-CN" w:bidi="ar-SA"/>
    </w:rPr>
  </w:style>
  <w:style w:type="character" w:customStyle="1" w:styleId="68">
    <w:name w:val="at_4"/>
    <w:basedOn w:val="36"/>
    <w:qFormat/>
    <w:uiPriority w:val="0"/>
  </w:style>
  <w:style w:type="character" w:customStyle="1" w:styleId="69">
    <w:name w:val="正文缩进 Char1"/>
    <w:qFormat/>
    <w:uiPriority w:val="0"/>
    <w:rPr>
      <w:rFonts w:eastAsia="宋体"/>
      <w:kern w:val="2"/>
      <w:sz w:val="21"/>
      <w:lang w:val="en-US" w:eastAsia="zh-CN" w:bidi="ar-SA"/>
    </w:rPr>
  </w:style>
  <w:style w:type="character" w:customStyle="1" w:styleId="70">
    <w:name w:val="HTML 预设格式 Char1"/>
    <w:qFormat/>
    <w:uiPriority w:val="0"/>
    <w:rPr>
      <w:rFonts w:ascii="Courier New" w:hAnsi="Courier New" w:cs="Courier New"/>
      <w:kern w:val="2"/>
    </w:rPr>
  </w:style>
  <w:style w:type="character" w:customStyle="1" w:styleId="71">
    <w:name w:val=" Char Char10"/>
    <w:qFormat/>
    <w:uiPriority w:val="0"/>
    <w:rPr>
      <w:rFonts w:eastAsia="宋体"/>
      <w:kern w:val="2"/>
      <w:sz w:val="21"/>
      <w:szCs w:val="24"/>
      <w:lang w:val="en-US" w:eastAsia="zh-CN" w:bidi="ar-SA"/>
    </w:rPr>
  </w:style>
  <w:style w:type="character" w:customStyle="1" w:styleId="72">
    <w:name w:val="font21"/>
    <w:qFormat/>
    <w:uiPriority w:val="0"/>
    <w:rPr>
      <w:rFonts w:hint="eastAsia" w:ascii="宋体" w:hAnsi="宋体" w:eastAsia="宋体" w:cs="宋体"/>
      <w:color w:val="000000"/>
      <w:sz w:val="20"/>
      <w:szCs w:val="20"/>
      <w:u w:val="none"/>
    </w:rPr>
  </w:style>
  <w:style w:type="character" w:customStyle="1" w:styleId="73">
    <w:name w:val=" Char Char1"/>
    <w:qFormat/>
    <w:uiPriority w:val="0"/>
    <w:rPr>
      <w:rFonts w:ascii="宋体" w:hAnsi="Courier New" w:eastAsia="宋体"/>
      <w:kern w:val="2"/>
      <w:sz w:val="21"/>
      <w:lang w:val="en-US" w:eastAsia="zh-CN" w:bidi="ar-SA"/>
    </w:rPr>
  </w:style>
  <w:style w:type="paragraph" w:customStyle="1" w:styleId="74">
    <w:name w:val="Table Paragraph"/>
    <w:basedOn w:val="1"/>
    <w:qFormat/>
    <w:uiPriority w:val="1"/>
    <w:rPr>
      <w:rFonts w:ascii="Calibri" w:hAnsi="Calibri"/>
    </w:rPr>
  </w:style>
  <w:style w:type="paragraph" w:customStyle="1" w:styleId="75">
    <w:name w:val="Plain Text"/>
    <w:basedOn w:val="1"/>
    <w:qFormat/>
    <w:uiPriority w:val="0"/>
    <w:pPr>
      <w:adjustRightInd w:val="0"/>
      <w:textAlignment w:val="baseline"/>
    </w:pPr>
    <w:rPr>
      <w:rFonts w:ascii="宋体" w:hAnsi="Courier New" w:eastAsia="楷体_GB2312"/>
      <w:sz w:val="26"/>
      <w:szCs w:val="20"/>
    </w:rPr>
  </w:style>
  <w:style w:type="paragraph" w:customStyle="1" w:styleId="76">
    <w:name w:val="彩色列表 - 强调文字颜色 11"/>
    <w:basedOn w:val="1"/>
    <w:qFormat/>
    <w:uiPriority w:val="34"/>
    <w:pPr>
      <w:ind w:firstLine="420" w:firstLineChars="200"/>
    </w:pPr>
  </w:style>
  <w:style w:type="paragraph" w:customStyle="1" w:styleId="77">
    <w:name w:val="Char1 Char Char Char Char Char Char"/>
    <w:basedOn w:val="1"/>
    <w:qFormat/>
    <w:uiPriority w:val="0"/>
    <w:rPr>
      <w:rFonts w:ascii="Tahoma" w:hAnsi="Tahoma"/>
      <w:sz w:val="24"/>
      <w:szCs w:val="20"/>
    </w:rPr>
  </w:style>
  <w:style w:type="paragraph" w:customStyle="1" w:styleId="78">
    <w:name w:val="_Style 5"/>
    <w:qFormat/>
    <w:uiPriority w:val="1"/>
    <w:rPr>
      <w:rFonts w:ascii="Times New Roman" w:hAnsi="Times New Roman" w:eastAsia="宋体" w:cs="Times New Roman"/>
      <w:sz w:val="22"/>
      <w:szCs w:val="22"/>
      <w:lang w:val="en-US" w:eastAsia="zh-CN" w:bidi="ar-SA"/>
    </w:rPr>
  </w:style>
  <w:style w:type="paragraph" w:customStyle="1" w:styleId="79">
    <w:name w:val="列出段落1"/>
    <w:basedOn w:val="1"/>
    <w:qFormat/>
    <w:uiPriority w:val="0"/>
    <w:pPr>
      <w:ind w:firstLine="420" w:firstLineChars="200"/>
    </w:pPr>
    <w:rPr>
      <w:rFonts w:ascii="Calibri" w:hAnsi="Calibri"/>
      <w:szCs w:val="22"/>
    </w:rPr>
  </w:style>
  <w:style w:type="paragraph" w:customStyle="1" w:styleId="80">
    <w:name w:val="BodyText"/>
    <w:basedOn w:val="1"/>
    <w:qFormat/>
    <w:uiPriority w:val="0"/>
    <w:pPr>
      <w:spacing w:after="120"/>
      <w:textAlignment w:val="baseline"/>
    </w:pPr>
  </w:style>
  <w:style w:type="paragraph" w:customStyle="1" w:styleId="81">
    <w:name w:val="List Paragraph"/>
    <w:basedOn w:val="1"/>
    <w:qFormat/>
    <w:uiPriority w:val="34"/>
    <w:pPr>
      <w:ind w:firstLine="420" w:firstLineChars="200"/>
    </w:pPr>
  </w:style>
  <w:style w:type="paragraph" w:customStyle="1" w:styleId="82">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一级条标题"/>
    <w:basedOn w:val="1"/>
    <w:next w:val="84"/>
    <w:qFormat/>
    <w:uiPriority w:val="0"/>
    <w:pPr>
      <w:widowControl/>
      <w:numPr>
        <w:ilvl w:val="2"/>
        <w:numId w:val="1"/>
      </w:numPr>
      <w:tabs>
        <w:tab w:val="left" w:pos="30"/>
      </w:tabs>
      <w:outlineLvl w:val="2"/>
    </w:pPr>
    <w:rPr>
      <w:rFonts w:ascii="黑体" w:eastAsia="黑体"/>
      <w:kern w:val="0"/>
      <w:szCs w:val="20"/>
    </w:rPr>
  </w:style>
  <w:style w:type="paragraph" w:customStyle="1" w:styleId="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二级条标题"/>
    <w:basedOn w:val="83"/>
    <w:next w:val="84"/>
    <w:qFormat/>
    <w:uiPriority w:val="0"/>
    <w:pPr>
      <w:numPr>
        <w:ilvl w:val="5"/>
      </w:numPr>
      <w:tabs>
        <w:tab w:val="left" w:pos="2933"/>
      </w:tabs>
      <w:outlineLvl w:val="3"/>
    </w:pPr>
  </w:style>
  <w:style w:type="paragraph" w:customStyle="1" w:styleId="86">
    <w:name w:val="1"/>
    <w:basedOn w:val="1"/>
    <w:next w:val="16"/>
    <w:qFormat/>
    <w:uiPriority w:val="0"/>
    <w:rPr>
      <w:rFonts w:ascii="宋体" w:hAnsi="Courier New"/>
      <w:szCs w:val="20"/>
    </w:rPr>
  </w:style>
  <w:style w:type="paragraph" w:customStyle="1" w:styleId="87">
    <w:name w:val="_Style 29"/>
    <w:basedOn w:val="1"/>
    <w:qFormat/>
    <w:uiPriority w:val="0"/>
    <w:rPr>
      <w:rFonts w:ascii="Tahoma" w:hAnsi="Tahoma"/>
      <w:sz w:val="24"/>
      <w:szCs w:val="20"/>
    </w:rPr>
  </w:style>
  <w:style w:type="paragraph" w:customStyle="1" w:styleId="88">
    <w:name w:val="中等深浅网格 21"/>
    <w:basedOn w:val="1"/>
    <w:qFormat/>
    <w:uiPriority w:val="0"/>
    <w:rPr>
      <w:szCs w:val="32"/>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_Style 1"/>
    <w:basedOn w:val="1"/>
    <w:qFormat/>
    <w:uiPriority w:val="0"/>
    <w:pPr>
      <w:ind w:firstLine="420"/>
    </w:pPr>
    <w:rPr>
      <w:rFonts w:ascii="Calibri" w:hAnsi="Calibri"/>
      <w:kern w:val="1"/>
      <w:szCs w:val="22"/>
    </w:rPr>
  </w:style>
  <w:style w:type="paragraph" w:customStyle="1" w:styleId="91">
    <w:name w:val="三级条标题"/>
    <w:basedOn w:val="85"/>
    <w:next w:val="84"/>
    <w:qFormat/>
    <w:uiPriority w:val="0"/>
    <w:pPr>
      <w:numPr>
        <w:ilvl w:val="6"/>
      </w:numPr>
      <w:tabs>
        <w:tab w:val="left" w:pos="3353"/>
      </w:tabs>
      <w:outlineLvl w:val="4"/>
    </w:pPr>
  </w:style>
  <w:style w:type="character" w:customStyle="1" w:styleId="92">
    <w:name w:val="NormalCharacter"/>
    <w:semiHidden/>
    <w:qFormat/>
    <w:uiPriority w:val="0"/>
  </w:style>
  <w:style w:type="paragraph" w:customStyle="1" w:styleId="93">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4">
    <w:name w:val="页脚1"/>
    <w:basedOn w:val="1"/>
    <w:qFormat/>
    <w:uiPriority w:val="0"/>
    <w:pPr>
      <w:tabs>
        <w:tab w:val="center" w:pos="4153"/>
        <w:tab w:val="right" w:pos="8306"/>
      </w:tabs>
      <w:snapToGrid w:val="0"/>
      <w:jc w:val="left"/>
    </w:pPr>
    <w:rPr>
      <w:sz w:val="18"/>
      <w:szCs w:val="18"/>
    </w:rPr>
  </w:style>
  <w:style w:type="character" w:customStyle="1" w:styleId="95">
    <w:name w:val="批注引用1"/>
    <w:qFormat/>
    <w:uiPriority w:val="0"/>
    <w:rPr>
      <w:rFonts w:ascii="Times New Roman" w:hAnsi="Times New Roman" w:eastAsia="宋体" w:cs="Times New Roman"/>
      <w:kern w:val="2"/>
      <w:sz w:val="21"/>
      <w:szCs w:val="24"/>
      <w:lang w:val="en-US" w:eastAsia="zh-CN" w:bidi="ar-SA"/>
    </w:rPr>
  </w:style>
  <w:style w:type="table" w:customStyle="1" w:styleId="96">
    <w:name w:val="Table Normal"/>
    <w:semiHidden/>
    <w:unhideWhenUsed/>
    <w:qFormat/>
    <w:uiPriority w:val="0"/>
    <w:tblPr>
      <w:tblCellMar>
        <w:top w:w="0" w:type="dxa"/>
        <w:left w:w="0" w:type="dxa"/>
        <w:bottom w:w="0" w:type="dxa"/>
        <w:right w:w="0" w:type="dxa"/>
      </w:tblCellMar>
    </w:tblPr>
  </w:style>
  <w:style w:type="paragraph" w:customStyle="1" w:styleId="97">
    <w:name w:val="List Paragraph1"/>
    <w:basedOn w:val="1"/>
    <w:qFormat/>
    <w:uiPriority w:val="0"/>
    <w:pPr>
      <w:ind w:firstLine="420"/>
    </w:pPr>
    <w:rPr>
      <w:rFonts w:ascii="Times New Roman" w:hAnsi="Times New Roman" w:eastAsia="宋体" w:cs="Times New Roman"/>
    </w:rPr>
  </w:style>
  <w:style w:type="paragraph" w:customStyle="1" w:styleId="98">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99">
    <w:name w:val="first-child"/>
    <w:basedOn w:val="36"/>
    <w:qFormat/>
    <w:uiPriority w:val="0"/>
  </w:style>
  <w:style w:type="character" w:customStyle="1" w:styleId="100">
    <w:name w:val="layui-layer-tabnow"/>
    <w:basedOn w:val="36"/>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17109</Words>
  <Characters>18627</Characters>
  <Lines>219</Lines>
  <Paragraphs>61</Paragraphs>
  <TotalTime>64</TotalTime>
  <ScaleCrop>false</ScaleCrop>
  <LinksUpToDate>false</LinksUpToDate>
  <CharactersWithSpaces>18944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李 撕 葱</cp:lastModifiedBy>
  <cp:lastPrinted>2023-12-13T00:41:00Z</cp:lastPrinted>
  <dcterms:modified xsi:type="dcterms:W3CDTF">2025-07-02T06:20:20Z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B6BD164CFF124B59880A0C2FD76D5294_13</vt:lpwstr>
  </property>
  <property fmtid="{D5CDD505-2E9C-101B-9397-08002B2CF9AE}" pid="4" name="KSOTemplateDocerSaveRecord">
    <vt:lpwstr>eyJoZGlkIjoiYTEzOTdmNjZmMTNjZTgxYjM4OTEwYTA1NmVmMTIyMDciLCJ1c2VySWQiOiIyMzY4NjYzMDcifQ==</vt:lpwstr>
  </property>
</Properties>
</file>