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46065">
      <w:pPr>
        <w:bidi w:val="0"/>
        <w:jc w:val="right"/>
        <w:rPr>
          <w:rFonts w:hint="eastAsia" w:ascii="宋体" w:hAnsi="宋体" w:eastAsia="宋体" w:cs="宋体"/>
          <w:sz w:val="36"/>
          <w:szCs w:val="36"/>
          <w:highlight w:val="none"/>
          <w:lang w:eastAsia="zh-CN"/>
        </w:rPr>
      </w:pPr>
      <w:bookmarkStart w:id="0" w:name="_Toc35393797"/>
      <w:bookmarkStart w:id="1" w:name="_Toc28359011"/>
    </w:p>
    <w:p w14:paraId="05901A6B">
      <w:pPr>
        <w:bidi w:val="0"/>
        <w:jc w:val="center"/>
        <w:rPr>
          <w:rFonts w:hint="eastAsia" w:ascii="宋体" w:hAnsi="宋体" w:eastAsia="宋体" w:cs="宋体"/>
          <w:sz w:val="28"/>
          <w:szCs w:val="28"/>
          <w:highlight w:val="none"/>
          <w:lang w:val="en-US" w:eastAsia="zh-CN"/>
        </w:rPr>
      </w:pPr>
    </w:p>
    <w:p w14:paraId="3250CB75">
      <w:pPr>
        <w:bidi w:val="0"/>
        <w:jc w:val="center"/>
        <w:rPr>
          <w:rFonts w:hint="eastAsia" w:ascii="宋体" w:hAnsi="宋体" w:eastAsia="宋体" w:cs="宋体"/>
          <w:sz w:val="52"/>
          <w:szCs w:val="52"/>
          <w:highlight w:val="none"/>
          <w:lang w:eastAsia="zh-CN"/>
        </w:rPr>
      </w:pPr>
      <w:r>
        <w:rPr>
          <w:rFonts w:hint="eastAsia" w:ascii="宋体" w:hAnsi="宋体" w:eastAsia="宋体" w:cs="宋体"/>
          <w:sz w:val="52"/>
          <w:szCs w:val="52"/>
          <w:highlight w:val="none"/>
          <w:lang w:val="en-US" w:eastAsia="zh-CN"/>
        </w:rPr>
        <w:t>榆树市高速施工配套打井上电项目</w:t>
      </w:r>
    </w:p>
    <w:p w14:paraId="6553F3F6">
      <w:pPr>
        <w:bidi w:val="0"/>
        <w:jc w:val="center"/>
        <w:rPr>
          <w:rFonts w:hint="eastAsia" w:ascii="宋体" w:hAnsi="宋体" w:eastAsia="宋体" w:cs="宋体"/>
          <w:sz w:val="28"/>
          <w:szCs w:val="28"/>
          <w:highlight w:val="none"/>
          <w:lang w:val="en-US" w:eastAsia="zh-CN"/>
        </w:rPr>
      </w:pPr>
    </w:p>
    <w:p w14:paraId="67BCDB5E">
      <w:pPr>
        <w:bidi w:val="0"/>
        <w:jc w:val="center"/>
        <w:rPr>
          <w:rFonts w:hint="eastAsia" w:ascii="宋体" w:hAnsi="宋体" w:eastAsia="宋体" w:cs="宋体"/>
          <w:sz w:val="28"/>
          <w:szCs w:val="28"/>
          <w:highlight w:val="none"/>
          <w:lang w:val="en-US" w:eastAsia="zh-CN"/>
        </w:rPr>
      </w:pPr>
    </w:p>
    <w:p w14:paraId="7167E195">
      <w:pPr>
        <w:bidi w:val="0"/>
        <w:jc w:val="center"/>
        <w:rPr>
          <w:rFonts w:hint="eastAsia" w:ascii="宋体" w:hAnsi="宋体" w:eastAsia="宋体" w:cs="宋体"/>
          <w:sz w:val="28"/>
          <w:szCs w:val="28"/>
          <w:highlight w:val="none"/>
          <w:lang w:val="en-US" w:eastAsia="zh-CN"/>
        </w:rPr>
      </w:pPr>
    </w:p>
    <w:p w14:paraId="24323DFE">
      <w:pPr>
        <w:bidi w:val="0"/>
        <w:jc w:val="center"/>
        <w:rPr>
          <w:rFonts w:hint="eastAsia" w:ascii="宋体" w:hAnsi="宋体" w:eastAsia="宋体" w:cs="宋体"/>
          <w:sz w:val="28"/>
          <w:szCs w:val="28"/>
          <w:highlight w:val="none"/>
          <w:lang w:val="en-US" w:eastAsia="zh-CN"/>
        </w:rPr>
      </w:pPr>
    </w:p>
    <w:p w14:paraId="14AB8F70">
      <w:pPr>
        <w:bidi w:val="0"/>
        <w:jc w:val="center"/>
        <w:rPr>
          <w:rFonts w:hint="eastAsia" w:ascii="宋体" w:hAnsi="宋体" w:eastAsia="宋体" w:cs="宋体"/>
          <w:sz w:val="28"/>
          <w:szCs w:val="28"/>
          <w:highlight w:val="none"/>
          <w:lang w:val="en-US" w:eastAsia="zh-CN"/>
        </w:rPr>
      </w:pPr>
    </w:p>
    <w:p w14:paraId="0FD5A530">
      <w:pPr>
        <w:bidi w:val="0"/>
        <w:jc w:val="center"/>
        <w:rPr>
          <w:rFonts w:hint="eastAsia" w:ascii="宋体" w:hAnsi="宋体" w:eastAsia="宋体" w:cs="宋体"/>
          <w:sz w:val="28"/>
          <w:szCs w:val="28"/>
          <w:highlight w:val="none"/>
          <w:lang w:val="en-US" w:eastAsia="zh-CN"/>
        </w:rPr>
      </w:pPr>
    </w:p>
    <w:p w14:paraId="70BAF160">
      <w:pPr>
        <w:bidi w:val="0"/>
        <w:jc w:val="center"/>
        <w:rPr>
          <w:rFonts w:hint="eastAsia" w:ascii="宋体" w:hAnsi="宋体" w:eastAsia="宋体" w:cs="宋体"/>
          <w:sz w:val="28"/>
          <w:szCs w:val="28"/>
          <w:highlight w:val="none"/>
          <w:lang w:val="en-US" w:eastAsia="zh-CN"/>
        </w:rPr>
      </w:pPr>
    </w:p>
    <w:p w14:paraId="2D842875">
      <w:pPr>
        <w:bidi w:val="0"/>
        <w:jc w:val="center"/>
        <w:rPr>
          <w:rFonts w:hint="eastAsia" w:ascii="宋体" w:hAnsi="宋体" w:eastAsia="宋体" w:cs="宋体"/>
          <w:sz w:val="28"/>
          <w:szCs w:val="28"/>
          <w:highlight w:val="none"/>
          <w:lang w:val="en-US" w:eastAsia="zh-CN"/>
        </w:rPr>
      </w:pPr>
    </w:p>
    <w:p w14:paraId="13AEEE2C">
      <w:pPr>
        <w:bidi w:val="0"/>
        <w:jc w:val="center"/>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磋 商 文 件</w:t>
      </w:r>
    </w:p>
    <w:p w14:paraId="166CE1BE">
      <w:pPr>
        <w:jc w:val="center"/>
        <w:rPr>
          <w:rFonts w:hint="eastAsia" w:ascii="宋体" w:hAnsi="宋体" w:eastAsia="宋体" w:cs="宋体"/>
          <w:bCs/>
          <w:sz w:val="28"/>
          <w:szCs w:val="28"/>
          <w:highlight w:val="none"/>
          <w:lang w:val="zh-CN"/>
        </w:rPr>
      </w:pPr>
    </w:p>
    <w:p w14:paraId="7517AE87">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采购计划-[2025]-00119号-XK2025-07-01</w:t>
      </w:r>
    </w:p>
    <w:p w14:paraId="3653D76D">
      <w:pPr>
        <w:rPr>
          <w:rFonts w:hint="eastAsia" w:ascii="宋体" w:hAnsi="宋体" w:eastAsia="宋体" w:cs="宋体"/>
          <w:color w:val="auto"/>
          <w:sz w:val="28"/>
          <w:szCs w:val="28"/>
          <w:highlight w:val="none"/>
        </w:rPr>
      </w:pPr>
    </w:p>
    <w:p w14:paraId="6468CDC7">
      <w:pPr>
        <w:rPr>
          <w:rFonts w:hint="eastAsia" w:ascii="宋体" w:hAnsi="宋体" w:eastAsia="宋体" w:cs="宋体"/>
          <w:color w:val="auto"/>
          <w:sz w:val="28"/>
          <w:szCs w:val="28"/>
          <w:highlight w:val="none"/>
        </w:rPr>
      </w:pPr>
    </w:p>
    <w:p w14:paraId="664877B9">
      <w:pPr>
        <w:rPr>
          <w:rFonts w:hint="eastAsia" w:ascii="宋体" w:hAnsi="宋体" w:eastAsia="宋体" w:cs="宋体"/>
          <w:color w:val="auto"/>
          <w:sz w:val="28"/>
          <w:szCs w:val="28"/>
          <w:highlight w:val="none"/>
        </w:rPr>
      </w:pPr>
    </w:p>
    <w:p w14:paraId="4D0D57DC">
      <w:pPr>
        <w:rPr>
          <w:rFonts w:hint="eastAsia" w:ascii="宋体" w:hAnsi="宋体" w:eastAsia="宋体" w:cs="宋体"/>
          <w:color w:val="auto"/>
          <w:sz w:val="28"/>
          <w:szCs w:val="28"/>
          <w:highlight w:val="none"/>
        </w:rPr>
      </w:pPr>
    </w:p>
    <w:p w14:paraId="77F7739A">
      <w:pPr>
        <w:rPr>
          <w:rFonts w:hint="eastAsia" w:ascii="宋体" w:hAnsi="宋体" w:eastAsia="宋体" w:cs="宋体"/>
          <w:color w:val="auto"/>
          <w:sz w:val="28"/>
          <w:szCs w:val="28"/>
          <w:highlight w:val="none"/>
        </w:rPr>
      </w:pPr>
    </w:p>
    <w:p w14:paraId="0F1B1BCB">
      <w:pPr>
        <w:rPr>
          <w:rFonts w:hint="eastAsia" w:ascii="宋体" w:hAnsi="宋体" w:eastAsia="宋体" w:cs="宋体"/>
          <w:color w:val="auto"/>
          <w:sz w:val="28"/>
          <w:szCs w:val="28"/>
          <w:highlight w:val="none"/>
        </w:rPr>
      </w:pPr>
    </w:p>
    <w:p w14:paraId="7F4FAD6F">
      <w:pPr>
        <w:rPr>
          <w:rFonts w:hint="eastAsia" w:ascii="宋体" w:hAnsi="宋体" w:eastAsia="宋体" w:cs="宋体"/>
          <w:color w:val="auto"/>
          <w:sz w:val="28"/>
          <w:szCs w:val="28"/>
          <w:highlight w:val="none"/>
        </w:rPr>
      </w:pPr>
    </w:p>
    <w:p w14:paraId="4C0AC6A6">
      <w:pPr>
        <w:rPr>
          <w:rFonts w:hint="eastAsia" w:ascii="宋体" w:hAnsi="宋体" w:eastAsia="宋体" w:cs="宋体"/>
          <w:color w:val="auto"/>
          <w:sz w:val="28"/>
          <w:szCs w:val="28"/>
          <w:highlight w:val="none"/>
        </w:rPr>
      </w:pPr>
    </w:p>
    <w:p w14:paraId="2697EB5D">
      <w:pPr>
        <w:rPr>
          <w:rFonts w:hint="eastAsia" w:ascii="宋体" w:hAnsi="宋体" w:eastAsia="宋体" w:cs="宋体"/>
          <w:color w:val="auto"/>
          <w:sz w:val="28"/>
          <w:szCs w:val="28"/>
          <w:highlight w:val="none"/>
        </w:rPr>
      </w:pPr>
    </w:p>
    <w:p w14:paraId="3FBB4C8A">
      <w:pPr>
        <w:rPr>
          <w:rFonts w:hint="eastAsia" w:ascii="宋体" w:hAnsi="宋体" w:eastAsia="宋体" w:cs="宋体"/>
          <w:color w:val="auto"/>
          <w:sz w:val="28"/>
          <w:szCs w:val="28"/>
          <w:highlight w:val="none"/>
        </w:rPr>
      </w:pPr>
    </w:p>
    <w:p w14:paraId="1EEABD64">
      <w:pPr>
        <w:bidi w:val="0"/>
        <w:ind w:firstLine="840" w:firstLineChars="3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   购   人：榆树市秀水镇人民政府</w:t>
      </w:r>
    </w:p>
    <w:p w14:paraId="3C7BAB62">
      <w:pPr>
        <w:bidi w:val="0"/>
        <w:ind w:firstLine="840" w:firstLineChars="300"/>
        <w:jc w:val="both"/>
        <w:rPr>
          <w:rFonts w:hint="eastAsia" w:ascii="宋体" w:hAnsi="宋体" w:eastAsia="宋体" w:cs="宋体"/>
          <w:sz w:val="28"/>
          <w:szCs w:val="28"/>
          <w:highlight w:val="none"/>
          <w:lang w:val="en-US" w:eastAsia="zh-CN"/>
        </w:rPr>
      </w:pPr>
    </w:p>
    <w:p w14:paraId="6C7CA741">
      <w:pPr>
        <w:bidi w:val="0"/>
        <w:ind w:firstLine="840" w:firstLineChars="3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采购代理机构：吉林省星恺项目管理有限公司</w:t>
      </w:r>
    </w:p>
    <w:p w14:paraId="5E490724">
      <w:pPr>
        <w:rPr>
          <w:rFonts w:hint="eastAsia" w:ascii="宋体" w:hAnsi="宋体" w:eastAsia="宋体" w:cs="宋体"/>
          <w:b/>
          <w:spacing w:val="200"/>
          <w:sz w:val="28"/>
          <w:szCs w:val="28"/>
          <w:highlight w:val="none"/>
        </w:rPr>
      </w:pPr>
    </w:p>
    <w:p w14:paraId="1249365C">
      <w:pPr>
        <w:bidi w:val="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二零二五年七月</w:t>
      </w:r>
    </w:p>
    <w:p w14:paraId="502BC12D">
      <w:pPr>
        <w:bidi w:val="0"/>
        <w:rPr>
          <w:rFonts w:hint="eastAsia" w:ascii="宋体" w:hAnsi="宋体" w:eastAsia="宋体" w:cs="宋体"/>
          <w:highlight w:val="none"/>
        </w:rPr>
      </w:pPr>
      <w:r>
        <w:rPr>
          <w:rFonts w:hint="eastAsia" w:ascii="宋体" w:hAnsi="宋体" w:eastAsia="宋体" w:cs="宋体"/>
          <w:highlight w:val="none"/>
        </w:rPr>
        <w:br w:type="page"/>
      </w:r>
    </w:p>
    <w:sdt>
      <w:sdtPr>
        <w:rPr>
          <w:rFonts w:hint="eastAsia" w:ascii="宋体" w:hAnsi="宋体" w:eastAsia="宋体" w:cs="宋体"/>
          <w:kern w:val="2"/>
          <w:sz w:val="52"/>
          <w:szCs w:val="52"/>
          <w:highlight w:val="none"/>
          <w:lang w:val="en-US" w:eastAsia="zh-CN" w:bidi="ar-SA"/>
        </w:rPr>
        <w:id w:val="147481761"/>
        <w15:color w:val="DBDBDB"/>
        <w:docPartObj>
          <w:docPartGallery w:val="Table of Contents"/>
          <w:docPartUnique/>
        </w:docPartObj>
      </w:sdtPr>
      <w:sdtEndPr>
        <w:rPr>
          <w:rFonts w:hint="eastAsia" w:ascii="宋体" w:hAnsi="宋体" w:eastAsia="宋体" w:cs="宋体"/>
          <w:kern w:val="2"/>
          <w:sz w:val="44"/>
          <w:szCs w:val="44"/>
          <w:highlight w:val="none"/>
          <w:lang w:val="en-US" w:eastAsia="zh-CN" w:bidi="ar-SA"/>
        </w:rPr>
      </w:sdtEndPr>
      <w:sdtContent>
        <w:p w14:paraId="1C5693C8">
          <w:pPr>
            <w:keepNext w:val="0"/>
            <w:keepLines w:val="0"/>
            <w:pageBreakBefore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center"/>
            <w:textAlignment w:val="auto"/>
            <w:rPr>
              <w:rFonts w:hint="eastAsia" w:ascii="宋体" w:hAnsi="宋体" w:eastAsia="宋体" w:cs="宋体"/>
              <w:sz w:val="52"/>
              <w:szCs w:val="52"/>
              <w:highlight w:val="none"/>
            </w:rPr>
          </w:pPr>
          <w:r>
            <w:rPr>
              <w:rFonts w:hint="eastAsia" w:ascii="宋体" w:hAnsi="宋体" w:eastAsia="宋体" w:cs="宋体"/>
              <w:sz w:val="52"/>
              <w:szCs w:val="52"/>
              <w:highlight w:val="none"/>
            </w:rPr>
            <w:t>目录</w:t>
          </w:r>
        </w:p>
        <w:p w14:paraId="10D5AA9F">
          <w:pPr>
            <w:pStyle w:val="17"/>
            <w:tabs>
              <w:tab w:val="right" w:leader="dot" w:pos="9746"/>
            </w:tabs>
            <w:rPr>
              <w:rFonts w:hint="eastAsia" w:ascii="宋体" w:hAnsi="宋体" w:eastAsia="宋体" w:cs="宋体"/>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_Toc24604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w:t>
          </w:r>
          <w:r>
            <w:rPr>
              <w:rFonts w:hint="eastAsia" w:ascii="宋体" w:hAnsi="宋体" w:eastAsia="宋体" w:cs="宋体"/>
              <w:bCs/>
              <w:highlight w:val="none"/>
              <w:lang w:val="en-US" w:eastAsia="zh-CN"/>
            </w:rPr>
            <w:t>一</w:t>
          </w:r>
          <w:r>
            <w:rPr>
              <w:rFonts w:hint="eastAsia" w:ascii="宋体" w:hAnsi="宋体" w:eastAsia="宋体" w:cs="宋体"/>
              <w:bCs/>
              <w:highlight w:val="none"/>
            </w:rPr>
            <w:t>章</w:t>
          </w:r>
          <w:r>
            <w:rPr>
              <w:rFonts w:hint="eastAsia" w:ascii="宋体" w:hAnsi="宋体" w:eastAsia="宋体" w:cs="宋体"/>
              <w:bCs/>
              <w:highlight w:val="none"/>
              <w:lang w:val="en-US" w:eastAsia="zh-CN"/>
            </w:rPr>
            <w:t xml:space="preserve">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_Toc24604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07DAF183">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_Toc22430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第二章</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_Toc22430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2BADB97C">
          <w:pPr>
            <w:pStyle w:val="18"/>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_Toc11333 </w:instrText>
          </w:r>
          <w:r>
            <w:rPr>
              <w:rFonts w:hint="eastAsia" w:ascii="宋体" w:hAnsi="宋体" w:eastAsia="宋体" w:cs="宋体"/>
              <w:szCs w:val="24"/>
              <w:highlight w:val="none"/>
            </w:rPr>
            <w:fldChar w:fldCharType="separate"/>
          </w:r>
          <w:r>
            <w:rPr>
              <w:rFonts w:hint="eastAsia" w:ascii="宋体" w:hAnsi="宋体" w:eastAsia="宋体" w:cs="宋体"/>
              <w:highlight w:val="none"/>
            </w:rPr>
            <w:t>一、供应商须知前附表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_Toc11333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41DDC563">
          <w:pPr>
            <w:pStyle w:val="18"/>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_Toc14141 </w:instrText>
          </w:r>
          <w:r>
            <w:rPr>
              <w:rFonts w:hint="eastAsia" w:ascii="宋体" w:hAnsi="宋体" w:eastAsia="宋体" w:cs="宋体"/>
              <w:szCs w:val="24"/>
              <w:highlight w:val="none"/>
            </w:rPr>
            <w:fldChar w:fldCharType="separate"/>
          </w:r>
          <w:r>
            <w:rPr>
              <w:rFonts w:hint="eastAsia" w:ascii="宋体" w:hAnsi="宋体" w:eastAsia="宋体" w:cs="宋体"/>
              <w:highlight w:val="none"/>
            </w:rPr>
            <w:t>二、供应商须知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_Toc14141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54947414">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_Toc15797 </w:instrText>
          </w:r>
          <w:r>
            <w:rPr>
              <w:rFonts w:hint="eastAsia" w:ascii="宋体" w:hAnsi="宋体" w:eastAsia="宋体" w:cs="宋体"/>
              <w:szCs w:val="24"/>
              <w:highlight w:val="none"/>
            </w:rPr>
            <w:fldChar w:fldCharType="separate"/>
          </w:r>
          <w:r>
            <w:rPr>
              <w:rFonts w:hint="eastAsia" w:ascii="宋体" w:hAnsi="宋体" w:eastAsia="宋体" w:cs="宋体"/>
              <w:highlight w:val="none"/>
            </w:rPr>
            <w:t>中小企业划型标准规定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_Toc15797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02106B5D">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_Toc2654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zh-CN"/>
            </w:rPr>
            <w:t>政府采购促进中小企业发展管理办法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_Toc2654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1830629F">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_Toc2849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rPr>
            <w:t>财政部关于进一步加大政府采购支持中小企业力度的通知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_Toc2849 \h </w:instrText>
          </w:r>
          <w:r>
            <w:rPr>
              <w:rFonts w:hint="eastAsia" w:ascii="宋体" w:hAnsi="宋体" w:eastAsia="宋体" w:cs="宋体"/>
              <w:highlight w:val="none"/>
            </w:rPr>
            <w:fldChar w:fldCharType="separate"/>
          </w:r>
          <w:r>
            <w:rPr>
              <w:rFonts w:hint="eastAsia" w:ascii="宋体" w:hAnsi="宋体" w:eastAsia="宋体" w:cs="宋体"/>
              <w:highlight w:val="none"/>
            </w:rPr>
            <w:t>16</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14A7A71D">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_Toc10254 </w:instrText>
          </w:r>
          <w:r>
            <w:rPr>
              <w:rFonts w:hint="eastAsia" w:ascii="宋体" w:hAnsi="宋体" w:eastAsia="宋体" w:cs="宋体"/>
              <w:szCs w:val="24"/>
              <w:highlight w:val="none"/>
            </w:rPr>
            <w:fldChar w:fldCharType="separate"/>
          </w:r>
          <w:r>
            <w:rPr>
              <w:rFonts w:hint="eastAsia" w:ascii="宋体" w:hAnsi="宋体" w:eastAsia="宋体" w:cs="宋体"/>
              <w:highlight w:val="none"/>
            </w:rPr>
            <w:t>关于促进残疾人就业政府采购政策的通知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_Toc10254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0FA6FC91">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_Toc14680 </w:instrText>
          </w:r>
          <w:r>
            <w:rPr>
              <w:rFonts w:hint="eastAsia" w:ascii="宋体" w:hAnsi="宋体" w:eastAsia="宋体" w:cs="宋体"/>
              <w:szCs w:val="24"/>
              <w:highlight w:val="none"/>
            </w:rPr>
            <w:fldChar w:fldCharType="separate"/>
          </w:r>
          <w:r>
            <w:rPr>
              <w:rFonts w:hint="eastAsia" w:ascii="宋体" w:hAnsi="宋体" w:eastAsia="宋体" w:cs="宋体"/>
              <w:highlight w:val="none"/>
            </w:rPr>
            <w:t>财政部司法部关于政府采购支持监狱企业发展有关问题的通知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_Toc14680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7EB13B46">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_Toc15421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第三章</w:t>
          </w:r>
          <w:r>
            <w:rPr>
              <w:rFonts w:hint="eastAsia" w:ascii="宋体" w:hAnsi="宋体" w:eastAsia="宋体" w:cs="宋体"/>
              <w:bCs/>
              <w:highlight w:val="none"/>
              <w:lang w:val="en-US" w:eastAsia="zh-CN"/>
            </w:rPr>
            <w:t xml:space="preserve">  采购项目的需求及要求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_Toc15421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68BBD266">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_Toc628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第四章  磋商程序及方法、评审标准等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_Toc628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19D6316C">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_Toc4246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第四章  合同条款及格式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_Toc4246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493D6CAD">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_Toc6627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第五章 </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工程量清单（另册）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_Toc6627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3FCEFF4D">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_Toc10250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第六章  图纸</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_Toc10250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56E78E36">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_Toc799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第七章 </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技术标准和要求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_Toc799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35D57D3F">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_Toc5686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第八章 </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磋商响应文件格式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_Toc5686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0542DB58">
          <w:pPr>
            <w:pStyle w:val="18"/>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_Toc19261 </w:instrText>
          </w:r>
          <w:r>
            <w:rPr>
              <w:rFonts w:hint="eastAsia" w:ascii="宋体" w:hAnsi="宋体" w:eastAsia="宋体" w:cs="宋体"/>
              <w:szCs w:val="24"/>
              <w:highlight w:val="none"/>
            </w:rPr>
            <w:fldChar w:fldCharType="separate"/>
          </w:r>
          <w:r>
            <w:rPr>
              <w:rFonts w:hint="eastAsia" w:ascii="宋体" w:hAnsi="宋体" w:eastAsia="宋体" w:cs="宋体"/>
              <w:highlight w:val="none"/>
            </w:rPr>
            <w:t>最后报价表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_Toc19261 \h </w:instrText>
          </w:r>
          <w:r>
            <w:rPr>
              <w:rFonts w:hint="eastAsia" w:ascii="宋体" w:hAnsi="宋体" w:eastAsia="宋体" w:cs="宋体"/>
              <w:highlight w:val="none"/>
            </w:rPr>
            <w:fldChar w:fldCharType="separate"/>
          </w:r>
          <w:r>
            <w:rPr>
              <w:rFonts w:hint="eastAsia" w:ascii="宋体" w:hAnsi="宋体" w:eastAsia="宋体" w:cs="宋体"/>
              <w:highlight w:val="none"/>
            </w:rPr>
            <w:t>63</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4431031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rPr>
          </w:pPr>
          <w:r>
            <w:rPr>
              <w:rFonts w:hint="eastAsia" w:ascii="宋体" w:hAnsi="宋体" w:eastAsia="宋体" w:cs="宋体"/>
              <w:szCs w:val="24"/>
              <w:highlight w:val="none"/>
            </w:rPr>
            <w:fldChar w:fldCharType="end"/>
          </w:r>
        </w:p>
      </w:sdtContent>
    </w:sdt>
    <w:p w14:paraId="46E01166">
      <w:pPr>
        <w:pStyle w:val="2"/>
        <w:numPr>
          <w:ilvl w:val="0"/>
          <w:numId w:val="0"/>
        </w:numPr>
        <w:bidi w:val="0"/>
        <w:ind w:leftChars="0"/>
        <w:jc w:val="center"/>
        <w:rPr>
          <w:rFonts w:hint="eastAsia" w:ascii="宋体" w:hAnsi="宋体" w:eastAsia="宋体" w:cs="宋体"/>
          <w:b/>
          <w:bCs/>
          <w:highlight w:val="none"/>
        </w:rPr>
        <w:sectPr>
          <w:footerReference r:id="rId5" w:type="default"/>
          <w:pgSz w:w="11906" w:h="16838"/>
          <w:pgMar w:top="1417" w:right="1080" w:bottom="1417" w:left="1080" w:header="851" w:footer="992" w:gutter="0"/>
          <w:pgBorders>
            <w:top w:val="none" w:sz="0" w:space="0"/>
            <w:left w:val="none" w:sz="0" w:space="0"/>
            <w:bottom w:val="none" w:sz="0" w:space="0"/>
            <w:right w:val="none" w:sz="0" w:space="0"/>
          </w:pgBorders>
          <w:cols w:space="425" w:num="1"/>
          <w:docGrid w:type="lines" w:linePitch="312" w:charSpace="0"/>
        </w:sectPr>
      </w:pPr>
    </w:p>
    <w:p w14:paraId="290A2978">
      <w:pPr>
        <w:pStyle w:val="2"/>
        <w:numPr>
          <w:ilvl w:val="0"/>
          <w:numId w:val="0"/>
        </w:numPr>
        <w:bidi w:val="0"/>
        <w:ind w:leftChars="0"/>
        <w:jc w:val="center"/>
        <w:rPr>
          <w:rFonts w:hint="eastAsia" w:ascii="宋体" w:hAnsi="宋体" w:eastAsia="宋体" w:cs="宋体"/>
          <w:b/>
          <w:bCs/>
          <w:highlight w:val="none"/>
          <w:lang w:val="en-US" w:eastAsia="zh-CN"/>
        </w:rPr>
      </w:pPr>
      <w:bookmarkStart w:id="2" w:name="_Toc24604"/>
      <w:r>
        <w:rPr>
          <w:rFonts w:hint="eastAsia" w:ascii="宋体" w:hAnsi="宋体" w:eastAsia="宋体" w:cs="宋体"/>
          <w:b/>
          <w:bCs/>
          <w:highlight w:val="none"/>
        </w:rPr>
        <w:t>第</w:t>
      </w:r>
      <w:r>
        <w:rPr>
          <w:rFonts w:hint="eastAsia" w:ascii="宋体" w:hAnsi="宋体" w:eastAsia="宋体" w:cs="宋体"/>
          <w:b/>
          <w:bCs/>
          <w:highlight w:val="none"/>
          <w:lang w:val="en-US" w:eastAsia="zh-CN"/>
        </w:rPr>
        <w:t>一</w:t>
      </w:r>
      <w:r>
        <w:rPr>
          <w:rFonts w:hint="eastAsia" w:ascii="宋体" w:hAnsi="宋体" w:eastAsia="宋体" w:cs="宋体"/>
          <w:b/>
          <w:bCs/>
          <w:highlight w:val="none"/>
        </w:rPr>
        <w:t>章</w:t>
      </w:r>
      <w:r>
        <w:rPr>
          <w:rFonts w:hint="eastAsia" w:ascii="宋体" w:hAnsi="宋体" w:eastAsia="宋体" w:cs="宋体"/>
          <w:b/>
          <w:bCs/>
          <w:highlight w:val="none"/>
          <w:lang w:val="en-US" w:eastAsia="zh-CN"/>
        </w:rPr>
        <w:t xml:space="preserve">  竞争性磋商公告</w:t>
      </w:r>
      <w:bookmarkEnd w:id="0"/>
      <w:bookmarkEnd w:id="1"/>
      <w:bookmarkEnd w:id="2"/>
    </w:p>
    <w:p w14:paraId="78B53E9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4BE1EC9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eastAsia="zh-CN"/>
        </w:rPr>
        <w:t>榆树市高速施工配套打井上电项目</w:t>
      </w:r>
      <w:r>
        <w:rPr>
          <w:rFonts w:hint="eastAsia" w:ascii="宋体" w:hAnsi="宋体" w:eastAsia="宋体" w:cs="宋体"/>
          <w:sz w:val="21"/>
          <w:szCs w:val="21"/>
          <w:highlight w:val="none"/>
        </w:rPr>
        <w:t>采购项目的潜在供应商应在</w:t>
      </w:r>
      <w:r>
        <w:rPr>
          <w:rFonts w:hint="eastAsia" w:ascii="宋体" w:hAnsi="宋体" w:eastAsia="宋体" w:cs="宋体"/>
          <w:sz w:val="21"/>
          <w:szCs w:val="21"/>
          <w:highlight w:val="none"/>
          <w:u w:val="single"/>
        </w:rPr>
        <w:t>政府采购云平台（网址：http://www.zcygov.cn）</w:t>
      </w:r>
      <w:r>
        <w:rPr>
          <w:rFonts w:hint="eastAsia" w:ascii="宋体" w:hAnsi="宋体" w:eastAsia="宋体" w:cs="宋体"/>
          <w:sz w:val="21"/>
          <w:szCs w:val="21"/>
          <w:highlight w:val="none"/>
        </w:rPr>
        <w:t>获取采购文件，并于</w:t>
      </w:r>
      <w:r>
        <w:rPr>
          <w:rFonts w:hint="eastAsia" w:ascii="宋体" w:hAnsi="宋体" w:eastAsia="宋体" w:cs="宋体"/>
          <w:sz w:val="21"/>
          <w:szCs w:val="21"/>
          <w:highlight w:val="none"/>
          <w:u w:val="single"/>
          <w:lang w:val="en-US" w:eastAsia="zh-CN"/>
        </w:rPr>
        <w:t>2025年7月22日10时30分</w:t>
      </w:r>
      <w:r>
        <w:rPr>
          <w:rFonts w:hint="eastAsia" w:ascii="宋体" w:hAnsi="宋体" w:eastAsia="宋体" w:cs="宋体"/>
          <w:bCs/>
          <w:sz w:val="21"/>
          <w:szCs w:val="21"/>
          <w:highlight w:val="none"/>
        </w:rPr>
        <w:t>（北京时间）前提交响应文件</w:t>
      </w:r>
      <w:r>
        <w:rPr>
          <w:rFonts w:hint="eastAsia" w:ascii="宋体" w:hAnsi="宋体" w:eastAsia="宋体" w:cs="宋体"/>
          <w:sz w:val="21"/>
          <w:szCs w:val="21"/>
          <w:highlight w:val="none"/>
        </w:rPr>
        <w:t>。</w:t>
      </w:r>
    </w:p>
    <w:p w14:paraId="10D8190C">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sz w:val="21"/>
          <w:szCs w:val="21"/>
          <w:highlight w:val="none"/>
        </w:rPr>
      </w:pPr>
    </w:p>
    <w:p w14:paraId="0E4C8AC6">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3" w:name="_Toc28359012"/>
      <w:bookmarkStart w:id="4" w:name="_Toc28359089"/>
      <w:bookmarkStart w:id="5" w:name="_Toc35393798"/>
      <w:bookmarkStart w:id="6" w:name="_Toc35393629"/>
      <w:r>
        <w:rPr>
          <w:rFonts w:hint="eastAsia" w:ascii="宋体" w:hAnsi="宋体" w:eastAsia="宋体" w:cs="宋体"/>
          <w:b/>
          <w:bCs/>
          <w:sz w:val="21"/>
          <w:szCs w:val="21"/>
          <w:highlight w:val="none"/>
          <w:lang w:val="en-US" w:eastAsia="zh-CN"/>
        </w:rPr>
        <w:t>一、项目基本情况</w:t>
      </w:r>
      <w:bookmarkEnd w:id="3"/>
      <w:bookmarkEnd w:id="4"/>
      <w:bookmarkEnd w:id="5"/>
      <w:bookmarkEnd w:id="6"/>
    </w:p>
    <w:p w14:paraId="477A218C">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项目编号：采购计划-[2025]-00119号-XK2025-07-01</w:t>
      </w:r>
    </w:p>
    <w:p w14:paraId="11EB562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榆树市高速施工配套打井上电项目</w:t>
      </w:r>
    </w:p>
    <w:p w14:paraId="28D51D2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采购方式：竞争性磋商</w:t>
      </w:r>
    </w:p>
    <w:p w14:paraId="346CA100">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eastAsia="zh-CN"/>
        </w:rPr>
        <w:t>236.9288万元</w:t>
      </w:r>
    </w:p>
    <w:p w14:paraId="2E88469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采购需求：本工程工程量清单及施工图纸所包含的全部内容。</w:t>
      </w:r>
    </w:p>
    <w:p w14:paraId="67656419">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rPr>
        <w:t>自合同签订之日起至2025年12月31日</w:t>
      </w:r>
    </w:p>
    <w:p w14:paraId="0704B0CC">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w:t>
      </w:r>
      <w:r>
        <w:rPr>
          <w:rFonts w:hint="eastAsia" w:ascii="宋体" w:hAnsi="宋体" w:eastAsia="宋体" w:cs="宋体"/>
          <w:sz w:val="21"/>
          <w:szCs w:val="21"/>
          <w:highlight w:val="none"/>
          <w:u w:val="single"/>
          <w:lang w:val="en-US" w:eastAsia="zh-CN"/>
        </w:rPr>
        <w:t>不</w:t>
      </w:r>
      <w:r>
        <w:rPr>
          <w:rFonts w:hint="eastAsia" w:ascii="宋体" w:hAnsi="宋体" w:eastAsia="宋体" w:cs="宋体"/>
          <w:sz w:val="21"/>
          <w:szCs w:val="21"/>
          <w:highlight w:val="none"/>
        </w:rPr>
        <w:t>接受联合体。</w:t>
      </w:r>
    </w:p>
    <w:p w14:paraId="7C8F2281">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7" w:name="_Toc35393630"/>
      <w:bookmarkStart w:id="8" w:name="_Toc28359090"/>
      <w:bookmarkStart w:id="9" w:name="_Toc35393799"/>
      <w:bookmarkStart w:id="10" w:name="_Toc28359013"/>
      <w:r>
        <w:rPr>
          <w:rFonts w:hint="eastAsia" w:ascii="宋体" w:hAnsi="宋体" w:eastAsia="宋体" w:cs="宋体"/>
          <w:b/>
          <w:bCs/>
          <w:sz w:val="21"/>
          <w:szCs w:val="21"/>
          <w:highlight w:val="none"/>
          <w:lang w:val="en-US" w:eastAsia="zh-CN"/>
        </w:rPr>
        <w:t>二、申请人的资格要求：</w:t>
      </w:r>
      <w:bookmarkEnd w:id="7"/>
      <w:bookmarkEnd w:id="8"/>
      <w:bookmarkEnd w:id="9"/>
      <w:bookmarkEnd w:id="10"/>
    </w:p>
    <w:p w14:paraId="220EA2B7">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bookmarkStart w:id="11" w:name="_Toc28359091"/>
      <w:bookmarkStart w:id="12" w:name="_Toc28359014"/>
      <w:r>
        <w:rPr>
          <w:rFonts w:hint="eastAsia" w:ascii="宋体" w:hAnsi="宋体" w:eastAsia="宋体" w:cs="宋体"/>
          <w:sz w:val="21"/>
          <w:szCs w:val="21"/>
          <w:highlight w:val="none"/>
          <w:lang w:val="en-US" w:eastAsia="zh-CN"/>
        </w:rPr>
        <w:t>1.满足《中华人民共和国政府采购法》第二十二条规定；</w:t>
      </w:r>
    </w:p>
    <w:p w14:paraId="0F8C5F90">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w:t>
      </w:r>
      <w:r>
        <w:rPr>
          <w:rFonts w:hint="eastAsia" w:ascii="宋体" w:hAnsi="宋体" w:eastAsia="宋体" w:cs="宋体"/>
          <w:sz w:val="21"/>
          <w:szCs w:val="21"/>
          <w:highlight w:val="none"/>
          <w:lang w:val="en-US" w:eastAsia="zh-CN"/>
        </w:rPr>
        <w:t>本项目不专门面向中小企业，所属行业为建筑业</w:t>
      </w:r>
      <w:r>
        <w:rPr>
          <w:rFonts w:hint="eastAsia" w:ascii="宋体" w:hAnsi="宋体" w:eastAsia="宋体" w:cs="宋体"/>
          <w:sz w:val="21"/>
          <w:szCs w:val="21"/>
          <w:highlight w:val="none"/>
          <w:lang w:val="en-US" w:eastAsia="zh-CN"/>
        </w:rPr>
        <w:t>。需要落实的政府采购政策：《政府采购促进中小企业发展管理办法》（财库〔2020〕46号）、《财政部关于进一步加大政府采购支持中小企业力度的通知》（财库〔2022〕19号）、《关于政府采购支持监狱企业发展有关问题的通知》(财库〔2014〕68号)、《关于促进残疾人就业政府采购政策的通知》（财库〔2017〕141号)等；</w:t>
      </w:r>
    </w:p>
    <w:p w14:paraId="16B3CFAD">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609B58F6">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3.1投标单位须是具有独立法人资格的企业或其他组织，具有有效的营业执照。具备建设行政主管部门颁发的</w:t>
      </w:r>
      <w:r>
        <w:rPr>
          <w:rFonts w:hint="eastAsia" w:ascii="宋体" w:hAnsi="宋体" w:eastAsia="宋体" w:cs="宋体"/>
          <w:sz w:val="21"/>
          <w:szCs w:val="21"/>
          <w:highlight w:val="none"/>
          <w:lang w:val="en-US" w:eastAsia="zh-CN"/>
        </w:rPr>
        <w:t>电力工程施工总承包叁级</w:t>
      </w:r>
      <w:r>
        <w:rPr>
          <w:rFonts w:hint="eastAsia" w:ascii="宋体" w:hAnsi="宋体" w:eastAsia="宋体" w:cs="宋体"/>
          <w:sz w:val="21"/>
          <w:szCs w:val="21"/>
          <w:highlight w:val="none"/>
          <w:lang w:val="en-US" w:eastAsia="zh-CN"/>
        </w:rPr>
        <w:t>及以上资质或</w:t>
      </w:r>
      <w:r>
        <w:rPr>
          <w:rFonts w:hint="eastAsia" w:ascii="宋体" w:hAnsi="宋体" w:eastAsia="宋体" w:cs="宋体"/>
          <w:sz w:val="21"/>
          <w:szCs w:val="21"/>
          <w:highlight w:val="none"/>
          <w:lang w:val="en-US" w:eastAsia="zh-CN"/>
        </w:rPr>
        <w:t>输变电工程专业承包叁级</w:t>
      </w:r>
      <w:r>
        <w:rPr>
          <w:rFonts w:hint="eastAsia" w:ascii="宋体" w:hAnsi="宋体" w:eastAsia="宋体" w:cs="宋体"/>
          <w:sz w:val="21"/>
          <w:szCs w:val="21"/>
          <w:highlight w:val="none"/>
          <w:lang w:val="en-US" w:eastAsia="zh-CN"/>
        </w:rPr>
        <w:t>及以上资质，具有有效的安全生产许可证，并在人员、设备、资金等方面具有相应的施工能力。</w:t>
      </w:r>
    </w:p>
    <w:p w14:paraId="4D0A4515">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3.2投标人拟派出的项目经理须具备</w:t>
      </w:r>
      <w:r>
        <w:rPr>
          <w:rFonts w:hint="eastAsia" w:ascii="宋体" w:hAnsi="宋体" w:eastAsia="宋体" w:cs="宋体"/>
          <w:sz w:val="21"/>
          <w:szCs w:val="21"/>
          <w:highlight w:val="none"/>
          <w:lang w:val="en-US" w:eastAsia="zh-CN"/>
        </w:rPr>
        <w:t>机电工程专业二级</w:t>
      </w:r>
      <w:r>
        <w:rPr>
          <w:rFonts w:hint="eastAsia" w:ascii="宋体" w:hAnsi="宋体" w:eastAsia="宋体" w:cs="宋体"/>
          <w:sz w:val="21"/>
          <w:szCs w:val="21"/>
          <w:highlight w:val="none"/>
          <w:lang w:val="en-US" w:eastAsia="zh-CN"/>
        </w:rPr>
        <w:t>及以上注册建造师执业资格，具备有效的安全生产考核合格证书（B类），且未担任其他在施建设工程项目的项目经理。</w:t>
      </w:r>
    </w:p>
    <w:p w14:paraId="1E596CC3">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信誉要求：（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p w14:paraId="75C2FB4A">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财务要求：投标人近三年（2022-2024）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p>
    <w:p w14:paraId="0F543C97">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与招标人存在利害关系可能影响招标公正性的法人、其他组织或者个人，不得参加投标。单位负责人为同一人或者存在控股、管理关系的不同供应商，不得参加同一标段投标或者未划分标段的同一招标项目投标。违反这两款规定的，相关投标均无效。</w:t>
      </w:r>
    </w:p>
    <w:p w14:paraId="0613F499">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3.6投标单位拟投入本项目全部人员（包括授权委托人）均为投标单位在职人员，并缴纳社保。</w:t>
      </w:r>
    </w:p>
    <w:p w14:paraId="142E1C54">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13" w:name="_Toc35393800"/>
      <w:bookmarkStart w:id="14" w:name="_Toc35393631"/>
      <w:r>
        <w:rPr>
          <w:rFonts w:hint="eastAsia" w:ascii="宋体" w:hAnsi="宋体" w:eastAsia="宋体" w:cs="宋体"/>
          <w:b/>
          <w:bCs/>
          <w:sz w:val="21"/>
          <w:szCs w:val="21"/>
          <w:highlight w:val="none"/>
          <w:lang w:val="en-US" w:eastAsia="zh-CN"/>
        </w:rPr>
        <w:t>三、获取采购文件</w:t>
      </w:r>
      <w:bookmarkEnd w:id="11"/>
      <w:bookmarkEnd w:id="12"/>
      <w:bookmarkEnd w:id="13"/>
      <w:bookmarkEnd w:id="14"/>
    </w:p>
    <w:p w14:paraId="2C8167AF">
      <w:pPr>
        <w:keepNext w:val="0"/>
        <w:keepLines w:val="0"/>
        <w:pageBreakBefore w:val="0"/>
        <w:widowControl w:val="0"/>
        <w:kinsoku/>
        <w:wordWrap/>
        <w:overflowPunct/>
        <w:topLinePunct w:val="0"/>
        <w:autoSpaceDE w:val="0"/>
        <w:autoSpaceDN w:val="0"/>
        <w:bidi w:val="0"/>
        <w:adjustRightInd w:val="0"/>
        <w:snapToGrid w:val="0"/>
        <w:spacing w:line="264" w:lineRule="auto"/>
        <w:ind w:firstLine="54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9</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u w:val="single"/>
          <w:lang w:val="en-US" w:eastAsia="zh-CN"/>
        </w:rPr>
        <w:t>08时00分</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16</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u w:val="single"/>
          <w:lang w:val="en-US" w:eastAsia="zh-CN"/>
        </w:rPr>
        <w:t>16时00分</w:t>
      </w:r>
    </w:p>
    <w:p w14:paraId="052B1C17">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bookmarkStart w:id="15" w:name="_Toc35393801"/>
      <w:bookmarkStart w:id="16" w:name="_Toc28359092"/>
      <w:bookmarkStart w:id="17" w:name="_Toc35393632"/>
      <w:bookmarkStart w:id="18" w:name="_Toc28359015"/>
      <w:r>
        <w:rPr>
          <w:rFonts w:hint="eastAsia" w:ascii="宋体" w:hAnsi="宋体" w:eastAsia="宋体" w:cs="宋体"/>
          <w:sz w:val="21"/>
          <w:szCs w:val="21"/>
          <w:highlight w:val="none"/>
          <w:lang w:eastAsia="zh-CN"/>
        </w:rPr>
        <w:t>地点：政府采购云平台（网址：http://www.zcygov.cn）；</w:t>
      </w:r>
    </w:p>
    <w:p w14:paraId="686E291F">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方式：潜在供应商自行登录政府采购云平台（网址：</w:t>
      </w:r>
      <w:r>
        <w:rPr>
          <w:rFonts w:hint="eastAsia" w:ascii="宋体" w:hAnsi="宋体" w:eastAsia="宋体" w:cs="宋体"/>
          <w:sz w:val="21"/>
          <w:szCs w:val="21"/>
          <w:highlight w:val="none"/>
          <w:lang w:eastAsia="zh-CN"/>
        </w:rPr>
        <w:fldChar w:fldCharType="begin"/>
      </w:r>
      <w:r>
        <w:rPr>
          <w:rFonts w:hint="eastAsia" w:ascii="宋体" w:hAnsi="宋体" w:eastAsia="宋体" w:cs="宋体"/>
          <w:sz w:val="21"/>
          <w:szCs w:val="21"/>
          <w:highlight w:val="none"/>
          <w:lang w:eastAsia="zh-CN"/>
        </w:rPr>
        <w:instrText xml:space="preserve"> HYPERLINK "http://www.zcygov.cn）" </w:instrText>
      </w:r>
      <w:r>
        <w:rPr>
          <w:rFonts w:hint="eastAsia" w:ascii="宋体" w:hAnsi="宋体" w:eastAsia="宋体" w:cs="宋体"/>
          <w:sz w:val="21"/>
          <w:szCs w:val="21"/>
          <w:highlight w:val="none"/>
          <w:lang w:eastAsia="zh-CN"/>
        </w:rPr>
        <w:fldChar w:fldCharType="separate"/>
      </w:r>
      <w:r>
        <w:rPr>
          <w:rStyle w:val="31"/>
          <w:rFonts w:hint="eastAsia" w:ascii="宋体" w:hAnsi="宋体" w:eastAsia="宋体" w:cs="宋体"/>
          <w:sz w:val="21"/>
          <w:szCs w:val="21"/>
          <w:highlight w:val="none"/>
          <w:lang w:eastAsia="zh-CN"/>
        </w:rPr>
        <w:t>http://www.zcygov.cn）</w:t>
      </w:r>
      <w:r>
        <w:rPr>
          <w:rFonts w:hint="eastAsia" w:ascii="宋体" w:hAnsi="宋体" w:eastAsia="宋体" w:cs="宋体"/>
          <w:sz w:val="21"/>
          <w:szCs w:val="21"/>
          <w:highlight w:val="none"/>
          <w:lang w:eastAsia="zh-CN"/>
        </w:rPr>
        <w:fldChar w:fldCharType="end"/>
      </w:r>
      <w:r>
        <w:rPr>
          <w:rFonts w:hint="eastAsia" w:ascii="宋体" w:hAnsi="宋体" w:eastAsia="宋体" w:cs="宋体"/>
          <w:sz w:val="21"/>
          <w:szCs w:val="21"/>
          <w:highlight w:val="none"/>
          <w:lang w:eastAsia="zh-CN"/>
        </w:rPr>
        <w:t>按要求</w:t>
      </w:r>
      <w:r>
        <w:rPr>
          <w:rFonts w:hint="eastAsia" w:ascii="宋体" w:hAnsi="宋体" w:eastAsia="宋体" w:cs="宋体"/>
          <w:sz w:val="21"/>
          <w:szCs w:val="21"/>
          <w:highlight w:val="none"/>
          <w:lang w:val="en-US" w:eastAsia="zh-CN"/>
        </w:rPr>
        <w:t>注册成为平台供应商（</w:t>
      </w:r>
      <w:r>
        <w:rPr>
          <w:rFonts w:hint="eastAsia" w:ascii="宋体" w:hAnsi="宋体" w:eastAsia="宋体" w:cs="宋体"/>
          <w:sz w:val="21"/>
          <w:szCs w:val="21"/>
          <w:highlight w:val="none"/>
          <w:lang w:eastAsia="zh-CN"/>
        </w:rPr>
        <w:t>操作路径：“</w:t>
      </w:r>
      <w:r>
        <w:rPr>
          <w:rFonts w:hint="eastAsia" w:ascii="宋体" w:hAnsi="宋体" w:eastAsia="宋体" w:cs="宋体"/>
          <w:sz w:val="21"/>
          <w:szCs w:val="21"/>
          <w:highlight w:val="none"/>
        </w:rPr>
        <w:t>政府采购云平台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请</w:t>
      </w:r>
      <w:r>
        <w:rPr>
          <w:rFonts w:hint="eastAsia" w:ascii="宋体" w:hAnsi="宋体" w:eastAsia="宋体" w:cs="宋体"/>
          <w:sz w:val="21"/>
          <w:szCs w:val="21"/>
          <w:highlight w:val="none"/>
          <w:lang w:eastAsia="zh-CN"/>
        </w:rPr>
        <w:t>登录”</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用户注册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供应商入驻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），并按要求</w:t>
      </w:r>
      <w:r>
        <w:rPr>
          <w:rFonts w:hint="eastAsia" w:ascii="宋体" w:hAnsi="宋体" w:eastAsia="宋体" w:cs="宋体"/>
          <w:sz w:val="21"/>
          <w:szCs w:val="21"/>
          <w:highlight w:val="none"/>
          <w:lang w:eastAsia="zh-CN"/>
        </w:rPr>
        <w:t>下载采购文件（操作路径：登录“</w:t>
      </w:r>
      <w:r>
        <w:rPr>
          <w:rFonts w:hint="eastAsia" w:ascii="宋体" w:hAnsi="宋体" w:eastAsia="宋体" w:cs="宋体"/>
          <w:sz w:val="21"/>
          <w:szCs w:val="21"/>
          <w:highlight w:val="none"/>
        </w:rPr>
        <w:t>政府采购云平台</w:t>
      </w:r>
      <w:r>
        <w:rPr>
          <w:rFonts w:hint="eastAsia" w:ascii="宋体" w:hAnsi="宋体" w:eastAsia="宋体" w:cs="宋体"/>
          <w:sz w:val="21"/>
          <w:szCs w:val="21"/>
          <w:highlight w:val="none"/>
          <w:lang w:eastAsia="zh-CN"/>
        </w:rPr>
        <w:t>”平台-“项目采购”-“获取采购文件”-“找到本项目”-点击“申请获取采购文件”），其他途径获取的采购文件开标时一律按无效投标处理；</w:t>
      </w:r>
    </w:p>
    <w:p w14:paraId="26A009ED">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售价：0元。</w:t>
      </w:r>
    </w:p>
    <w:p w14:paraId="1F0DA9FE">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四、响应文件提交</w:t>
      </w:r>
      <w:bookmarkEnd w:id="15"/>
      <w:bookmarkEnd w:id="16"/>
      <w:bookmarkEnd w:id="17"/>
      <w:bookmarkEnd w:id="18"/>
    </w:p>
    <w:p w14:paraId="30FF37DF">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截止时间</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2025年7月22日10时30分</w:t>
      </w:r>
      <w:r>
        <w:rPr>
          <w:rFonts w:hint="eastAsia" w:ascii="宋体" w:hAnsi="宋体" w:eastAsia="宋体" w:cs="宋体"/>
          <w:bCs/>
          <w:sz w:val="21"/>
          <w:szCs w:val="21"/>
          <w:highlight w:val="none"/>
        </w:rPr>
        <w:t>（北京</w:t>
      </w:r>
      <w:r>
        <w:rPr>
          <w:rFonts w:hint="eastAsia" w:ascii="宋体" w:hAnsi="宋体" w:eastAsia="宋体" w:cs="宋体"/>
          <w:bCs/>
          <w:sz w:val="21"/>
          <w:szCs w:val="21"/>
          <w:highlight w:val="none"/>
        </w:rPr>
        <w:t>时间）</w:t>
      </w:r>
    </w:p>
    <w:p w14:paraId="52AB9934">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none"/>
        </w:rPr>
      </w:pPr>
      <w:r>
        <w:rPr>
          <w:rFonts w:hint="eastAsia" w:ascii="宋体" w:hAnsi="宋体" w:eastAsia="宋体" w:cs="宋体"/>
          <w:bCs/>
          <w:sz w:val="21"/>
          <w:szCs w:val="21"/>
          <w:highlight w:val="none"/>
          <w:u w:val="none"/>
          <w:lang w:val="zh-CN"/>
        </w:rPr>
        <w:t>地点：</w:t>
      </w:r>
      <w:r>
        <w:rPr>
          <w:rFonts w:hint="eastAsia" w:ascii="宋体" w:hAnsi="宋体" w:eastAsia="宋体" w:cs="宋体"/>
          <w:bCs/>
          <w:sz w:val="21"/>
          <w:szCs w:val="21"/>
          <w:highlight w:val="none"/>
          <w:u w:val="none"/>
          <w:lang w:val="en-US" w:eastAsia="zh-CN"/>
        </w:rPr>
        <w:t>在投标截止时间前上传至</w:t>
      </w:r>
      <w:r>
        <w:rPr>
          <w:rFonts w:hint="eastAsia" w:ascii="宋体" w:hAnsi="宋体" w:eastAsia="宋体" w:cs="宋体"/>
          <w:bCs/>
          <w:sz w:val="21"/>
          <w:szCs w:val="21"/>
          <w:highlight w:val="none"/>
          <w:u w:val="none"/>
        </w:rPr>
        <w:t>政府采购云平台（网址：</w:t>
      </w:r>
      <w:r>
        <w:rPr>
          <w:rFonts w:hint="eastAsia" w:ascii="宋体" w:hAnsi="宋体" w:eastAsia="宋体" w:cs="宋体"/>
          <w:bCs/>
          <w:sz w:val="21"/>
          <w:szCs w:val="21"/>
          <w:highlight w:val="none"/>
          <w:u w:val="none"/>
        </w:rPr>
        <w:fldChar w:fldCharType="begin"/>
      </w:r>
      <w:r>
        <w:rPr>
          <w:rFonts w:hint="eastAsia" w:ascii="宋体" w:hAnsi="宋体" w:eastAsia="宋体" w:cs="宋体"/>
          <w:bCs/>
          <w:sz w:val="21"/>
          <w:szCs w:val="21"/>
          <w:highlight w:val="none"/>
          <w:u w:val="none"/>
        </w:rPr>
        <w:instrText xml:space="preserve"> HYPERLINK "http://www.zcygov.cn）；" </w:instrText>
      </w:r>
      <w:r>
        <w:rPr>
          <w:rFonts w:hint="eastAsia" w:ascii="宋体" w:hAnsi="宋体" w:eastAsia="宋体" w:cs="宋体"/>
          <w:bCs/>
          <w:sz w:val="21"/>
          <w:szCs w:val="21"/>
          <w:highlight w:val="none"/>
          <w:u w:val="none"/>
        </w:rPr>
        <w:fldChar w:fldCharType="separate"/>
      </w:r>
      <w:r>
        <w:rPr>
          <w:rFonts w:hint="eastAsia" w:ascii="宋体" w:hAnsi="宋体" w:eastAsia="宋体" w:cs="宋体"/>
          <w:bCs/>
          <w:sz w:val="21"/>
          <w:szCs w:val="21"/>
          <w:highlight w:val="none"/>
          <w:u w:val="none"/>
        </w:rPr>
        <w:t>http://www.zcygov.cn）</w:t>
      </w: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rPr>
        <w:fldChar w:fldCharType="end"/>
      </w:r>
    </w:p>
    <w:p w14:paraId="5FF0168B">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19" w:name="_Toc28359093"/>
      <w:bookmarkStart w:id="20" w:name="_Toc28359016"/>
      <w:bookmarkStart w:id="21" w:name="_Toc35393802"/>
      <w:bookmarkStart w:id="22" w:name="_Toc35393633"/>
      <w:r>
        <w:rPr>
          <w:rFonts w:hint="eastAsia" w:ascii="宋体" w:hAnsi="宋体" w:eastAsia="宋体" w:cs="宋体"/>
          <w:b/>
          <w:bCs/>
          <w:sz w:val="21"/>
          <w:szCs w:val="21"/>
          <w:highlight w:val="none"/>
          <w:lang w:val="en-US" w:eastAsia="zh-CN"/>
        </w:rPr>
        <w:t>五、开启</w:t>
      </w:r>
      <w:bookmarkEnd w:id="19"/>
      <w:bookmarkEnd w:id="20"/>
      <w:bookmarkEnd w:id="21"/>
      <w:bookmarkEnd w:id="22"/>
    </w:p>
    <w:p w14:paraId="791CF82A">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lang w:val="en-US" w:eastAsia="zh-CN"/>
        </w:rPr>
        <w:t>2025年7月22日10时30分</w:t>
      </w:r>
      <w:r>
        <w:rPr>
          <w:rFonts w:hint="eastAsia" w:ascii="宋体" w:hAnsi="宋体" w:eastAsia="宋体" w:cs="宋体"/>
          <w:bCs/>
          <w:sz w:val="21"/>
          <w:szCs w:val="21"/>
          <w:highlight w:val="none"/>
        </w:rPr>
        <w:t>（北京时</w:t>
      </w:r>
      <w:r>
        <w:rPr>
          <w:rFonts w:hint="eastAsia" w:ascii="宋体" w:hAnsi="宋体" w:eastAsia="宋体" w:cs="宋体"/>
          <w:bCs/>
          <w:sz w:val="21"/>
          <w:szCs w:val="21"/>
          <w:highlight w:val="none"/>
        </w:rPr>
        <w:t>间）</w:t>
      </w:r>
    </w:p>
    <w:p w14:paraId="7788C2E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地点：政府采购云平台（网址：http://www.zcygov.cn）；</w:t>
      </w:r>
    </w:p>
    <w:p w14:paraId="2060F9DF">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23" w:name="_Toc28359094"/>
      <w:bookmarkStart w:id="24" w:name="_Toc28359017"/>
      <w:bookmarkStart w:id="25" w:name="_Toc35393803"/>
      <w:bookmarkStart w:id="26" w:name="_Toc35393634"/>
      <w:r>
        <w:rPr>
          <w:rFonts w:hint="eastAsia" w:ascii="宋体" w:hAnsi="宋体" w:eastAsia="宋体" w:cs="宋体"/>
          <w:b/>
          <w:bCs/>
          <w:sz w:val="21"/>
          <w:szCs w:val="21"/>
          <w:highlight w:val="none"/>
          <w:lang w:val="en-US" w:eastAsia="zh-CN"/>
        </w:rPr>
        <w:t>六、公告期限</w:t>
      </w:r>
      <w:bookmarkEnd w:id="23"/>
      <w:bookmarkEnd w:id="24"/>
      <w:bookmarkEnd w:id="25"/>
      <w:bookmarkEnd w:id="26"/>
    </w:p>
    <w:p w14:paraId="091A4099">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个工作日。</w:t>
      </w:r>
    </w:p>
    <w:p w14:paraId="2FE42180">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27" w:name="_Toc35393804"/>
      <w:bookmarkStart w:id="28" w:name="_Toc35393635"/>
      <w:r>
        <w:rPr>
          <w:rFonts w:hint="eastAsia" w:ascii="宋体" w:hAnsi="宋体" w:eastAsia="宋体" w:cs="宋体"/>
          <w:b/>
          <w:bCs/>
          <w:sz w:val="21"/>
          <w:szCs w:val="21"/>
          <w:highlight w:val="none"/>
          <w:lang w:val="en-US" w:eastAsia="zh-CN"/>
        </w:rPr>
        <w:t>七、其他补充事宜</w:t>
      </w:r>
      <w:bookmarkEnd w:id="27"/>
      <w:bookmarkEnd w:id="28"/>
    </w:p>
    <w:p w14:paraId="15FDFC6D">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竞争性磋商公告发布媒介：</w:t>
      </w:r>
      <w:r>
        <w:rPr>
          <w:rFonts w:hint="eastAsia" w:ascii="宋体" w:hAnsi="宋体" w:eastAsia="宋体" w:cs="宋体"/>
          <w:sz w:val="21"/>
          <w:szCs w:val="21"/>
          <w:highlight w:val="none"/>
          <w:lang w:eastAsia="zh-CN"/>
        </w:rPr>
        <w:t>《榆树市人民政府网》、《</w:t>
      </w:r>
      <w:r>
        <w:rPr>
          <w:rFonts w:hint="eastAsia" w:ascii="宋体" w:hAnsi="宋体" w:eastAsia="宋体" w:cs="宋体"/>
          <w:sz w:val="21"/>
          <w:szCs w:val="21"/>
          <w:highlight w:val="none"/>
          <w:lang w:val="en-US" w:eastAsia="zh-CN"/>
        </w:rPr>
        <w:t>吉林省政府采购网》并同步推送至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长春市公共资源交易网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吉林省公共资源交易公共服务平台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中国政府采购网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3F1402F7">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29" w:name="_Toc35393805"/>
      <w:bookmarkStart w:id="30" w:name="_Toc28359018"/>
      <w:bookmarkStart w:id="31" w:name="_Toc35393636"/>
      <w:bookmarkStart w:id="32" w:name="_Toc28359095"/>
      <w:r>
        <w:rPr>
          <w:rFonts w:hint="eastAsia" w:ascii="宋体" w:hAnsi="宋体" w:eastAsia="宋体" w:cs="宋体"/>
          <w:b/>
          <w:bCs/>
          <w:sz w:val="21"/>
          <w:szCs w:val="21"/>
          <w:highlight w:val="none"/>
          <w:lang w:val="en-US" w:eastAsia="zh-CN"/>
        </w:rPr>
        <w:t>八、凡对本次采购提出询问，请按以下方式联系。</w:t>
      </w:r>
      <w:bookmarkEnd w:id="29"/>
      <w:bookmarkEnd w:id="30"/>
      <w:bookmarkEnd w:id="31"/>
      <w:bookmarkEnd w:id="32"/>
    </w:p>
    <w:p w14:paraId="4CBE3C0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33" w:name="_Toc28359019"/>
      <w:bookmarkStart w:id="34" w:name="_Toc35393637"/>
      <w:bookmarkStart w:id="35" w:name="_Toc28359096"/>
      <w:bookmarkStart w:id="36" w:name="_Toc35393806"/>
      <w:r>
        <w:rPr>
          <w:rFonts w:hint="eastAsia" w:ascii="宋体" w:hAnsi="宋体" w:eastAsia="宋体" w:cs="宋体"/>
          <w:sz w:val="21"/>
          <w:szCs w:val="21"/>
          <w:highlight w:val="none"/>
          <w:lang w:val="en-US" w:eastAsia="zh-CN"/>
        </w:rPr>
        <w:t>1.采购人信息</w:t>
      </w:r>
      <w:bookmarkEnd w:id="33"/>
      <w:bookmarkEnd w:id="34"/>
      <w:bookmarkEnd w:id="35"/>
      <w:bookmarkEnd w:id="36"/>
    </w:p>
    <w:p w14:paraId="08E2F060">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名称：榆树市秀水镇人民政府</w:t>
      </w:r>
    </w:p>
    <w:p w14:paraId="33C824BD">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地址：吉林省榆树市秀水镇街道</w:t>
      </w:r>
    </w:p>
    <w:p w14:paraId="778F041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联系方式：刘艳丽15944149099</w:t>
      </w:r>
    </w:p>
    <w:p w14:paraId="2E55E6BE">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37" w:name="_Toc35393807"/>
      <w:bookmarkStart w:id="38" w:name="_Toc35393638"/>
      <w:bookmarkStart w:id="39" w:name="_Toc28359097"/>
      <w:bookmarkStart w:id="40" w:name="_Toc28359020"/>
    </w:p>
    <w:p w14:paraId="67350F4D">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2.采购代理机构信息</w:t>
      </w:r>
      <w:bookmarkEnd w:id="37"/>
      <w:bookmarkEnd w:id="38"/>
      <w:bookmarkEnd w:id="39"/>
      <w:bookmarkEnd w:id="40"/>
    </w:p>
    <w:p w14:paraId="34AC98E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名称：吉林省星恺项目管理有限公司</w:t>
      </w:r>
    </w:p>
    <w:p w14:paraId="5D60FF19">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地址：南关区南环城路1088号新里·中央公馆B区（绿地国际广场）二期、三期B7#~B11#楼1863号</w:t>
      </w:r>
    </w:p>
    <w:p w14:paraId="47AD0729">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联系方式：王丽丽0431-85550958</w:t>
      </w:r>
    </w:p>
    <w:p w14:paraId="45194962">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41" w:name="_Toc35393639"/>
      <w:bookmarkStart w:id="42" w:name="_Toc35393808"/>
      <w:bookmarkStart w:id="43" w:name="_Toc28359098"/>
      <w:bookmarkStart w:id="44" w:name="_Toc28359021"/>
    </w:p>
    <w:p w14:paraId="094FD90A">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3.项目联系方式</w:t>
      </w:r>
      <w:bookmarkEnd w:id="41"/>
      <w:bookmarkEnd w:id="42"/>
      <w:bookmarkEnd w:id="43"/>
      <w:bookmarkEnd w:id="44"/>
    </w:p>
    <w:p w14:paraId="2DB172F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项目联系人：王丽丽</w:t>
      </w:r>
    </w:p>
    <w:p w14:paraId="3A1A8B22">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电话：0431-85550958</w:t>
      </w:r>
    </w:p>
    <w:p w14:paraId="0B7E7AEE">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45" w:name="_Toc8111"/>
    </w:p>
    <w:p w14:paraId="29298F8A">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4.招标监督管理部门：榆树市政府采购管理办公室</w:t>
      </w:r>
      <w:bookmarkEnd w:id="45"/>
    </w:p>
    <w:p w14:paraId="24B2C6C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联系电话：0431-83624470</w:t>
      </w:r>
    </w:p>
    <w:p w14:paraId="1A34A862">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p>
    <w:p w14:paraId="24288C9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p>
    <w:p w14:paraId="5164F39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来源：吉林省星恺项目管理有限公司</w:t>
      </w:r>
    </w:p>
    <w:p w14:paraId="7213ADAD">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初审：佟玲</w:t>
      </w:r>
    </w:p>
    <w:p w14:paraId="696ABE7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复审：王丽丽</w:t>
      </w:r>
    </w:p>
    <w:p w14:paraId="4B22765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终审：刘艳丽</w:t>
      </w:r>
    </w:p>
    <w:p w14:paraId="24A597C8">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pacing w:val="4"/>
          <w:sz w:val="43"/>
          <w:szCs w:val="43"/>
          <w:highlight w:val="none"/>
        </w:rPr>
      </w:pPr>
      <w:r>
        <w:rPr>
          <w:rFonts w:hint="eastAsia" w:ascii="宋体" w:hAnsi="宋体" w:eastAsia="宋体" w:cs="宋体"/>
          <w:b/>
          <w:bCs/>
          <w:spacing w:val="4"/>
          <w:sz w:val="43"/>
          <w:szCs w:val="43"/>
          <w:highlight w:val="none"/>
        </w:rPr>
        <w:br w:type="page"/>
      </w:r>
    </w:p>
    <w:p w14:paraId="3C88197C">
      <w:pPr>
        <w:pStyle w:val="2"/>
        <w:numPr>
          <w:ilvl w:val="0"/>
          <w:numId w:val="0"/>
        </w:numPr>
        <w:bidi w:val="0"/>
        <w:ind w:left="0" w:leftChars="0" w:firstLine="0"/>
        <w:jc w:val="center"/>
        <w:rPr>
          <w:rFonts w:hint="eastAsia" w:ascii="宋体" w:hAnsi="宋体" w:eastAsia="宋体" w:cs="宋体"/>
          <w:b/>
          <w:bCs/>
          <w:highlight w:val="none"/>
        </w:rPr>
      </w:pPr>
      <w:bookmarkStart w:id="46" w:name="_Toc22430"/>
      <w:r>
        <w:rPr>
          <w:rFonts w:hint="eastAsia" w:ascii="宋体" w:hAnsi="宋体" w:eastAsia="宋体" w:cs="宋体"/>
          <w:b/>
          <w:bCs/>
          <w:highlight w:val="none"/>
        </w:rPr>
        <w:t>第二章</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供应商须知</w:t>
      </w:r>
      <w:bookmarkEnd w:id="46"/>
    </w:p>
    <w:p w14:paraId="04339C46">
      <w:pPr>
        <w:pStyle w:val="3"/>
        <w:bidi w:val="0"/>
        <w:rPr>
          <w:rFonts w:hint="eastAsia" w:ascii="宋体" w:hAnsi="宋体" w:eastAsia="宋体" w:cs="宋体"/>
          <w:highlight w:val="none"/>
        </w:rPr>
      </w:pPr>
      <w:bookmarkStart w:id="47" w:name="_Toc11333"/>
      <w:r>
        <w:rPr>
          <w:rFonts w:hint="eastAsia" w:ascii="宋体" w:hAnsi="宋体" w:eastAsia="宋体" w:cs="宋体"/>
          <w:highlight w:val="none"/>
        </w:rPr>
        <w:t>一、供应商须知前附表</w:t>
      </w:r>
      <w:bookmarkEnd w:id="47"/>
    </w:p>
    <w:tbl>
      <w:tblPr>
        <w:tblStyle w:val="4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687"/>
        <w:gridCol w:w="1598"/>
        <w:gridCol w:w="7579"/>
      </w:tblGrid>
      <w:tr w14:paraId="0FE12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3C7596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10" w:type="pct"/>
            <w:vAlign w:val="center"/>
          </w:tcPr>
          <w:p w14:paraId="3A83381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条款名称</w:t>
            </w:r>
          </w:p>
        </w:tc>
        <w:tc>
          <w:tcPr>
            <w:tcW w:w="3840" w:type="pct"/>
            <w:vAlign w:val="center"/>
          </w:tcPr>
          <w:p w14:paraId="5D05E2E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7F168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98A4CFB">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10" w:type="pct"/>
            <w:vAlign w:val="center"/>
          </w:tcPr>
          <w:p w14:paraId="0CEA060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tc>
        <w:tc>
          <w:tcPr>
            <w:tcW w:w="3840" w:type="pct"/>
            <w:vAlign w:val="center"/>
          </w:tcPr>
          <w:p w14:paraId="468112F4">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榆树市秀水镇人民政府</w:t>
            </w:r>
          </w:p>
          <w:p w14:paraId="7D8FA330">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eastAsia="zh-CN"/>
              </w:rPr>
              <w:t>吉林省榆树市秀水镇街道</w:t>
            </w:r>
          </w:p>
          <w:p w14:paraId="4BC56934">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刘艳丽</w:t>
            </w:r>
          </w:p>
          <w:p w14:paraId="4ED2B31A">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eastAsia="zh-CN"/>
              </w:rPr>
              <w:t>15944149099</w:t>
            </w:r>
          </w:p>
        </w:tc>
      </w:tr>
      <w:tr w14:paraId="33E52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2AABF4D">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10" w:type="pct"/>
            <w:vAlign w:val="center"/>
          </w:tcPr>
          <w:p w14:paraId="01D2EA63">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w:t>
            </w:r>
          </w:p>
        </w:tc>
        <w:tc>
          <w:tcPr>
            <w:tcW w:w="3840" w:type="pct"/>
            <w:vAlign w:val="center"/>
          </w:tcPr>
          <w:p w14:paraId="4B6557E4">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名称：吉林省星恺项目管理有限公司</w:t>
            </w:r>
          </w:p>
          <w:p w14:paraId="56F8FE76">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地址：南关区南环城路1088号新里·中央公馆B区（绿地国际广场）二期、三期B7#~B11#楼1863号</w:t>
            </w:r>
          </w:p>
          <w:p w14:paraId="5D887992">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联系人：王丽丽</w:t>
            </w:r>
          </w:p>
          <w:p w14:paraId="3189C50E">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eastAsia="zh-CN"/>
              </w:rPr>
              <w:t>0431-85550958</w:t>
            </w:r>
          </w:p>
        </w:tc>
      </w:tr>
      <w:tr w14:paraId="63F8D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49FC02D">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810" w:type="pct"/>
            <w:vAlign w:val="center"/>
          </w:tcPr>
          <w:p w14:paraId="4ADA983E">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项目名称及项目编号</w:t>
            </w:r>
          </w:p>
        </w:tc>
        <w:tc>
          <w:tcPr>
            <w:tcW w:w="3840" w:type="pct"/>
            <w:vAlign w:val="center"/>
          </w:tcPr>
          <w:p w14:paraId="32350FEE">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榆树市高速施工配套打井上电项目</w:t>
            </w:r>
          </w:p>
          <w:p w14:paraId="07C3FA7C">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项目编号：采购计划-[2025]-00119号-XK2025-07-01</w:t>
            </w:r>
          </w:p>
        </w:tc>
      </w:tr>
      <w:tr w14:paraId="00838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E909730">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10" w:type="pct"/>
            <w:vAlign w:val="center"/>
          </w:tcPr>
          <w:p w14:paraId="650BA1F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c>
        <w:tc>
          <w:tcPr>
            <w:tcW w:w="3840" w:type="pct"/>
            <w:vAlign w:val="center"/>
          </w:tcPr>
          <w:p w14:paraId="6C611865">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工程量清单及施工图纸所包含的全部内容</w:t>
            </w:r>
          </w:p>
        </w:tc>
      </w:tr>
      <w:tr w14:paraId="1917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3E58B2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10" w:type="pct"/>
            <w:vAlign w:val="center"/>
          </w:tcPr>
          <w:p w14:paraId="0B03201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建设地点</w:t>
            </w:r>
          </w:p>
        </w:tc>
        <w:tc>
          <w:tcPr>
            <w:tcW w:w="3840" w:type="pct"/>
            <w:vAlign w:val="center"/>
          </w:tcPr>
          <w:p w14:paraId="07E116ED">
            <w:pPr>
              <w:bidi w:val="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位于吉林省榆树市</w:t>
            </w:r>
          </w:p>
        </w:tc>
      </w:tr>
      <w:tr w14:paraId="0F1A3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1F18F5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810" w:type="pct"/>
            <w:vAlign w:val="center"/>
          </w:tcPr>
          <w:p w14:paraId="0CBEE836">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资金来源及落实情况</w:t>
            </w:r>
          </w:p>
        </w:tc>
        <w:tc>
          <w:tcPr>
            <w:tcW w:w="3840" w:type="pct"/>
            <w:vAlign w:val="center"/>
          </w:tcPr>
          <w:p w14:paraId="2751444F">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资金来源：财政资金；</w:t>
            </w:r>
          </w:p>
          <w:p w14:paraId="05FA2D04">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资金落实情况：已落实；</w:t>
            </w:r>
          </w:p>
        </w:tc>
      </w:tr>
      <w:tr w14:paraId="0EE94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56607BE3">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810" w:type="pct"/>
            <w:vAlign w:val="center"/>
          </w:tcPr>
          <w:p w14:paraId="4858EDA5">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3840" w:type="pct"/>
            <w:vAlign w:val="center"/>
          </w:tcPr>
          <w:p w14:paraId="430AF723">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自合同签订之日起至2025年12月31日</w:t>
            </w:r>
          </w:p>
        </w:tc>
      </w:tr>
      <w:tr w14:paraId="28E06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87EF28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810" w:type="pct"/>
            <w:vAlign w:val="center"/>
          </w:tcPr>
          <w:p w14:paraId="745AC76B">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质量要求</w:t>
            </w:r>
          </w:p>
        </w:tc>
        <w:tc>
          <w:tcPr>
            <w:tcW w:w="3840" w:type="pct"/>
            <w:vAlign w:val="center"/>
          </w:tcPr>
          <w:p w14:paraId="4B55F3A5">
            <w:pPr>
              <w:bidi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符合国家现行工程施工质量验收统一标准及相关标准的合格工程</w:t>
            </w:r>
          </w:p>
        </w:tc>
      </w:tr>
      <w:tr w14:paraId="43C41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248AC9B">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810" w:type="pct"/>
            <w:vAlign w:val="center"/>
          </w:tcPr>
          <w:p w14:paraId="1E82404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现场情况</w:t>
            </w:r>
          </w:p>
        </w:tc>
        <w:tc>
          <w:tcPr>
            <w:tcW w:w="3840" w:type="pct"/>
            <w:vAlign w:val="center"/>
          </w:tcPr>
          <w:p w14:paraId="5605A5B9">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具备开工条件</w:t>
            </w:r>
          </w:p>
        </w:tc>
      </w:tr>
      <w:tr w14:paraId="59ADB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2DB424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10" w:type="pct"/>
            <w:vAlign w:val="center"/>
          </w:tcPr>
          <w:p w14:paraId="3F1892F0">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现场踏勘</w:t>
            </w:r>
          </w:p>
        </w:tc>
        <w:tc>
          <w:tcPr>
            <w:tcW w:w="3840" w:type="pct"/>
            <w:vAlign w:val="center"/>
          </w:tcPr>
          <w:p w14:paraId="723DCDD0">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不组织</w:t>
            </w:r>
          </w:p>
        </w:tc>
      </w:tr>
      <w:tr w14:paraId="1994F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7C7B8D8">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810" w:type="pct"/>
            <w:vAlign w:val="center"/>
          </w:tcPr>
          <w:p w14:paraId="3375F526">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分包情况</w:t>
            </w:r>
          </w:p>
        </w:tc>
        <w:tc>
          <w:tcPr>
            <w:tcW w:w="3840" w:type="pct"/>
            <w:vAlign w:val="center"/>
          </w:tcPr>
          <w:p w14:paraId="032FAFB4">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不允许分包</w:t>
            </w:r>
          </w:p>
        </w:tc>
      </w:tr>
      <w:tr w14:paraId="771EE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8656B99">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10" w:type="pct"/>
            <w:vAlign w:val="center"/>
          </w:tcPr>
          <w:p w14:paraId="29A36F51">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是否允许偏离</w:t>
            </w:r>
          </w:p>
        </w:tc>
        <w:tc>
          <w:tcPr>
            <w:tcW w:w="3840" w:type="pct"/>
            <w:vAlign w:val="center"/>
          </w:tcPr>
          <w:p w14:paraId="34BC2F59">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不允许</w:t>
            </w:r>
          </w:p>
        </w:tc>
      </w:tr>
      <w:tr w14:paraId="298A9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68EAB39">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13</w:t>
            </w:r>
          </w:p>
        </w:tc>
        <w:tc>
          <w:tcPr>
            <w:tcW w:w="810" w:type="pct"/>
            <w:shd w:val="clear" w:color="auto" w:fill="auto"/>
            <w:vAlign w:val="center"/>
          </w:tcPr>
          <w:p w14:paraId="7897CE7B">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采购方式</w:t>
            </w:r>
          </w:p>
        </w:tc>
        <w:tc>
          <w:tcPr>
            <w:tcW w:w="3840" w:type="pct"/>
            <w:shd w:val="clear" w:color="auto" w:fill="auto"/>
            <w:vAlign w:val="center"/>
          </w:tcPr>
          <w:p w14:paraId="2896049C">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竞争性磋商</w:t>
            </w:r>
          </w:p>
        </w:tc>
      </w:tr>
      <w:tr w14:paraId="2CE8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ECE9A3E">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810" w:type="pct"/>
            <w:vAlign w:val="center"/>
          </w:tcPr>
          <w:p w14:paraId="7CD2D032">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供应商资格条件</w:t>
            </w:r>
          </w:p>
        </w:tc>
        <w:tc>
          <w:tcPr>
            <w:tcW w:w="3840" w:type="pct"/>
            <w:vAlign w:val="center"/>
          </w:tcPr>
          <w:p w14:paraId="7621B09A">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详见本项目磋商公告</w:t>
            </w:r>
          </w:p>
        </w:tc>
      </w:tr>
      <w:tr w14:paraId="268FF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55F4D3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10" w:type="pct"/>
            <w:vAlign w:val="center"/>
          </w:tcPr>
          <w:p w14:paraId="739BC6DF">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是否接受联合体投标</w:t>
            </w:r>
          </w:p>
        </w:tc>
        <w:tc>
          <w:tcPr>
            <w:tcW w:w="3840" w:type="pct"/>
            <w:vAlign w:val="center"/>
          </w:tcPr>
          <w:p w14:paraId="179DBED7">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不接受</w:t>
            </w:r>
          </w:p>
        </w:tc>
      </w:tr>
      <w:tr w14:paraId="55199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33BE50E">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810" w:type="pct"/>
            <w:vAlign w:val="center"/>
          </w:tcPr>
          <w:p w14:paraId="45A56F9F">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3840" w:type="pct"/>
            <w:vAlign w:val="center"/>
          </w:tcPr>
          <w:p w14:paraId="02986357">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不召开</w:t>
            </w:r>
          </w:p>
        </w:tc>
      </w:tr>
      <w:tr w14:paraId="4DF36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5A854AB">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810" w:type="pct"/>
            <w:vAlign w:val="center"/>
          </w:tcPr>
          <w:p w14:paraId="312F41B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3840" w:type="pct"/>
            <w:vAlign w:val="center"/>
          </w:tcPr>
          <w:p w14:paraId="66356651">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不召开</w:t>
            </w:r>
          </w:p>
        </w:tc>
      </w:tr>
      <w:tr w14:paraId="04FF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77BE10E">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810" w:type="pct"/>
            <w:vAlign w:val="center"/>
          </w:tcPr>
          <w:p w14:paraId="436F4F0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供应商提出问题的截止时间</w:t>
            </w:r>
          </w:p>
        </w:tc>
        <w:tc>
          <w:tcPr>
            <w:tcW w:w="3840" w:type="pct"/>
            <w:vAlign w:val="center"/>
          </w:tcPr>
          <w:p w14:paraId="2D62D19B">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天</w:t>
            </w:r>
          </w:p>
          <w:p w14:paraId="6C9A6A85">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形式：网上提交，在政府采购云平台（网址：http://www.zcygov.cn）上提交</w:t>
            </w:r>
          </w:p>
          <w:p w14:paraId="48F9DF2B">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同时将要求澄清的内容以电子邮件方式发送至xkxmgl@163.com，并电话通知招标代理机构查收。若供应商未按规定提出，则视为其无疑问。</w:t>
            </w:r>
          </w:p>
        </w:tc>
      </w:tr>
      <w:tr w14:paraId="72ED9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19A812E7">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p>
        </w:tc>
        <w:tc>
          <w:tcPr>
            <w:tcW w:w="810" w:type="pct"/>
            <w:vAlign w:val="center"/>
          </w:tcPr>
          <w:p w14:paraId="7DE257F8">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采购人书面澄清的时间</w:t>
            </w:r>
          </w:p>
        </w:tc>
        <w:tc>
          <w:tcPr>
            <w:tcW w:w="3840" w:type="pct"/>
            <w:vAlign w:val="center"/>
          </w:tcPr>
          <w:p w14:paraId="0F4277F2">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澄清或者修改的内容可能影响响应文件编制的，采购人、采购代理机构应当在提交首次响应文件截止时间至少5日前，网上提交，在政府采购云平台（网址：http://www.zcygov.cn）上发布</w:t>
            </w:r>
          </w:p>
        </w:tc>
      </w:tr>
      <w:tr w14:paraId="3FCF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2B13A81">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810" w:type="pct"/>
            <w:vAlign w:val="center"/>
          </w:tcPr>
          <w:p w14:paraId="254F0AC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3840" w:type="pct"/>
            <w:vAlign w:val="center"/>
          </w:tcPr>
          <w:p w14:paraId="23D37BBC">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不允许</w:t>
            </w:r>
          </w:p>
        </w:tc>
      </w:tr>
      <w:tr w14:paraId="0CF04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AE6319E">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p>
        </w:tc>
        <w:tc>
          <w:tcPr>
            <w:tcW w:w="810" w:type="pct"/>
            <w:vAlign w:val="center"/>
          </w:tcPr>
          <w:p w14:paraId="3EC8AEF8">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构成竞争性磋商文件的其他材料</w:t>
            </w:r>
          </w:p>
        </w:tc>
        <w:tc>
          <w:tcPr>
            <w:tcW w:w="3840" w:type="pct"/>
            <w:vAlign w:val="center"/>
          </w:tcPr>
          <w:p w14:paraId="3842644E">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工程量清单、图纸</w:t>
            </w:r>
          </w:p>
        </w:tc>
      </w:tr>
      <w:tr w14:paraId="1563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DCF8BD7">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p>
        </w:tc>
        <w:tc>
          <w:tcPr>
            <w:tcW w:w="810" w:type="pct"/>
            <w:vAlign w:val="center"/>
          </w:tcPr>
          <w:p w14:paraId="2EC3FC1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供应商要求澄清竞争性磋商文件的截止时间</w:t>
            </w:r>
          </w:p>
        </w:tc>
        <w:tc>
          <w:tcPr>
            <w:tcW w:w="3840" w:type="pct"/>
            <w:vAlign w:val="center"/>
          </w:tcPr>
          <w:p w14:paraId="511C3649">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天</w:t>
            </w:r>
          </w:p>
          <w:p w14:paraId="054656A1">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网上提交，在政府采购云平台（网址：http://www.zcygov.cn）上发布，供应商可自行登录系统查看</w:t>
            </w:r>
          </w:p>
        </w:tc>
      </w:tr>
      <w:tr w14:paraId="49A1C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0455EAB">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p>
        </w:tc>
        <w:tc>
          <w:tcPr>
            <w:tcW w:w="810" w:type="pct"/>
            <w:vAlign w:val="center"/>
          </w:tcPr>
          <w:p w14:paraId="15D589C8">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3840" w:type="pct"/>
            <w:vAlign w:val="center"/>
          </w:tcPr>
          <w:p w14:paraId="6A4BD0BD">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本项目最高限价</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236.9288万元</w:t>
            </w:r>
            <w:r>
              <w:rPr>
                <w:rFonts w:hint="eastAsia" w:ascii="宋体" w:hAnsi="宋体" w:eastAsia="宋体" w:cs="宋体"/>
                <w:sz w:val="21"/>
                <w:szCs w:val="21"/>
                <w:highlight w:val="none"/>
              </w:rPr>
              <w:t>；</w:t>
            </w:r>
          </w:p>
          <w:p w14:paraId="7CB076FF">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供应商投标报价须包含本项目相关的一切费用。</w:t>
            </w:r>
          </w:p>
          <w:p w14:paraId="723C6D59">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超出最高限价的首次报价及最终报价视为无效报价，投标将被否决。</w:t>
            </w:r>
          </w:p>
        </w:tc>
      </w:tr>
      <w:tr w14:paraId="36A9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E58C2C2">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p>
        </w:tc>
        <w:tc>
          <w:tcPr>
            <w:tcW w:w="810" w:type="pct"/>
            <w:vAlign w:val="center"/>
          </w:tcPr>
          <w:p w14:paraId="7EC2460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3840" w:type="pct"/>
            <w:vAlign w:val="center"/>
          </w:tcPr>
          <w:p w14:paraId="4C527A18">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响应文件截止之日后60天（日历天）</w:t>
            </w:r>
          </w:p>
        </w:tc>
      </w:tr>
      <w:tr w14:paraId="0DFF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1E24A131">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p>
        </w:tc>
        <w:tc>
          <w:tcPr>
            <w:tcW w:w="810" w:type="pct"/>
            <w:vAlign w:val="center"/>
          </w:tcPr>
          <w:p w14:paraId="4ED6BEB9">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磋商保证金</w:t>
            </w:r>
          </w:p>
        </w:tc>
        <w:tc>
          <w:tcPr>
            <w:tcW w:w="3840" w:type="pct"/>
            <w:vAlign w:val="center"/>
          </w:tcPr>
          <w:p w14:paraId="6D452190">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不需要</w:t>
            </w:r>
          </w:p>
        </w:tc>
      </w:tr>
      <w:tr w14:paraId="44FE3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9A7DC73">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p>
        </w:tc>
        <w:tc>
          <w:tcPr>
            <w:tcW w:w="810" w:type="pct"/>
            <w:vAlign w:val="center"/>
          </w:tcPr>
          <w:p w14:paraId="20B2F79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w:t>
            </w:r>
          </w:p>
        </w:tc>
        <w:tc>
          <w:tcPr>
            <w:tcW w:w="3840" w:type="pct"/>
            <w:vAlign w:val="center"/>
          </w:tcPr>
          <w:p w14:paraId="470CD717">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近3年，指202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年1月1日起至202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年12月31日。</w:t>
            </w:r>
          </w:p>
        </w:tc>
      </w:tr>
      <w:tr w14:paraId="7F010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3996F0F">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7</w:t>
            </w:r>
          </w:p>
        </w:tc>
        <w:tc>
          <w:tcPr>
            <w:tcW w:w="810" w:type="pct"/>
            <w:vAlign w:val="center"/>
          </w:tcPr>
          <w:p w14:paraId="79291F1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近年完成的类似项目的年份要求</w:t>
            </w:r>
          </w:p>
        </w:tc>
        <w:tc>
          <w:tcPr>
            <w:tcW w:w="3840" w:type="pct"/>
            <w:vAlign w:val="center"/>
          </w:tcPr>
          <w:p w14:paraId="5CAF1DB8">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近3年，指202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年1月1日起</w:t>
            </w:r>
            <w:r>
              <w:rPr>
                <w:rFonts w:hint="eastAsia" w:ascii="宋体" w:hAnsi="宋体" w:eastAsia="宋体" w:cs="宋体"/>
                <w:sz w:val="21"/>
                <w:szCs w:val="21"/>
                <w:highlight w:val="none"/>
                <w:lang w:val="en-US" w:eastAsia="zh-CN"/>
              </w:rPr>
              <w:t>至</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年12月31日。</w:t>
            </w:r>
          </w:p>
        </w:tc>
      </w:tr>
      <w:tr w14:paraId="7DCD9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FEF29E1">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8</w:t>
            </w:r>
          </w:p>
        </w:tc>
        <w:tc>
          <w:tcPr>
            <w:tcW w:w="810" w:type="pct"/>
            <w:vAlign w:val="center"/>
          </w:tcPr>
          <w:p w14:paraId="5F0CD1B9">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递交</w:t>
            </w:r>
          </w:p>
        </w:tc>
        <w:tc>
          <w:tcPr>
            <w:tcW w:w="3840" w:type="pct"/>
            <w:vAlign w:val="center"/>
          </w:tcPr>
          <w:p w14:paraId="27F063E0">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响应文件电子版：供应商应在响应文件递交截止时间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以平台系统时间为准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前上传电子响应文件。各供应商使用CA锁制作的响应文件符合网上开标要求才可进入评审阶段，“</w:t>
            </w:r>
            <w:r>
              <w:rPr>
                <w:rFonts w:hint="eastAsia" w:ascii="宋体" w:hAnsi="宋体" w:eastAsia="宋体" w:cs="宋体"/>
                <w:sz w:val="21"/>
                <w:szCs w:val="21"/>
                <w:highlight w:val="none"/>
                <w:lang w:eastAsia="zh-CN"/>
              </w:rPr>
              <w:t>政府采购云平台</w:t>
            </w:r>
            <w:r>
              <w:rPr>
                <w:rFonts w:hint="eastAsia" w:ascii="宋体" w:hAnsi="宋体" w:eastAsia="宋体" w:cs="宋体"/>
                <w:sz w:val="21"/>
                <w:szCs w:val="21"/>
                <w:highlight w:val="none"/>
              </w:rPr>
              <w:t>”平台（https://www.zcygov.cn/）支持响应文件远程解密，供应商应提前确认好CA锁及电脑等设备使用正常。逾期上传的或因供应商原因未能进行解密的电子响应文件，平台将予以拒收，其响应无效。</w:t>
            </w:r>
          </w:p>
        </w:tc>
      </w:tr>
      <w:tr w14:paraId="73CB8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5DF8E067">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810" w:type="pct"/>
            <w:shd w:val="clear" w:color="auto" w:fill="auto"/>
            <w:vAlign w:val="center"/>
          </w:tcPr>
          <w:p w14:paraId="42560D64">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磋商小组的构成</w:t>
            </w:r>
          </w:p>
        </w:tc>
        <w:tc>
          <w:tcPr>
            <w:tcW w:w="3840" w:type="pct"/>
            <w:shd w:val="clear" w:color="auto" w:fill="auto"/>
            <w:vAlign w:val="center"/>
          </w:tcPr>
          <w:p w14:paraId="52E047CA">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磋商小组构成：由有关技术、经济等方面的专家，共3人组成。</w:t>
            </w:r>
          </w:p>
          <w:p w14:paraId="1DB7783F">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评标专家确定方式：按专业配置要求，在政府采购云平台中随机抽取。</w:t>
            </w:r>
          </w:p>
        </w:tc>
      </w:tr>
      <w:tr w14:paraId="3E6B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5775205B">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w:t>
            </w:r>
          </w:p>
        </w:tc>
        <w:tc>
          <w:tcPr>
            <w:tcW w:w="810" w:type="pct"/>
            <w:shd w:val="clear" w:color="auto" w:fill="auto"/>
            <w:vAlign w:val="center"/>
          </w:tcPr>
          <w:p w14:paraId="3FB6E636">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是否授权磋商小组确定中标供应商</w:t>
            </w:r>
          </w:p>
        </w:tc>
        <w:tc>
          <w:tcPr>
            <w:tcW w:w="3840" w:type="pct"/>
            <w:shd w:val="clear" w:color="auto" w:fill="auto"/>
            <w:vAlign w:val="center"/>
          </w:tcPr>
          <w:p w14:paraId="0CF9E3D9">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否。磋商小组应当根据综合评分情况，按照评审得分由高到低顺序推荐三名中标候选人。</w:t>
            </w:r>
          </w:p>
        </w:tc>
      </w:tr>
      <w:tr w14:paraId="5A992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46BFBAC">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1</w:t>
            </w:r>
          </w:p>
        </w:tc>
        <w:tc>
          <w:tcPr>
            <w:tcW w:w="810" w:type="pct"/>
            <w:shd w:val="clear" w:color="auto" w:fill="auto"/>
            <w:vAlign w:val="center"/>
          </w:tcPr>
          <w:p w14:paraId="54D5C23C">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评审方法</w:t>
            </w:r>
          </w:p>
        </w:tc>
        <w:tc>
          <w:tcPr>
            <w:tcW w:w="3840" w:type="pct"/>
            <w:shd w:val="clear" w:color="auto" w:fill="auto"/>
            <w:vAlign w:val="center"/>
          </w:tcPr>
          <w:p w14:paraId="3F2FA852">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rPr>
              <w:t>综合评分法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低价优先</w:t>
            </w:r>
            <w:r>
              <w:rPr>
                <w:rFonts w:hint="eastAsia" w:ascii="宋体" w:hAnsi="宋体" w:eastAsia="宋体" w:cs="宋体"/>
                <w:sz w:val="21"/>
                <w:szCs w:val="21"/>
                <w:highlight w:val="none"/>
                <w:lang w:eastAsia="zh-CN"/>
              </w:rPr>
              <w:t>）</w:t>
            </w:r>
          </w:p>
        </w:tc>
      </w:tr>
      <w:tr w14:paraId="57C87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1D61F356">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p>
        </w:tc>
        <w:tc>
          <w:tcPr>
            <w:tcW w:w="810" w:type="pct"/>
            <w:shd w:val="clear" w:color="auto" w:fill="auto"/>
            <w:vAlign w:val="center"/>
          </w:tcPr>
          <w:p w14:paraId="0D9FDBB4">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合同方式</w:t>
            </w:r>
          </w:p>
        </w:tc>
        <w:tc>
          <w:tcPr>
            <w:tcW w:w="3840" w:type="pct"/>
            <w:shd w:val="clear" w:color="auto" w:fill="auto"/>
            <w:vAlign w:val="center"/>
          </w:tcPr>
          <w:p w14:paraId="42C17599">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rPr>
              <w:t>固定</w:t>
            </w:r>
            <w:r>
              <w:rPr>
                <w:rFonts w:hint="eastAsia" w:ascii="宋体" w:hAnsi="宋体" w:eastAsia="宋体" w:cs="宋体"/>
                <w:sz w:val="21"/>
                <w:szCs w:val="21"/>
                <w:highlight w:val="none"/>
                <w:lang w:val="en-US" w:eastAsia="zh-CN"/>
              </w:rPr>
              <w:t>总</w:t>
            </w:r>
            <w:r>
              <w:rPr>
                <w:rFonts w:hint="eastAsia" w:ascii="宋体" w:hAnsi="宋体" w:eastAsia="宋体" w:cs="宋体"/>
                <w:sz w:val="21"/>
                <w:szCs w:val="21"/>
                <w:highlight w:val="none"/>
              </w:rPr>
              <w:t>价</w:t>
            </w:r>
          </w:p>
        </w:tc>
      </w:tr>
      <w:tr w14:paraId="15E69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113049D1">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p>
        </w:tc>
        <w:tc>
          <w:tcPr>
            <w:tcW w:w="810" w:type="pct"/>
            <w:shd w:val="clear" w:color="auto" w:fill="auto"/>
            <w:vAlign w:val="center"/>
          </w:tcPr>
          <w:p w14:paraId="3D3297FF">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履约保证金</w:t>
            </w:r>
          </w:p>
        </w:tc>
        <w:tc>
          <w:tcPr>
            <w:tcW w:w="3840" w:type="pct"/>
            <w:shd w:val="clear" w:color="auto" w:fill="auto"/>
            <w:vAlign w:val="center"/>
          </w:tcPr>
          <w:p w14:paraId="72805733">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无</w:t>
            </w:r>
          </w:p>
        </w:tc>
      </w:tr>
      <w:tr w14:paraId="5AAC1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4DE7E1F">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p>
        </w:tc>
        <w:tc>
          <w:tcPr>
            <w:tcW w:w="810" w:type="pct"/>
            <w:shd w:val="clear" w:color="auto" w:fill="auto"/>
            <w:vAlign w:val="center"/>
          </w:tcPr>
          <w:p w14:paraId="429DE2FC">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签订合同</w:t>
            </w:r>
          </w:p>
        </w:tc>
        <w:tc>
          <w:tcPr>
            <w:tcW w:w="3840" w:type="pct"/>
            <w:shd w:val="clear" w:color="auto" w:fill="auto"/>
            <w:vAlign w:val="center"/>
          </w:tcPr>
          <w:p w14:paraId="44326516">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采购人和中标人应当自中标通知书发出之日起30天内，根据竞争性磋商文件和中标人的响应文件订立书面合同。</w:t>
            </w:r>
          </w:p>
        </w:tc>
      </w:tr>
      <w:tr w14:paraId="3E0F8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11ACA42">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5</w:t>
            </w:r>
          </w:p>
        </w:tc>
        <w:tc>
          <w:tcPr>
            <w:tcW w:w="810" w:type="pct"/>
            <w:shd w:val="clear" w:color="auto" w:fill="auto"/>
            <w:vAlign w:val="center"/>
          </w:tcPr>
          <w:p w14:paraId="21A90D79">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履约管理与违约责任</w:t>
            </w:r>
          </w:p>
        </w:tc>
        <w:tc>
          <w:tcPr>
            <w:tcW w:w="3840" w:type="pct"/>
            <w:shd w:val="clear" w:color="auto" w:fill="auto"/>
            <w:vAlign w:val="center"/>
          </w:tcPr>
          <w:p w14:paraId="4763BCF8">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1、工期管理：除因不可抗力造成工期延误外，按约定每延误一天从合同价款中扣缴合同金额的0.25%。如罚款总额达到总合同价款的5%，采购人有权解除合同，由此产生的损失由中标单位自行承担，采购人有进一步追究供应商违约责任的权利。</w:t>
            </w:r>
          </w:p>
          <w:p w14:paraId="61B22614">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2、项目经理和技术负责人现场：应当坚守工作岗位，除因特殊原因，并经采购人书面同意外，应保证在工程施工过程中全程到岗。否则，一经发现缺岗，第一次罚款1万元，第二次罚款5万元，第三次约谈中标单位并罚款10万元，第四次解除合同并追究由此产生的经济损失。</w:t>
            </w:r>
          </w:p>
          <w:p w14:paraId="2873C62E">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3、如在施工过程中发现使用不合格材料，除对施工部分返工外，对中标单位罚款1万-5万元；如果第二次发现使用不合格材料，返工并罚款5万元-10万元；第三次使用不合格材料对中标单位处以总合同价款的5%的罚款并解除合同。</w:t>
            </w:r>
          </w:p>
          <w:p w14:paraId="4480C500">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4、在施工过程中发现工程质量存在问题必须马上停工，并追究相关人员责任，一是研究补救措施或返工，二是处理相关责任人，三对中标单位处以合同价款的1%的罚款。如果三次出现工程质量问题，解除合同。</w:t>
            </w:r>
          </w:p>
          <w:p w14:paraId="6318B205">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5、出现重大安全事故采购人有权终止合同，由此造成的经济损失由中标单位自行负责。</w:t>
            </w:r>
          </w:p>
          <w:p w14:paraId="7E263836">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6、在履约过程中如发现供应商未经采购人同意，更换项目机构管理人员，每有一人罚款5万元。</w:t>
            </w:r>
          </w:p>
          <w:p w14:paraId="664C65F7">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7、中标单位在施工现场的人员应该遵守法律及有关安全、质量、环境保护及文明施工等规定。因未遵守相关规定，造成的损失和责任由中标单位承担。</w:t>
            </w:r>
          </w:p>
          <w:p w14:paraId="7AEC3E76">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8、中标单位的项目经理原则上不得更换，因不可抗力，确需更换的，经采购人书面同意可以更换，但更换的项目经理是本企业资格、业绩等方面要求不低于磋商文件的规定和原项目经理的条件，否则采购人有权解除合同，并追究中标单位的违约责任。</w:t>
            </w:r>
          </w:p>
          <w:p w14:paraId="746ACA63">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9、采购人有权书面通知中标单位更换其认为不称职的项目经理和项目管理机构的其他人员。</w:t>
            </w:r>
          </w:p>
          <w:p w14:paraId="6246CC54">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注：供应商在施工过程中违反本条款内容所产生的罚款在最近一期进度款中扣除。</w:t>
            </w:r>
          </w:p>
        </w:tc>
      </w:tr>
      <w:tr w14:paraId="3D85A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B22A1F8">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6</w:t>
            </w:r>
          </w:p>
        </w:tc>
        <w:tc>
          <w:tcPr>
            <w:tcW w:w="810" w:type="pct"/>
            <w:shd w:val="clear" w:color="auto" w:fill="auto"/>
            <w:vAlign w:val="center"/>
          </w:tcPr>
          <w:p w14:paraId="31043941">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付款方式</w:t>
            </w:r>
          </w:p>
        </w:tc>
        <w:tc>
          <w:tcPr>
            <w:tcW w:w="3840" w:type="pct"/>
            <w:shd w:val="clear" w:color="auto" w:fill="auto"/>
            <w:vAlign w:val="center"/>
          </w:tcPr>
          <w:p w14:paraId="455D5D9B">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b/>
                <w:bCs/>
                <w:sz w:val="21"/>
                <w:szCs w:val="21"/>
                <w:highlight w:val="none"/>
              </w:rPr>
              <w:t>合同签订后，支付合同金额的5%作为预付款，全部工程完工并验收合格后，支付已完成进度款的60%作为工程款，并一次性扣除预付款，养护期结束并验收合格后进行财审结算，结算完成后支付至结算值的97%，剩余3%作为质保金，待质保期结束后无任何质量等问题一次性付清尾款(无息，每次付款前必须开具等额发票)</w:t>
            </w:r>
          </w:p>
        </w:tc>
      </w:tr>
      <w:tr w14:paraId="1BD8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324117F">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p>
        </w:tc>
        <w:tc>
          <w:tcPr>
            <w:tcW w:w="810" w:type="pct"/>
            <w:shd w:val="clear" w:color="auto" w:fill="auto"/>
            <w:vAlign w:val="center"/>
          </w:tcPr>
          <w:p w14:paraId="19B57FF4">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质量保证金</w:t>
            </w:r>
          </w:p>
        </w:tc>
        <w:tc>
          <w:tcPr>
            <w:tcW w:w="3840" w:type="pct"/>
            <w:shd w:val="clear" w:color="auto" w:fill="auto"/>
            <w:vAlign w:val="center"/>
          </w:tcPr>
          <w:p w14:paraId="3EFDB9D0">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无</w:t>
            </w:r>
          </w:p>
        </w:tc>
      </w:tr>
      <w:tr w14:paraId="67C87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DCF8D23">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810" w:type="pct"/>
            <w:shd w:val="clear" w:color="auto" w:fill="auto"/>
            <w:vAlign w:val="center"/>
          </w:tcPr>
          <w:p w14:paraId="5E1F1AD4">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农民工工资</w:t>
            </w:r>
          </w:p>
        </w:tc>
        <w:tc>
          <w:tcPr>
            <w:tcW w:w="3840" w:type="pct"/>
            <w:shd w:val="clear" w:color="auto" w:fill="auto"/>
            <w:vAlign w:val="center"/>
          </w:tcPr>
          <w:p w14:paraId="1AE43AAE">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本项目中标人需在银行设立农民工工资专用账户，此账户专门用于提供劳动的农民工被拖欠工资的专项资金。</w:t>
            </w:r>
          </w:p>
          <w:p w14:paraId="5EE958C1">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rPr>
              <w:t>注：工程款的3%为农民工工资保障金。</w:t>
            </w:r>
          </w:p>
        </w:tc>
      </w:tr>
      <w:tr w14:paraId="24406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5F997F07">
            <w:pPr>
              <w:bidi w:val="0"/>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39</w:t>
            </w:r>
          </w:p>
        </w:tc>
        <w:tc>
          <w:tcPr>
            <w:tcW w:w="810" w:type="pct"/>
            <w:shd w:val="clear" w:color="auto" w:fill="auto"/>
            <w:vAlign w:val="center"/>
          </w:tcPr>
          <w:p w14:paraId="0A6720C3">
            <w:pPr>
              <w:bidi w:val="0"/>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计划工期</w:t>
            </w:r>
          </w:p>
        </w:tc>
        <w:tc>
          <w:tcPr>
            <w:tcW w:w="3840" w:type="pct"/>
            <w:shd w:val="clear" w:color="auto" w:fill="auto"/>
            <w:vAlign w:val="center"/>
          </w:tcPr>
          <w:p w14:paraId="2F5EB0A1">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2025年7月28</w:t>
            </w:r>
            <w:bookmarkStart w:id="225" w:name="_GoBack"/>
            <w:bookmarkEnd w:id="225"/>
            <w:r>
              <w:rPr>
                <w:rFonts w:hint="eastAsia" w:ascii="宋体" w:hAnsi="宋体" w:eastAsia="宋体" w:cs="宋体"/>
                <w:sz w:val="21"/>
                <w:szCs w:val="21"/>
                <w:highlight w:val="none"/>
                <w:lang w:val="en-US" w:eastAsia="zh-CN"/>
              </w:rPr>
              <w:t>日至2025年12月31日</w:t>
            </w:r>
          </w:p>
        </w:tc>
      </w:tr>
      <w:tr w14:paraId="7ED8C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25B5AC5">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810" w:type="pct"/>
            <w:shd w:val="clear" w:color="auto" w:fill="auto"/>
            <w:vAlign w:val="center"/>
          </w:tcPr>
          <w:p w14:paraId="7F9F0669">
            <w:pPr>
              <w:bidi w:val="0"/>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缺陷责任期</w:t>
            </w:r>
          </w:p>
        </w:tc>
        <w:tc>
          <w:tcPr>
            <w:tcW w:w="3840" w:type="pct"/>
            <w:shd w:val="clear" w:color="auto" w:fill="auto"/>
            <w:vAlign w:val="center"/>
          </w:tcPr>
          <w:p w14:paraId="44C3ECDA">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6个月</w:t>
            </w:r>
          </w:p>
        </w:tc>
      </w:tr>
      <w:tr w14:paraId="3BCE6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F6EE2C9">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4651" w:type="pct"/>
            <w:gridSpan w:val="2"/>
            <w:vAlign w:val="center"/>
          </w:tcPr>
          <w:p w14:paraId="01D79113">
            <w:pPr>
              <w:tabs>
                <w:tab w:val="left" w:pos="665"/>
              </w:tabs>
              <w:bidi w:val="0"/>
              <w:jc w:val="left"/>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val="en-US" w:eastAsia="zh-CN"/>
              </w:rPr>
              <w:t>本项目在</w:t>
            </w:r>
            <w:r>
              <w:rPr>
                <w:rFonts w:hint="eastAsia" w:ascii="宋体" w:hAnsi="宋体" w:eastAsia="宋体" w:cs="宋体"/>
                <w:b w:val="0"/>
                <w:bCs w:val="0"/>
                <w:sz w:val="21"/>
                <w:szCs w:val="21"/>
                <w:highlight w:val="none"/>
              </w:rPr>
              <w:t>中小企业行业划分</w:t>
            </w:r>
            <w:r>
              <w:rPr>
                <w:rFonts w:hint="eastAsia" w:ascii="宋体" w:hAnsi="宋体" w:eastAsia="宋体" w:cs="宋体"/>
                <w:b w:val="0"/>
                <w:bCs w:val="0"/>
                <w:sz w:val="21"/>
                <w:szCs w:val="21"/>
                <w:highlight w:val="none"/>
                <w:lang w:val="en-US" w:eastAsia="zh-CN"/>
              </w:rPr>
              <w:t>中所属分类：建筑业</w:t>
            </w:r>
          </w:p>
        </w:tc>
      </w:tr>
      <w:tr w14:paraId="37562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19EA592F">
            <w:pPr>
              <w:bidi w:val="0"/>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磋商过程中可能实质性变动的内容</w:t>
            </w:r>
          </w:p>
        </w:tc>
      </w:tr>
      <w:tr w14:paraId="45A6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31D18033">
            <w:pPr>
              <w:bidi w:val="0"/>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供应商上传响应文件</w:t>
            </w:r>
            <w:r>
              <w:rPr>
                <w:rFonts w:hint="eastAsia" w:ascii="宋体" w:hAnsi="宋体" w:eastAsia="宋体" w:cs="宋体"/>
                <w:b/>
                <w:bCs/>
                <w:sz w:val="21"/>
                <w:szCs w:val="21"/>
                <w:highlight w:val="none"/>
              </w:rPr>
              <w:t>时所留电话号码须保持畅通可联系，如因无法联系导致的一切后果由</w:t>
            </w:r>
            <w:r>
              <w:rPr>
                <w:rFonts w:hint="eastAsia" w:ascii="宋体" w:hAnsi="宋体" w:eastAsia="宋体" w:cs="宋体"/>
                <w:b/>
                <w:bCs/>
                <w:sz w:val="21"/>
                <w:szCs w:val="21"/>
                <w:highlight w:val="none"/>
                <w:lang w:eastAsia="zh-CN"/>
              </w:rPr>
              <w:t>供应商</w:t>
            </w:r>
            <w:r>
              <w:rPr>
                <w:rFonts w:hint="eastAsia" w:ascii="宋体" w:hAnsi="宋体" w:eastAsia="宋体" w:cs="宋体"/>
                <w:b/>
                <w:bCs/>
                <w:sz w:val="21"/>
                <w:szCs w:val="21"/>
                <w:highlight w:val="none"/>
              </w:rPr>
              <w:t>自行承担。</w:t>
            </w:r>
          </w:p>
        </w:tc>
      </w:tr>
      <w:tr w14:paraId="75D23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16609805">
            <w:pPr>
              <w:bidi w:val="0"/>
              <w:ind w:firstLine="422" w:firstLineChars="20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中标供应商须在中标公示期内提供以最终标价函为准的已标价工程量清单，不提供或不符合要求的视为放弃中标。</w:t>
            </w:r>
          </w:p>
        </w:tc>
      </w:tr>
      <w:tr w14:paraId="5545C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7D8F968">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2</w:t>
            </w:r>
          </w:p>
        </w:tc>
        <w:tc>
          <w:tcPr>
            <w:tcW w:w="4651" w:type="pct"/>
            <w:gridSpan w:val="2"/>
            <w:vAlign w:val="center"/>
          </w:tcPr>
          <w:p w14:paraId="672FDAB0">
            <w:pPr>
              <w:bidi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招标代理费执行国家发展改革委《关于进一步放开建设项目专业服务价格的通知》（发改价格〔2015〕299号），实行市场价格取费标准。</w:t>
            </w:r>
          </w:p>
          <w:p w14:paraId="0F206CDA">
            <w:pPr>
              <w:bidi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本项目收取比例：中标金额的1.5%</w:t>
            </w:r>
          </w:p>
        </w:tc>
      </w:tr>
      <w:tr w14:paraId="5DE7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53EAD45">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3</w:t>
            </w:r>
          </w:p>
        </w:tc>
        <w:tc>
          <w:tcPr>
            <w:tcW w:w="4651" w:type="pct"/>
            <w:gridSpan w:val="2"/>
            <w:vAlign w:val="center"/>
          </w:tcPr>
          <w:p w14:paraId="0EE599AA">
            <w:pPr>
              <w:bidi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5BD9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0B6EF5EE">
            <w:pPr>
              <w:bidi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注：竞争性磋商文件中“标书”指电子版响应文件，上传的电子证件及资料均需按要求签字盖章上传，否则按未签章处理。本竞争性磋商文件由采购人和采购代理机构负责解释</w:t>
            </w:r>
          </w:p>
        </w:tc>
      </w:tr>
    </w:tbl>
    <w:p w14:paraId="16A13383">
      <w:pPr>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竞争性磋商公告与竞争性磋商文件不一致之处，以竞争性磋商文件为准。</w:t>
      </w:r>
    </w:p>
    <w:p w14:paraId="26D3CB07">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p>
    <w:p w14:paraId="5E28E434">
      <w:pPr>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附件：</w:t>
      </w:r>
      <w:r>
        <w:rPr>
          <w:rFonts w:hint="eastAsia" w:ascii="宋体" w:hAnsi="宋体" w:eastAsia="宋体" w:cs="宋体"/>
          <w:sz w:val="21"/>
          <w:szCs w:val="21"/>
          <w:highlight w:val="none"/>
          <w:lang w:val="en-US" w:eastAsia="zh-CN"/>
        </w:rPr>
        <w:t>各</w:t>
      </w:r>
      <w:r>
        <w:rPr>
          <w:rFonts w:hint="eastAsia" w:ascii="宋体" w:hAnsi="宋体" w:eastAsia="宋体" w:cs="宋体"/>
          <w:sz w:val="21"/>
          <w:szCs w:val="21"/>
          <w:highlight w:val="none"/>
        </w:rPr>
        <w:t>单位工程控制价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最高投标限</w:t>
      </w:r>
      <w:r>
        <w:rPr>
          <w:rFonts w:hint="eastAsia" w:ascii="宋体" w:hAnsi="宋体" w:eastAsia="宋体" w:cs="宋体"/>
          <w:sz w:val="21"/>
          <w:szCs w:val="21"/>
          <w:highlight w:val="none"/>
          <w:lang w:val="en-US"/>
        </w:rPr>
        <w:t>价</w:t>
      </w:r>
      <w:r>
        <w:rPr>
          <w:rFonts w:hint="eastAsia" w:ascii="宋体" w:hAnsi="宋体" w:eastAsia="宋体" w:cs="宋体"/>
          <w:sz w:val="21"/>
          <w:szCs w:val="21"/>
          <w:highlight w:val="none"/>
          <w:lang w:val="en-US" w:eastAsia="zh-CN"/>
        </w:rPr>
        <w:t>只限制总价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rPr>
        <w:t>（币种：人民币，单位：元）</w:t>
      </w:r>
    </w:p>
    <w:p w14:paraId="128EC517">
      <w:pPr>
        <w:bidi w:val="0"/>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大坡镇-西山村</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1494"/>
        <w:gridCol w:w="1494"/>
        <w:gridCol w:w="1494"/>
        <w:gridCol w:w="1496"/>
      </w:tblGrid>
      <w:tr w14:paraId="32F0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tcBorders>
              <w:tl2br w:val="single" w:color="auto" w:sz="4" w:space="0"/>
            </w:tcBorders>
            <w:vAlign w:val="center"/>
          </w:tcPr>
          <w:p w14:paraId="5BF3E98E">
            <w:pPr>
              <w:widowControl w:val="0"/>
              <w:bidi w:val="0"/>
              <w:spacing w:line="240" w:lineRule="auto"/>
              <w:ind w:left="0" w:leftChars="0" w:firstLine="0" w:firstLineChars="0"/>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分类名称</w:t>
            </w:r>
          </w:p>
          <w:p w14:paraId="088F6F55">
            <w:pPr>
              <w:widowControl w:val="0"/>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单位工程名称</w:t>
            </w:r>
          </w:p>
        </w:tc>
        <w:tc>
          <w:tcPr>
            <w:tcW w:w="749" w:type="pct"/>
            <w:vAlign w:val="center"/>
          </w:tcPr>
          <w:p w14:paraId="6BB8A9D3">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分部分项及单价措施费</w:t>
            </w:r>
          </w:p>
        </w:tc>
        <w:tc>
          <w:tcPr>
            <w:tcW w:w="749" w:type="pct"/>
            <w:vAlign w:val="center"/>
          </w:tcPr>
          <w:p w14:paraId="5E423048">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总价措施费</w:t>
            </w:r>
          </w:p>
        </w:tc>
        <w:tc>
          <w:tcPr>
            <w:tcW w:w="749" w:type="pct"/>
            <w:vAlign w:val="center"/>
          </w:tcPr>
          <w:p w14:paraId="1AE08022">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其他项目</w:t>
            </w:r>
          </w:p>
        </w:tc>
        <w:tc>
          <w:tcPr>
            <w:tcW w:w="750" w:type="pct"/>
            <w:vAlign w:val="center"/>
          </w:tcPr>
          <w:p w14:paraId="22F3F740">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税金</w:t>
            </w:r>
          </w:p>
        </w:tc>
      </w:tr>
      <w:tr w14:paraId="0068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0B05E311">
            <w:pPr>
              <w:widowControl w:val="0"/>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李树江井地（1#变台）</w:t>
            </w:r>
          </w:p>
        </w:tc>
        <w:tc>
          <w:tcPr>
            <w:tcW w:w="749" w:type="pct"/>
            <w:vAlign w:val="center"/>
          </w:tcPr>
          <w:p w14:paraId="0C9667E7">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96189.17</w:t>
            </w:r>
          </w:p>
        </w:tc>
        <w:tc>
          <w:tcPr>
            <w:tcW w:w="749" w:type="pct"/>
            <w:vAlign w:val="center"/>
          </w:tcPr>
          <w:p w14:paraId="4ED3ADB2">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3002.58</w:t>
            </w:r>
          </w:p>
        </w:tc>
        <w:tc>
          <w:tcPr>
            <w:tcW w:w="749" w:type="pct"/>
            <w:vAlign w:val="center"/>
          </w:tcPr>
          <w:p w14:paraId="35F508C7">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263CAE3B">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8927.26</w:t>
            </w:r>
          </w:p>
        </w:tc>
      </w:tr>
      <w:tr w14:paraId="22A8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663829E2">
            <w:pPr>
              <w:widowControl w:val="0"/>
              <w:bidi w:val="0"/>
              <w:spacing w:line="240" w:lineRule="auto"/>
              <w:ind w:left="0" w:leftChars="0"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徐洪双井地（2#变台）</w:t>
            </w:r>
          </w:p>
        </w:tc>
        <w:tc>
          <w:tcPr>
            <w:tcW w:w="749" w:type="pct"/>
            <w:vAlign w:val="center"/>
          </w:tcPr>
          <w:p w14:paraId="59B26850">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131810.55</w:t>
            </w:r>
          </w:p>
        </w:tc>
        <w:tc>
          <w:tcPr>
            <w:tcW w:w="749" w:type="pct"/>
            <w:vAlign w:val="center"/>
          </w:tcPr>
          <w:p w14:paraId="35AE1F86">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4664.66</w:t>
            </w:r>
          </w:p>
        </w:tc>
        <w:tc>
          <w:tcPr>
            <w:tcW w:w="749" w:type="pct"/>
            <w:vAlign w:val="center"/>
          </w:tcPr>
          <w:p w14:paraId="081295ED">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4463486B">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12282.77</w:t>
            </w:r>
          </w:p>
        </w:tc>
      </w:tr>
      <w:tr w14:paraId="052B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632D6434">
            <w:pPr>
              <w:widowControl w:val="0"/>
              <w:bidi w:val="0"/>
              <w:spacing w:line="240" w:lineRule="auto"/>
              <w:ind w:left="0" w:leftChars="0"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韩瑞成等2户井地（3#变台）</w:t>
            </w:r>
          </w:p>
        </w:tc>
        <w:tc>
          <w:tcPr>
            <w:tcW w:w="749" w:type="pct"/>
            <w:vAlign w:val="center"/>
          </w:tcPr>
          <w:p w14:paraId="77E55135">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151399.17</w:t>
            </w:r>
          </w:p>
        </w:tc>
        <w:tc>
          <w:tcPr>
            <w:tcW w:w="749" w:type="pct"/>
            <w:vAlign w:val="center"/>
          </w:tcPr>
          <w:p w14:paraId="03B31D85">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5382.66</w:t>
            </w:r>
          </w:p>
        </w:tc>
        <w:tc>
          <w:tcPr>
            <w:tcW w:w="749" w:type="pct"/>
            <w:vAlign w:val="center"/>
          </w:tcPr>
          <w:p w14:paraId="1B2A9AF6">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688A8CF0">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14110.36</w:t>
            </w:r>
          </w:p>
        </w:tc>
      </w:tr>
    </w:tbl>
    <w:p w14:paraId="1D798405">
      <w:pPr>
        <w:bidi w:val="0"/>
        <w:spacing w:line="240" w:lineRule="auto"/>
        <w:ind w:left="0" w:leftChars="0" w:firstLine="0" w:firstLineChars="0"/>
        <w:rPr>
          <w:rFonts w:hint="eastAsia" w:ascii="宋体" w:hAnsi="宋体" w:eastAsia="宋体" w:cs="宋体"/>
          <w:sz w:val="21"/>
          <w:szCs w:val="21"/>
          <w:highlight w:val="none"/>
          <w:lang w:val="zh-CN"/>
        </w:rPr>
      </w:pPr>
    </w:p>
    <w:p w14:paraId="1C00EE13">
      <w:pPr>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秀水镇-茧绸村</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1494"/>
        <w:gridCol w:w="1494"/>
        <w:gridCol w:w="1494"/>
        <w:gridCol w:w="1496"/>
      </w:tblGrid>
      <w:tr w14:paraId="3E3A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tcBorders>
              <w:tl2br w:val="single" w:color="auto" w:sz="4" w:space="0"/>
            </w:tcBorders>
            <w:vAlign w:val="center"/>
          </w:tcPr>
          <w:p w14:paraId="480EF560">
            <w:pPr>
              <w:widowControl w:val="0"/>
              <w:bidi w:val="0"/>
              <w:spacing w:line="240" w:lineRule="auto"/>
              <w:ind w:left="0" w:leftChars="0" w:firstLine="0" w:firstLineChars="0"/>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分类名称</w:t>
            </w:r>
          </w:p>
          <w:p w14:paraId="2C0039CB">
            <w:pPr>
              <w:widowControl w:val="0"/>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单位工程名称</w:t>
            </w:r>
          </w:p>
        </w:tc>
        <w:tc>
          <w:tcPr>
            <w:tcW w:w="749" w:type="pct"/>
            <w:vAlign w:val="center"/>
          </w:tcPr>
          <w:p w14:paraId="0E7B5CAE">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分部分项及单价措施费</w:t>
            </w:r>
          </w:p>
        </w:tc>
        <w:tc>
          <w:tcPr>
            <w:tcW w:w="749" w:type="pct"/>
            <w:vAlign w:val="center"/>
          </w:tcPr>
          <w:p w14:paraId="77AF66CA">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总价措施费</w:t>
            </w:r>
          </w:p>
        </w:tc>
        <w:tc>
          <w:tcPr>
            <w:tcW w:w="749" w:type="pct"/>
            <w:vAlign w:val="center"/>
          </w:tcPr>
          <w:p w14:paraId="7CF10FFD">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其他项目</w:t>
            </w:r>
          </w:p>
        </w:tc>
        <w:tc>
          <w:tcPr>
            <w:tcW w:w="750" w:type="pct"/>
            <w:vAlign w:val="center"/>
          </w:tcPr>
          <w:p w14:paraId="3DC7B111">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税金</w:t>
            </w:r>
          </w:p>
        </w:tc>
      </w:tr>
      <w:tr w14:paraId="4D0C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102C0B57">
            <w:pPr>
              <w:widowControl w:val="0"/>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刘淑兰井地（1#变台）</w:t>
            </w:r>
          </w:p>
        </w:tc>
        <w:tc>
          <w:tcPr>
            <w:tcW w:w="749" w:type="pct"/>
            <w:vAlign w:val="center"/>
          </w:tcPr>
          <w:p w14:paraId="1A430E65">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62883.59</w:t>
            </w:r>
          </w:p>
        </w:tc>
        <w:tc>
          <w:tcPr>
            <w:tcW w:w="749" w:type="pct"/>
            <w:vAlign w:val="center"/>
          </w:tcPr>
          <w:p w14:paraId="2FD703F6">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1673.32</w:t>
            </w:r>
          </w:p>
        </w:tc>
        <w:tc>
          <w:tcPr>
            <w:tcW w:w="749" w:type="pct"/>
            <w:vAlign w:val="center"/>
          </w:tcPr>
          <w:p w14:paraId="6785075E">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54CCECE3">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5810.12</w:t>
            </w:r>
          </w:p>
        </w:tc>
      </w:tr>
      <w:tr w14:paraId="2907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3D3ADA5F">
            <w:pPr>
              <w:widowControl w:val="0"/>
              <w:bidi w:val="0"/>
              <w:spacing w:line="240" w:lineRule="auto"/>
              <w:ind w:left="0" w:leftChars="0"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陈树立等2户井地（2#变台）</w:t>
            </w:r>
          </w:p>
        </w:tc>
        <w:tc>
          <w:tcPr>
            <w:tcW w:w="749" w:type="pct"/>
            <w:vAlign w:val="center"/>
          </w:tcPr>
          <w:p w14:paraId="295C14D5">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114424.98</w:t>
            </w:r>
          </w:p>
        </w:tc>
        <w:tc>
          <w:tcPr>
            <w:tcW w:w="749" w:type="pct"/>
            <w:vAlign w:val="center"/>
          </w:tcPr>
          <w:p w14:paraId="1346C096">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3645.12</w:t>
            </w:r>
          </w:p>
        </w:tc>
        <w:tc>
          <w:tcPr>
            <w:tcW w:w="749" w:type="pct"/>
            <w:vAlign w:val="center"/>
          </w:tcPr>
          <w:p w14:paraId="3C2859B6">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1B033C58">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10626.31</w:t>
            </w:r>
          </w:p>
        </w:tc>
      </w:tr>
    </w:tbl>
    <w:p w14:paraId="15773352">
      <w:pPr>
        <w:bidi w:val="0"/>
        <w:spacing w:line="240" w:lineRule="auto"/>
        <w:ind w:left="0" w:leftChars="0" w:firstLine="0" w:firstLineChars="0"/>
        <w:rPr>
          <w:rFonts w:hint="eastAsia" w:ascii="宋体" w:hAnsi="宋体" w:eastAsia="宋体" w:cs="宋体"/>
          <w:sz w:val="21"/>
          <w:szCs w:val="21"/>
          <w:highlight w:val="none"/>
          <w:lang w:val="zh-CN"/>
        </w:rPr>
      </w:pPr>
    </w:p>
    <w:p w14:paraId="6276714E">
      <w:pPr>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秀水镇-新田村</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1494"/>
        <w:gridCol w:w="1494"/>
        <w:gridCol w:w="1494"/>
        <w:gridCol w:w="1496"/>
      </w:tblGrid>
      <w:tr w14:paraId="739D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tcBorders>
              <w:tl2br w:val="single" w:color="auto" w:sz="4" w:space="0"/>
            </w:tcBorders>
            <w:vAlign w:val="center"/>
          </w:tcPr>
          <w:p w14:paraId="360B217B">
            <w:pPr>
              <w:widowControl w:val="0"/>
              <w:bidi w:val="0"/>
              <w:spacing w:line="240" w:lineRule="auto"/>
              <w:ind w:left="0" w:leftChars="0" w:firstLine="0" w:firstLineChars="0"/>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分类名称</w:t>
            </w:r>
          </w:p>
          <w:p w14:paraId="5C768194">
            <w:pPr>
              <w:widowControl w:val="0"/>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单位工程名称</w:t>
            </w:r>
          </w:p>
        </w:tc>
        <w:tc>
          <w:tcPr>
            <w:tcW w:w="749" w:type="pct"/>
            <w:vAlign w:val="center"/>
          </w:tcPr>
          <w:p w14:paraId="269D82ED">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分部分项及单价措施费</w:t>
            </w:r>
          </w:p>
        </w:tc>
        <w:tc>
          <w:tcPr>
            <w:tcW w:w="749" w:type="pct"/>
            <w:vAlign w:val="center"/>
          </w:tcPr>
          <w:p w14:paraId="3B63F34A">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总价措施费</w:t>
            </w:r>
          </w:p>
        </w:tc>
        <w:tc>
          <w:tcPr>
            <w:tcW w:w="749" w:type="pct"/>
            <w:vAlign w:val="center"/>
          </w:tcPr>
          <w:p w14:paraId="164BC197">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其他项目</w:t>
            </w:r>
          </w:p>
        </w:tc>
        <w:tc>
          <w:tcPr>
            <w:tcW w:w="750" w:type="pct"/>
            <w:vAlign w:val="center"/>
          </w:tcPr>
          <w:p w14:paraId="71FC389C">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税金</w:t>
            </w:r>
          </w:p>
        </w:tc>
      </w:tr>
      <w:tr w14:paraId="2E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4644FFF5">
            <w:pPr>
              <w:widowControl w:val="0"/>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宋玉军等4户井地（3#变台）</w:t>
            </w:r>
          </w:p>
        </w:tc>
        <w:tc>
          <w:tcPr>
            <w:tcW w:w="749" w:type="pct"/>
            <w:vAlign w:val="center"/>
          </w:tcPr>
          <w:p w14:paraId="04B8B36C">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241456.75</w:t>
            </w:r>
          </w:p>
        </w:tc>
        <w:tc>
          <w:tcPr>
            <w:tcW w:w="749" w:type="pct"/>
            <w:vAlign w:val="center"/>
          </w:tcPr>
          <w:p w14:paraId="301679D8">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7074.34</w:t>
            </w:r>
          </w:p>
        </w:tc>
        <w:tc>
          <w:tcPr>
            <w:tcW w:w="749" w:type="pct"/>
            <w:vAlign w:val="center"/>
          </w:tcPr>
          <w:p w14:paraId="5EE968E2">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58F5AC68">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22367.8</w:t>
            </w:r>
          </w:p>
        </w:tc>
      </w:tr>
      <w:tr w14:paraId="4918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7527BB6B">
            <w:pPr>
              <w:widowControl w:val="0"/>
              <w:bidi w:val="0"/>
              <w:spacing w:line="240" w:lineRule="auto"/>
              <w:ind w:left="0" w:leftChars="0"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陈树立等2户井地（2#变台）</w:t>
            </w:r>
          </w:p>
        </w:tc>
        <w:tc>
          <w:tcPr>
            <w:tcW w:w="749" w:type="pct"/>
            <w:vAlign w:val="center"/>
          </w:tcPr>
          <w:p w14:paraId="47993FD2">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291236.43</w:t>
            </w:r>
          </w:p>
        </w:tc>
        <w:tc>
          <w:tcPr>
            <w:tcW w:w="749" w:type="pct"/>
            <w:vAlign w:val="center"/>
          </w:tcPr>
          <w:p w14:paraId="29CECCC2">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11939.85</w:t>
            </w:r>
          </w:p>
        </w:tc>
        <w:tc>
          <w:tcPr>
            <w:tcW w:w="749" w:type="pct"/>
            <w:vAlign w:val="center"/>
          </w:tcPr>
          <w:p w14:paraId="00166F37">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4829C7EA">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27285.87</w:t>
            </w:r>
          </w:p>
        </w:tc>
      </w:tr>
      <w:tr w14:paraId="28D0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40E027F9">
            <w:pPr>
              <w:widowControl w:val="0"/>
              <w:bidi w:val="0"/>
              <w:spacing w:line="240" w:lineRule="auto"/>
              <w:ind w:left="0" w:leftChars="0"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姜东东等7户井地（5#变台）</w:t>
            </w:r>
          </w:p>
        </w:tc>
        <w:tc>
          <w:tcPr>
            <w:tcW w:w="749" w:type="pct"/>
            <w:vAlign w:val="center"/>
          </w:tcPr>
          <w:p w14:paraId="651A44D3">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498740.4</w:t>
            </w:r>
          </w:p>
        </w:tc>
        <w:tc>
          <w:tcPr>
            <w:tcW w:w="749" w:type="pct"/>
            <w:vAlign w:val="center"/>
          </w:tcPr>
          <w:p w14:paraId="32022081">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20837.83</w:t>
            </w:r>
          </w:p>
        </w:tc>
        <w:tc>
          <w:tcPr>
            <w:tcW w:w="749" w:type="pct"/>
            <w:vAlign w:val="center"/>
          </w:tcPr>
          <w:p w14:paraId="160F215F">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0501A587">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46762.04</w:t>
            </w:r>
          </w:p>
        </w:tc>
      </w:tr>
    </w:tbl>
    <w:p w14:paraId="0B403D03">
      <w:pPr>
        <w:bidi w:val="0"/>
        <w:spacing w:line="240" w:lineRule="auto"/>
        <w:ind w:left="0" w:leftChars="0" w:firstLine="0" w:firstLineChars="0"/>
        <w:rPr>
          <w:rFonts w:hint="eastAsia" w:ascii="宋体" w:hAnsi="宋体" w:eastAsia="宋体" w:cs="宋体"/>
          <w:sz w:val="21"/>
          <w:szCs w:val="21"/>
          <w:highlight w:val="none"/>
          <w:lang w:val="zh-CN"/>
        </w:rPr>
      </w:pPr>
    </w:p>
    <w:p w14:paraId="763299A4">
      <w:pPr>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秀水镇-治江村</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1494"/>
        <w:gridCol w:w="1494"/>
        <w:gridCol w:w="1494"/>
        <w:gridCol w:w="1496"/>
      </w:tblGrid>
      <w:tr w14:paraId="0F83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tcBorders>
              <w:tl2br w:val="single" w:color="auto" w:sz="4" w:space="0"/>
            </w:tcBorders>
            <w:vAlign w:val="center"/>
          </w:tcPr>
          <w:p w14:paraId="7D2C3E57">
            <w:pPr>
              <w:widowControl w:val="0"/>
              <w:bidi w:val="0"/>
              <w:spacing w:line="240" w:lineRule="auto"/>
              <w:ind w:left="0" w:leftChars="0" w:firstLine="0" w:firstLineChars="0"/>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分类名称</w:t>
            </w:r>
          </w:p>
          <w:p w14:paraId="2B9E7F85">
            <w:pPr>
              <w:widowControl w:val="0"/>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单位工程名称</w:t>
            </w:r>
          </w:p>
        </w:tc>
        <w:tc>
          <w:tcPr>
            <w:tcW w:w="749" w:type="pct"/>
            <w:vAlign w:val="center"/>
          </w:tcPr>
          <w:p w14:paraId="7AB01EB0">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分部分项及单价措施费</w:t>
            </w:r>
          </w:p>
        </w:tc>
        <w:tc>
          <w:tcPr>
            <w:tcW w:w="749" w:type="pct"/>
            <w:vAlign w:val="center"/>
          </w:tcPr>
          <w:p w14:paraId="66467108">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总价措施费</w:t>
            </w:r>
          </w:p>
        </w:tc>
        <w:tc>
          <w:tcPr>
            <w:tcW w:w="749" w:type="pct"/>
            <w:vAlign w:val="center"/>
          </w:tcPr>
          <w:p w14:paraId="19C61269">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其他项目</w:t>
            </w:r>
          </w:p>
        </w:tc>
        <w:tc>
          <w:tcPr>
            <w:tcW w:w="750" w:type="pct"/>
            <w:vAlign w:val="center"/>
          </w:tcPr>
          <w:p w14:paraId="39B0826D">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税金</w:t>
            </w:r>
          </w:p>
        </w:tc>
      </w:tr>
      <w:tr w14:paraId="58E2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41F3E360">
            <w:pPr>
              <w:widowControl w:val="0"/>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杨春玉井地（6#变台）</w:t>
            </w:r>
          </w:p>
        </w:tc>
        <w:tc>
          <w:tcPr>
            <w:tcW w:w="749" w:type="pct"/>
            <w:vAlign w:val="center"/>
          </w:tcPr>
          <w:p w14:paraId="567EDC79">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119952.45</w:t>
            </w:r>
          </w:p>
        </w:tc>
        <w:tc>
          <w:tcPr>
            <w:tcW w:w="749" w:type="pct"/>
            <w:vAlign w:val="center"/>
          </w:tcPr>
          <w:p w14:paraId="21A1EC00">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4387.5</w:t>
            </w:r>
          </w:p>
        </w:tc>
        <w:tc>
          <w:tcPr>
            <w:tcW w:w="749" w:type="pct"/>
            <w:vAlign w:val="center"/>
          </w:tcPr>
          <w:p w14:paraId="48201F8B">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4E28B9AD">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11190.6</w:t>
            </w:r>
          </w:p>
        </w:tc>
      </w:tr>
      <w:tr w14:paraId="0035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3E371717">
            <w:pPr>
              <w:widowControl w:val="0"/>
              <w:bidi w:val="0"/>
              <w:spacing w:line="240" w:lineRule="auto"/>
              <w:ind w:left="0" w:leftChars="0"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卢景申等2户井地（7#变台）</w:t>
            </w:r>
          </w:p>
        </w:tc>
        <w:tc>
          <w:tcPr>
            <w:tcW w:w="749" w:type="pct"/>
            <w:vAlign w:val="center"/>
          </w:tcPr>
          <w:p w14:paraId="756D01B0">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265379.31</w:t>
            </w:r>
          </w:p>
        </w:tc>
        <w:tc>
          <w:tcPr>
            <w:tcW w:w="749" w:type="pct"/>
            <w:vAlign w:val="center"/>
          </w:tcPr>
          <w:p w14:paraId="065A5AF5">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7551.82</w:t>
            </w:r>
          </w:p>
        </w:tc>
        <w:tc>
          <w:tcPr>
            <w:tcW w:w="749" w:type="pct"/>
            <w:vAlign w:val="center"/>
          </w:tcPr>
          <w:p w14:paraId="6F300245">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7014A541">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24563.8</w:t>
            </w:r>
          </w:p>
        </w:tc>
      </w:tr>
      <w:tr w14:paraId="5212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357DE647">
            <w:pPr>
              <w:widowControl w:val="0"/>
              <w:bidi w:val="0"/>
              <w:spacing w:line="240" w:lineRule="auto"/>
              <w:ind w:left="0" w:leftChars="0"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牟树千井地（8#变台）</w:t>
            </w:r>
          </w:p>
        </w:tc>
        <w:tc>
          <w:tcPr>
            <w:tcW w:w="749" w:type="pct"/>
            <w:vAlign w:val="center"/>
          </w:tcPr>
          <w:p w14:paraId="58C738CC">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63406.25</w:t>
            </w:r>
          </w:p>
        </w:tc>
        <w:tc>
          <w:tcPr>
            <w:tcW w:w="749" w:type="pct"/>
            <w:vAlign w:val="center"/>
          </w:tcPr>
          <w:p w14:paraId="7260D94C">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1698.26</w:t>
            </w:r>
          </w:p>
        </w:tc>
        <w:tc>
          <w:tcPr>
            <w:tcW w:w="749" w:type="pct"/>
            <w:vAlign w:val="center"/>
          </w:tcPr>
          <w:p w14:paraId="7D0A0D3C">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1204CF76">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5859.41</w:t>
            </w:r>
          </w:p>
        </w:tc>
      </w:tr>
      <w:tr w14:paraId="0463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517A2265">
            <w:pPr>
              <w:widowControl w:val="0"/>
              <w:bidi w:val="0"/>
              <w:spacing w:line="240" w:lineRule="auto"/>
              <w:ind w:left="0" w:leftChars="0"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李大勇井地（9#变台）</w:t>
            </w:r>
          </w:p>
        </w:tc>
        <w:tc>
          <w:tcPr>
            <w:tcW w:w="749" w:type="pct"/>
            <w:vAlign w:val="center"/>
          </w:tcPr>
          <w:p w14:paraId="7F560BA0">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63232.03</w:t>
            </w:r>
          </w:p>
        </w:tc>
        <w:tc>
          <w:tcPr>
            <w:tcW w:w="749" w:type="pct"/>
            <w:vAlign w:val="center"/>
          </w:tcPr>
          <w:p w14:paraId="65AA03AF">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1689.94</w:t>
            </w:r>
          </w:p>
        </w:tc>
        <w:tc>
          <w:tcPr>
            <w:tcW w:w="749" w:type="pct"/>
            <w:vAlign w:val="center"/>
          </w:tcPr>
          <w:p w14:paraId="42CC72F9">
            <w:pPr>
              <w:widowControl w:val="0"/>
              <w:bidi w:val="0"/>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6D9F0AB4">
            <w:pPr>
              <w:widowControl w:val="0"/>
              <w:bidi w:val="0"/>
              <w:spacing w:line="240" w:lineRule="auto"/>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5842.98</w:t>
            </w:r>
          </w:p>
        </w:tc>
      </w:tr>
    </w:tbl>
    <w:p w14:paraId="1C010F5B">
      <w:pPr>
        <w:bidi w:val="0"/>
        <w:spacing w:line="240" w:lineRule="auto"/>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p>
    <w:p w14:paraId="73F29A54">
      <w:pPr>
        <w:pStyle w:val="3"/>
        <w:bidi w:val="0"/>
        <w:rPr>
          <w:rFonts w:hint="eastAsia" w:ascii="宋体" w:hAnsi="宋体" w:eastAsia="宋体" w:cs="宋体"/>
          <w:highlight w:val="none"/>
        </w:rPr>
      </w:pPr>
      <w:bookmarkStart w:id="48" w:name="_Toc14141"/>
      <w:r>
        <w:rPr>
          <w:rFonts w:hint="eastAsia" w:ascii="宋体" w:hAnsi="宋体" w:eastAsia="宋体" w:cs="宋体"/>
          <w:highlight w:val="none"/>
        </w:rPr>
        <w:t>二、供应商须知</w:t>
      </w:r>
      <w:bookmarkEnd w:id="48"/>
    </w:p>
    <w:p w14:paraId="0BE63CA7">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49" w:name="_Toc13245"/>
      <w:bookmarkStart w:id="50" w:name="_Toc31873"/>
      <w:bookmarkStart w:id="51" w:name="_Toc428437950"/>
      <w:bookmarkStart w:id="52" w:name="_Toc7759"/>
      <w:bookmarkStart w:id="53" w:name="_Toc3134"/>
      <w:bookmarkStart w:id="54" w:name="_Toc5109"/>
      <w:bookmarkStart w:id="55" w:name="_Toc6762"/>
      <w:r>
        <w:rPr>
          <w:rFonts w:hint="eastAsia" w:ascii="宋体" w:hAnsi="宋体" w:eastAsia="宋体" w:cs="宋体"/>
          <w:b/>
          <w:bCs/>
          <w:kern w:val="2"/>
          <w:sz w:val="24"/>
          <w:szCs w:val="24"/>
          <w:highlight w:val="none"/>
          <w:lang w:val="en-US" w:eastAsia="zh-CN" w:bidi="ar-SA"/>
        </w:rPr>
        <w:t>一、磋商费用</w:t>
      </w:r>
      <w:bookmarkEnd w:id="49"/>
      <w:bookmarkEnd w:id="50"/>
      <w:bookmarkEnd w:id="51"/>
      <w:bookmarkEnd w:id="52"/>
      <w:bookmarkEnd w:id="53"/>
      <w:bookmarkEnd w:id="54"/>
      <w:bookmarkEnd w:id="55"/>
    </w:p>
    <w:p w14:paraId="27C6898C">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参与磋商的供应商应承担其编制响应文件与递交响应文件所涉及的一切费用，不论磋商结果如何，采购人和采购代理机构在任何情况下无义务也无责任承担这些费用。</w:t>
      </w:r>
    </w:p>
    <w:p w14:paraId="66A7DD8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56" w:name="_Toc1580"/>
      <w:bookmarkStart w:id="57" w:name="_Toc10433"/>
      <w:bookmarkStart w:id="58" w:name="_Toc32625"/>
      <w:bookmarkStart w:id="59" w:name="_Toc14699"/>
      <w:bookmarkStart w:id="60" w:name="_Toc31685"/>
      <w:bookmarkStart w:id="61" w:name="_Toc5131"/>
      <w:bookmarkStart w:id="62" w:name="_Toc428437951"/>
      <w:r>
        <w:rPr>
          <w:rFonts w:hint="eastAsia" w:ascii="宋体" w:hAnsi="宋体" w:eastAsia="宋体" w:cs="宋体"/>
          <w:b/>
          <w:bCs/>
          <w:kern w:val="2"/>
          <w:sz w:val="24"/>
          <w:szCs w:val="24"/>
          <w:highlight w:val="none"/>
          <w:lang w:val="en-US" w:eastAsia="zh-CN" w:bidi="ar-SA"/>
        </w:rPr>
        <w:t>二、竞争性磋商文件</w:t>
      </w:r>
      <w:bookmarkEnd w:id="56"/>
      <w:bookmarkEnd w:id="57"/>
      <w:bookmarkEnd w:id="58"/>
      <w:bookmarkEnd w:id="59"/>
      <w:bookmarkEnd w:id="60"/>
      <w:bookmarkEnd w:id="61"/>
      <w:bookmarkEnd w:id="62"/>
    </w:p>
    <w:p w14:paraId="5A4DF332">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（一）竞争性磋商文件由磋商公告、供应商须知、采购项目的需求及要求、磋商程序及方法、评审标准等、合同草案条款、响应文件格式要求六部分组成。</w:t>
      </w:r>
    </w:p>
    <w:p w14:paraId="1079BE5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（二）采购人（或采购代理机构）所作的一切有效的书面通知、修改及补充，都是竞争性磋商文件不可分割的部分，具有同等法律效力。</w:t>
      </w:r>
    </w:p>
    <w:p w14:paraId="43E7BE69">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（三）竞争性磋商文件的解释</w:t>
      </w:r>
    </w:p>
    <w:p w14:paraId="423CC4C0">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3" w:name="_Toc318159160"/>
      <w:bookmarkStart w:id="64" w:name="_Toc318166429"/>
      <w:bookmarkStart w:id="65" w:name="_Toc318159780"/>
      <w:bookmarkStart w:id="66" w:name="_Toc318159349"/>
    </w:p>
    <w:p w14:paraId="5386F78D">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（四）本竞争性磋商文件中，磋商小组根据与供应商进行磋商可能实质性变动的内容为竞争性磋商文件第三、五篇全部内容。</w:t>
      </w:r>
    </w:p>
    <w:p w14:paraId="08A8FC45">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（五）评审的依据为竞争性磋商文件和响应文件（含有效的书面承诺）。磋商小组判断响应文件对竞争性磋商文件的响应，仅基于响应文件本身而不靠外部证据。</w:t>
      </w:r>
    </w:p>
    <w:bookmarkEnd w:id="63"/>
    <w:bookmarkEnd w:id="64"/>
    <w:bookmarkEnd w:id="65"/>
    <w:bookmarkEnd w:id="66"/>
    <w:p w14:paraId="57B4A3B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67" w:name="_Toc11801"/>
      <w:bookmarkStart w:id="68" w:name="_Toc342913392"/>
      <w:bookmarkStart w:id="69" w:name="_Toc102227318"/>
      <w:bookmarkStart w:id="70" w:name="_Toc17284"/>
      <w:bookmarkStart w:id="71" w:name="_Toc22404"/>
      <w:bookmarkStart w:id="72" w:name="_Toc15093"/>
      <w:bookmarkStart w:id="73" w:name="_Toc9399"/>
      <w:bookmarkStart w:id="74" w:name="_Toc428437952"/>
      <w:bookmarkStart w:id="75" w:name="_Toc20917"/>
      <w:bookmarkStart w:id="76" w:name="_Toc179714297"/>
      <w:r>
        <w:rPr>
          <w:rFonts w:hint="eastAsia" w:ascii="宋体" w:hAnsi="宋体" w:eastAsia="宋体" w:cs="宋体"/>
          <w:b/>
          <w:bCs/>
          <w:kern w:val="2"/>
          <w:sz w:val="24"/>
          <w:szCs w:val="24"/>
          <w:highlight w:val="none"/>
          <w:lang w:val="en-US" w:eastAsia="zh-CN" w:bidi="ar-SA"/>
        </w:rPr>
        <w:t>三、磋商要求</w:t>
      </w:r>
      <w:bookmarkEnd w:id="67"/>
      <w:bookmarkEnd w:id="68"/>
      <w:bookmarkEnd w:id="69"/>
      <w:bookmarkEnd w:id="70"/>
      <w:bookmarkEnd w:id="71"/>
      <w:bookmarkEnd w:id="72"/>
      <w:bookmarkEnd w:id="73"/>
      <w:bookmarkEnd w:id="74"/>
      <w:bookmarkEnd w:id="75"/>
      <w:bookmarkEnd w:id="76"/>
    </w:p>
    <w:p w14:paraId="711E93CA">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（一）响应文件</w:t>
      </w:r>
    </w:p>
    <w:p w14:paraId="4C1F91F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应当按照竞争性磋商文件的要求编制响应文件，并对竞争性磋商文件提出的要求和条件作出实质性响应，响应文件每册采用胶装方式装订成册，装订应牢固、不易拆散和换页，不得采用活页装订，同时应编制完整的页码、目录。</w:t>
      </w:r>
    </w:p>
    <w:p w14:paraId="306B6DF4">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2．响应文件组成</w:t>
      </w:r>
    </w:p>
    <w:p w14:paraId="3212923E">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文件由第八章“响应文件格式要求”规定的部分和供应商所作的一切有效补充、修改和承诺等文件组成，供应商应按照第八章“响应文件编制要求”规定的目录顺序组织编写和装订，也可在基本格式基础上对表格进行扩展，未规定格式的由供应商自定格式。</w:t>
      </w:r>
    </w:p>
    <w:p w14:paraId="18ABD866">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（二）磋商有效期：响应文件及有关承诺文件有效期为提交响应文件截止时间起90天。</w:t>
      </w:r>
    </w:p>
    <w:p w14:paraId="6A547F7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（三）保证金：详见供应商须知前附表。</w:t>
      </w:r>
    </w:p>
    <w:p w14:paraId="07AEB6EA">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（四）修正错误</w:t>
      </w:r>
    </w:p>
    <w:p w14:paraId="55889AA1">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1．若供应商所递交的响应文件或最后报价中的价格出现大写金额和小写金额不一致的错误，以大写金额修正为准。</w:t>
      </w:r>
    </w:p>
    <w:p w14:paraId="7E3EFCD1">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2．磋商小组按上述修正错误的原则及方法修正供应商的报价，供应商同意并签字确认后，修正后的报价对供应商具有约束作用。如果供应商不接受修正后的价格，将失去成为成交供应商的资格。</w:t>
      </w:r>
    </w:p>
    <w:p w14:paraId="6C237D9E">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（五）响应文件的递交</w:t>
      </w:r>
    </w:p>
    <w:p w14:paraId="26EE940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1．响应文件的递交与加密</w:t>
      </w:r>
    </w:p>
    <w:p w14:paraId="60DAD415">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电子响应文件：</w:t>
      </w:r>
      <w:r>
        <w:rPr>
          <w:rFonts w:hint="eastAsia" w:ascii="宋体" w:hAnsi="宋体" w:eastAsia="宋体" w:cs="宋体"/>
          <w:sz w:val="21"/>
          <w:szCs w:val="21"/>
          <w:highlight w:val="none"/>
        </w:rPr>
        <w:t>供应商应在响应文件递交截止时间前上传电子响应文件。各供应商使用CA锁制作的响应文件符合网上开标要求才可进入评审阶段，“</w:t>
      </w:r>
      <w:r>
        <w:rPr>
          <w:rFonts w:hint="eastAsia" w:ascii="宋体" w:hAnsi="宋体" w:eastAsia="宋体" w:cs="宋体"/>
          <w:sz w:val="21"/>
          <w:szCs w:val="21"/>
          <w:highlight w:val="none"/>
          <w:lang w:eastAsia="zh-CN"/>
        </w:rPr>
        <w:t>政府采购云平台</w:t>
      </w:r>
      <w:r>
        <w:rPr>
          <w:rFonts w:hint="eastAsia" w:ascii="宋体" w:hAnsi="宋体" w:eastAsia="宋体" w:cs="宋体"/>
          <w:sz w:val="21"/>
          <w:szCs w:val="21"/>
          <w:highlight w:val="none"/>
        </w:rPr>
        <w:t>”平台（https://www.zcygov.cn/）支持响应文件远程解密，供应商应提前确认好CA锁及电脑等设备使用正常。逾期上传的或因供应商原因未能进行解密的电子响应文件，平台将予以拒收，其响应无效</w:t>
      </w:r>
      <w:r>
        <w:rPr>
          <w:rFonts w:hint="eastAsia" w:ascii="宋体" w:hAnsi="宋体" w:eastAsia="宋体" w:cs="宋体"/>
          <w:kern w:val="2"/>
          <w:sz w:val="21"/>
          <w:szCs w:val="21"/>
          <w:highlight w:val="none"/>
          <w:lang w:val="en-US" w:eastAsia="zh-CN" w:bidi="ar-SA"/>
        </w:rPr>
        <w:t>。</w:t>
      </w:r>
    </w:p>
    <w:p w14:paraId="5E4C596B">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2．响应文件语言：简体中文</w:t>
      </w:r>
    </w:p>
    <w:p w14:paraId="56F1A098">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77" w:name="_Toc1558"/>
      <w:bookmarkStart w:id="78" w:name="_Toc3813"/>
      <w:bookmarkStart w:id="79" w:name="_Toc428437953"/>
      <w:bookmarkStart w:id="80" w:name="_Toc12382"/>
      <w:bookmarkStart w:id="81" w:name="_Toc28104"/>
      <w:bookmarkStart w:id="82" w:name="_Toc15300"/>
      <w:bookmarkStart w:id="83" w:name="_Toc21406"/>
      <w:r>
        <w:rPr>
          <w:rFonts w:hint="eastAsia" w:ascii="宋体" w:hAnsi="宋体" w:eastAsia="宋体" w:cs="宋体"/>
          <w:b/>
          <w:bCs/>
          <w:kern w:val="2"/>
          <w:sz w:val="24"/>
          <w:szCs w:val="24"/>
          <w:highlight w:val="none"/>
          <w:lang w:val="en-US" w:eastAsia="zh-CN" w:bidi="ar-SA"/>
        </w:rPr>
        <w:t>四、成交供应商的确认和变更</w:t>
      </w:r>
      <w:bookmarkEnd w:id="77"/>
      <w:bookmarkEnd w:id="78"/>
      <w:bookmarkEnd w:id="79"/>
      <w:bookmarkEnd w:id="80"/>
      <w:bookmarkEnd w:id="81"/>
      <w:bookmarkEnd w:id="82"/>
      <w:bookmarkEnd w:id="83"/>
    </w:p>
    <w:p w14:paraId="742F4A45">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（一）成交供应商的确认</w:t>
      </w:r>
    </w:p>
    <w:p w14:paraId="5FF39DA4">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代理机构应当在评审结束后2个工作日内将评审报告送采购人确认。采购人应当在收到评审报告后5个工作日内，从评审报告提出的候选供应商中，按照排序由高到低的原则确定前3名成为候选成交供应商，也可以书面授权磋商小组直接确定成交供应商。采购人逾期未确定成交供应商且不提出异议的，视为确定评审报告提出的排序第一名供应商为成交供应商。</w:t>
      </w:r>
    </w:p>
    <w:p w14:paraId="66B2C85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（二）成交供应商的变更</w:t>
      </w:r>
    </w:p>
    <w:p w14:paraId="788D8009">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1．若为下列情况之一的，成交供应商因不可抗力或者自身原因不能履行合同的，采购人可以确定排名其后一位的成交候选人为成交供应商：</w:t>
      </w:r>
    </w:p>
    <w:p w14:paraId="32351DC0">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2．成交供应商无充分理由放弃成交的，采购人将会同采购代理机构把相关情况报财政部门，财政部门将根据《中华人民共和国政府采购法实施条例》的规定对违规供应商进行处罚。</w:t>
      </w:r>
    </w:p>
    <w:p w14:paraId="771D427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84" w:name="_Toc9467"/>
      <w:bookmarkStart w:id="85" w:name="_Toc102227321"/>
      <w:bookmarkStart w:id="86" w:name="_Toc342913395"/>
      <w:bookmarkStart w:id="87" w:name="_Toc19000"/>
      <w:bookmarkStart w:id="88" w:name="_Toc18047"/>
      <w:bookmarkStart w:id="89" w:name="_Toc955"/>
      <w:bookmarkStart w:id="90" w:name="_Toc23809"/>
      <w:bookmarkStart w:id="91" w:name="_Toc428437954"/>
      <w:bookmarkStart w:id="92" w:name="_Toc12228"/>
      <w:r>
        <w:rPr>
          <w:rFonts w:hint="eastAsia" w:ascii="宋体" w:hAnsi="宋体" w:eastAsia="宋体" w:cs="宋体"/>
          <w:b/>
          <w:bCs/>
          <w:kern w:val="2"/>
          <w:sz w:val="24"/>
          <w:szCs w:val="24"/>
          <w:highlight w:val="none"/>
          <w:lang w:val="en-US" w:eastAsia="zh-CN" w:bidi="ar-SA"/>
        </w:rPr>
        <w:t>五、成交通知</w:t>
      </w:r>
      <w:bookmarkEnd w:id="84"/>
      <w:bookmarkEnd w:id="85"/>
      <w:bookmarkEnd w:id="86"/>
      <w:bookmarkEnd w:id="87"/>
      <w:bookmarkEnd w:id="88"/>
      <w:bookmarkEnd w:id="89"/>
      <w:bookmarkEnd w:id="90"/>
      <w:bookmarkEnd w:id="91"/>
      <w:bookmarkEnd w:id="92"/>
    </w:p>
    <w:p w14:paraId="6C05270B">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（一）成交供应商确定后，采购代理机构将以书面或邮件形式通知各响应人。</w:t>
      </w:r>
    </w:p>
    <w:p w14:paraId="3DB8AFCD">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（二）结果公告发出同时，采购代理机构将以书面形式发出《中标通知书》。《中标通知书》一经发出即发生法律效力。</w:t>
      </w:r>
    </w:p>
    <w:p w14:paraId="024B7562">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（三）《中标通知书》将作为签订合同的依据。</w:t>
      </w:r>
    </w:p>
    <w:p w14:paraId="1A092D7F">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（四）如有供应商对成交结果提出质疑的，在质疑处理完毕后发出成交通知书。</w:t>
      </w:r>
    </w:p>
    <w:p w14:paraId="05B74845">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93" w:name="_Toc11832"/>
      <w:bookmarkStart w:id="94" w:name="_Toc1909"/>
      <w:bookmarkStart w:id="95" w:name="_Toc30876"/>
      <w:bookmarkStart w:id="96" w:name="_Toc27348"/>
      <w:bookmarkStart w:id="97" w:name="_Toc31773"/>
      <w:bookmarkStart w:id="98" w:name="_Toc428437955"/>
      <w:bookmarkStart w:id="99" w:name="_Toc10553"/>
      <w:r>
        <w:rPr>
          <w:rFonts w:hint="eastAsia" w:ascii="宋体" w:hAnsi="宋体" w:eastAsia="宋体" w:cs="宋体"/>
          <w:b/>
          <w:bCs/>
          <w:kern w:val="2"/>
          <w:sz w:val="24"/>
          <w:szCs w:val="24"/>
          <w:highlight w:val="none"/>
          <w:lang w:val="en-US" w:eastAsia="zh-CN" w:bidi="ar-SA"/>
        </w:rPr>
        <w:t>六、关于质疑和投诉</w:t>
      </w:r>
      <w:bookmarkEnd w:id="93"/>
      <w:bookmarkEnd w:id="94"/>
      <w:bookmarkEnd w:id="95"/>
      <w:bookmarkEnd w:id="96"/>
      <w:bookmarkEnd w:id="97"/>
      <w:bookmarkEnd w:id="98"/>
      <w:bookmarkEnd w:id="99"/>
    </w:p>
    <w:p w14:paraId="7759494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（一）质疑内容、时限</w:t>
      </w:r>
    </w:p>
    <w:p w14:paraId="7EB6CAA8">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1．供应商对成交结果有异议的，应当在结果预公示发布之日起七个工作日内以书面形式向采购人、采购代理机构提出质疑，并附相关证明材料。</w:t>
      </w:r>
    </w:p>
    <w:p w14:paraId="33119C3B">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2．供应商对采购文件中供应商特定资格条件、技术质量和商务要求、评审标准及评审细则有异议的，应主要向采购人提出质疑，其他问题可向采购代理机构提出质疑。</w:t>
      </w:r>
    </w:p>
    <w:p w14:paraId="17CE30EC">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（二）质疑答复</w:t>
      </w:r>
    </w:p>
    <w:p w14:paraId="67E2358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采购人、采购代理机构将按照相关规定对质疑内容作出答复和处理。</w:t>
      </w:r>
    </w:p>
    <w:p w14:paraId="750DEC2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（三）投诉</w:t>
      </w:r>
    </w:p>
    <w:p w14:paraId="7D4981AA">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1．供应商对采购人、采购代理机构的答复不满意或者采购人、采购代理机构未在规定时间内答复的，可在答复期满后十五个工作日内按有关规定，向同级财政部门投诉。</w:t>
      </w:r>
    </w:p>
    <w:p w14:paraId="1B6B4239">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2．在提出投诉时，应附送相关证明材料。投诉书及证明材料为外文的，应同时提供其中文译本；中文与外文意思不一致的，以中文为准。</w:t>
      </w:r>
    </w:p>
    <w:p w14:paraId="5AF22F1F">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3．在确定受理投诉后，财政部门自受理投诉之日起三十个工作日内对投诉事项做出处理决定，并将投诉处理决定书送达投诉人、被投诉人和其他与投诉处理决定有利害关系的采购相关当事人。</w:t>
      </w:r>
    </w:p>
    <w:p w14:paraId="7A291A62">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100" w:name="_Toc428437956"/>
      <w:bookmarkStart w:id="101" w:name="_Toc31498"/>
      <w:bookmarkStart w:id="102" w:name="_Toc20758"/>
      <w:bookmarkStart w:id="103" w:name="_Toc2027"/>
      <w:bookmarkStart w:id="104" w:name="_Toc25380"/>
      <w:bookmarkStart w:id="105" w:name="_Toc22232"/>
      <w:bookmarkStart w:id="106" w:name="_Toc31407"/>
      <w:r>
        <w:rPr>
          <w:rFonts w:hint="eastAsia" w:ascii="宋体" w:hAnsi="宋体" w:eastAsia="宋体" w:cs="宋体"/>
          <w:b/>
          <w:bCs/>
          <w:kern w:val="2"/>
          <w:sz w:val="24"/>
          <w:szCs w:val="24"/>
          <w:highlight w:val="none"/>
          <w:lang w:val="en-US" w:eastAsia="zh-CN" w:bidi="ar-SA"/>
        </w:rPr>
        <w:t>七、采购代理服务费</w:t>
      </w:r>
      <w:bookmarkEnd w:id="100"/>
      <w:bookmarkEnd w:id="101"/>
      <w:bookmarkEnd w:id="102"/>
      <w:bookmarkEnd w:id="103"/>
      <w:bookmarkEnd w:id="104"/>
      <w:bookmarkEnd w:id="105"/>
      <w:bookmarkEnd w:id="106"/>
    </w:p>
    <w:p w14:paraId="2BCE803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成交供应商在领取成交通知书之前，</w:t>
      </w:r>
      <w:bookmarkStart w:id="107" w:name="_Toc428437957"/>
      <w:r>
        <w:rPr>
          <w:rFonts w:hint="eastAsia" w:ascii="宋体" w:hAnsi="宋体" w:eastAsia="宋体" w:cs="宋体"/>
          <w:sz w:val="21"/>
          <w:szCs w:val="21"/>
          <w:highlight w:val="none"/>
        </w:rPr>
        <w:t>采购代理机构一次性向成交供应商收取代理服务费，</w:t>
      </w:r>
      <w:r>
        <w:rPr>
          <w:rFonts w:hint="eastAsia" w:ascii="宋体" w:hAnsi="宋体" w:eastAsia="宋体" w:cs="宋体"/>
          <w:sz w:val="21"/>
          <w:szCs w:val="21"/>
          <w:highlight w:val="none"/>
          <w:lang w:val="en-US" w:eastAsia="zh-CN"/>
        </w:rPr>
        <w:t>执行国家发改委2015（299号文件）收取。</w:t>
      </w:r>
    </w:p>
    <w:p w14:paraId="0214589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收费比例：中标价格的1.5%</w:t>
      </w:r>
    </w:p>
    <w:bookmarkEnd w:id="107"/>
    <w:p w14:paraId="455E0CE4">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108" w:name="_Toc102227322"/>
      <w:bookmarkStart w:id="109" w:name="_Toc7416"/>
      <w:bookmarkStart w:id="110" w:name="_Toc342913396"/>
      <w:bookmarkStart w:id="111" w:name="_Toc1695"/>
      <w:bookmarkStart w:id="112" w:name="_Toc5811"/>
      <w:bookmarkStart w:id="113" w:name="_Toc19483"/>
      <w:bookmarkStart w:id="114" w:name="_Toc22721"/>
      <w:bookmarkStart w:id="115" w:name="_Toc31514"/>
      <w:bookmarkStart w:id="116" w:name="_Toc428437958"/>
      <w:r>
        <w:rPr>
          <w:rFonts w:hint="eastAsia" w:ascii="宋体" w:hAnsi="宋体" w:eastAsia="宋体" w:cs="宋体"/>
          <w:b/>
          <w:bCs/>
          <w:kern w:val="2"/>
          <w:sz w:val="24"/>
          <w:szCs w:val="24"/>
          <w:highlight w:val="none"/>
          <w:lang w:val="en-US" w:eastAsia="zh-CN" w:bidi="ar-SA"/>
        </w:rPr>
        <w:t>八、签订</w:t>
      </w:r>
      <w:bookmarkEnd w:id="108"/>
      <w:r>
        <w:rPr>
          <w:rFonts w:hint="eastAsia" w:ascii="宋体" w:hAnsi="宋体" w:eastAsia="宋体" w:cs="宋体"/>
          <w:b/>
          <w:bCs/>
          <w:kern w:val="2"/>
          <w:sz w:val="24"/>
          <w:szCs w:val="24"/>
          <w:highlight w:val="none"/>
          <w:lang w:val="en-US" w:eastAsia="zh-CN" w:bidi="ar-SA"/>
        </w:rPr>
        <w:t>合同</w:t>
      </w:r>
      <w:bookmarkEnd w:id="109"/>
      <w:bookmarkEnd w:id="110"/>
      <w:bookmarkEnd w:id="111"/>
      <w:bookmarkEnd w:id="112"/>
      <w:bookmarkEnd w:id="113"/>
      <w:bookmarkEnd w:id="114"/>
      <w:bookmarkEnd w:id="115"/>
      <w:bookmarkEnd w:id="116"/>
    </w:p>
    <w:p w14:paraId="17D44BD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（一）采购人与成交供应商应当在成交通知书发出之日起30日内，按照采购文件确定的合同文本以及采购标的、要求、采购金额、采购数量、技术和服务要求等事项签订采购合同。</w:t>
      </w:r>
    </w:p>
    <w:p w14:paraId="4892A73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（二）竞争性磋商文件、成交供应商的响应文件及有效承诺文件等，均为签订合同的依据。</w:t>
      </w:r>
    </w:p>
    <w:p w14:paraId="5D1CBA4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（三）如成交供应商放弃成交项目或在签订合同时擅自改变成交状态的，采购人将按照相关法律法规处理。</w:t>
      </w:r>
    </w:p>
    <w:p w14:paraId="39F072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0AF50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（五）除不可抗力等因素外，成交通知书发出后，采购人改变成交结果，或者成交供应商拒绝签订采购合同的，应当承担相应的法律责任。</w:t>
      </w:r>
    </w:p>
    <w:p w14:paraId="6E51F0F3">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3348B2FE">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1"/>
          <w:szCs w:val="21"/>
          <w:highlight w:val="none"/>
          <w:shd w:val="clear" w:color="070000" w:fill="FFFFFF"/>
        </w:rPr>
      </w:pPr>
      <w:r>
        <w:rPr>
          <w:rFonts w:hint="eastAsia" w:ascii="宋体" w:hAnsi="宋体" w:eastAsia="宋体" w:cs="宋体"/>
          <w:sz w:val="21"/>
          <w:szCs w:val="21"/>
          <w:highlight w:val="none"/>
          <w:lang w:val="zh-CN" w:eastAsia="zh-CN" w:bidi="zh-CN"/>
        </w:rPr>
        <w:t>附件：</w:t>
      </w:r>
    </w:p>
    <w:p w14:paraId="77C696DB">
      <w:pPr>
        <w:pStyle w:val="4"/>
        <w:numPr>
          <w:ilvl w:val="2"/>
          <w:numId w:val="0"/>
        </w:numPr>
        <w:bidi w:val="0"/>
        <w:ind w:leftChars="0"/>
        <w:jc w:val="center"/>
        <w:rPr>
          <w:rFonts w:hint="eastAsia" w:ascii="宋体" w:hAnsi="宋体" w:eastAsia="宋体" w:cs="宋体"/>
          <w:highlight w:val="none"/>
        </w:rPr>
      </w:pPr>
      <w:bookmarkStart w:id="117" w:name="_Toc16118"/>
      <w:bookmarkStart w:id="118" w:name="_Toc18773"/>
      <w:bookmarkStart w:id="119" w:name="_Toc7652"/>
      <w:bookmarkStart w:id="120" w:name="_Toc28140"/>
      <w:bookmarkStart w:id="121" w:name="_Toc16954"/>
      <w:bookmarkStart w:id="122" w:name="_Toc15797"/>
      <w:r>
        <w:rPr>
          <w:rFonts w:hint="eastAsia" w:ascii="宋体" w:hAnsi="宋体" w:eastAsia="宋体" w:cs="宋体"/>
          <w:highlight w:val="none"/>
        </w:rPr>
        <w:t>中小企业划型标准规定</w:t>
      </w:r>
      <w:bookmarkEnd w:id="117"/>
      <w:bookmarkEnd w:id="118"/>
      <w:bookmarkEnd w:id="119"/>
      <w:bookmarkEnd w:id="120"/>
      <w:bookmarkEnd w:id="121"/>
      <w:bookmarkEnd w:id="122"/>
    </w:p>
    <w:p w14:paraId="50A74EAE">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一、根据《中华人民共和国中小企业促进法》和《国务院关于进一步促进中小企业发展的若干意见》(国发〔2009〕36号)，制定本规定。</w:t>
      </w:r>
    </w:p>
    <w:p w14:paraId="385C4F81">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二、中小企业划分为中型、小型、微型三种类型，具体标准根据企业从业人员、营业收入、资产总额等指标，结合行业特点制定。</w:t>
      </w:r>
    </w:p>
    <w:p w14:paraId="0B63F8A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ABA674">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四、各行业划型标准为：</w:t>
      </w:r>
    </w:p>
    <w:p w14:paraId="5FCDAF01">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5E130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1BCD2">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FF6679">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6558E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577F2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03177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36397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3A5DED">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6B16CA">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C189E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090EA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C87915">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E2EA93">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56D7CF">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346472">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53C858B9">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五、企业类型的划分以统计部门的统计数据为依据。</w:t>
      </w:r>
    </w:p>
    <w:p w14:paraId="4931CE54">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六、本规定适用于在中华人民共和国境内依法设立的各类所有制和各种组织形式的企业。个体工商户和本规定以外的行业，参照本规定进行划型。</w:t>
      </w:r>
    </w:p>
    <w:p w14:paraId="6AEACEB0">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EE107D2">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八、本规定由工业和信息化部、国家统计局会同有关部门根据《国民经济行业分类》修订情况和企业发展变化情况适时修订。</w:t>
      </w:r>
    </w:p>
    <w:p w14:paraId="0E8D13BD">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九、本规定由工业和信息化部、国家统计局会同有关部门负责解释。</w:t>
      </w:r>
    </w:p>
    <w:p w14:paraId="6A3AE3EA">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十、本规定自发布之日起执行，原国家经贸委、原国家计委、财政部和国家统计局2003年颁布的《中小企业标准暂行规定》同时废止。</w:t>
      </w:r>
    </w:p>
    <w:p w14:paraId="3CD27586">
      <w:pPr>
        <w:keepNext w:val="0"/>
        <w:keepLines w:val="0"/>
        <w:pageBreakBefore w:val="0"/>
        <w:kinsoku/>
        <w:wordWrap/>
        <w:topLinePunct w:val="0"/>
        <w:bidi w:val="0"/>
        <w:spacing w:line="300" w:lineRule="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7B816934">
      <w:pPr>
        <w:keepNext w:val="0"/>
        <w:keepLines w:val="0"/>
        <w:pageBreakBefore w:val="0"/>
        <w:kinsoku/>
        <w:wordWrap/>
        <w:topLinePunct w:val="0"/>
        <w:bidi w:val="0"/>
        <w:spacing w:line="300" w:lineRule="auto"/>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附件：</w:t>
      </w:r>
    </w:p>
    <w:p w14:paraId="3EBCF3DC">
      <w:pPr>
        <w:pStyle w:val="4"/>
        <w:numPr>
          <w:ilvl w:val="2"/>
          <w:numId w:val="0"/>
        </w:numPr>
        <w:bidi w:val="0"/>
        <w:ind w:left="0" w:leftChars="0" w:firstLine="0"/>
        <w:jc w:val="center"/>
        <w:rPr>
          <w:rFonts w:hint="eastAsia" w:ascii="宋体" w:hAnsi="宋体" w:eastAsia="宋体" w:cs="宋体"/>
          <w:highlight w:val="none"/>
          <w:lang w:val="zh-CN"/>
        </w:rPr>
      </w:pPr>
      <w:bookmarkStart w:id="123" w:name="_Toc2654"/>
      <w:bookmarkStart w:id="124" w:name="_Toc18701"/>
      <w:bookmarkStart w:id="125" w:name="_Toc31828"/>
      <w:bookmarkStart w:id="126" w:name="_Toc22039"/>
      <w:bookmarkStart w:id="127" w:name="_Toc21432"/>
      <w:bookmarkStart w:id="128" w:name="_Toc15332"/>
      <w:r>
        <w:rPr>
          <w:rFonts w:hint="eastAsia" w:ascii="宋体" w:hAnsi="宋体" w:eastAsia="宋体" w:cs="宋体"/>
          <w:highlight w:val="none"/>
          <w:lang w:val="zh-CN"/>
        </w:rPr>
        <w:t>政府采购促进中小企业发展管理办法</w:t>
      </w:r>
      <w:bookmarkEnd w:id="123"/>
      <w:bookmarkEnd w:id="124"/>
      <w:bookmarkEnd w:id="125"/>
      <w:bookmarkEnd w:id="126"/>
      <w:bookmarkEnd w:id="127"/>
      <w:bookmarkEnd w:id="128"/>
    </w:p>
    <w:p w14:paraId="465E013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第一条 为了发挥政府采购的政策功能，促进中小企业健康发展，根据《中华人民共和国政府采购法》、《中华人民共和国中小企业促进法》等有关法律法规，制定本办法。</w:t>
      </w:r>
    </w:p>
    <w:p w14:paraId="6D8B55C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D64976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符合中小企业划分标准的个体工商户，在政府采购活动中视同中小企业。</w:t>
      </w:r>
    </w:p>
    <w:p w14:paraId="1709DEE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第三条 采购人在政府采购活动中应当通过加强采购需求管理，落实预留采购份额、价格评审优惠、优先采购等 措施，提高中小企业在政府采购中的份额，支持中小企业发展。</w:t>
      </w:r>
    </w:p>
    <w:p w14:paraId="35027E7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第四条 在政府采购活动中，供应商提供的货物、工程或者服务符合下列情形的，享受本办法规定的中小企业扶持政策：</w:t>
      </w:r>
    </w:p>
    <w:p w14:paraId="4727C35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（一）在货物采购项目中，货物由中小企业制造，即货物由中小企业生产且使用该中小企业商号或者注册商标；</w:t>
      </w:r>
    </w:p>
    <w:p w14:paraId="11A20F2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（二）在工程采购项目中，工程由中小企业承建，即工程施工单位为中小企业；</w:t>
      </w:r>
    </w:p>
    <w:p w14:paraId="4C29823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（三）在服务采购项目中，服务由中小企业承接，即提供服务的人员为中小企业依照《中华人民共和国劳动合同法》订立劳动合同的从业人员。</w:t>
      </w:r>
    </w:p>
    <w:p w14:paraId="573C284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在货物采购项目中，供应商提供的货物既有中小企业制造货物，也有大型企业制造货物的，不享受本办法规定的中小企业扶持政策。</w:t>
      </w:r>
    </w:p>
    <w:p w14:paraId="5DB8E8A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以联合体形式参加政府采购活动，联合体各方均为中小企业的，联合体视同中小企业。其中，联合体各方均为小微企业的，联合体视同小微企业。</w:t>
      </w:r>
    </w:p>
    <w:p w14:paraId="616A149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25818DC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39336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符合下列情形之一的，可不专门面向中小企业预留采购份额：</w:t>
      </w:r>
    </w:p>
    <w:p w14:paraId="71AF2ED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（一）法律法规和国家有关政策明确规定优先或者应当面向事业单位、社会组织等非企业主体采购的；</w:t>
      </w:r>
    </w:p>
    <w:p w14:paraId="69EDD6B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（二）因确需使用不可替代的专利、专有技术，基础设施限制，或者提供特定公共服务等原因，只能从中小企业之外的供应商处采购的；</w:t>
      </w:r>
    </w:p>
    <w:p w14:paraId="5894CAB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（三）按照本办法规定预留采购份额无法确保充分供应、充分竞争，或者存在可能影响政府采购目标实现的情形；</w:t>
      </w:r>
    </w:p>
    <w:p w14:paraId="0DB97FC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（四）框架协议采购项目；</w:t>
      </w:r>
    </w:p>
    <w:p w14:paraId="56BB01D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（五）省级以上人民政府财政部门规定的其他情形。除上述情形外，其他均为适宜由中小企业提供的情形。</w:t>
      </w:r>
    </w:p>
    <w:p w14:paraId="6411767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第七条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采购限额标准以上，200万元以下的货物和服务采购项目、400 万元以下的工程采购项目，适宜由中小企业提供的，采购人应当专门面向中小企业采购。</w:t>
      </w:r>
    </w:p>
    <w:p w14:paraId="746528D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1089C7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（一）将采购项目整体或者设置采购包专门面向中小企业采购；</w:t>
      </w:r>
    </w:p>
    <w:p w14:paraId="038FD27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（二）要求供应商以联合体形式参加采购活动，且联合体中中小企业承担的部分达到一定比例；</w:t>
      </w:r>
    </w:p>
    <w:p w14:paraId="39079EA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（三）要求获得采购合同的供应商将采购项目中的一定比例分包给一家或者多家中小企业。</w:t>
      </w:r>
    </w:p>
    <w:p w14:paraId="3F3F309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组成联合体或者接受分包合同的中小企业与联合体内其他企业、分包企业之间不得存在直接控股、管理关系。</w:t>
      </w:r>
    </w:p>
    <w:p w14:paraId="1779CBA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5FE760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E68FE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D34C66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1B456E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71EFC02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第十二条 采购项目涉及中小企业采购的，采购文件应当明确以下内容：</w:t>
      </w:r>
    </w:p>
    <w:p w14:paraId="62D574E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（一）预留份额的采购项目或者采购包，明确该项目或相关采购包专门面向中小企业采购，以及相关标的及预算金额；</w:t>
      </w:r>
    </w:p>
    <w:p w14:paraId="3E7AB34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（二）要求以联合体形式参加或者合同分包的，明确联合协议或者分包意向协议中中小企业合同金额应当达到的比例，并作为供应商资格条件；</w:t>
      </w:r>
    </w:p>
    <w:p w14:paraId="31A828A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（三）非预留份额的采购项目或者采购包，明确有关价格扣除比例或者价格分加分比例；</w:t>
      </w:r>
    </w:p>
    <w:p w14:paraId="137F2E2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（四）规定依据本办法规定享受扶持政策获得政府采购合同的，小微企业不得将合同分包给大中型企业，中型企业不得将合同分包给大型企业；</w:t>
      </w:r>
    </w:p>
    <w:p w14:paraId="7BDB398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（五）采购人认为具备相关条件的，明确对中小企业在资金支付期限、预付款比例等方面的优惠措施；</w:t>
      </w:r>
    </w:p>
    <w:p w14:paraId="3737D57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（六）明确采购标的对应的中小企业划分标准所属行业；</w:t>
      </w:r>
    </w:p>
    <w:p w14:paraId="6098043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（七）法律法规和省级以上人民政府财政部门规定的其他事项。</w:t>
      </w:r>
    </w:p>
    <w:p w14:paraId="50BEC7F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第十三条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中标、成交供应商享受本办法规定的中小企业扶持政策的，采购人、采购代理机构应当随中标、成交结果公开中标、成交供应商的《中小企业声明函》。</w:t>
      </w:r>
    </w:p>
    <w:p w14:paraId="273CF53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适用招标投标法的政府采购工程建设项目，应当在公示中标候选人时公开中标候选人的《中小企业声明函》。</w:t>
      </w:r>
    </w:p>
    <w:p w14:paraId="43E66A8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7BD53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460F567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576A474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中小企业主管部门应当在收到财政部门或者有关招标投标行政监督部门关于协助开展中小企业认定函后10个工作日内做出书面答复。</w:t>
      </w:r>
    </w:p>
    <w:p w14:paraId="6DD1FE4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第十七条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各地区、各部门应当对涉及中小企业采购的预算项目实施全过程绩效管理，合理设置绩效目标和指标，落实扶持中小企业有关政策要求，定期开展绩效监控和评价，强化绩效评价结果应用。</w:t>
      </w:r>
    </w:p>
    <w:p w14:paraId="2BEA5E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第十八条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9C1216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第十九条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BE21E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第二十条 供应商按照本办法规定提供声明函内容不实的，属于提供虚假材料谋取中标、成交，依照《中华人民共和国政府采购法》等国家有关规定追究相应责任。</w:t>
      </w:r>
    </w:p>
    <w:p w14:paraId="4A723F7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适用招标投标法的政府采购工程建设项目，供应商按照本办法规定提供声明函内容不实的，属于弄虚作假骗取中标，依照《中华人民共和国招标投标法》等国家有关规定追究相 应责任。</w:t>
      </w:r>
    </w:p>
    <w:p w14:paraId="5135A23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5839EB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第二十二条 对外援助项目、国家相关资格或者资质管理制度另有规定的项目，不适用本办法。</w:t>
      </w:r>
    </w:p>
    <w:p w14:paraId="657CC1A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第二十三条 关于视同中小企业的其他主体的政府采购扶持政策，由财政部会同有关部门另行规定。</w:t>
      </w:r>
    </w:p>
    <w:p w14:paraId="7DF0A9F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第二十四条 省级财政部门可以会同中小企业主管部门根据本办法的规定制定具体实施办法。</w:t>
      </w:r>
    </w:p>
    <w:p w14:paraId="042F528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第二十五条 本办法自2021年1月1日起施行。《财政部工业和信息化部关于印发〈政府采购促进中小企业发展暂行办法〉的通知》（财库﹝2011﹞181号）同时废止。</w:t>
      </w:r>
      <w:bookmarkStart w:id="129" w:name="_bookmark0"/>
      <w:bookmarkEnd w:id="129"/>
    </w:p>
    <w:p w14:paraId="0476577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br w:type="page"/>
      </w:r>
    </w:p>
    <w:p w14:paraId="20176198">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1"/>
          <w:szCs w:val="21"/>
          <w:highlight w:val="none"/>
          <w:shd w:val="clear" w:color="070000" w:fill="FFFFFF"/>
        </w:rPr>
      </w:pPr>
      <w:r>
        <w:rPr>
          <w:rFonts w:hint="eastAsia" w:ascii="宋体" w:hAnsi="宋体" w:eastAsia="宋体" w:cs="宋体"/>
          <w:sz w:val="21"/>
          <w:szCs w:val="21"/>
          <w:highlight w:val="none"/>
          <w:lang w:val="zh-CN" w:eastAsia="zh-CN" w:bidi="zh-CN"/>
        </w:rPr>
        <w:t>附件：</w:t>
      </w:r>
    </w:p>
    <w:p w14:paraId="41C50A1C">
      <w:pPr>
        <w:pStyle w:val="4"/>
        <w:numPr>
          <w:ilvl w:val="2"/>
          <w:numId w:val="0"/>
        </w:numPr>
        <w:bidi w:val="0"/>
        <w:ind w:left="0" w:leftChars="0" w:firstLine="0"/>
        <w:jc w:val="center"/>
        <w:rPr>
          <w:rFonts w:hint="eastAsia" w:ascii="宋体" w:hAnsi="宋体" w:eastAsia="宋体" w:cs="宋体"/>
          <w:highlight w:val="none"/>
        </w:rPr>
      </w:pPr>
      <w:bookmarkStart w:id="130" w:name="_Toc28991"/>
      <w:bookmarkStart w:id="131" w:name="_Toc27810"/>
      <w:bookmarkStart w:id="132" w:name="_Toc11434"/>
      <w:bookmarkStart w:id="133" w:name="_Toc66"/>
      <w:bookmarkStart w:id="134" w:name="_Toc11171"/>
      <w:bookmarkStart w:id="135" w:name="_Toc2849"/>
      <w:r>
        <w:rPr>
          <w:rFonts w:hint="eastAsia" w:ascii="宋体" w:hAnsi="宋体" w:eastAsia="宋体" w:cs="宋体"/>
          <w:highlight w:val="none"/>
          <w:lang w:val="en-US"/>
        </w:rPr>
        <w:t>财政部关于进一步加大政府采购支持中小企业力度的通知</w:t>
      </w:r>
      <w:bookmarkEnd w:id="130"/>
      <w:bookmarkEnd w:id="131"/>
      <w:bookmarkEnd w:id="132"/>
      <w:bookmarkEnd w:id="133"/>
      <w:bookmarkEnd w:id="134"/>
      <w:bookmarkEnd w:id="135"/>
    </w:p>
    <w:p w14:paraId="78A96DB1">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（财库〔2022〕19号）</w:t>
      </w:r>
    </w:p>
    <w:p w14:paraId="175B869B">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各中央预算单位，各省、自治区、直辖市、计划单列市财政厅（局），新疆生产建设兵团财政局：</w:t>
      </w:r>
    </w:p>
    <w:p w14:paraId="528CCA66">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09AFD17">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DD6C88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C1DE73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A10221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四、认真做好组织实施。各地区、各部门应当加强组织领导，明确工作责任，细化执行要求，强化监督检查，确保国务院部署落实到位，对通知执行中出现的问题要及时向财政部报告。</w:t>
      </w:r>
    </w:p>
    <w:p w14:paraId="57B6E44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本通知自2022年7月1日起执行。</w:t>
      </w:r>
    </w:p>
    <w:p w14:paraId="5CFB5009">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p>
    <w:p w14:paraId="44FC694D">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财政部</w:t>
      </w:r>
    </w:p>
    <w:p w14:paraId="4BF1D183">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2022年5月30日</w:t>
      </w:r>
    </w:p>
    <w:p w14:paraId="071190E7">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0F0D3829">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sz w:val="21"/>
          <w:szCs w:val="21"/>
          <w:highlight w:val="none"/>
          <w:lang w:val="zh-CN" w:eastAsia="zh-CN" w:bidi="zh-CN"/>
        </w:rPr>
        <w:t>附件：</w:t>
      </w:r>
    </w:p>
    <w:p w14:paraId="06D59358">
      <w:pPr>
        <w:pStyle w:val="4"/>
        <w:numPr>
          <w:ilvl w:val="2"/>
          <w:numId w:val="0"/>
        </w:numPr>
        <w:bidi w:val="0"/>
        <w:ind w:left="0" w:leftChars="0" w:firstLine="0"/>
        <w:jc w:val="center"/>
        <w:rPr>
          <w:rFonts w:hint="eastAsia" w:ascii="宋体" w:hAnsi="宋体" w:eastAsia="宋体" w:cs="宋体"/>
          <w:highlight w:val="none"/>
        </w:rPr>
      </w:pPr>
      <w:bookmarkStart w:id="136" w:name="_Toc10254"/>
      <w:bookmarkStart w:id="137" w:name="_Toc9252"/>
      <w:bookmarkStart w:id="138" w:name="_Toc22748"/>
      <w:bookmarkStart w:id="139" w:name="_Toc29856"/>
      <w:bookmarkStart w:id="140" w:name="_Toc12981"/>
      <w:bookmarkStart w:id="141" w:name="_Toc19236"/>
      <w:r>
        <w:rPr>
          <w:rFonts w:hint="eastAsia" w:ascii="宋体" w:hAnsi="宋体" w:eastAsia="宋体" w:cs="宋体"/>
          <w:highlight w:val="none"/>
        </w:rPr>
        <w:t>关于促进残疾人就业政府采购政策的通知</w:t>
      </w:r>
      <w:bookmarkEnd w:id="136"/>
      <w:bookmarkEnd w:id="137"/>
      <w:bookmarkEnd w:id="138"/>
      <w:bookmarkEnd w:id="139"/>
      <w:bookmarkEnd w:id="140"/>
      <w:bookmarkEnd w:id="141"/>
    </w:p>
    <w:p w14:paraId="4AFFBAF2">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财库〔2017〕141号</w:t>
      </w:r>
    </w:p>
    <w:p w14:paraId="3FD35D7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DCF90F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为了发挥政府采购促进残疾人就业的作用，进一步保障残疾人权益，依照《政府采购法》、《残疾人保障法》等法律法规及相关规定，现就促进残疾人就业政府采购政策通知如下：</w:t>
      </w:r>
    </w:p>
    <w:p w14:paraId="52DD5FFF">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一、享受政府采购支持政策的残疾人福利性单位应当同时满足以下条件：</w:t>
      </w:r>
    </w:p>
    <w:p w14:paraId="6DC4060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（一）安置的残疾人占本单位在职职工人数的比例不低于25%（含25%），并且安置的残疾人人数不少于10人（含10人）；</w:t>
      </w:r>
    </w:p>
    <w:p w14:paraId="059BB22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（二）依法与安置的每位残疾人签订了一年以上（含一年）的劳动合同或服务协议；</w:t>
      </w:r>
    </w:p>
    <w:p w14:paraId="0C37BD0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（三）为安置的每位残疾人按月足额缴纳了基本养老保险、基本医疗保险、失业保险、工伤保险和生育保险等社会保险费；</w:t>
      </w:r>
    </w:p>
    <w:p w14:paraId="22D2E68E">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（四）通过银行等金融机构向安置的每位残疾人，按月支付了不低于单位所在区县适用的经省级人民政府批准的月最低工资标准的工资；</w:t>
      </w:r>
    </w:p>
    <w:p w14:paraId="0AA3A42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54C08AA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54202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124A5F1">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中标、成交</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为残疾人福利性单位的，采购人或者其委托的采购代理机构应当随中标、成交结果同时公告其《残疾人福利性单位声明函》，接受社会监督。</w:t>
      </w:r>
    </w:p>
    <w:p w14:paraId="1BCDE48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提供的《残疾人福利性单位声明函》与事实不符的，依照《政府采购法》第七十七条第一款的规定追究法律责任。</w:t>
      </w:r>
    </w:p>
    <w:p w14:paraId="20BC644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126CA3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四、采购人采购公开招标数额标准以上的货物或者服务，因落实促进残疾人就业政策的需要，依法履行有关报批程序后，可采用公开招标以外的采购方式。</w:t>
      </w:r>
    </w:p>
    <w:p w14:paraId="2D4CB7DF">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91D80CE">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83D526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七、本通知自2017年10月1日起执行。</w:t>
      </w:r>
    </w:p>
    <w:p w14:paraId="5EFF3F4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right"/>
        <w:textAlignment w:val="baseline"/>
        <w:rPr>
          <w:rFonts w:hint="eastAsia" w:ascii="宋体" w:hAnsi="宋体" w:eastAsia="宋体" w:cs="宋体"/>
          <w:sz w:val="24"/>
          <w:szCs w:val="24"/>
          <w:highlight w:val="none"/>
          <w:lang w:eastAsia="zh-CN"/>
        </w:rPr>
      </w:pPr>
      <w:r>
        <w:rPr>
          <w:rFonts w:hint="eastAsia" w:ascii="宋体" w:hAnsi="宋体" w:eastAsia="宋体" w:cs="宋体"/>
          <w:bCs/>
          <w:color w:val="auto"/>
          <w:sz w:val="21"/>
          <w:szCs w:val="21"/>
          <w:highlight w:val="none"/>
        </w:rPr>
        <w:t>财政部民政部中国残疾人联合会</w:t>
      </w:r>
      <w:r>
        <w:rPr>
          <w:rFonts w:hint="eastAsia" w:ascii="宋体" w:hAnsi="宋体" w:eastAsia="宋体" w:cs="宋体"/>
          <w:sz w:val="24"/>
          <w:szCs w:val="24"/>
          <w:highlight w:val="none"/>
          <w:lang w:eastAsia="zh-CN"/>
        </w:rPr>
        <w:br w:type="page"/>
      </w:r>
    </w:p>
    <w:p w14:paraId="041F1572">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1"/>
          <w:szCs w:val="21"/>
          <w:highlight w:val="none"/>
          <w:shd w:val="clear" w:color="070000" w:fill="FFFFFF"/>
        </w:rPr>
      </w:pPr>
      <w:r>
        <w:rPr>
          <w:rFonts w:hint="eastAsia" w:ascii="宋体" w:hAnsi="宋体" w:eastAsia="宋体" w:cs="宋体"/>
          <w:sz w:val="21"/>
          <w:szCs w:val="21"/>
          <w:highlight w:val="none"/>
          <w:lang w:val="zh-CN" w:eastAsia="zh-CN" w:bidi="zh-CN"/>
        </w:rPr>
        <w:t>附件：</w:t>
      </w:r>
    </w:p>
    <w:p w14:paraId="22D10411">
      <w:pPr>
        <w:pStyle w:val="4"/>
        <w:numPr>
          <w:ilvl w:val="2"/>
          <w:numId w:val="0"/>
        </w:numPr>
        <w:bidi w:val="0"/>
        <w:ind w:left="0" w:leftChars="0" w:firstLine="0"/>
        <w:jc w:val="center"/>
        <w:rPr>
          <w:rFonts w:hint="eastAsia" w:ascii="宋体" w:hAnsi="宋体" w:eastAsia="宋体" w:cs="宋体"/>
          <w:highlight w:val="none"/>
        </w:rPr>
      </w:pPr>
      <w:bookmarkStart w:id="142" w:name="_Toc30605"/>
      <w:bookmarkStart w:id="143" w:name="_Toc22501"/>
      <w:bookmarkStart w:id="144" w:name="_Toc8556"/>
      <w:bookmarkStart w:id="145" w:name="_Toc31799"/>
      <w:bookmarkStart w:id="146" w:name="_Toc14680"/>
      <w:bookmarkStart w:id="147" w:name="_Toc7728"/>
      <w:r>
        <w:rPr>
          <w:rFonts w:hint="eastAsia" w:ascii="宋体" w:hAnsi="宋体" w:eastAsia="宋体" w:cs="宋体"/>
          <w:highlight w:val="none"/>
        </w:rPr>
        <w:t>财政部司法部关于政府采购支持监狱企业发展有关问题的通知</w:t>
      </w:r>
      <w:bookmarkEnd w:id="142"/>
      <w:bookmarkEnd w:id="143"/>
      <w:bookmarkEnd w:id="144"/>
      <w:bookmarkEnd w:id="145"/>
      <w:bookmarkEnd w:id="146"/>
      <w:bookmarkEnd w:id="147"/>
    </w:p>
    <w:p w14:paraId="3EC0CF58">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财库〔2014〕68号</w:t>
      </w:r>
    </w:p>
    <w:p w14:paraId="65B54469">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0AC0FE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EB5DD7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6BA01C1">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2316D87A">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B61599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E0F767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A32F85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中华人民共和国财政部</w:t>
      </w:r>
    </w:p>
    <w:p w14:paraId="07AA7BC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中华人民共和国司法部</w:t>
      </w:r>
    </w:p>
    <w:p w14:paraId="25C5C554">
      <w:pPr>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342656CE">
      <w:pPr>
        <w:pStyle w:val="2"/>
        <w:numPr>
          <w:ilvl w:val="0"/>
          <w:numId w:val="0"/>
        </w:numPr>
        <w:bidi w:val="0"/>
        <w:ind w:left="0" w:leftChars="0" w:firstLine="0"/>
        <w:jc w:val="center"/>
        <w:rPr>
          <w:rFonts w:hint="eastAsia" w:ascii="宋体" w:hAnsi="宋体" w:eastAsia="宋体" w:cs="宋体"/>
          <w:b/>
          <w:bCs/>
          <w:highlight w:val="none"/>
          <w:lang w:val="en-US" w:eastAsia="zh-CN"/>
        </w:rPr>
      </w:pPr>
      <w:bookmarkStart w:id="148" w:name="_Toc15421"/>
      <w:r>
        <w:rPr>
          <w:rFonts w:hint="eastAsia" w:ascii="宋体" w:hAnsi="宋体" w:eastAsia="宋体" w:cs="宋体"/>
          <w:b/>
          <w:bCs/>
          <w:highlight w:val="none"/>
        </w:rPr>
        <w:t>第三章</w:t>
      </w:r>
      <w:r>
        <w:rPr>
          <w:rFonts w:hint="eastAsia" w:ascii="宋体" w:hAnsi="宋体" w:eastAsia="宋体" w:cs="宋体"/>
          <w:b/>
          <w:bCs/>
          <w:highlight w:val="none"/>
          <w:lang w:val="en-US" w:eastAsia="zh-CN"/>
        </w:rPr>
        <w:t xml:space="preserve">  采购项目的需求</w:t>
      </w:r>
      <w:bookmarkStart w:id="149" w:name="_Toc448948634"/>
      <w:bookmarkStart w:id="150" w:name="_Toc12789058"/>
      <w:r>
        <w:rPr>
          <w:rFonts w:hint="eastAsia" w:ascii="宋体" w:hAnsi="宋体" w:eastAsia="宋体" w:cs="宋体"/>
          <w:b/>
          <w:bCs/>
          <w:highlight w:val="none"/>
          <w:lang w:val="en-US" w:eastAsia="zh-CN"/>
        </w:rPr>
        <w:t>及要求</w:t>
      </w:r>
      <w:bookmarkEnd w:id="148"/>
    </w:p>
    <w:bookmarkEnd w:id="149"/>
    <w:bookmarkEnd w:id="150"/>
    <w:p w14:paraId="1309D86A">
      <w:pPr>
        <w:spacing w:line="240" w:lineRule="auto"/>
        <w:ind w:firstLine="315" w:firstLineChars="150"/>
        <w:jc w:val="left"/>
        <w:rPr>
          <w:rFonts w:hint="eastAsia" w:ascii="宋体" w:hAnsi="宋体" w:eastAsia="宋体" w:cs="宋体"/>
          <w:highlight w:val="none"/>
        </w:rPr>
      </w:pPr>
      <w:r>
        <w:rPr>
          <w:rFonts w:hint="eastAsia" w:ascii="宋体" w:hAnsi="宋体" w:eastAsia="宋体" w:cs="宋体"/>
          <w:highlight w:val="none"/>
        </w:rPr>
        <w:t>1、依据设计文件的要求，本招标工程项目的材料、设备、施工须达到现行中华人民共和国以及省、自治区、直辖市或行业的工程建设标准、规范的要求，</w:t>
      </w:r>
      <w:r>
        <w:rPr>
          <w:rFonts w:hint="eastAsia" w:ascii="宋体" w:hAnsi="宋体" w:eastAsia="宋体" w:cs="宋体"/>
          <w:bCs/>
          <w:highlight w:val="none"/>
        </w:rPr>
        <w:t>实际施工中应达到施工图纸及国家现行有关技术、质量标准和设计、施工验收规范的要求。</w:t>
      </w:r>
    </w:p>
    <w:p w14:paraId="0D2B1664">
      <w:pPr>
        <w:spacing w:line="240" w:lineRule="auto"/>
        <w:ind w:firstLine="316" w:firstLineChars="150"/>
        <w:jc w:val="left"/>
        <w:rPr>
          <w:rFonts w:hint="eastAsia" w:ascii="宋体" w:hAnsi="宋体" w:eastAsia="宋体" w:cs="宋体"/>
          <w:highlight w:val="none"/>
        </w:rPr>
      </w:pPr>
      <w:r>
        <w:rPr>
          <w:rFonts w:hint="eastAsia" w:ascii="宋体" w:hAnsi="宋体" w:eastAsia="宋体" w:cs="宋体"/>
          <w:b/>
          <w:highlight w:val="none"/>
        </w:rPr>
        <w:t>2、具体详见技术要求，清单及图纸。</w:t>
      </w:r>
    </w:p>
    <w:p w14:paraId="006AF5C5">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4"/>
          <w:szCs w:val="24"/>
          <w:highlight w:val="none"/>
        </w:rPr>
        <w:t>本项目强制性人员标准要求</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7707"/>
        <w:gridCol w:w="1137"/>
      </w:tblGrid>
      <w:tr w14:paraId="2ED8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0368BEC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人   员</w:t>
            </w:r>
          </w:p>
        </w:tc>
        <w:tc>
          <w:tcPr>
            <w:tcW w:w="3866" w:type="pct"/>
            <w:noWrap w:val="0"/>
            <w:vAlign w:val="center"/>
          </w:tcPr>
          <w:p w14:paraId="430DDBE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配备要求</w:t>
            </w:r>
          </w:p>
        </w:tc>
        <w:tc>
          <w:tcPr>
            <w:tcW w:w="570" w:type="pct"/>
            <w:noWrap w:val="0"/>
            <w:vAlign w:val="center"/>
          </w:tcPr>
          <w:p w14:paraId="2F0B98E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最低数量</w:t>
            </w:r>
          </w:p>
        </w:tc>
      </w:tr>
      <w:tr w14:paraId="63BB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6380C62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szCs w:val="21"/>
                <w:highlight w:val="none"/>
              </w:rPr>
              <w:t>项目经理（注册建造师）</w:t>
            </w:r>
          </w:p>
        </w:tc>
        <w:tc>
          <w:tcPr>
            <w:tcW w:w="3866" w:type="pct"/>
            <w:noWrap w:val="0"/>
            <w:vAlign w:val="center"/>
          </w:tcPr>
          <w:p w14:paraId="41DD03A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投标人拟派项目经理须具备</w:t>
            </w:r>
            <w:r>
              <w:rPr>
                <w:rFonts w:hint="eastAsia" w:ascii="宋体" w:hAnsi="宋体" w:eastAsia="宋体" w:cs="宋体"/>
                <w:b/>
                <w:bCs/>
                <w:highlight w:val="none"/>
                <w:lang w:val="en-US" w:eastAsia="zh-CN"/>
              </w:rPr>
              <w:t>机电</w:t>
            </w:r>
            <w:r>
              <w:rPr>
                <w:rFonts w:hint="eastAsia" w:ascii="宋体" w:hAnsi="宋体" w:eastAsia="宋体" w:cs="宋体"/>
                <w:b/>
                <w:bCs/>
                <w:highlight w:val="none"/>
              </w:rPr>
              <w:t>工程专业二级</w:t>
            </w:r>
            <w:r>
              <w:rPr>
                <w:rFonts w:hint="eastAsia" w:ascii="宋体" w:hAnsi="宋体" w:eastAsia="宋体" w:cs="宋体"/>
                <w:highlight w:val="none"/>
              </w:rPr>
              <w:t>及以上注册建造师执业资格，具备有效的安全生产考核合格证书(B类)，且未担任其他在施建设工程项目的项目经理。</w:t>
            </w:r>
          </w:p>
          <w:p w14:paraId="026051C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投标文件内附注册建造师证书、有效期内的项目负责人安全生产考核合格证书</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rPr>
              <w:t>件加盖投标单位公章、项目经理无在建工程承诺书；</w:t>
            </w:r>
          </w:p>
          <w:p w14:paraId="7D336533">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启用电子证书的投标人，投标文件内附电子证书的有效查询网址，信息真伪由评标专家登录其提供的有效网址或扫描二维码标识进行查询确认。</w:t>
            </w:r>
          </w:p>
          <w:p w14:paraId="4601AD4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szCs w:val="21"/>
                <w:highlight w:val="none"/>
              </w:rPr>
            </w:pPr>
            <w:r>
              <w:rPr>
                <w:rFonts w:hint="eastAsia" w:ascii="宋体" w:hAnsi="宋体" w:eastAsia="宋体" w:cs="宋体"/>
                <w:szCs w:val="21"/>
                <w:highlight w:val="none"/>
              </w:rPr>
              <w:t>注：吉林省内投标人启用安全生产考核合格证电子证书的，信息的真伪由评标专家通过登录“吉林省建设工程安管人员管理系统”–证书查询（http://jy.jlsjsxxw.com:8071）或扫描二维码标识进行查询确认。</w:t>
            </w:r>
          </w:p>
        </w:tc>
        <w:tc>
          <w:tcPr>
            <w:tcW w:w="570" w:type="pct"/>
            <w:noWrap w:val="0"/>
            <w:vAlign w:val="center"/>
          </w:tcPr>
          <w:p w14:paraId="23FDDAC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1人</w:t>
            </w:r>
          </w:p>
        </w:tc>
      </w:tr>
      <w:tr w14:paraId="1EDF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315D3B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技术负责人</w:t>
            </w:r>
          </w:p>
        </w:tc>
        <w:tc>
          <w:tcPr>
            <w:tcW w:w="3866" w:type="pct"/>
            <w:noWrap w:val="0"/>
            <w:vAlign w:val="center"/>
          </w:tcPr>
          <w:p w14:paraId="2DCD9195">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具有相关专业中级及以上职称。提供职称证，标书内附</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rPr>
              <w:t>件并加盖公章。</w:t>
            </w:r>
          </w:p>
        </w:tc>
        <w:tc>
          <w:tcPr>
            <w:tcW w:w="570" w:type="pct"/>
            <w:noWrap w:val="0"/>
            <w:vAlign w:val="center"/>
          </w:tcPr>
          <w:p w14:paraId="6763365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1人</w:t>
            </w:r>
          </w:p>
        </w:tc>
      </w:tr>
      <w:tr w14:paraId="179E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5DACB7F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施工员</w:t>
            </w:r>
          </w:p>
        </w:tc>
        <w:tc>
          <w:tcPr>
            <w:tcW w:w="3866" w:type="pct"/>
            <w:noWrap w:val="0"/>
            <w:vAlign w:val="center"/>
          </w:tcPr>
          <w:p w14:paraId="5CC8E3B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具有岗位证书；提供岗位证书或电子证书，投标书内附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0" w:type="pct"/>
            <w:noWrap w:val="0"/>
            <w:vAlign w:val="center"/>
          </w:tcPr>
          <w:p w14:paraId="75CF8FD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人</w:t>
            </w:r>
          </w:p>
        </w:tc>
      </w:tr>
      <w:tr w14:paraId="351C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4D9574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质量员</w:t>
            </w:r>
          </w:p>
        </w:tc>
        <w:tc>
          <w:tcPr>
            <w:tcW w:w="3866" w:type="pct"/>
            <w:noWrap w:val="0"/>
            <w:vAlign w:val="center"/>
          </w:tcPr>
          <w:p w14:paraId="1C85FAE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具有岗位证书；提供岗位证书或电子证书，投标书内附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0" w:type="pct"/>
            <w:noWrap w:val="0"/>
            <w:vAlign w:val="center"/>
          </w:tcPr>
          <w:p w14:paraId="59EDD67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人</w:t>
            </w:r>
          </w:p>
        </w:tc>
      </w:tr>
      <w:tr w14:paraId="552D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6B1809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安全员</w:t>
            </w:r>
          </w:p>
        </w:tc>
        <w:tc>
          <w:tcPr>
            <w:tcW w:w="3866" w:type="pct"/>
            <w:noWrap w:val="0"/>
            <w:vAlign w:val="center"/>
          </w:tcPr>
          <w:p w14:paraId="5A0EFBA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具有安全生产考核合格证书；提供证书或电子证书，投标书内附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0" w:type="pct"/>
            <w:noWrap w:val="0"/>
            <w:vAlign w:val="center"/>
          </w:tcPr>
          <w:p w14:paraId="1695919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人</w:t>
            </w:r>
          </w:p>
        </w:tc>
      </w:tr>
      <w:tr w14:paraId="27A8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50491DF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材料员</w:t>
            </w:r>
          </w:p>
        </w:tc>
        <w:tc>
          <w:tcPr>
            <w:tcW w:w="3866" w:type="pct"/>
            <w:noWrap w:val="0"/>
            <w:vAlign w:val="center"/>
          </w:tcPr>
          <w:p w14:paraId="17F5D00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具有岗位证书；提供岗位证书或电子证书，投标书内附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0" w:type="pct"/>
            <w:noWrap w:val="0"/>
            <w:vAlign w:val="center"/>
          </w:tcPr>
          <w:p w14:paraId="2E15C46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1人</w:t>
            </w:r>
          </w:p>
        </w:tc>
      </w:tr>
      <w:tr w14:paraId="70CF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shd w:val="clear" w:color="auto" w:fill="auto"/>
            <w:noWrap w:val="0"/>
            <w:vAlign w:val="center"/>
          </w:tcPr>
          <w:p w14:paraId="3062C3CD">
            <w:pPr>
              <w:autoSpaceDE w:val="0"/>
              <w:autoSpaceDN w:val="0"/>
              <w:adjustRightInd w:val="0"/>
              <w:spacing w:line="28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szCs w:val="21"/>
                <w:highlight w:val="none"/>
                <w:lang w:val="en-US" w:eastAsia="zh-CN"/>
              </w:rPr>
              <w:t>资料员</w:t>
            </w:r>
          </w:p>
        </w:tc>
        <w:tc>
          <w:tcPr>
            <w:tcW w:w="3866" w:type="pct"/>
            <w:shd w:val="clear" w:color="auto" w:fill="auto"/>
            <w:noWrap w:val="0"/>
            <w:vAlign w:val="center"/>
          </w:tcPr>
          <w:p w14:paraId="68D2CCE0">
            <w:pPr>
              <w:autoSpaceDE w:val="0"/>
              <w:autoSpaceDN w:val="0"/>
              <w:adjustRightInd w:val="0"/>
              <w:spacing w:line="240" w:lineRule="exact"/>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szCs w:val="21"/>
                <w:highlight w:val="none"/>
              </w:rPr>
              <w:t>具有岗位证书；提供岗位证书或电子证书，投标书内附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0" w:type="pct"/>
            <w:shd w:val="clear" w:color="auto" w:fill="auto"/>
            <w:noWrap w:val="0"/>
            <w:vAlign w:val="center"/>
          </w:tcPr>
          <w:p w14:paraId="0EDFC2F2">
            <w:pPr>
              <w:autoSpaceDE w:val="0"/>
              <w:autoSpaceDN w:val="0"/>
              <w:adjustRightInd w:val="0"/>
              <w:spacing w:line="280" w:lineRule="exact"/>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1人</w:t>
            </w:r>
          </w:p>
        </w:tc>
      </w:tr>
    </w:tbl>
    <w:p w14:paraId="3162AFF6">
      <w:pPr>
        <w:widowControl/>
        <w:spacing w:line="240" w:lineRule="auto"/>
        <w:ind w:firstLine="190" w:firstLineChars="90"/>
        <w:jc w:val="left"/>
        <w:rPr>
          <w:rFonts w:hint="eastAsia" w:ascii="宋体" w:hAnsi="宋体" w:eastAsia="宋体" w:cs="宋体"/>
          <w:b/>
          <w:bCs/>
          <w:szCs w:val="21"/>
          <w:highlight w:val="none"/>
        </w:rPr>
      </w:pPr>
      <w:r>
        <w:rPr>
          <w:rFonts w:hint="eastAsia" w:ascii="宋体" w:hAnsi="宋体" w:eastAsia="宋体" w:cs="宋体"/>
          <w:b/>
          <w:szCs w:val="21"/>
          <w:highlight w:val="none"/>
          <w:lang w:val="zh-CN"/>
        </w:rPr>
        <w:t>注：</w:t>
      </w:r>
      <w:r>
        <w:rPr>
          <w:rFonts w:hint="eastAsia" w:ascii="宋体" w:hAnsi="宋体" w:eastAsia="宋体" w:cs="宋体"/>
          <w:b/>
          <w:szCs w:val="21"/>
          <w:highlight w:val="none"/>
        </w:rPr>
        <w:t>评标办法中“标书”指电子版投标文件，包括上传的电子证件及资料均需按要求签字盖章上传，否则按未签章处理。</w:t>
      </w:r>
    </w:p>
    <w:p w14:paraId="5A4AFB12">
      <w:pPr>
        <w:widowControl/>
        <w:spacing w:line="240" w:lineRule="auto"/>
        <w:ind w:firstLine="190" w:firstLineChars="90"/>
        <w:jc w:val="left"/>
        <w:rPr>
          <w:rFonts w:hint="eastAsia" w:ascii="宋体" w:hAnsi="宋体" w:eastAsia="宋体" w:cs="宋体"/>
          <w:b/>
          <w:bCs/>
          <w:szCs w:val="21"/>
          <w:highlight w:val="none"/>
        </w:rPr>
      </w:pPr>
      <w:r>
        <w:rPr>
          <w:rFonts w:hint="eastAsia" w:ascii="宋体" w:hAnsi="宋体" w:eastAsia="宋体" w:cs="宋体"/>
          <w:b/>
          <w:bCs/>
          <w:szCs w:val="21"/>
          <w:highlight w:val="none"/>
        </w:rPr>
        <w:t>1.要求人员证书内有就职单位的须和投标单位名称一致（职称证除外），否则视为废标；</w:t>
      </w:r>
    </w:p>
    <w:p w14:paraId="4DBEB4E2">
      <w:pPr>
        <w:pStyle w:val="11"/>
        <w:spacing w:line="24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  2.本项目全部项目管理机构人员应无在建工程，施工现场人员与投标文件所列人员完全一致。标书内附法定代表人签字并加盖公章的承诺书。</w:t>
      </w:r>
    </w:p>
    <w:p w14:paraId="213B2C7E">
      <w:pPr>
        <w:pStyle w:val="11"/>
        <w:spacing w:line="24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  3.投标人本项目全部项目管理机构人员（不包括技术负责人）信息，应与吉林省建筑市场监管公共服务平台登记内容相一致，投标文件中须提供全部项目管理机构人员（不包括技术负责人）在吉林省建筑市场监管公共服务平台内人员信息截图加盖企业公章。评标专家在现场监督人员的监督下对全部项目管理机构人员（不包括技术负责人）信息通过吉林省建筑市场监管公共服务平台核实。（不需提供人员职称信息截图）。  </w:t>
      </w:r>
    </w:p>
    <w:p w14:paraId="686B7C01">
      <w:pPr>
        <w:pStyle w:val="11"/>
        <w:spacing w:line="24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  4.评标委员会现场进行网上信息核查，人员资格信息以吉林省建筑市场监管公共服务平台查询结果为准，且满足招标文件要求；未查询到信息或查询到的信息与投标文件不一致的，评标时均不予认定。若“吉林省建筑市场监管公共服务平台” 不设相应人员证件有效期栏目的，则以人员证件复印件有效期为准；若“吉林省建筑市场监管公共服务平台” 设相应人员证件有效期栏目的，则以吉林省建筑市场监管公共服务平台显示为准（一级注册建造师除外）。</w:t>
      </w:r>
    </w:p>
    <w:p w14:paraId="7C59AF19">
      <w:pPr>
        <w:pStyle w:val="11"/>
        <w:spacing w:line="240" w:lineRule="auto"/>
        <w:ind w:firstLine="221" w:firstLineChars="100"/>
        <w:rPr>
          <w:rFonts w:hint="eastAsia" w:ascii="宋体" w:hAnsi="宋体" w:eastAsia="宋体" w:cs="宋体"/>
          <w:b/>
          <w:bCs/>
          <w:szCs w:val="21"/>
          <w:highlight w:val="none"/>
        </w:rPr>
      </w:pPr>
      <w:r>
        <w:rPr>
          <w:rFonts w:hint="eastAsia" w:ascii="宋体" w:hAnsi="宋体" w:eastAsia="宋体" w:cs="宋体"/>
          <w:b/>
          <w:bCs/>
          <w:szCs w:val="21"/>
          <w:highlight w:val="none"/>
        </w:rPr>
        <w:t>5.安全生产考核合格电子证书通过以下两种方式中任何一种方式均可查询核验电子证书实时信息：①登录“吉林省建设工程安管人员管理系统”–证书查询（</w:t>
      </w:r>
      <w:r>
        <w:rPr>
          <w:rFonts w:hint="eastAsia" w:ascii="宋体" w:hAnsi="宋体" w:eastAsia="宋体" w:cs="宋体"/>
          <w:b/>
          <w:bCs/>
          <w:szCs w:val="21"/>
          <w:highlight w:val="none"/>
        </w:rPr>
        <w:fldChar w:fldCharType="begin"/>
      </w:r>
      <w:r>
        <w:rPr>
          <w:rFonts w:hint="eastAsia" w:ascii="宋体" w:hAnsi="宋体" w:eastAsia="宋体" w:cs="宋体"/>
          <w:b/>
          <w:bCs/>
          <w:szCs w:val="21"/>
          <w:highlight w:val="none"/>
        </w:rPr>
        <w:instrText xml:space="preserve"> HYPERLINK "http://jy.jlsjsxxw.com:8071）；②扫描电子证书二维码" </w:instrText>
      </w:r>
      <w:r>
        <w:rPr>
          <w:rFonts w:hint="eastAsia" w:ascii="宋体" w:hAnsi="宋体" w:eastAsia="宋体" w:cs="宋体"/>
          <w:b/>
          <w:bCs/>
          <w:szCs w:val="21"/>
          <w:highlight w:val="none"/>
        </w:rPr>
        <w:fldChar w:fldCharType="separate"/>
      </w:r>
      <w:r>
        <w:rPr>
          <w:rStyle w:val="31"/>
          <w:rFonts w:hint="eastAsia" w:ascii="宋体" w:hAnsi="宋体" w:eastAsia="宋体" w:cs="宋体"/>
          <w:b/>
          <w:bCs/>
          <w:szCs w:val="21"/>
          <w:highlight w:val="none"/>
        </w:rPr>
        <w:t>http://jy.jlsjsxxw.com:8071）；②扫描电子证书二维码</w:t>
      </w:r>
      <w:r>
        <w:rPr>
          <w:rFonts w:hint="eastAsia" w:ascii="宋体" w:hAnsi="宋体" w:eastAsia="宋体" w:cs="宋体"/>
          <w:b/>
          <w:bCs/>
          <w:szCs w:val="21"/>
          <w:highlight w:val="none"/>
        </w:rPr>
        <w:fldChar w:fldCharType="end"/>
      </w:r>
      <w:r>
        <w:rPr>
          <w:rFonts w:hint="eastAsia" w:ascii="宋体" w:hAnsi="宋体" w:eastAsia="宋体" w:cs="宋体"/>
          <w:b/>
          <w:bCs/>
          <w:szCs w:val="21"/>
          <w:highlight w:val="none"/>
        </w:rPr>
        <w:t>。</w:t>
      </w:r>
    </w:p>
    <w:p w14:paraId="7C559D02">
      <w:pPr>
        <w:spacing w:line="240" w:lineRule="auto"/>
        <w:rPr>
          <w:rFonts w:hint="eastAsia" w:ascii="宋体" w:hAnsi="宋体" w:eastAsia="宋体" w:cs="宋体"/>
          <w:b/>
          <w:bCs/>
          <w:highlight w:val="none"/>
        </w:rPr>
      </w:pPr>
      <w:r>
        <w:rPr>
          <w:rFonts w:hint="eastAsia" w:ascii="宋体" w:hAnsi="宋体" w:eastAsia="宋体" w:cs="宋体"/>
          <w:b/>
          <w:bCs/>
          <w:szCs w:val="21"/>
          <w:highlight w:val="none"/>
        </w:rPr>
        <w:t>6.</w:t>
      </w:r>
      <w:r>
        <w:rPr>
          <w:rFonts w:hint="eastAsia" w:ascii="宋体" w:hAnsi="宋体" w:eastAsia="宋体" w:cs="宋体"/>
          <w:szCs w:val="21"/>
          <w:highlight w:val="none"/>
        </w:rPr>
        <w:t xml:space="preserve"> </w:t>
      </w:r>
      <w:r>
        <w:rPr>
          <w:rFonts w:hint="eastAsia" w:ascii="宋体" w:hAnsi="宋体" w:eastAsia="宋体" w:cs="宋体"/>
          <w:b/>
          <w:bCs/>
          <w:highlight w:val="none"/>
        </w:rPr>
        <w:t>吉林省企业二级注册建造师、安全管理人员（三类人员）、现场管理人员、特种作业人员、技术工人等实行电子证书，详见吉建办〔2019〕84号。</w:t>
      </w:r>
    </w:p>
    <w:p w14:paraId="50DCF4FE">
      <w:pPr>
        <w:spacing w:line="240" w:lineRule="auto"/>
        <w:rPr>
          <w:rFonts w:hint="eastAsia" w:ascii="宋体" w:hAnsi="宋体" w:eastAsia="宋体" w:cs="宋体"/>
          <w:highlight w:val="none"/>
        </w:rPr>
      </w:pPr>
      <w:r>
        <w:rPr>
          <w:rFonts w:hint="eastAsia" w:ascii="宋体" w:hAnsi="宋体" w:eastAsia="宋体" w:cs="宋体"/>
          <w:highlight w:val="none"/>
        </w:rPr>
        <w:br w:type="page"/>
      </w:r>
    </w:p>
    <w:p w14:paraId="50461D88">
      <w:pPr>
        <w:pStyle w:val="2"/>
        <w:numPr>
          <w:ilvl w:val="0"/>
          <w:numId w:val="0"/>
        </w:numPr>
        <w:bidi w:val="0"/>
        <w:ind w:leftChars="0"/>
        <w:jc w:val="center"/>
        <w:rPr>
          <w:rFonts w:hint="eastAsia" w:ascii="宋体" w:hAnsi="宋体" w:eastAsia="宋体" w:cs="宋体"/>
          <w:highlight w:val="none"/>
          <w:lang w:val="en-US" w:eastAsia="zh-CN"/>
        </w:rPr>
      </w:pPr>
      <w:bookmarkStart w:id="151" w:name="_Toc6131"/>
      <w:bookmarkStart w:id="152" w:name="_Toc628"/>
      <w:bookmarkStart w:id="153" w:name="_Toc7546"/>
      <w:r>
        <w:rPr>
          <w:rFonts w:hint="eastAsia" w:ascii="宋体" w:hAnsi="宋体" w:eastAsia="宋体" w:cs="宋体"/>
          <w:highlight w:val="none"/>
          <w:lang w:val="en-US" w:eastAsia="zh-CN"/>
        </w:rPr>
        <w:t>第四章  磋商程序及方法、评审标准等</w:t>
      </w:r>
      <w:bookmarkEnd w:id="151"/>
      <w:bookmarkEnd w:id="152"/>
      <w:bookmarkEnd w:id="153"/>
    </w:p>
    <w:p w14:paraId="51062A81">
      <w:pPr>
        <w:pStyle w:val="4"/>
        <w:numPr>
          <w:ilvl w:val="2"/>
          <w:numId w:val="0"/>
        </w:numPr>
        <w:spacing w:before="0" w:after="0" w:line="360" w:lineRule="auto"/>
        <w:ind w:leftChars="0"/>
        <w:jc w:val="both"/>
        <w:rPr>
          <w:rFonts w:hint="eastAsia" w:ascii="宋体" w:hAnsi="宋体" w:eastAsia="宋体" w:cs="宋体"/>
          <w:sz w:val="21"/>
          <w:szCs w:val="21"/>
          <w:highlight w:val="none"/>
        </w:rPr>
      </w:pPr>
      <w:bookmarkStart w:id="154" w:name="_Toc21022"/>
      <w:bookmarkStart w:id="155" w:name="_Toc20245"/>
      <w:bookmarkStart w:id="156" w:name="_Toc4129"/>
      <w:bookmarkStart w:id="157" w:name="_Toc17519"/>
      <w:bookmarkStart w:id="158" w:name="_Toc10636"/>
      <w:bookmarkStart w:id="159" w:name="_Toc25770"/>
      <w:r>
        <w:rPr>
          <w:rFonts w:hint="eastAsia" w:ascii="宋体" w:hAnsi="宋体" w:eastAsia="宋体" w:cs="宋体"/>
          <w:sz w:val="21"/>
          <w:szCs w:val="21"/>
          <w:highlight w:val="none"/>
        </w:rPr>
        <w:t>一、磋商程序及方法</w:t>
      </w:r>
      <w:bookmarkEnd w:id="154"/>
      <w:bookmarkEnd w:id="155"/>
      <w:bookmarkEnd w:id="156"/>
      <w:bookmarkEnd w:id="157"/>
      <w:bookmarkEnd w:id="158"/>
      <w:bookmarkEnd w:id="159"/>
    </w:p>
    <w:p w14:paraId="14F4857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（一）磋商按竞争性磋商文件规定的时间和地点进行，供应商须有法定代表人或其授权代表参加并签到。由本项目依法组建的磋商小组分别与各供应商进行磋商。</w:t>
      </w:r>
    </w:p>
    <w:p w14:paraId="2FD06F4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（二）磋商小组对各供应商的资格条件、响应文件的有效性、完整性和响应程度进行审查。各供应商只有在完全符合要求的前提下，才能参与正式磋商。</w:t>
      </w:r>
    </w:p>
    <w:p w14:paraId="3AA80B6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1．资格性检查。依据法律法规和竞争性磋商文件的规定，对响应文件中的资格证明等进行审查，以确定供应商是否具备磋商资格。资格性检查资料表如下：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117"/>
        <w:gridCol w:w="8359"/>
      </w:tblGrid>
      <w:tr w14:paraId="3703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7" w:type="pct"/>
            <w:gridSpan w:val="2"/>
            <w:noWrap/>
            <w:vAlign w:val="center"/>
          </w:tcPr>
          <w:p w14:paraId="6FF3675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检查因素</w:t>
            </w:r>
          </w:p>
        </w:tc>
        <w:tc>
          <w:tcPr>
            <w:tcW w:w="4192" w:type="pct"/>
            <w:noWrap/>
            <w:vAlign w:val="center"/>
          </w:tcPr>
          <w:p w14:paraId="4A56629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检查内容</w:t>
            </w:r>
          </w:p>
        </w:tc>
      </w:tr>
      <w:tr w14:paraId="45E3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restart"/>
            <w:noWrap/>
            <w:vAlign w:val="center"/>
          </w:tcPr>
          <w:p w14:paraId="1587A804">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资格性审查</w:t>
            </w:r>
          </w:p>
        </w:tc>
        <w:tc>
          <w:tcPr>
            <w:tcW w:w="559" w:type="pct"/>
            <w:noWrap/>
            <w:vAlign w:val="center"/>
          </w:tcPr>
          <w:p w14:paraId="42BD6FED">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营业执照</w:t>
            </w:r>
          </w:p>
        </w:tc>
        <w:tc>
          <w:tcPr>
            <w:tcW w:w="4192" w:type="pct"/>
            <w:noWrap/>
            <w:vAlign w:val="center"/>
          </w:tcPr>
          <w:p w14:paraId="3C631AD0">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投标人须是具有独立法人资格的企业或其他组织，具有有效营业执照，并在人员、设备、资金等方面具有相应的服务能力。</w:t>
            </w:r>
          </w:p>
        </w:tc>
      </w:tr>
      <w:tr w14:paraId="64C4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10B4138F">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51734C2C">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资质证书</w:t>
            </w:r>
          </w:p>
        </w:tc>
        <w:tc>
          <w:tcPr>
            <w:tcW w:w="4192" w:type="pct"/>
            <w:noWrap/>
            <w:vAlign w:val="center"/>
          </w:tcPr>
          <w:p w14:paraId="7B5277A7">
            <w:pPr>
              <w:spacing w:line="36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具备</w:t>
            </w:r>
            <w:r>
              <w:rPr>
                <w:rFonts w:hint="eastAsia" w:ascii="宋体" w:hAnsi="宋体" w:eastAsia="宋体" w:cs="宋体"/>
                <w:bCs/>
                <w:sz w:val="21"/>
                <w:szCs w:val="21"/>
                <w:highlight w:val="none"/>
                <w:lang w:val="zh-CN"/>
              </w:rPr>
              <w:t>建设行政主管部门颁发的</w:t>
            </w:r>
            <w:r>
              <w:rPr>
                <w:rFonts w:hint="eastAsia" w:ascii="宋体" w:hAnsi="宋体" w:eastAsia="宋体" w:cs="宋体"/>
                <w:bCs/>
                <w:sz w:val="21"/>
                <w:szCs w:val="21"/>
                <w:highlight w:val="none"/>
                <w:lang w:val="en-US" w:eastAsia="zh-CN"/>
              </w:rPr>
              <w:t>电力</w:t>
            </w:r>
            <w:r>
              <w:rPr>
                <w:rFonts w:hint="eastAsia" w:ascii="宋体" w:hAnsi="宋体" w:eastAsia="宋体" w:cs="宋体"/>
                <w:bCs/>
                <w:sz w:val="21"/>
                <w:szCs w:val="21"/>
                <w:highlight w:val="none"/>
                <w:lang w:val="zh-CN"/>
              </w:rPr>
              <w:t>工程施工总承包</w:t>
            </w:r>
            <w:r>
              <w:rPr>
                <w:rFonts w:hint="eastAsia" w:ascii="宋体" w:hAnsi="宋体" w:eastAsia="宋体" w:cs="宋体"/>
                <w:bCs/>
                <w:sz w:val="21"/>
                <w:szCs w:val="21"/>
                <w:highlight w:val="none"/>
                <w:lang w:val="en-US" w:eastAsia="zh-CN"/>
              </w:rPr>
              <w:t>叁</w:t>
            </w:r>
            <w:r>
              <w:rPr>
                <w:rFonts w:hint="eastAsia" w:ascii="宋体" w:hAnsi="宋体" w:eastAsia="宋体" w:cs="宋体"/>
                <w:bCs/>
                <w:sz w:val="21"/>
                <w:szCs w:val="21"/>
                <w:highlight w:val="none"/>
                <w:lang w:val="zh-CN"/>
              </w:rPr>
              <w:t>级及以上资质</w:t>
            </w:r>
            <w:r>
              <w:rPr>
                <w:rFonts w:hint="eastAsia" w:ascii="宋体" w:hAnsi="宋体" w:eastAsia="宋体" w:cs="宋体"/>
                <w:bCs/>
                <w:sz w:val="21"/>
                <w:szCs w:val="21"/>
                <w:highlight w:val="none"/>
                <w:lang w:val="en-US" w:eastAsia="zh-CN"/>
              </w:rPr>
              <w:t>或输变电工程专业承包叁级及以上</w:t>
            </w:r>
            <w:r>
              <w:rPr>
                <w:rFonts w:hint="eastAsia" w:ascii="宋体" w:hAnsi="宋体" w:eastAsia="宋体" w:cs="宋体"/>
                <w:bCs/>
                <w:sz w:val="21"/>
                <w:szCs w:val="21"/>
                <w:highlight w:val="none"/>
                <w:lang w:val="zh-CN"/>
              </w:rPr>
              <w:t>资质</w:t>
            </w:r>
          </w:p>
        </w:tc>
      </w:tr>
      <w:tr w14:paraId="24BF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781733C1">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4E139E76">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安全生产许可证</w:t>
            </w:r>
          </w:p>
        </w:tc>
        <w:tc>
          <w:tcPr>
            <w:tcW w:w="4192" w:type="pct"/>
            <w:noWrap/>
            <w:vAlign w:val="center"/>
          </w:tcPr>
          <w:p w14:paraId="244370D5">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具备</w:t>
            </w:r>
            <w:r>
              <w:rPr>
                <w:rFonts w:hint="eastAsia" w:ascii="宋体" w:hAnsi="宋体" w:eastAsia="宋体" w:cs="宋体"/>
                <w:bCs/>
                <w:sz w:val="21"/>
                <w:szCs w:val="21"/>
                <w:highlight w:val="none"/>
                <w:lang w:val="en-US" w:eastAsia="zh-CN"/>
              </w:rPr>
              <w:t>有效的安全生产许可证</w:t>
            </w:r>
          </w:p>
        </w:tc>
      </w:tr>
      <w:tr w14:paraId="4217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11EC98C8">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2FA4BE00">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项目经理资格等级</w:t>
            </w:r>
          </w:p>
        </w:tc>
        <w:tc>
          <w:tcPr>
            <w:tcW w:w="4192" w:type="pct"/>
            <w:noWrap/>
            <w:vAlign w:val="center"/>
          </w:tcPr>
          <w:p w14:paraId="358C6A83">
            <w:pPr>
              <w:spacing w:line="360" w:lineRule="auto"/>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投标人拟派项目经理须具备</w:t>
            </w:r>
            <w:r>
              <w:rPr>
                <w:rFonts w:hint="eastAsia" w:ascii="宋体" w:hAnsi="宋体" w:eastAsia="宋体" w:cs="宋体"/>
                <w:bCs/>
                <w:sz w:val="21"/>
                <w:szCs w:val="21"/>
                <w:highlight w:val="none"/>
                <w:lang w:val="en-US" w:eastAsia="zh-CN"/>
              </w:rPr>
              <w:t>机电</w:t>
            </w:r>
            <w:r>
              <w:rPr>
                <w:rFonts w:hint="eastAsia" w:ascii="宋体" w:hAnsi="宋体" w:eastAsia="宋体" w:cs="宋体"/>
                <w:bCs/>
                <w:sz w:val="21"/>
                <w:szCs w:val="21"/>
                <w:highlight w:val="none"/>
              </w:rPr>
              <w:t>工程专业二级及以上注册建造师执业资格，具备有效的安全生产考核合格证书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B类</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，且未担任其他在施建设工程项目的项目经理</w:t>
            </w:r>
          </w:p>
        </w:tc>
      </w:tr>
      <w:tr w14:paraId="6778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7271B234">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770305B7">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依法缴纳税收及社会保障资金</w:t>
            </w:r>
          </w:p>
        </w:tc>
        <w:tc>
          <w:tcPr>
            <w:tcW w:w="4192" w:type="pct"/>
            <w:noWrap/>
            <w:vAlign w:val="center"/>
          </w:tcPr>
          <w:p w14:paraId="6F4227C9">
            <w:pPr>
              <w:spacing w:line="36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投标人近三年（202</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1"/>
                <w:szCs w:val="21"/>
                <w:highlight w:val="none"/>
              </w:rPr>
              <w:t>。</w:t>
            </w:r>
          </w:p>
        </w:tc>
      </w:tr>
      <w:tr w14:paraId="3905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2F570288">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008D6E6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财务状况</w:t>
            </w:r>
          </w:p>
        </w:tc>
        <w:tc>
          <w:tcPr>
            <w:tcW w:w="4192" w:type="pct"/>
            <w:noWrap/>
            <w:vAlign w:val="center"/>
          </w:tcPr>
          <w:p w14:paraId="7F908F0D">
            <w:pPr>
              <w:spacing w:line="360" w:lineRule="auto"/>
              <w:jc w:val="left"/>
              <w:rPr>
                <w:rFonts w:hint="eastAsia" w:ascii="宋体" w:hAnsi="宋体" w:eastAsia="宋体" w:cs="宋体"/>
                <w:sz w:val="21"/>
                <w:szCs w:val="21"/>
                <w:highlight w:val="none"/>
                <w:lang w:val="zh-CN" w:eastAsia="zh-CN"/>
              </w:rPr>
            </w:pPr>
            <w:r>
              <w:rPr>
                <w:rFonts w:hint="eastAsia" w:ascii="宋体" w:hAnsi="宋体" w:eastAsia="宋体" w:cs="宋体"/>
                <w:kern w:val="0"/>
                <w:sz w:val="21"/>
                <w:szCs w:val="21"/>
                <w:highlight w:val="none"/>
              </w:rPr>
              <w:t>投标人近三年（202</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1"/>
                <w:szCs w:val="21"/>
                <w:highlight w:val="none"/>
              </w:rPr>
              <w:t>。</w:t>
            </w:r>
          </w:p>
        </w:tc>
      </w:tr>
      <w:tr w14:paraId="0433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0E38C892">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4C1E4B2C">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信誉状况</w:t>
            </w:r>
          </w:p>
        </w:tc>
        <w:tc>
          <w:tcPr>
            <w:tcW w:w="4192" w:type="pct"/>
            <w:noWrap/>
            <w:vAlign w:val="center"/>
          </w:tcPr>
          <w:p w14:paraId="48E1AAB9">
            <w:pPr>
              <w:spacing w:line="360" w:lineRule="auto"/>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tc>
      </w:tr>
      <w:tr w14:paraId="71F4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4204A1FA">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61779F2A">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不得存在的情况</w:t>
            </w:r>
          </w:p>
        </w:tc>
        <w:tc>
          <w:tcPr>
            <w:tcW w:w="4192" w:type="pct"/>
            <w:noWrap/>
            <w:vAlign w:val="center"/>
          </w:tcPr>
          <w:p w14:paraId="0E64C806">
            <w:pPr>
              <w:spacing w:line="360" w:lineRule="auto"/>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拒绝列入政府取消投标资格记录期间的企业或个人投标。</w:t>
            </w:r>
          </w:p>
        </w:tc>
      </w:tr>
    </w:tbl>
    <w:p w14:paraId="7381EB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79"/>
        <w:gridCol w:w="8397"/>
      </w:tblGrid>
      <w:tr w14:paraId="76B8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8" w:type="pct"/>
            <w:gridSpan w:val="2"/>
            <w:noWrap/>
            <w:vAlign w:val="center"/>
          </w:tcPr>
          <w:p w14:paraId="27A1136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4211" w:type="pct"/>
            <w:noWrap/>
            <w:vAlign w:val="center"/>
          </w:tcPr>
          <w:p w14:paraId="151ECF8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20D0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47" w:type="pct"/>
            <w:vMerge w:val="restart"/>
            <w:noWrap/>
            <w:vAlign w:val="center"/>
          </w:tcPr>
          <w:p w14:paraId="4A50B102">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符合性审查</w:t>
            </w:r>
          </w:p>
        </w:tc>
        <w:tc>
          <w:tcPr>
            <w:tcW w:w="540" w:type="pct"/>
            <w:noWrap/>
            <w:vAlign w:val="center"/>
          </w:tcPr>
          <w:p w14:paraId="47FD9EC9">
            <w:pPr>
              <w:spacing w:before="120" w:beforeLines="50" w:after="120" w:afterLines="5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名称</w:t>
            </w:r>
          </w:p>
        </w:tc>
        <w:tc>
          <w:tcPr>
            <w:tcW w:w="4211" w:type="pct"/>
            <w:noWrap/>
            <w:vAlign w:val="center"/>
          </w:tcPr>
          <w:p w14:paraId="6FA546FD">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与营业执照一致。</w:t>
            </w:r>
          </w:p>
        </w:tc>
      </w:tr>
      <w:tr w14:paraId="440B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47" w:type="pct"/>
            <w:vMerge w:val="continue"/>
            <w:noWrap/>
            <w:vAlign w:val="center"/>
          </w:tcPr>
          <w:p w14:paraId="55E2BA35">
            <w:pPr>
              <w:spacing w:line="360" w:lineRule="auto"/>
              <w:rPr>
                <w:rFonts w:hint="eastAsia" w:ascii="宋体" w:hAnsi="宋体" w:eastAsia="宋体" w:cs="宋体"/>
                <w:sz w:val="21"/>
                <w:szCs w:val="21"/>
                <w:highlight w:val="none"/>
              </w:rPr>
            </w:pPr>
          </w:p>
        </w:tc>
        <w:tc>
          <w:tcPr>
            <w:tcW w:w="540" w:type="pct"/>
            <w:noWrap/>
            <w:vAlign w:val="center"/>
          </w:tcPr>
          <w:p w14:paraId="7EC104DE">
            <w:pPr>
              <w:spacing w:before="120" w:beforeLines="50" w:after="120" w:afterLines="5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报价</w:t>
            </w:r>
            <w:r>
              <w:rPr>
                <w:rFonts w:hint="eastAsia" w:ascii="宋体" w:hAnsi="宋体" w:eastAsia="宋体" w:cs="宋体"/>
                <w:color w:val="000000"/>
                <w:sz w:val="21"/>
                <w:szCs w:val="21"/>
                <w:highlight w:val="none"/>
              </w:rPr>
              <w:t>函及</w:t>
            </w:r>
            <w:r>
              <w:rPr>
                <w:rFonts w:hint="eastAsia" w:ascii="宋体" w:hAnsi="宋体" w:eastAsia="宋体" w:cs="宋体"/>
                <w:color w:val="000000"/>
                <w:sz w:val="21"/>
                <w:szCs w:val="21"/>
                <w:highlight w:val="none"/>
                <w:lang w:val="en-US" w:eastAsia="zh-CN"/>
              </w:rPr>
              <w:t>报价</w:t>
            </w:r>
            <w:r>
              <w:rPr>
                <w:rFonts w:hint="eastAsia" w:ascii="宋体" w:hAnsi="宋体" w:eastAsia="宋体" w:cs="宋体"/>
                <w:color w:val="000000"/>
                <w:sz w:val="21"/>
                <w:szCs w:val="21"/>
                <w:highlight w:val="none"/>
              </w:rPr>
              <w:t>函附录签字盖章</w:t>
            </w:r>
          </w:p>
        </w:tc>
        <w:tc>
          <w:tcPr>
            <w:tcW w:w="4211" w:type="pct"/>
            <w:noWrap/>
            <w:vAlign w:val="center"/>
          </w:tcPr>
          <w:p w14:paraId="100548EA">
            <w:pPr>
              <w:spacing w:before="48" w:beforeLines="20" w:after="48" w:afterLines="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有法定代表人或其委托代理人签字或加盖单位章。</w:t>
            </w:r>
          </w:p>
          <w:p w14:paraId="7F5C0B69">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由法定代表人签字的，应附法定代表人身份证明，由代理人签字的，应附授权委托书，身份证明或授权委托书应符合第</w:t>
            </w:r>
            <w:r>
              <w:rPr>
                <w:rFonts w:hint="eastAsia" w:ascii="宋体" w:hAnsi="宋体" w:eastAsia="宋体" w:cs="宋体"/>
                <w:color w:val="000000"/>
                <w:sz w:val="21"/>
                <w:szCs w:val="21"/>
                <w:highlight w:val="none"/>
                <w:lang w:val="en-US" w:eastAsia="zh-CN"/>
              </w:rPr>
              <w:t>八</w:t>
            </w:r>
            <w:r>
              <w:rPr>
                <w:rFonts w:hint="eastAsia" w:ascii="宋体" w:hAnsi="宋体" w:eastAsia="宋体" w:cs="宋体"/>
                <w:color w:val="000000"/>
                <w:sz w:val="21"/>
                <w:szCs w:val="21"/>
                <w:highlight w:val="none"/>
              </w:rPr>
              <w:t>章“</w:t>
            </w: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格式”的规定。</w:t>
            </w:r>
          </w:p>
        </w:tc>
      </w:tr>
      <w:tr w14:paraId="1D46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7" w:type="pct"/>
            <w:vMerge w:val="continue"/>
            <w:noWrap/>
            <w:vAlign w:val="center"/>
          </w:tcPr>
          <w:p w14:paraId="4583691E">
            <w:pPr>
              <w:spacing w:line="360" w:lineRule="auto"/>
              <w:rPr>
                <w:rFonts w:hint="eastAsia" w:ascii="宋体" w:hAnsi="宋体" w:eastAsia="宋体" w:cs="宋体"/>
                <w:sz w:val="21"/>
                <w:szCs w:val="21"/>
                <w:highlight w:val="none"/>
              </w:rPr>
            </w:pPr>
          </w:p>
        </w:tc>
        <w:tc>
          <w:tcPr>
            <w:tcW w:w="540" w:type="pct"/>
            <w:noWrap/>
            <w:vAlign w:val="center"/>
          </w:tcPr>
          <w:p w14:paraId="7DB97BEB">
            <w:pPr>
              <w:spacing w:before="120" w:beforeLines="50" w:after="120" w:afterLines="5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格式</w:t>
            </w:r>
          </w:p>
        </w:tc>
        <w:tc>
          <w:tcPr>
            <w:tcW w:w="4211" w:type="pct"/>
            <w:noWrap/>
            <w:vAlign w:val="center"/>
          </w:tcPr>
          <w:p w14:paraId="2062BC3F">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符合第</w:t>
            </w:r>
            <w:r>
              <w:rPr>
                <w:rFonts w:hint="eastAsia" w:ascii="宋体" w:hAnsi="宋体" w:eastAsia="宋体" w:cs="宋体"/>
                <w:color w:val="000000"/>
                <w:sz w:val="21"/>
                <w:szCs w:val="21"/>
                <w:highlight w:val="none"/>
                <w:lang w:val="en-US" w:eastAsia="zh-CN"/>
              </w:rPr>
              <w:t>八</w:t>
            </w:r>
            <w:r>
              <w:rPr>
                <w:rFonts w:hint="eastAsia" w:ascii="宋体" w:hAnsi="宋体" w:eastAsia="宋体" w:cs="宋体"/>
                <w:color w:val="000000"/>
                <w:sz w:val="21"/>
                <w:szCs w:val="21"/>
                <w:highlight w:val="none"/>
              </w:rPr>
              <w:t>章“</w:t>
            </w: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格式”的规定。</w:t>
            </w:r>
          </w:p>
        </w:tc>
      </w:tr>
      <w:tr w14:paraId="3E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7" w:type="pct"/>
            <w:vMerge w:val="continue"/>
            <w:noWrap/>
            <w:vAlign w:val="center"/>
          </w:tcPr>
          <w:p w14:paraId="4EB90CA5">
            <w:pPr>
              <w:spacing w:line="360" w:lineRule="auto"/>
              <w:rPr>
                <w:rFonts w:hint="eastAsia" w:ascii="宋体" w:hAnsi="宋体" w:eastAsia="宋体" w:cs="宋体"/>
                <w:sz w:val="21"/>
                <w:szCs w:val="21"/>
                <w:highlight w:val="none"/>
              </w:rPr>
            </w:pPr>
          </w:p>
        </w:tc>
        <w:tc>
          <w:tcPr>
            <w:tcW w:w="540" w:type="pct"/>
            <w:noWrap/>
            <w:vAlign w:val="center"/>
          </w:tcPr>
          <w:p w14:paraId="5879DE1C">
            <w:pPr>
              <w:spacing w:before="120" w:beforeLines="50" w:after="120" w:afterLines="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备选投标方案</w:t>
            </w:r>
          </w:p>
        </w:tc>
        <w:tc>
          <w:tcPr>
            <w:tcW w:w="4211" w:type="pct"/>
            <w:noWrap/>
            <w:vAlign w:val="center"/>
          </w:tcPr>
          <w:p w14:paraId="1790E203">
            <w:pPr>
              <w:spacing w:before="48" w:beforeLines="20" w:after="48" w:afterLines="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不得提交备选投标方案。</w:t>
            </w:r>
          </w:p>
        </w:tc>
      </w:tr>
      <w:tr w14:paraId="4CCE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7" w:type="pct"/>
            <w:vMerge w:val="continue"/>
            <w:noWrap/>
            <w:vAlign w:val="center"/>
          </w:tcPr>
          <w:p w14:paraId="1529A339">
            <w:pPr>
              <w:spacing w:line="360" w:lineRule="auto"/>
              <w:rPr>
                <w:rFonts w:hint="eastAsia" w:ascii="宋体" w:hAnsi="宋体" w:eastAsia="宋体" w:cs="宋体"/>
                <w:sz w:val="21"/>
                <w:szCs w:val="21"/>
                <w:highlight w:val="none"/>
              </w:rPr>
            </w:pPr>
          </w:p>
        </w:tc>
        <w:tc>
          <w:tcPr>
            <w:tcW w:w="540" w:type="pct"/>
            <w:noWrap/>
            <w:vAlign w:val="center"/>
          </w:tcPr>
          <w:p w14:paraId="68C402D9">
            <w:pPr>
              <w:spacing w:before="120" w:beforeLines="50" w:after="120" w:afterLines="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w:t>
            </w:r>
          </w:p>
        </w:tc>
        <w:tc>
          <w:tcPr>
            <w:tcW w:w="4211" w:type="pct"/>
            <w:noWrap/>
            <w:vAlign w:val="center"/>
          </w:tcPr>
          <w:p w14:paraId="3DF58609">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23条</w:t>
            </w:r>
            <w:r>
              <w:rPr>
                <w:rFonts w:hint="eastAsia" w:ascii="宋体" w:hAnsi="宋体" w:eastAsia="宋体" w:cs="宋体"/>
                <w:color w:val="000000"/>
                <w:sz w:val="21"/>
                <w:szCs w:val="21"/>
                <w:highlight w:val="none"/>
              </w:rPr>
              <w:t>规定</w:t>
            </w:r>
          </w:p>
        </w:tc>
      </w:tr>
      <w:tr w14:paraId="33B6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7" w:type="pct"/>
            <w:vMerge w:val="continue"/>
            <w:noWrap/>
            <w:vAlign w:val="center"/>
          </w:tcPr>
          <w:p w14:paraId="0A7A7799">
            <w:pPr>
              <w:spacing w:line="360" w:lineRule="auto"/>
              <w:rPr>
                <w:rFonts w:hint="eastAsia" w:ascii="宋体" w:hAnsi="宋体" w:eastAsia="宋体" w:cs="宋体"/>
                <w:sz w:val="21"/>
                <w:szCs w:val="21"/>
                <w:highlight w:val="none"/>
              </w:rPr>
            </w:pPr>
          </w:p>
        </w:tc>
        <w:tc>
          <w:tcPr>
            <w:tcW w:w="540" w:type="pct"/>
            <w:noWrap/>
            <w:vAlign w:val="center"/>
          </w:tcPr>
          <w:p w14:paraId="297614D4">
            <w:pPr>
              <w:spacing w:before="120" w:beforeLines="50" w:after="120" w:afterLines="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投标内容</w:t>
            </w:r>
          </w:p>
        </w:tc>
        <w:tc>
          <w:tcPr>
            <w:tcW w:w="4211" w:type="pct"/>
            <w:noWrap/>
            <w:vAlign w:val="center"/>
          </w:tcPr>
          <w:p w14:paraId="4365BEF3">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4条</w:t>
            </w:r>
            <w:r>
              <w:rPr>
                <w:rFonts w:hint="eastAsia" w:ascii="宋体" w:hAnsi="宋体" w:eastAsia="宋体" w:cs="宋体"/>
                <w:color w:val="000000"/>
                <w:sz w:val="21"/>
                <w:szCs w:val="21"/>
                <w:highlight w:val="none"/>
              </w:rPr>
              <w:t>规定</w:t>
            </w:r>
          </w:p>
        </w:tc>
      </w:tr>
      <w:tr w14:paraId="2855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7" w:type="pct"/>
            <w:vMerge w:val="continue"/>
            <w:noWrap/>
            <w:vAlign w:val="center"/>
          </w:tcPr>
          <w:p w14:paraId="68A961A4">
            <w:pPr>
              <w:spacing w:line="360" w:lineRule="auto"/>
              <w:rPr>
                <w:rFonts w:hint="eastAsia" w:ascii="宋体" w:hAnsi="宋体" w:eastAsia="宋体" w:cs="宋体"/>
                <w:sz w:val="21"/>
                <w:szCs w:val="21"/>
                <w:highlight w:val="none"/>
              </w:rPr>
            </w:pPr>
          </w:p>
        </w:tc>
        <w:tc>
          <w:tcPr>
            <w:tcW w:w="540" w:type="pct"/>
            <w:noWrap/>
            <w:vAlign w:val="center"/>
          </w:tcPr>
          <w:p w14:paraId="6D35A463">
            <w:pPr>
              <w:spacing w:before="120" w:beforeLines="50" w:after="120" w:afterLines="5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计划工期</w:t>
            </w:r>
          </w:p>
        </w:tc>
        <w:tc>
          <w:tcPr>
            <w:tcW w:w="4211" w:type="pct"/>
            <w:noWrap/>
            <w:vAlign w:val="center"/>
          </w:tcPr>
          <w:p w14:paraId="474C8354">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39条</w:t>
            </w:r>
            <w:r>
              <w:rPr>
                <w:rFonts w:hint="eastAsia" w:ascii="宋体" w:hAnsi="宋体" w:eastAsia="宋体" w:cs="宋体"/>
                <w:color w:val="000000"/>
                <w:sz w:val="21"/>
                <w:szCs w:val="21"/>
                <w:highlight w:val="none"/>
              </w:rPr>
              <w:t>规定</w:t>
            </w:r>
          </w:p>
        </w:tc>
      </w:tr>
      <w:tr w14:paraId="567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7" w:type="pct"/>
            <w:vMerge w:val="continue"/>
            <w:noWrap/>
            <w:vAlign w:val="center"/>
          </w:tcPr>
          <w:p w14:paraId="64178289">
            <w:pPr>
              <w:spacing w:line="360" w:lineRule="auto"/>
              <w:rPr>
                <w:rFonts w:hint="eastAsia" w:ascii="宋体" w:hAnsi="宋体" w:eastAsia="宋体" w:cs="宋体"/>
                <w:sz w:val="21"/>
                <w:szCs w:val="21"/>
                <w:highlight w:val="none"/>
              </w:rPr>
            </w:pPr>
          </w:p>
        </w:tc>
        <w:tc>
          <w:tcPr>
            <w:tcW w:w="540" w:type="pct"/>
            <w:noWrap/>
            <w:vAlign w:val="center"/>
          </w:tcPr>
          <w:p w14:paraId="6387B621">
            <w:pPr>
              <w:spacing w:before="120" w:beforeLines="50" w:after="120" w:afterLines="5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已标价工程量清单</w:t>
            </w:r>
          </w:p>
        </w:tc>
        <w:tc>
          <w:tcPr>
            <w:tcW w:w="4211" w:type="pct"/>
            <w:noWrap/>
            <w:vAlign w:val="center"/>
          </w:tcPr>
          <w:p w14:paraId="4A226CDB">
            <w:pPr>
              <w:spacing w:before="48" w:beforeLines="20" w:after="48" w:afterLines="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应按磋商文件“工程量清单”填报价格。填写的项目编码、项目名称、项目特征、计量单位、工程量应与采购人提供的一致，加盖国家注册造价工程师执业印章并签字。如不是本单位造价师编制，则须委托造价咨询单位编制(标书内附委托合同复印件加盖公章）。同一单位的注册造价师在本招标项目中不能为两个及两个以上的投标单位编制工程量清单，否则相关投标将被否决。</w:t>
            </w:r>
          </w:p>
        </w:tc>
      </w:tr>
      <w:tr w14:paraId="7A7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7" w:type="pct"/>
            <w:vMerge w:val="continue"/>
            <w:noWrap/>
            <w:vAlign w:val="center"/>
          </w:tcPr>
          <w:p w14:paraId="20354F5A">
            <w:pPr>
              <w:spacing w:line="360" w:lineRule="auto"/>
              <w:jc w:val="center"/>
              <w:rPr>
                <w:rFonts w:hint="eastAsia" w:ascii="宋体" w:hAnsi="宋体" w:eastAsia="宋体" w:cs="宋体"/>
                <w:sz w:val="21"/>
                <w:szCs w:val="21"/>
                <w:highlight w:val="none"/>
              </w:rPr>
            </w:pPr>
          </w:p>
        </w:tc>
        <w:tc>
          <w:tcPr>
            <w:tcW w:w="540" w:type="pct"/>
            <w:noWrap/>
            <w:vAlign w:val="center"/>
          </w:tcPr>
          <w:p w14:paraId="741AD574">
            <w:pPr>
              <w:spacing w:before="120" w:beforeLines="50" w:after="120"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质量标准</w:t>
            </w:r>
          </w:p>
        </w:tc>
        <w:tc>
          <w:tcPr>
            <w:tcW w:w="4211" w:type="pct"/>
            <w:noWrap/>
            <w:vAlign w:val="center"/>
          </w:tcPr>
          <w:p w14:paraId="4A8B3C34">
            <w:pPr>
              <w:spacing w:before="48" w:beforeLines="20" w:after="48" w:afterLines="2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8条</w:t>
            </w:r>
            <w:r>
              <w:rPr>
                <w:rFonts w:hint="eastAsia" w:ascii="宋体" w:hAnsi="宋体" w:eastAsia="宋体" w:cs="宋体"/>
                <w:color w:val="000000"/>
                <w:sz w:val="21"/>
                <w:szCs w:val="21"/>
                <w:highlight w:val="none"/>
              </w:rPr>
              <w:t>规定</w:t>
            </w:r>
          </w:p>
        </w:tc>
      </w:tr>
      <w:tr w14:paraId="65E9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7" w:type="pct"/>
            <w:vMerge w:val="continue"/>
            <w:noWrap/>
            <w:vAlign w:val="center"/>
          </w:tcPr>
          <w:p w14:paraId="5FA16380">
            <w:pPr>
              <w:spacing w:line="360" w:lineRule="auto"/>
              <w:rPr>
                <w:rFonts w:hint="eastAsia" w:ascii="宋体" w:hAnsi="宋体" w:eastAsia="宋体" w:cs="宋体"/>
                <w:sz w:val="21"/>
                <w:szCs w:val="21"/>
                <w:highlight w:val="none"/>
              </w:rPr>
            </w:pPr>
          </w:p>
        </w:tc>
        <w:tc>
          <w:tcPr>
            <w:tcW w:w="540" w:type="pct"/>
            <w:noWrap/>
            <w:vAlign w:val="center"/>
          </w:tcPr>
          <w:p w14:paraId="1C5C7D1D">
            <w:pPr>
              <w:spacing w:before="120" w:beforeLines="50" w:after="120"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投标</w:t>
            </w:r>
            <w:r>
              <w:rPr>
                <w:rFonts w:hint="eastAsia" w:ascii="宋体" w:hAnsi="宋体" w:eastAsia="宋体" w:cs="宋体"/>
                <w:sz w:val="21"/>
                <w:szCs w:val="21"/>
                <w:highlight w:val="none"/>
              </w:rPr>
              <w:t>有效期</w:t>
            </w:r>
          </w:p>
        </w:tc>
        <w:tc>
          <w:tcPr>
            <w:tcW w:w="4211" w:type="pct"/>
            <w:noWrap/>
            <w:vAlign w:val="center"/>
          </w:tcPr>
          <w:p w14:paraId="2F71801A">
            <w:pPr>
              <w:spacing w:before="48" w:beforeLines="20" w:after="48" w:afterLines="2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24</w:t>
            </w:r>
            <w:r>
              <w:rPr>
                <w:rFonts w:hint="eastAsia" w:ascii="宋体" w:hAnsi="宋体" w:eastAsia="宋体" w:cs="宋体"/>
                <w:sz w:val="21"/>
                <w:szCs w:val="21"/>
                <w:highlight w:val="none"/>
                <w:lang w:val="en-US" w:eastAsia="zh-CN"/>
              </w:rPr>
              <w:t>条</w:t>
            </w:r>
            <w:r>
              <w:rPr>
                <w:rFonts w:hint="eastAsia" w:ascii="宋体" w:hAnsi="宋体" w:eastAsia="宋体" w:cs="宋体"/>
                <w:sz w:val="21"/>
                <w:szCs w:val="21"/>
                <w:highlight w:val="none"/>
              </w:rPr>
              <w:t>规定</w:t>
            </w:r>
          </w:p>
        </w:tc>
      </w:tr>
      <w:tr w14:paraId="6988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7" w:type="pct"/>
            <w:vMerge w:val="continue"/>
            <w:noWrap/>
            <w:vAlign w:val="center"/>
          </w:tcPr>
          <w:p w14:paraId="196FABFF">
            <w:pPr>
              <w:spacing w:line="360" w:lineRule="auto"/>
              <w:rPr>
                <w:rFonts w:hint="eastAsia" w:ascii="宋体" w:hAnsi="宋体" w:eastAsia="宋体" w:cs="宋体"/>
                <w:sz w:val="21"/>
                <w:szCs w:val="21"/>
                <w:highlight w:val="none"/>
              </w:rPr>
            </w:pPr>
          </w:p>
        </w:tc>
        <w:tc>
          <w:tcPr>
            <w:tcW w:w="540" w:type="pct"/>
            <w:noWrap/>
            <w:vAlign w:val="center"/>
          </w:tcPr>
          <w:p w14:paraId="1979F598">
            <w:pPr>
              <w:autoSpaceDE w:val="0"/>
              <w:autoSpaceDN w:val="0"/>
              <w:adjustRightInd w:val="0"/>
              <w:snapToGrid w:val="0"/>
              <w:spacing w:before="120" w:beforeLines="50" w:after="120" w:afterLines="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其他要求</w:t>
            </w:r>
          </w:p>
        </w:tc>
        <w:tc>
          <w:tcPr>
            <w:tcW w:w="4211" w:type="pct"/>
            <w:noWrap/>
            <w:vAlign w:val="center"/>
          </w:tcPr>
          <w:p w14:paraId="47B15C08">
            <w:pPr>
              <w:autoSpaceDE w:val="0"/>
              <w:autoSpaceDN w:val="0"/>
              <w:adjustRightInd w:val="0"/>
              <w:snapToGrid w:val="0"/>
              <w:spacing w:before="48" w:beforeLines="20" w:after="48" w:afterLines="2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满足国家法律、法规规定以及</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其他实质性要求或没有</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不能接受的条件。</w:t>
            </w:r>
          </w:p>
        </w:tc>
      </w:tr>
    </w:tbl>
    <w:p w14:paraId="596E0A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72A10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磋商小组要求供应商澄清、说明或者更正响应文件应当以书面形式作出。供应商的澄清、说明或者更正应当由法定代表人或其授权代表签字并加盖公章。由授权代表签字的，应当附授权书。供应商为自然人的，应当由本人签字并附身份证明。</w:t>
      </w:r>
    </w:p>
    <w:p w14:paraId="1DA197C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5．在磋商过程中磋商的任何一方不得向他人透露与磋商有关的技术资料、价格或其他信息。</w:t>
      </w:r>
    </w:p>
    <w:p w14:paraId="4B90604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具有同等法律效力，磋商小组应当及时以书面形式同时通知所有参加磋商的供应商。</w:t>
      </w:r>
    </w:p>
    <w:p w14:paraId="1690EBE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7．供应商在磋商时作出的所有书面承诺须由法定代表人或其授权代表签字。</w:t>
      </w:r>
    </w:p>
    <w:p w14:paraId="7340435A">
      <w:pPr>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8．经磋商确定最终采购需求且磋商结束后，供应商应当按照竞争性磋商文件的变动情况和磋商小组的要求</w:t>
      </w:r>
      <w:r>
        <w:rPr>
          <w:rFonts w:hint="eastAsia" w:ascii="宋体" w:hAnsi="宋体" w:eastAsia="宋体" w:cs="宋体"/>
          <w:sz w:val="21"/>
          <w:szCs w:val="21"/>
          <w:highlight w:val="none"/>
          <w:lang w:val="en-US" w:eastAsia="zh-CN"/>
        </w:rPr>
        <w:t>上传</w:t>
      </w:r>
      <w:r>
        <w:rPr>
          <w:rFonts w:hint="eastAsia" w:ascii="宋体" w:hAnsi="宋体" w:eastAsia="宋体" w:cs="宋体"/>
          <w:sz w:val="21"/>
          <w:szCs w:val="21"/>
          <w:highlight w:val="none"/>
        </w:rPr>
        <w:t>相关的</w:t>
      </w:r>
      <w:r>
        <w:rPr>
          <w:rFonts w:hint="eastAsia" w:ascii="宋体" w:hAnsi="宋体" w:eastAsia="宋体" w:cs="宋体"/>
          <w:sz w:val="21"/>
          <w:szCs w:val="21"/>
          <w:highlight w:val="none"/>
          <w:lang w:val="en-US" w:eastAsia="zh-CN"/>
        </w:rPr>
        <w:t>修改和</w:t>
      </w:r>
      <w:r>
        <w:rPr>
          <w:rFonts w:hint="eastAsia" w:ascii="宋体" w:hAnsi="宋体" w:eastAsia="宋体" w:cs="宋体"/>
          <w:sz w:val="21"/>
          <w:szCs w:val="21"/>
          <w:highlight w:val="none"/>
        </w:rPr>
        <w:t>承诺。</w:t>
      </w:r>
      <w:r>
        <w:rPr>
          <w:rFonts w:hint="eastAsia" w:ascii="宋体" w:hAnsi="宋体" w:eastAsia="宋体" w:cs="宋体"/>
          <w:b/>
          <w:bCs/>
          <w:sz w:val="21"/>
          <w:szCs w:val="21"/>
          <w:highlight w:val="none"/>
        </w:rPr>
        <w:t>已提交响应文件但未在规定时间内进行最后报价的供应商，视为放弃</w:t>
      </w:r>
      <w:r>
        <w:rPr>
          <w:rFonts w:hint="eastAsia" w:ascii="宋体" w:hAnsi="宋体" w:eastAsia="宋体" w:cs="宋体"/>
          <w:b/>
          <w:bCs/>
          <w:sz w:val="21"/>
          <w:szCs w:val="21"/>
          <w:highlight w:val="none"/>
          <w:lang w:val="en-US" w:eastAsia="zh-CN"/>
        </w:rPr>
        <w:t>本项目投标</w:t>
      </w:r>
      <w:r>
        <w:rPr>
          <w:rFonts w:hint="eastAsia" w:ascii="宋体" w:hAnsi="宋体" w:eastAsia="宋体" w:cs="宋体"/>
          <w:b/>
          <w:bCs/>
          <w:sz w:val="21"/>
          <w:szCs w:val="21"/>
          <w:highlight w:val="none"/>
        </w:rPr>
        <w:t>。</w:t>
      </w:r>
    </w:p>
    <w:p w14:paraId="43F715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24A350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磋商小组各成员依照评审标准独立对每个有效响应的文件进行评价、打分，然后汇总每个供应商每项评分因素的得分，并根据综合评分情况按照评审得分由高到低顺序推荐3名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1673F68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0EA9D32">
      <w:pPr>
        <w:pStyle w:val="3"/>
        <w:bidi w:val="0"/>
        <w:rPr>
          <w:rFonts w:hint="eastAsia" w:ascii="宋体" w:hAnsi="宋体" w:eastAsia="宋体" w:cs="宋体"/>
          <w:highlight w:val="none"/>
        </w:rPr>
      </w:pPr>
      <w:bookmarkStart w:id="160" w:name="_Toc21442"/>
      <w:r>
        <w:rPr>
          <w:rFonts w:hint="eastAsia" w:ascii="宋体" w:hAnsi="宋体" w:eastAsia="宋体" w:cs="宋体"/>
          <w:highlight w:val="none"/>
        </w:rPr>
        <w:t>二</w:t>
      </w:r>
      <w:r>
        <w:rPr>
          <w:rFonts w:hint="eastAsia" w:ascii="宋体" w:hAnsi="宋体" w:eastAsia="宋体" w:cs="宋体"/>
          <w:highlight w:val="none"/>
          <w:lang w:eastAsia="zh-CN"/>
        </w:rPr>
        <w:t>、</w:t>
      </w:r>
      <w:r>
        <w:rPr>
          <w:rFonts w:hint="eastAsia" w:ascii="宋体" w:hAnsi="宋体" w:eastAsia="宋体" w:cs="宋体"/>
          <w:highlight w:val="none"/>
        </w:rPr>
        <w:t>详细评审</w:t>
      </w:r>
      <w:bookmarkEnd w:id="160"/>
    </w:p>
    <w:p w14:paraId="35A85D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p>
    <w:tbl>
      <w:tblPr>
        <w:tblStyle w:val="4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2391"/>
        <w:gridCol w:w="7473"/>
      </w:tblGrid>
      <w:tr w14:paraId="73183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52E3C0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3787" w:type="pct"/>
            <w:vAlign w:val="center"/>
          </w:tcPr>
          <w:p w14:paraId="47A94A9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55CB4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4E2281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14:paraId="3854C2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3787" w:type="pct"/>
            <w:vAlign w:val="center"/>
          </w:tcPr>
          <w:p w14:paraId="100E258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施工组织设计评分标准：</w:t>
            </w: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分</w:t>
            </w:r>
          </w:p>
          <w:p w14:paraId="2130A7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项目管理机构评分标准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6分</w:t>
            </w:r>
          </w:p>
          <w:p w14:paraId="092B82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投标报价评分标准：</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0分</w:t>
            </w:r>
          </w:p>
          <w:p w14:paraId="391BE06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其他因素评分标准：</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分</w:t>
            </w:r>
          </w:p>
        </w:tc>
      </w:tr>
      <w:tr w14:paraId="1871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2"/>
            <w:vAlign w:val="center"/>
          </w:tcPr>
          <w:p w14:paraId="6BED5B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投标报价评审标准</w:t>
            </w:r>
          </w:p>
        </w:tc>
      </w:tr>
      <w:tr w14:paraId="2F06B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66A9F8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3787" w:type="pct"/>
            <w:vAlign w:val="center"/>
          </w:tcPr>
          <w:p w14:paraId="57AE16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所有通过初步评审的合格供应商须进行第二次投标报价作为最终报价，最终报价中的最低报价为评标基准价；超出最高限价的磋商响应报价为无效报价。</w:t>
            </w:r>
          </w:p>
          <w:p w14:paraId="3957EF5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注：1.报价得分保留小数点后两位；</w:t>
            </w:r>
          </w:p>
          <w:p w14:paraId="755AA81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zh-CN" w:eastAsia="zh-CN"/>
              </w:rPr>
              <w:t>对符合《政府采购促进中小企业发展管理办法》规定的小微企业报价给予</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val="zh-CN" w:eastAsia="zh-CN"/>
              </w:rPr>
              <w:t>%的扣除，用扣除后的价格参加评审</w:t>
            </w:r>
            <w:r>
              <w:rPr>
                <w:rFonts w:hint="eastAsia" w:ascii="宋体" w:hAnsi="宋体" w:eastAsia="宋体" w:cs="宋体"/>
                <w:b/>
                <w:bCs/>
                <w:sz w:val="21"/>
                <w:szCs w:val="21"/>
                <w:highlight w:val="none"/>
                <w:lang w:val="en-US" w:eastAsia="zh-CN"/>
              </w:rPr>
              <w:t>。</w:t>
            </w:r>
          </w:p>
        </w:tc>
      </w:tr>
      <w:tr w14:paraId="5760F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11" w:hRule="atLeast"/>
        </w:trPr>
        <w:tc>
          <w:tcPr>
            <w:tcW w:w="1212" w:type="pct"/>
            <w:vAlign w:val="center"/>
          </w:tcPr>
          <w:p w14:paraId="33B731C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磋商报价计算公式</w:t>
            </w:r>
          </w:p>
        </w:tc>
        <w:tc>
          <w:tcPr>
            <w:tcW w:w="3787" w:type="pct"/>
            <w:vAlign w:val="center"/>
          </w:tcPr>
          <w:p w14:paraId="5CE4A55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磋商报价得分=（磋商基准价/最后磋商报价）×30</w:t>
            </w:r>
          </w:p>
        </w:tc>
      </w:tr>
    </w:tbl>
    <w:p w14:paraId="04E38F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p>
    <w:tbl>
      <w:tblPr>
        <w:tblStyle w:val="21"/>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3"/>
        <w:gridCol w:w="2354"/>
        <w:gridCol w:w="6607"/>
      </w:tblGrid>
      <w:tr w14:paraId="66C762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restart"/>
            <w:tcBorders>
              <w:tl2br w:val="nil"/>
              <w:tr2bl w:val="nil"/>
            </w:tcBorders>
            <w:noWrap w:val="0"/>
            <w:vAlign w:val="center"/>
          </w:tcPr>
          <w:p w14:paraId="5D9918E7">
            <w:pPr>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施工组织设计评分标准（</w:t>
            </w: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分）</w:t>
            </w:r>
          </w:p>
        </w:tc>
        <w:tc>
          <w:tcPr>
            <w:tcW w:w="1181" w:type="pct"/>
            <w:tcBorders>
              <w:tl2br w:val="nil"/>
              <w:tr2bl w:val="nil"/>
            </w:tcBorders>
            <w:noWrap w:val="0"/>
            <w:vAlign w:val="center"/>
          </w:tcPr>
          <w:p w14:paraId="11A38BEA">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内容完整性和编制水平（</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5" w:type="pct"/>
            <w:tcBorders>
              <w:tl2br w:val="nil"/>
              <w:tr2bl w:val="nil"/>
            </w:tcBorders>
            <w:noWrap w:val="0"/>
            <w:vAlign w:val="center"/>
          </w:tcPr>
          <w:p w14:paraId="3F60AEC0">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内容完整性和编制水平进行比较，内容完整、合理、可行；优得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分，无不得分。</w:t>
            </w:r>
          </w:p>
        </w:tc>
      </w:tr>
      <w:tr w14:paraId="575CB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59919FEC">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5FF16478">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施工方案与技术措施（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5" w:type="pct"/>
            <w:tcBorders>
              <w:tl2br w:val="nil"/>
              <w:tr2bl w:val="nil"/>
            </w:tcBorders>
            <w:noWrap w:val="0"/>
            <w:vAlign w:val="center"/>
          </w:tcPr>
          <w:p w14:paraId="6302C345">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施工方案与技术措施进行比较，内容完整、合理、可行；优得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78826D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350773A3">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321BDF11">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质量管理体系与措施（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5" w:type="pct"/>
            <w:tcBorders>
              <w:tl2br w:val="nil"/>
              <w:tr2bl w:val="nil"/>
            </w:tcBorders>
            <w:noWrap w:val="0"/>
            <w:vAlign w:val="center"/>
          </w:tcPr>
          <w:p w14:paraId="1C900D6F">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质量管理体系与措施进行比较，内容完整、合理、可行；优得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27FEA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48134793">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76A51EE3">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安全管理体系与措施（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5" w:type="pct"/>
            <w:tcBorders>
              <w:tl2br w:val="nil"/>
              <w:tr2bl w:val="nil"/>
            </w:tcBorders>
            <w:noWrap w:val="0"/>
            <w:vAlign w:val="center"/>
          </w:tcPr>
          <w:p w14:paraId="1C541262">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安全管理体系与措施进行比较，内容完整、合理、可行；优得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174506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4F0EC29C">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3393AB96">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环境保护管理体系与措施（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5" w:type="pct"/>
            <w:tcBorders>
              <w:tl2br w:val="nil"/>
              <w:tr2bl w:val="nil"/>
            </w:tcBorders>
            <w:noWrap w:val="0"/>
            <w:vAlign w:val="center"/>
          </w:tcPr>
          <w:p w14:paraId="640FD8A1">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环境保护管理体系与措施进行比较，内容完整、合理、可行；优得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1DC30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3A426ED3">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43EC9640">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工程进度计划与措施（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5" w:type="pct"/>
            <w:tcBorders>
              <w:tl2br w:val="nil"/>
              <w:tr2bl w:val="nil"/>
            </w:tcBorders>
            <w:noWrap w:val="0"/>
            <w:vAlign w:val="center"/>
          </w:tcPr>
          <w:p w14:paraId="49148B82">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工程进度计划与措施进行比较，内容完整、合理、可行；优得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3F0C5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207B39CB">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7E42EB22">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资源配备计划（</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5" w:type="pct"/>
            <w:tcBorders>
              <w:tl2br w:val="nil"/>
              <w:tr2bl w:val="nil"/>
            </w:tcBorders>
            <w:noWrap w:val="0"/>
            <w:vAlign w:val="center"/>
          </w:tcPr>
          <w:p w14:paraId="4DAF57D9">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资源配备计划进行比较，内容完整、合理、可行；优得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6BA05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503" w:type="pct"/>
            <w:vMerge w:val="continue"/>
            <w:tcBorders>
              <w:tl2br w:val="nil"/>
              <w:tr2bl w:val="nil"/>
            </w:tcBorders>
            <w:noWrap w:val="0"/>
            <w:vAlign w:val="top"/>
          </w:tcPr>
          <w:p w14:paraId="074EFE15">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7465C0A7">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成品保护和工程保修工作的管理措施和承诺（</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5" w:type="pct"/>
            <w:tcBorders>
              <w:tl2br w:val="nil"/>
              <w:tr2bl w:val="nil"/>
            </w:tcBorders>
            <w:noWrap w:val="0"/>
            <w:vAlign w:val="center"/>
          </w:tcPr>
          <w:p w14:paraId="1CCD0CF5">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成品保护和工程保修工作的管理措施和承诺进行比较，内容完整、合理、可行；优得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58079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503" w:type="pct"/>
            <w:vMerge w:val="continue"/>
            <w:tcBorders>
              <w:tl2br w:val="nil"/>
              <w:tr2bl w:val="nil"/>
            </w:tcBorders>
            <w:noWrap w:val="0"/>
            <w:vAlign w:val="top"/>
          </w:tcPr>
          <w:p w14:paraId="188C3487">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349640FB">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紧急情况的处理措施、预案以及抵抗风险的措施（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5" w:type="pct"/>
            <w:tcBorders>
              <w:tl2br w:val="nil"/>
              <w:tr2bl w:val="nil"/>
            </w:tcBorders>
            <w:noWrap w:val="0"/>
            <w:vAlign w:val="center"/>
          </w:tcPr>
          <w:p w14:paraId="40EE38E2">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紧急情况的处理措施、预案以及抵抗风险的措施进行比较，内容完整、合理、可行；优得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58580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8" w:hRule="atLeast"/>
          <w:jc w:val="center"/>
        </w:trPr>
        <w:tc>
          <w:tcPr>
            <w:tcW w:w="503" w:type="pct"/>
            <w:vMerge w:val="continue"/>
            <w:tcBorders>
              <w:tl2br w:val="nil"/>
              <w:tr2bl w:val="nil"/>
            </w:tcBorders>
            <w:noWrap w:val="0"/>
            <w:vAlign w:val="top"/>
          </w:tcPr>
          <w:p w14:paraId="4BE13180">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shd w:val="clear" w:color="auto" w:fill="auto"/>
            <w:noWrap w:val="0"/>
            <w:vAlign w:val="center"/>
          </w:tcPr>
          <w:p w14:paraId="29F3570E">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施工现场平面图</w:t>
            </w:r>
          </w:p>
          <w:p w14:paraId="2DBD9983">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3315" w:type="pct"/>
            <w:tcBorders>
              <w:tl2br w:val="nil"/>
              <w:tr2bl w:val="nil"/>
            </w:tcBorders>
            <w:shd w:val="clear" w:color="auto" w:fill="auto"/>
            <w:noWrap w:val="0"/>
            <w:vAlign w:val="center"/>
          </w:tcPr>
          <w:p w14:paraId="24832D6D">
            <w:pPr>
              <w:spacing w:line="36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施工现场平面图进行比较，内容完整、合理、可行；优得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分，无不得分。</w:t>
            </w:r>
          </w:p>
        </w:tc>
      </w:tr>
      <w:tr w14:paraId="592FDE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1D57693C">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shd w:val="clear" w:color="auto" w:fill="auto"/>
            <w:noWrap w:val="0"/>
            <w:vAlign w:val="center"/>
          </w:tcPr>
          <w:p w14:paraId="29F646B5">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施工进度计划横道图或网络图（</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3315" w:type="pct"/>
            <w:tcBorders>
              <w:tl2br w:val="nil"/>
              <w:tr2bl w:val="nil"/>
            </w:tcBorders>
            <w:shd w:val="clear" w:color="auto" w:fill="auto"/>
            <w:noWrap w:val="0"/>
            <w:vAlign w:val="center"/>
          </w:tcPr>
          <w:p w14:paraId="0A4B5C82">
            <w:pPr>
              <w:spacing w:line="36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施工进度计划横道图或网络图进行比较，内容完整、合理、可行；优得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分，无不得分。</w:t>
            </w:r>
          </w:p>
        </w:tc>
      </w:tr>
      <w:tr w14:paraId="28FB8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503" w:type="pct"/>
            <w:vMerge w:val="restart"/>
            <w:tcBorders>
              <w:tl2br w:val="nil"/>
              <w:tr2bl w:val="nil"/>
            </w:tcBorders>
            <w:noWrap w:val="0"/>
            <w:vAlign w:val="center"/>
          </w:tcPr>
          <w:p w14:paraId="54A22D8F">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项目管理机构评分标准（</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1181" w:type="pct"/>
            <w:tcBorders>
              <w:tl2br w:val="nil"/>
              <w:tr2bl w:val="nil"/>
            </w:tcBorders>
            <w:noWrap w:val="0"/>
            <w:vAlign w:val="center"/>
          </w:tcPr>
          <w:p w14:paraId="52B355AD">
            <w:pPr>
              <w:autoSpaceDE w:val="0"/>
              <w:autoSpaceDN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项目经理获奖项目业绩（5分）</w:t>
            </w:r>
          </w:p>
        </w:tc>
        <w:tc>
          <w:tcPr>
            <w:tcW w:w="3315" w:type="pct"/>
            <w:tcBorders>
              <w:tl2br w:val="nil"/>
              <w:tr2bl w:val="nil"/>
            </w:tcBorders>
            <w:noWrap w:val="0"/>
            <w:vAlign w:val="center"/>
          </w:tcPr>
          <w:p w14:paraId="6AAE2D68">
            <w:pPr>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按照《吉林省房屋建筑和市政基础设施工程“优质优先、优质优价”实施办法》（吉建管〔2020〕8号）、</w:t>
            </w:r>
            <w:r>
              <w:rPr>
                <w:rFonts w:hint="eastAsia" w:ascii="宋体" w:hAnsi="宋体" w:eastAsia="宋体" w:cs="宋体"/>
                <w:sz w:val="21"/>
                <w:szCs w:val="21"/>
                <w:highlight w:val="none"/>
                <w:lang w:val="zh-CN" w:eastAsia="zh-CN"/>
              </w:rPr>
              <w:t>吉林省住房和城乡建设厅关于调整《吉林省房屋建筑和市政基础设施工程“优质优先、优质优价”实施办法》部分条款的通知</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zh-CN" w:eastAsia="zh-CN"/>
              </w:rPr>
              <w:t>吉建管〔2023〕20号）</w:t>
            </w:r>
            <w:r>
              <w:rPr>
                <w:rFonts w:hint="eastAsia" w:ascii="宋体" w:hAnsi="宋体" w:eastAsia="宋体" w:cs="宋体"/>
                <w:sz w:val="21"/>
                <w:szCs w:val="21"/>
                <w:highlight w:val="none"/>
                <w:lang w:val="zh-CN"/>
              </w:rPr>
              <w:t>文件规定，下列获奖工程业绩的项目负责人在企业投标时予以加分：</w:t>
            </w:r>
          </w:p>
          <w:p w14:paraId="0E120EA2">
            <w:pPr>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）获“鲁班奖”的加5分，有效期5年；获“全国建筑工程装饰奖”的加2分，有效期3年；</w:t>
            </w:r>
          </w:p>
          <w:p w14:paraId="3BCF5F4B">
            <w:pPr>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）获吉林省级标准化管理示范工地的项目负责人加3分，有效期2年；获市级标准化管理示范工地的项目负责人加1分，有效期2年；</w:t>
            </w:r>
          </w:p>
          <w:p w14:paraId="4556FB66">
            <w:pPr>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）“获吉林省优质工程奖的加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分，有效期2年；获吉林省优质工程装饰奖的加1分，有效期2年”。 </w:t>
            </w:r>
          </w:p>
          <w:p w14:paraId="77F0AFA9">
            <w:pPr>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注：(1)加分时，在有效期内只针对奖项中的一个最高得分奖项计分，一次有效，不累计加分。</w:t>
            </w:r>
          </w:p>
          <w:p w14:paraId="7C690A53">
            <w:pPr>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(2)获奖工程项目的项目经理调离获奖企业到其他单位执业的，该项目经理投标时在原企业的获奖项目无效，不再参与获奖工程业绩加分。</w:t>
            </w:r>
          </w:p>
          <w:p w14:paraId="27ABEF57">
            <w:pPr>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(3)项目经理获奖工程业绩经使用后，一旦中标，下次投标不得再次使用。项目经理所负责的工程出现质量安全事故且在处罚期内的，则取消获奖工程业绩加分资格。</w:t>
            </w:r>
          </w:p>
          <w:p w14:paraId="445208DE">
            <w:pPr>
              <w:spacing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(4)招标文件规定投标人获奖工程业绩加分的，投标人投标时应当提供以下资料(投标文件内附复印件加盖投标单位公章)</w:t>
            </w:r>
          </w:p>
          <w:p w14:paraId="6AB007BD">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①工程项目获奖证书</w:t>
            </w:r>
          </w:p>
          <w:p w14:paraId="44B5CA3E">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②获奖文件（获奖文件应含有项目经理人员名单）</w:t>
            </w:r>
          </w:p>
          <w:p w14:paraId="2F8EFD83">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③获奖人员注册执业资格证书</w:t>
            </w:r>
          </w:p>
          <w:p w14:paraId="7485714E">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④有关获奖信息以及获奖单位名单查询网址等</w:t>
            </w:r>
          </w:p>
          <w:p w14:paraId="1118F1D1">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国家：中国建筑业协会、中装新网（中国建筑装饰协会官方网站）</w:t>
            </w:r>
          </w:p>
          <w:p w14:paraId="2B6E626A">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吉林省：吉林省建设信息网</w:t>
            </w:r>
          </w:p>
          <w:p w14:paraId="3E9B5ED9">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长春市：长春市城乡建设委员会官网</w:t>
            </w:r>
          </w:p>
          <w:p w14:paraId="7AB7F6B3">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吉林市：吉林市建设信息网</w:t>
            </w:r>
          </w:p>
          <w:p w14:paraId="6D1E6D39">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（5）入吉建筑企业投标中使用获奖业绩加分时，应由企业工商注册所在地的省级建设行政主管部门出具未曾使用获奖项目业绩加分中标其他工程项目的证明，否则不予加分。</w:t>
            </w:r>
          </w:p>
        </w:tc>
      </w:tr>
      <w:tr w14:paraId="14FC8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7" w:hRule="atLeast"/>
          <w:jc w:val="center"/>
        </w:trPr>
        <w:tc>
          <w:tcPr>
            <w:tcW w:w="503" w:type="pct"/>
            <w:vMerge w:val="continue"/>
            <w:tcBorders>
              <w:tl2br w:val="nil"/>
              <w:tr2bl w:val="nil"/>
            </w:tcBorders>
            <w:noWrap w:val="0"/>
            <w:vAlign w:val="center"/>
          </w:tcPr>
          <w:p w14:paraId="3A13CA3F">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48E8E138">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项目经理业绩</w:t>
            </w:r>
          </w:p>
          <w:p w14:paraId="1F188BCA">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（1分）</w:t>
            </w:r>
          </w:p>
        </w:tc>
        <w:tc>
          <w:tcPr>
            <w:tcW w:w="3315" w:type="pct"/>
            <w:tcBorders>
              <w:tl2br w:val="nil"/>
              <w:tr2bl w:val="nil"/>
            </w:tcBorders>
            <w:noWrap w:val="0"/>
            <w:vAlign w:val="center"/>
          </w:tcPr>
          <w:p w14:paraId="636B6D1B">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项目经理近三年（</w:t>
            </w:r>
            <w:r>
              <w:rPr>
                <w:rFonts w:hint="eastAsia" w:ascii="宋体" w:hAnsi="宋体" w:eastAsia="宋体" w:cs="宋体"/>
                <w:bCs/>
                <w:sz w:val="21"/>
                <w:szCs w:val="21"/>
                <w:highlight w:val="none"/>
                <w:u w:val="single"/>
              </w:rPr>
              <w:t xml:space="preserve"> 20</w:t>
            </w:r>
            <w:r>
              <w:rPr>
                <w:rFonts w:hint="eastAsia" w:ascii="宋体" w:hAnsi="宋体" w:eastAsia="宋体" w:cs="宋体"/>
                <w:bCs/>
                <w:sz w:val="21"/>
                <w:szCs w:val="21"/>
                <w:highlight w:val="none"/>
                <w:u w:val="single"/>
                <w:lang w:val="en-US" w:eastAsia="zh-CN"/>
              </w:rPr>
              <w:t>22</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1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1 </w:t>
            </w:r>
            <w:r>
              <w:rPr>
                <w:rFonts w:hint="eastAsia" w:ascii="宋体" w:hAnsi="宋体" w:eastAsia="宋体" w:cs="宋体"/>
                <w:bCs/>
                <w:sz w:val="21"/>
                <w:szCs w:val="21"/>
                <w:highlight w:val="none"/>
              </w:rPr>
              <w:t>日至</w:t>
            </w:r>
            <w:r>
              <w:rPr>
                <w:rFonts w:hint="eastAsia" w:ascii="宋体" w:hAnsi="宋体" w:eastAsia="宋体" w:cs="宋体"/>
                <w:bCs/>
                <w:sz w:val="21"/>
                <w:szCs w:val="21"/>
                <w:highlight w:val="none"/>
                <w:u w:val="single"/>
              </w:rPr>
              <w:t xml:space="preserve"> 202</w:t>
            </w:r>
            <w:r>
              <w:rPr>
                <w:rFonts w:hint="eastAsia" w:ascii="宋体" w:hAnsi="宋体" w:eastAsia="宋体" w:cs="宋体"/>
                <w:bCs/>
                <w:sz w:val="21"/>
                <w:szCs w:val="21"/>
                <w:highlight w:val="none"/>
                <w:u w:val="single"/>
                <w:lang w:val="en-US" w:eastAsia="zh-CN"/>
              </w:rPr>
              <w:t>4</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12</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31 </w:t>
            </w:r>
            <w:r>
              <w:rPr>
                <w:rFonts w:hint="eastAsia" w:ascii="宋体" w:hAnsi="宋体" w:eastAsia="宋体" w:cs="宋体"/>
                <w:bCs/>
                <w:sz w:val="21"/>
                <w:szCs w:val="21"/>
                <w:highlight w:val="none"/>
              </w:rPr>
              <w:t>日</w:t>
            </w:r>
            <w:r>
              <w:rPr>
                <w:rFonts w:hint="eastAsia" w:ascii="宋体" w:hAnsi="宋体" w:eastAsia="宋体" w:cs="宋体"/>
                <w:sz w:val="21"/>
                <w:szCs w:val="21"/>
                <w:highlight w:val="none"/>
              </w:rPr>
              <w:t>）具有以项目经理身份主持或担任项目技术负责人的与本项目相类似的项</w:t>
            </w:r>
            <w:r>
              <w:rPr>
                <w:rFonts w:hint="eastAsia" w:ascii="宋体" w:hAnsi="宋体" w:eastAsia="宋体" w:cs="宋体"/>
                <w:kern w:val="0"/>
                <w:sz w:val="21"/>
                <w:szCs w:val="21"/>
                <w:highlight w:val="none"/>
              </w:rPr>
              <w:t>目业绩，每有一项得1分，满分1分。</w:t>
            </w:r>
          </w:p>
          <w:p w14:paraId="1FCE1E4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投标文件</w:t>
            </w:r>
            <w:r>
              <w:rPr>
                <w:rFonts w:hint="eastAsia" w:ascii="宋体" w:hAnsi="宋体" w:eastAsia="宋体" w:cs="宋体"/>
                <w:sz w:val="21"/>
                <w:szCs w:val="21"/>
                <w:highlight w:val="none"/>
                <w:lang w:val="zh-CN"/>
              </w:rPr>
              <w:t>内附中标通知书或合同协议书或竣工验收报告</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lang w:val="zh-CN"/>
              </w:rPr>
              <w:t>件加盖</w:t>
            </w:r>
            <w:r>
              <w:rPr>
                <w:rFonts w:hint="eastAsia" w:ascii="宋体" w:hAnsi="宋体" w:eastAsia="宋体" w:cs="宋体"/>
                <w:sz w:val="21"/>
                <w:szCs w:val="21"/>
                <w:highlight w:val="none"/>
              </w:rPr>
              <w:t>投标单位公章。</w:t>
            </w:r>
          </w:p>
          <w:p w14:paraId="33665D9E">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注：(1)延长项目经理投标业绩有效期时间，将大、中型项目的项目经理业绩有效期由近三年调整为近五年</w:t>
            </w:r>
          </w:p>
          <w:p w14:paraId="4521DB85">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(2)大、中型项目划分标准以《注册建造师执业工程规模标准》为准</w:t>
            </w:r>
          </w:p>
        </w:tc>
      </w:tr>
      <w:tr w14:paraId="54E95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2" w:hRule="atLeast"/>
          <w:jc w:val="center"/>
        </w:trPr>
        <w:tc>
          <w:tcPr>
            <w:tcW w:w="503" w:type="pct"/>
            <w:tcBorders>
              <w:tl2br w:val="nil"/>
              <w:tr2bl w:val="nil"/>
            </w:tcBorders>
            <w:noWrap w:val="0"/>
            <w:vAlign w:val="center"/>
          </w:tcPr>
          <w:p w14:paraId="20CE78BD">
            <w:pPr>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投标报价评分标准（</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1181" w:type="pct"/>
            <w:tcBorders>
              <w:tl2br w:val="nil"/>
              <w:tr2bl w:val="nil"/>
            </w:tcBorders>
            <w:noWrap w:val="0"/>
            <w:vAlign w:val="center"/>
          </w:tcPr>
          <w:p w14:paraId="118AABEC">
            <w:pPr>
              <w:autoSpaceDE w:val="0"/>
              <w:autoSpaceDN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3315" w:type="pct"/>
            <w:tcBorders>
              <w:tl2br w:val="nil"/>
              <w:tr2bl w:val="nil"/>
            </w:tcBorders>
            <w:noWrap w:val="0"/>
            <w:vAlign w:val="center"/>
          </w:tcPr>
          <w:p w14:paraId="592F3E97">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1、评标基准价：</w:t>
            </w:r>
            <w:r>
              <w:rPr>
                <w:rFonts w:hint="eastAsia" w:ascii="宋体" w:hAnsi="宋体" w:eastAsia="宋体" w:cs="宋体"/>
                <w:bCs/>
                <w:color w:val="000000"/>
                <w:sz w:val="21"/>
                <w:szCs w:val="21"/>
                <w:highlight w:val="none"/>
                <w:lang w:val="en-US" w:eastAsia="zh-CN"/>
              </w:rPr>
              <w:t>所有通过初步评审的合格供应商须进行第二次投标报价作为最终报价，最终报价中的最低报价为评标基准价</w:t>
            </w:r>
            <w:r>
              <w:rPr>
                <w:rFonts w:hint="eastAsia" w:ascii="宋体" w:hAnsi="宋体" w:eastAsia="宋体" w:cs="宋体"/>
                <w:bCs/>
                <w:color w:val="000000"/>
                <w:sz w:val="21"/>
                <w:szCs w:val="21"/>
                <w:highlight w:val="none"/>
                <w:lang w:val="zh-CN"/>
              </w:rPr>
              <w:t>；</w:t>
            </w:r>
          </w:p>
          <w:p w14:paraId="237FF646">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2、供应商的投标报价等于评标基准价时，得满分</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zh-CN" w:eastAsia="zh-CN"/>
              </w:rPr>
              <w:t>0</w:t>
            </w:r>
            <w:r>
              <w:rPr>
                <w:rFonts w:hint="eastAsia" w:ascii="宋体" w:hAnsi="宋体" w:eastAsia="宋体" w:cs="宋体"/>
                <w:bCs/>
                <w:color w:val="000000"/>
                <w:sz w:val="21"/>
                <w:szCs w:val="21"/>
                <w:highlight w:val="none"/>
                <w:lang w:val="zh-CN"/>
              </w:rPr>
              <w:t>分；</w:t>
            </w:r>
          </w:p>
          <w:p w14:paraId="6B6FC188">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sz w:val="21"/>
                <w:szCs w:val="21"/>
                <w:highlight w:val="none"/>
                <w:lang w:val="en-US" w:eastAsia="zh-CN"/>
              </w:rPr>
            </w:pPr>
            <w:r>
              <w:rPr>
                <w:rFonts w:hint="eastAsia" w:ascii="宋体" w:hAnsi="宋体" w:eastAsia="宋体" w:cs="宋体"/>
                <w:bCs/>
                <w:color w:val="000000"/>
                <w:sz w:val="21"/>
                <w:szCs w:val="21"/>
                <w:highlight w:val="none"/>
                <w:lang w:val="zh-CN"/>
              </w:rPr>
              <w:t>3、</w:t>
            </w:r>
            <w:r>
              <w:rPr>
                <w:rFonts w:hint="eastAsia" w:ascii="宋体" w:hAnsi="宋体" w:eastAsia="宋体" w:cs="宋体"/>
                <w:color w:val="000000"/>
                <w:sz w:val="21"/>
                <w:szCs w:val="21"/>
                <w:highlight w:val="none"/>
                <w:lang w:val="en-US" w:eastAsia="zh-CN"/>
              </w:rPr>
              <w:t>报价分</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评标基准价/供应商最终报价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*30分</w:t>
            </w:r>
          </w:p>
          <w:p w14:paraId="319B89DB">
            <w:pPr>
              <w:keepNext w:val="0"/>
              <w:keepLines w:val="0"/>
              <w:widowControl/>
              <w:suppressLineNumbers w:val="0"/>
              <w:spacing w:before="0" w:beforeAutospacing="0" w:after="0" w:afterAutospacing="0" w:line="360" w:lineRule="exact"/>
              <w:ind w:left="0" w:leftChars="0" w:right="0" w:rightChars="0"/>
              <w:rPr>
                <w:rFonts w:hint="eastAsia" w:ascii="宋体" w:hAnsi="宋体" w:eastAsia="宋体" w:cs="宋体"/>
                <w:bCs/>
                <w:sz w:val="21"/>
                <w:szCs w:val="21"/>
                <w:highlight w:val="none"/>
              </w:rPr>
            </w:pPr>
            <w:r>
              <w:rPr>
                <w:rFonts w:hint="eastAsia" w:ascii="宋体" w:hAnsi="宋体" w:eastAsia="宋体" w:cs="宋体"/>
                <w:b/>
                <w:bCs/>
                <w:color w:val="000000"/>
                <w:sz w:val="21"/>
                <w:szCs w:val="21"/>
                <w:highlight w:val="none"/>
                <w:lang w:val="en-US" w:eastAsia="zh-CN"/>
              </w:rPr>
              <w:t>注：</w:t>
            </w:r>
            <w:r>
              <w:rPr>
                <w:rFonts w:hint="eastAsia" w:ascii="宋体" w:hAnsi="宋体" w:eastAsia="宋体" w:cs="宋体"/>
                <w:b/>
                <w:bCs/>
                <w:sz w:val="21"/>
                <w:szCs w:val="21"/>
                <w:highlight w:val="none"/>
                <w:lang w:val="zh-CN" w:eastAsia="zh-CN"/>
              </w:rPr>
              <w:t>对符合《</w:t>
            </w:r>
            <w:r>
              <w:rPr>
                <w:rFonts w:hint="eastAsia" w:ascii="宋体" w:hAnsi="宋体" w:eastAsia="宋体" w:cs="宋体"/>
                <w:b/>
                <w:bCs/>
                <w:sz w:val="21"/>
                <w:szCs w:val="21"/>
                <w:highlight w:val="none"/>
                <w:lang w:val="zh-CN" w:eastAsia="zh-CN" w:bidi="zh-CN"/>
              </w:rPr>
              <w:t>政府采购促进中小企业发展管理办法</w:t>
            </w:r>
            <w:r>
              <w:rPr>
                <w:rFonts w:hint="eastAsia" w:ascii="宋体" w:hAnsi="宋体" w:eastAsia="宋体" w:cs="宋体"/>
                <w:b/>
                <w:bCs/>
                <w:sz w:val="21"/>
                <w:szCs w:val="21"/>
                <w:highlight w:val="none"/>
                <w:lang w:val="zh-CN" w:eastAsia="zh-CN"/>
              </w:rPr>
              <w:t>》规定的小微企业报价给予</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val="zh-CN" w:eastAsia="zh-CN"/>
              </w:rPr>
              <w:t>%的扣除，用扣除后的价格参加评审</w:t>
            </w:r>
          </w:p>
        </w:tc>
      </w:tr>
      <w:tr w14:paraId="60EA6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6" w:hRule="atLeast"/>
          <w:jc w:val="center"/>
        </w:trPr>
        <w:tc>
          <w:tcPr>
            <w:tcW w:w="503" w:type="pct"/>
            <w:vMerge w:val="restart"/>
            <w:tcBorders>
              <w:tl2br w:val="nil"/>
              <w:tr2bl w:val="nil"/>
            </w:tcBorders>
            <w:noWrap w:val="0"/>
            <w:vAlign w:val="center"/>
          </w:tcPr>
          <w:p w14:paraId="5EB4A4F7">
            <w:pPr>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其他因素评分标准</w:t>
            </w:r>
          </w:p>
          <w:p w14:paraId="667472D9">
            <w:pPr>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分）</w:t>
            </w:r>
          </w:p>
        </w:tc>
        <w:tc>
          <w:tcPr>
            <w:tcW w:w="1181" w:type="pct"/>
            <w:tcBorders>
              <w:tl2br w:val="nil"/>
              <w:tr2bl w:val="nil"/>
            </w:tcBorders>
            <w:noWrap w:val="0"/>
            <w:vAlign w:val="center"/>
          </w:tcPr>
          <w:p w14:paraId="6B86ED85">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类似项目业绩</w:t>
            </w:r>
          </w:p>
          <w:p w14:paraId="0CA8713E">
            <w:pPr>
              <w:autoSpaceDE w:val="0"/>
              <w:autoSpaceDN w:val="0"/>
              <w:adjustRightInd w:val="0"/>
              <w:spacing w:line="300" w:lineRule="exact"/>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3315" w:type="pct"/>
            <w:tcBorders>
              <w:tl2br w:val="nil"/>
              <w:tr2bl w:val="nil"/>
            </w:tcBorders>
            <w:noWrap w:val="0"/>
            <w:vAlign w:val="center"/>
          </w:tcPr>
          <w:p w14:paraId="781BBE6D">
            <w:pPr>
              <w:autoSpaceDE w:val="0"/>
              <w:autoSpaceDN w:val="0"/>
              <w:adjustRightInd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投标人近三年（</w:t>
            </w:r>
            <w:r>
              <w:rPr>
                <w:rFonts w:hint="eastAsia" w:ascii="宋体" w:hAnsi="宋体" w:eastAsia="宋体" w:cs="宋体"/>
                <w:bCs/>
                <w:sz w:val="21"/>
                <w:szCs w:val="21"/>
                <w:highlight w:val="none"/>
                <w:u w:val="single"/>
              </w:rPr>
              <w:t>20</w:t>
            </w:r>
            <w:r>
              <w:rPr>
                <w:rFonts w:hint="eastAsia" w:ascii="宋体" w:hAnsi="宋体" w:eastAsia="宋体" w:cs="宋体"/>
                <w:bCs/>
                <w:sz w:val="21"/>
                <w:szCs w:val="21"/>
                <w:highlight w:val="none"/>
                <w:u w:val="single"/>
                <w:lang w:val="en-US" w:eastAsia="zh-CN"/>
              </w:rPr>
              <w:t>22</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1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1 </w:t>
            </w:r>
            <w:r>
              <w:rPr>
                <w:rFonts w:hint="eastAsia" w:ascii="宋体" w:hAnsi="宋体" w:eastAsia="宋体" w:cs="宋体"/>
                <w:bCs/>
                <w:sz w:val="21"/>
                <w:szCs w:val="21"/>
                <w:highlight w:val="none"/>
              </w:rPr>
              <w:t>日至</w:t>
            </w:r>
            <w:r>
              <w:rPr>
                <w:rFonts w:hint="eastAsia" w:ascii="宋体" w:hAnsi="宋体" w:eastAsia="宋体" w:cs="宋体"/>
                <w:bCs/>
                <w:sz w:val="21"/>
                <w:szCs w:val="21"/>
                <w:highlight w:val="none"/>
                <w:u w:val="single"/>
              </w:rPr>
              <w:t xml:space="preserve"> 20</w:t>
            </w:r>
            <w:r>
              <w:rPr>
                <w:rFonts w:hint="eastAsia" w:ascii="宋体" w:hAnsi="宋体" w:eastAsia="宋体" w:cs="宋体"/>
                <w:bCs/>
                <w:sz w:val="21"/>
                <w:szCs w:val="21"/>
                <w:highlight w:val="none"/>
                <w:u w:val="single"/>
                <w:lang w:val="en-US" w:eastAsia="zh-CN"/>
              </w:rPr>
              <w:t>24</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12</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31 </w:t>
            </w:r>
            <w:r>
              <w:rPr>
                <w:rFonts w:hint="eastAsia" w:ascii="宋体" w:hAnsi="宋体" w:eastAsia="宋体" w:cs="宋体"/>
                <w:bCs/>
                <w:sz w:val="21"/>
                <w:szCs w:val="21"/>
                <w:highlight w:val="none"/>
              </w:rPr>
              <w:t>日</w:t>
            </w:r>
            <w:r>
              <w:rPr>
                <w:rFonts w:hint="eastAsia" w:ascii="宋体" w:hAnsi="宋体" w:eastAsia="宋体" w:cs="宋体"/>
                <w:sz w:val="21"/>
                <w:szCs w:val="21"/>
                <w:highlight w:val="none"/>
              </w:rPr>
              <w:t>）具有与本项目相类似的项目业绩</w:t>
            </w:r>
            <w:r>
              <w:rPr>
                <w:rFonts w:hint="eastAsia" w:ascii="宋体" w:hAnsi="宋体" w:eastAsia="宋体" w:cs="宋体"/>
                <w:color w:val="000000"/>
                <w:sz w:val="21"/>
                <w:szCs w:val="21"/>
                <w:highlight w:val="none"/>
              </w:rPr>
              <w:t>，每有一项得1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分，满分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ascii="宋体" w:hAnsi="宋体" w:eastAsia="宋体" w:cs="宋体"/>
                <w:kern w:val="0"/>
                <w:sz w:val="21"/>
                <w:szCs w:val="21"/>
                <w:highlight w:val="none"/>
              </w:rPr>
              <w:t>。</w:t>
            </w:r>
          </w:p>
          <w:p w14:paraId="76EB54B0">
            <w:pPr>
              <w:autoSpaceDE w:val="0"/>
              <w:autoSpaceDN w:val="0"/>
              <w:adjustRightInd w:val="0"/>
              <w:spacing w:line="36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rPr>
              <w:t>投标文件</w:t>
            </w:r>
            <w:r>
              <w:rPr>
                <w:rFonts w:hint="eastAsia" w:ascii="宋体" w:hAnsi="宋体" w:eastAsia="宋体" w:cs="宋体"/>
                <w:sz w:val="21"/>
                <w:szCs w:val="21"/>
                <w:highlight w:val="none"/>
                <w:lang w:val="zh-CN"/>
              </w:rPr>
              <w:t>内附中标通知书或合同协议书或竣工验收报告</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lang w:val="zh-CN"/>
              </w:rPr>
              <w:t>件加盖</w:t>
            </w:r>
            <w:r>
              <w:rPr>
                <w:rFonts w:hint="eastAsia" w:ascii="宋体" w:hAnsi="宋体" w:eastAsia="宋体" w:cs="宋体"/>
                <w:sz w:val="21"/>
                <w:szCs w:val="21"/>
                <w:highlight w:val="none"/>
              </w:rPr>
              <w:t>投标单位公章。</w:t>
            </w:r>
          </w:p>
        </w:tc>
      </w:tr>
      <w:tr w14:paraId="65CBC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503" w:type="pct"/>
            <w:vMerge w:val="continue"/>
            <w:tcBorders>
              <w:tl2br w:val="nil"/>
              <w:tr2bl w:val="nil"/>
            </w:tcBorders>
            <w:noWrap w:val="0"/>
            <w:vAlign w:val="center"/>
          </w:tcPr>
          <w:p w14:paraId="7A28C815">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5AFEAEA0">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优惠条件</w:t>
            </w:r>
          </w:p>
          <w:p w14:paraId="61990EFF">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3315" w:type="pct"/>
            <w:tcBorders>
              <w:tl2br w:val="nil"/>
              <w:tr2bl w:val="nil"/>
            </w:tcBorders>
            <w:noWrap w:val="0"/>
            <w:vAlign w:val="center"/>
          </w:tcPr>
          <w:p w14:paraId="25B391C7">
            <w:pPr>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对投标人提出的招标人可以接受的合理优惠条件进行综合评价，综合评价优得</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分，无不得分。</w:t>
            </w:r>
          </w:p>
        </w:tc>
      </w:tr>
      <w:tr w14:paraId="4E2AE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503" w:type="pct"/>
            <w:vMerge w:val="continue"/>
            <w:tcBorders>
              <w:tl2br w:val="nil"/>
              <w:tr2bl w:val="nil"/>
            </w:tcBorders>
            <w:noWrap w:val="0"/>
            <w:vAlign w:val="center"/>
          </w:tcPr>
          <w:p w14:paraId="3597837A">
            <w:pPr>
              <w:adjustRightInd w:val="0"/>
              <w:snapToGrid w:val="0"/>
              <w:spacing w:line="300" w:lineRule="auto"/>
              <w:jc w:val="center"/>
              <w:rPr>
                <w:rFonts w:hint="eastAsia" w:ascii="宋体" w:hAnsi="宋体" w:eastAsia="宋体" w:cs="宋体"/>
                <w:sz w:val="21"/>
                <w:szCs w:val="21"/>
                <w:highlight w:val="none"/>
              </w:rPr>
            </w:pPr>
          </w:p>
        </w:tc>
        <w:tc>
          <w:tcPr>
            <w:tcW w:w="1181" w:type="pct"/>
            <w:tcBorders>
              <w:tl2br w:val="nil"/>
              <w:tr2bl w:val="nil"/>
            </w:tcBorders>
            <w:noWrap w:val="0"/>
            <w:vAlign w:val="center"/>
          </w:tcPr>
          <w:p w14:paraId="6D1CDE8C">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p w14:paraId="37D4EBD1">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3315" w:type="pct"/>
            <w:tcBorders>
              <w:tl2br w:val="nil"/>
              <w:tr2bl w:val="nil"/>
            </w:tcBorders>
            <w:noWrap w:val="0"/>
            <w:vAlign w:val="center"/>
          </w:tcPr>
          <w:p w14:paraId="3C2A616F">
            <w:pPr>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对投标人提出的招标人可以接受的合理服务承诺进行综合评价，综合评价优得</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分，无不得分。</w:t>
            </w:r>
          </w:p>
        </w:tc>
      </w:tr>
    </w:tbl>
    <w:p w14:paraId="258F39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p>
    <w:p w14:paraId="56D8FD4B">
      <w:pPr>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6A50EE60">
      <w:pPr>
        <w:pStyle w:val="2"/>
        <w:numPr>
          <w:ilvl w:val="0"/>
          <w:numId w:val="0"/>
        </w:numPr>
        <w:bidi w:val="0"/>
        <w:ind w:left="0" w:leftChars="0" w:firstLine="0"/>
        <w:jc w:val="center"/>
        <w:rPr>
          <w:rFonts w:hint="eastAsia" w:ascii="宋体" w:hAnsi="宋体" w:eastAsia="宋体" w:cs="宋体"/>
          <w:b/>
          <w:bCs/>
          <w:highlight w:val="none"/>
        </w:rPr>
      </w:pPr>
      <w:bookmarkStart w:id="161" w:name="_Toc4246"/>
      <w:r>
        <w:rPr>
          <w:rFonts w:hint="eastAsia" w:ascii="宋体" w:hAnsi="宋体" w:eastAsia="宋体" w:cs="宋体"/>
          <w:b/>
          <w:bCs/>
          <w:highlight w:val="none"/>
        </w:rPr>
        <w:t>第四章  合同条款及格式</w:t>
      </w:r>
      <w:bookmarkEnd w:id="161"/>
    </w:p>
    <w:p w14:paraId="5D56D3E2">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执行《建设工程施工合同（示范文本）》（GF-2017-0201），具体以实际签订合同为准。</w:t>
      </w:r>
    </w:p>
    <w:p w14:paraId="0C9515F5">
      <w:pPr>
        <w:bidi w:val="0"/>
        <w:spacing w:line="360" w:lineRule="auto"/>
        <w:rPr>
          <w:rFonts w:hint="eastAsia" w:ascii="宋体" w:hAnsi="宋体" w:eastAsia="宋体" w:cs="宋体"/>
          <w:sz w:val="21"/>
          <w:szCs w:val="21"/>
          <w:highlight w:val="none"/>
        </w:rPr>
      </w:pPr>
    </w:p>
    <w:p w14:paraId="29DEBD66">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具体条款等相关事宜以双方最终签订的合同约定为准。供应商需在响应文件中附合同承诺书，承诺在约定合同履行期限内保质保量完成施工图纸及工程量清单所含全部内容，在与采购人签订合同时绝不推诿，应承担相应责任，对完全响应合同作出承诺，并加盖公章及法定代表人签字，格式自拟。</w:t>
      </w:r>
    </w:p>
    <w:p w14:paraId="752C980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85D831F">
      <w:pPr>
        <w:pStyle w:val="2"/>
        <w:numPr>
          <w:ilvl w:val="0"/>
          <w:numId w:val="0"/>
        </w:numPr>
        <w:bidi w:val="0"/>
        <w:ind w:left="0" w:leftChars="0" w:firstLine="0"/>
        <w:jc w:val="center"/>
        <w:rPr>
          <w:rFonts w:hint="eastAsia" w:ascii="宋体" w:hAnsi="宋体" w:eastAsia="宋体" w:cs="宋体"/>
          <w:b/>
          <w:bCs/>
          <w:highlight w:val="none"/>
        </w:rPr>
      </w:pPr>
      <w:bookmarkStart w:id="162" w:name="bookmark9"/>
      <w:bookmarkEnd w:id="162"/>
      <w:bookmarkStart w:id="163" w:name="_Toc6627"/>
      <w:r>
        <w:rPr>
          <w:rFonts w:hint="eastAsia" w:ascii="宋体" w:hAnsi="宋体" w:eastAsia="宋体" w:cs="宋体"/>
          <w:b/>
          <w:bCs/>
          <w:highlight w:val="none"/>
        </w:rPr>
        <w:t xml:space="preserve">第五章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工程量清单（另册）</w:t>
      </w:r>
      <w:bookmarkEnd w:id="163"/>
    </w:p>
    <w:p w14:paraId="4F98552B">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1.工程量清单说明</w:t>
      </w:r>
    </w:p>
    <w:p w14:paraId="6C93433D">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1.1本工程量清单系按分部分项工程提供的。</w:t>
      </w:r>
    </w:p>
    <w:p w14:paraId="158C8ADE">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1.2本工程量清单是依据国家规定编制的。工程量清单为磋商文件的组成部分，一经中标且签订合同，即成为合同的组成部分。</w:t>
      </w:r>
    </w:p>
    <w:p w14:paraId="264907BA">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1.3本工程量清单由采购人提供，作为供应商计算投标报价的基础。</w:t>
      </w:r>
    </w:p>
    <w:p w14:paraId="378A8B4C">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2.工程量清单</w:t>
      </w:r>
    </w:p>
    <w:p w14:paraId="2567C7A8">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17C537BC">
      <w:pPr>
        <w:pStyle w:val="2"/>
        <w:numPr>
          <w:ilvl w:val="0"/>
          <w:numId w:val="0"/>
        </w:numPr>
        <w:bidi w:val="0"/>
        <w:ind w:left="0" w:leftChars="0" w:firstLine="0"/>
        <w:jc w:val="center"/>
        <w:rPr>
          <w:rFonts w:hint="eastAsia" w:ascii="宋体" w:hAnsi="宋体" w:eastAsia="宋体" w:cs="宋体"/>
          <w:b/>
          <w:bCs/>
          <w:highlight w:val="none"/>
        </w:rPr>
      </w:pPr>
      <w:bookmarkStart w:id="164" w:name="_Toc10250"/>
      <w:r>
        <w:rPr>
          <w:rFonts w:hint="eastAsia" w:ascii="宋体" w:hAnsi="宋体" w:eastAsia="宋体" w:cs="宋体"/>
          <w:b/>
          <w:bCs/>
          <w:highlight w:val="none"/>
        </w:rPr>
        <w:t>第六章  图纸</w:t>
      </w:r>
      <w:bookmarkEnd w:id="164"/>
    </w:p>
    <w:p w14:paraId="08A1A86B">
      <w:pPr>
        <w:spacing w:before="225" w:line="226" w:lineRule="auto"/>
        <w:jc w:val="center"/>
        <w:rPr>
          <w:rFonts w:hint="eastAsia" w:ascii="宋体" w:hAnsi="宋体" w:eastAsia="宋体" w:cs="宋体"/>
          <w:sz w:val="31"/>
          <w:szCs w:val="31"/>
          <w:highlight w:val="none"/>
        </w:rPr>
      </w:pPr>
      <w:r>
        <w:rPr>
          <w:rFonts w:hint="eastAsia" w:ascii="宋体" w:hAnsi="宋体" w:eastAsia="宋体" w:cs="宋体"/>
          <w:b/>
          <w:bCs/>
          <w:spacing w:val="-2"/>
          <w:sz w:val="31"/>
          <w:szCs w:val="31"/>
          <w:highlight w:val="none"/>
        </w:rPr>
        <w:t>（另册）</w:t>
      </w:r>
    </w:p>
    <w:p w14:paraId="0DE01D46">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0F7DB007">
      <w:pPr>
        <w:pStyle w:val="2"/>
        <w:numPr>
          <w:ilvl w:val="0"/>
          <w:numId w:val="0"/>
        </w:numPr>
        <w:bidi w:val="0"/>
        <w:ind w:left="0" w:leftChars="0" w:firstLine="0"/>
        <w:jc w:val="center"/>
        <w:rPr>
          <w:rFonts w:hint="eastAsia" w:ascii="宋体" w:hAnsi="宋体" w:eastAsia="宋体" w:cs="宋体"/>
          <w:b/>
          <w:bCs/>
          <w:highlight w:val="none"/>
        </w:rPr>
      </w:pPr>
      <w:bookmarkStart w:id="165" w:name="_Toc799"/>
      <w:r>
        <w:rPr>
          <w:rFonts w:hint="eastAsia" w:ascii="宋体" w:hAnsi="宋体" w:eastAsia="宋体" w:cs="宋体"/>
          <w:b/>
          <w:bCs/>
          <w:highlight w:val="none"/>
        </w:rPr>
        <w:t xml:space="preserve">第七章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技术标准和要求</w:t>
      </w:r>
      <w:bookmarkEnd w:id="165"/>
    </w:p>
    <w:p w14:paraId="2A65A7FE">
      <w:pPr>
        <w:rPr>
          <w:rFonts w:hint="eastAsia" w:ascii="宋体" w:hAnsi="宋体" w:eastAsia="宋体" w:cs="宋体"/>
          <w:sz w:val="21"/>
          <w:szCs w:val="21"/>
          <w:highlight w:val="none"/>
        </w:rPr>
      </w:pPr>
      <w:r>
        <w:rPr>
          <w:rFonts w:hint="eastAsia" w:ascii="宋体" w:hAnsi="宋体" w:eastAsia="宋体" w:cs="宋体"/>
          <w:sz w:val="21"/>
          <w:szCs w:val="21"/>
          <w:highlight w:val="none"/>
        </w:rPr>
        <w:t>符合国家现行工程施工质量验收统一标准及相关标准的合格工程</w:t>
      </w:r>
    </w:p>
    <w:p w14:paraId="4FA0B2FC">
      <w:pPr>
        <w:bidi w:val="0"/>
        <w:rPr>
          <w:rFonts w:hint="eastAsia" w:ascii="宋体" w:hAnsi="宋体" w:eastAsia="宋体" w:cs="宋体"/>
          <w:highlight w:val="none"/>
        </w:rPr>
      </w:pPr>
      <w:r>
        <w:rPr>
          <w:rFonts w:hint="eastAsia" w:ascii="宋体" w:hAnsi="宋体" w:eastAsia="宋体" w:cs="宋体"/>
          <w:highlight w:val="none"/>
        </w:rPr>
        <w:br w:type="page"/>
      </w:r>
    </w:p>
    <w:p w14:paraId="2C1F499B">
      <w:pPr>
        <w:pStyle w:val="2"/>
        <w:numPr>
          <w:ilvl w:val="0"/>
          <w:numId w:val="0"/>
        </w:numPr>
        <w:bidi w:val="0"/>
        <w:ind w:left="0" w:leftChars="0" w:firstLine="0"/>
        <w:jc w:val="center"/>
        <w:rPr>
          <w:rFonts w:hint="eastAsia" w:ascii="宋体" w:hAnsi="宋体" w:eastAsia="宋体" w:cs="宋体"/>
          <w:b/>
          <w:bCs/>
          <w:highlight w:val="none"/>
        </w:rPr>
      </w:pPr>
      <w:bookmarkStart w:id="166" w:name="_Toc5686"/>
      <w:r>
        <w:rPr>
          <w:rFonts w:hint="eastAsia" w:ascii="宋体" w:hAnsi="宋体" w:eastAsia="宋体" w:cs="宋体"/>
          <w:b/>
          <w:bCs/>
          <w:highlight w:val="none"/>
        </w:rPr>
        <w:t xml:space="preserve">第八章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磋商响应文件格式</w:t>
      </w:r>
      <w:bookmarkEnd w:id="166"/>
    </w:p>
    <w:p w14:paraId="192084ED">
      <w:pPr>
        <w:bidi w:val="0"/>
        <w:rPr>
          <w:rFonts w:hint="eastAsia" w:ascii="宋体" w:hAnsi="宋体" w:eastAsia="宋体" w:cs="宋体"/>
          <w:highlight w:val="none"/>
        </w:rPr>
      </w:pPr>
      <w:r>
        <w:rPr>
          <w:rFonts w:hint="eastAsia" w:ascii="宋体" w:hAnsi="宋体" w:eastAsia="宋体" w:cs="宋体"/>
          <w:highlight w:val="none"/>
        </w:rPr>
        <w:br w:type="page"/>
      </w:r>
    </w:p>
    <w:p w14:paraId="173531F7">
      <w:pPr>
        <w:rPr>
          <w:rFonts w:hint="eastAsia" w:ascii="宋体" w:hAnsi="宋体" w:eastAsia="宋体" w:cs="宋体"/>
          <w:highlight w:val="none"/>
        </w:rPr>
      </w:pPr>
    </w:p>
    <w:p w14:paraId="6AF11D3C">
      <w:pPr>
        <w:rPr>
          <w:rFonts w:hint="eastAsia" w:ascii="宋体" w:hAnsi="宋体" w:eastAsia="宋体" w:cs="宋体"/>
          <w:highlight w:val="none"/>
        </w:rPr>
      </w:pPr>
    </w:p>
    <w:p w14:paraId="464CDC7F">
      <w:pPr>
        <w:rPr>
          <w:rFonts w:hint="eastAsia" w:ascii="宋体" w:hAnsi="宋体" w:eastAsia="宋体" w:cs="宋体"/>
          <w:highlight w:val="none"/>
        </w:rPr>
      </w:pPr>
    </w:p>
    <w:p w14:paraId="64DA9FD7">
      <w:pPr>
        <w:rPr>
          <w:rFonts w:hint="eastAsia" w:ascii="宋体" w:hAnsi="宋体" w:eastAsia="宋体" w:cs="宋体"/>
          <w:highlight w:val="none"/>
        </w:rPr>
      </w:pPr>
    </w:p>
    <w:p w14:paraId="03E4A933">
      <w:pPr>
        <w:rPr>
          <w:rFonts w:hint="eastAsia" w:ascii="宋体" w:hAnsi="宋体" w:eastAsia="宋体" w:cs="宋体"/>
          <w:highlight w:val="none"/>
        </w:rPr>
      </w:pPr>
    </w:p>
    <w:p w14:paraId="11AA7152">
      <w:pPr>
        <w:rPr>
          <w:rFonts w:hint="eastAsia" w:ascii="宋体" w:hAnsi="宋体" w:eastAsia="宋体" w:cs="宋体"/>
          <w:highlight w:val="none"/>
        </w:rPr>
      </w:pPr>
    </w:p>
    <w:p w14:paraId="1B65A77B">
      <w:pPr>
        <w:rPr>
          <w:rFonts w:hint="eastAsia" w:ascii="宋体" w:hAnsi="宋体" w:eastAsia="宋体" w:cs="宋体"/>
          <w:highlight w:val="none"/>
        </w:rPr>
      </w:pPr>
    </w:p>
    <w:p w14:paraId="535A6D08">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highlight w:val="none"/>
        </w:rPr>
      </w:pPr>
    </w:p>
    <w:p w14:paraId="3CE34EF7">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kern w:val="0"/>
          <w:sz w:val="84"/>
          <w:szCs w:val="84"/>
          <w:highlight w:val="none"/>
        </w:rPr>
      </w:pPr>
      <w:r>
        <w:rPr>
          <w:rFonts w:hint="eastAsia" w:ascii="宋体" w:hAnsi="宋体" w:eastAsia="宋体" w:cs="宋体"/>
          <w:b/>
          <w:bCs/>
          <w:kern w:val="0"/>
          <w:sz w:val="84"/>
          <w:szCs w:val="84"/>
          <w:highlight w:val="none"/>
        </w:rPr>
        <w:t>磋商响应文件</w:t>
      </w:r>
    </w:p>
    <w:p w14:paraId="720EA3D0">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14:paraId="1B7FBF88">
      <w:pPr>
        <w:tabs>
          <w:tab w:val="left" w:pos="6904"/>
        </w:tabs>
        <w:autoSpaceDE w:val="0"/>
        <w:autoSpaceDN w:val="0"/>
        <w:adjustRightInd w:val="0"/>
        <w:snapToGrid w:val="0"/>
        <w:spacing w:line="360" w:lineRule="auto"/>
        <w:ind w:firstLine="954" w:firstLineChars="343"/>
        <w:jc w:val="left"/>
        <w:rPr>
          <w:rFonts w:hint="eastAsia" w:ascii="宋体" w:hAnsi="宋体" w:eastAsia="宋体" w:cs="宋体"/>
          <w:b/>
          <w:bCs/>
          <w:kern w:val="0"/>
          <w:sz w:val="28"/>
          <w:szCs w:val="28"/>
          <w:highlight w:val="none"/>
        </w:rPr>
      </w:pPr>
      <w:r>
        <w:rPr>
          <w:rFonts w:hint="eastAsia" w:ascii="宋体" w:hAnsi="宋体" w:eastAsia="宋体" w:cs="宋体"/>
          <w:b/>
          <w:bCs/>
          <w:w w:val="99"/>
          <w:kern w:val="0"/>
          <w:sz w:val="28"/>
          <w:szCs w:val="28"/>
          <w:highlight w:val="none"/>
        </w:rPr>
        <w:t>项目名称：</w:t>
      </w:r>
    </w:p>
    <w:p w14:paraId="0A0106E9">
      <w:pPr>
        <w:tabs>
          <w:tab w:val="left" w:pos="6904"/>
        </w:tabs>
        <w:autoSpaceDE w:val="0"/>
        <w:autoSpaceDN w:val="0"/>
        <w:adjustRightInd w:val="0"/>
        <w:snapToGrid w:val="0"/>
        <w:spacing w:line="360" w:lineRule="auto"/>
        <w:ind w:firstLine="964" w:firstLineChars="343"/>
        <w:jc w:val="left"/>
        <w:rPr>
          <w:rFonts w:hint="eastAsia" w:ascii="宋体" w:hAnsi="宋体" w:eastAsia="宋体" w:cs="宋体"/>
          <w:b/>
          <w:bCs/>
          <w:kern w:val="0"/>
          <w:sz w:val="28"/>
          <w:szCs w:val="28"/>
          <w:highlight w:val="none"/>
          <w:u w:val="single"/>
        </w:rPr>
      </w:pPr>
      <w:r>
        <w:rPr>
          <w:rFonts w:hint="eastAsia" w:ascii="宋体" w:hAnsi="宋体" w:eastAsia="宋体" w:cs="宋体"/>
          <w:b/>
          <w:bCs/>
          <w:kern w:val="0"/>
          <w:sz w:val="28"/>
          <w:szCs w:val="28"/>
          <w:highlight w:val="none"/>
        </w:rPr>
        <w:t>磋商编号：</w:t>
      </w:r>
    </w:p>
    <w:p w14:paraId="2FED38C4">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532267BC">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24F3F9EA">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4392F588">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3D6C8FE6">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44EDEA39">
      <w:pPr>
        <w:autoSpaceDE w:val="0"/>
        <w:autoSpaceDN w:val="0"/>
        <w:adjustRightInd w:val="0"/>
        <w:snapToGrid w:val="0"/>
        <w:spacing w:line="360" w:lineRule="auto"/>
        <w:jc w:val="left"/>
        <w:rPr>
          <w:rFonts w:hint="eastAsia" w:ascii="宋体" w:hAnsi="宋体" w:eastAsia="宋体" w:cs="宋体"/>
          <w:b/>
          <w:bCs/>
          <w:kern w:val="0"/>
          <w:sz w:val="28"/>
          <w:szCs w:val="28"/>
          <w:highlight w:val="none"/>
        </w:rPr>
      </w:pPr>
    </w:p>
    <w:p w14:paraId="3D2DA6C5">
      <w:pPr>
        <w:autoSpaceDE w:val="0"/>
        <w:autoSpaceDN w:val="0"/>
        <w:adjustRightInd w:val="0"/>
        <w:snapToGrid w:val="0"/>
        <w:spacing w:line="360" w:lineRule="auto"/>
        <w:jc w:val="left"/>
        <w:rPr>
          <w:rFonts w:hint="eastAsia" w:ascii="宋体" w:hAnsi="宋体" w:eastAsia="宋体" w:cs="宋体"/>
          <w:b/>
          <w:bCs/>
          <w:kern w:val="0"/>
          <w:sz w:val="28"/>
          <w:szCs w:val="28"/>
          <w:highlight w:val="none"/>
        </w:rPr>
      </w:pPr>
    </w:p>
    <w:p w14:paraId="0C362CD6">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lang w:val="en-US" w:eastAsia="zh-CN"/>
        </w:rPr>
      </w:pPr>
      <w:r>
        <w:rPr>
          <w:rFonts w:hint="eastAsia" w:ascii="宋体" w:hAnsi="宋体" w:eastAsia="宋体" w:cs="宋体"/>
          <w:b/>
          <w:bCs/>
          <w:w w:val="99"/>
          <w:kern w:val="0"/>
          <w:sz w:val="28"/>
          <w:szCs w:val="28"/>
          <w:highlight w:val="none"/>
        </w:rPr>
        <w:t>供应商（盖章）</w:t>
      </w:r>
      <w:r>
        <w:rPr>
          <w:rFonts w:hint="eastAsia" w:ascii="宋体" w:hAnsi="宋体" w:eastAsia="宋体" w:cs="宋体"/>
          <w:b/>
          <w:bCs/>
          <w:spacing w:val="1"/>
          <w:w w:val="99"/>
          <w:kern w:val="0"/>
          <w:sz w:val="28"/>
          <w:szCs w:val="28"/>
          <w:highlight w:val="none"/>
        </w:rPr>
        <w:t>：</w:t>
      </w:r>
      <w:r>
        <w:rPr>
          <w:rFonts w:hint="eastAsia" w:ascii="宋体" w:hAnsi="宋体" w:eastAsia="宋体" w:cs="宋体"/>
          <w:b/>
          <w:bCs/>
          <w:w w:val="198"/>
          <w:kern w:val="0"/>
          <w:sz w:val="28"/>
          <w:szCs w:val="28"/>
          <w:highlight w:val="none"/>
          <w:u w:val="single"/>
          <w:lang w:val="en-US" w:eastAsia="zh-CN"/>
        </w:rPr>
        <w:t xml:space="preserve">                  </w:t>
      </w:r>
    </w:p>
    <w:p w14:paraId="4C46EFBE">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rPr>
      </w:pPr>
    </w:p>
    <w:p w14:paraId="51DFFB09">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lang w:val="en-US" w:eastAsia="zh-CN"/>
        </w:rPr>
      </w:pPr>
      <w:r>
        <w:rPr>
          <w:rFonts w:hint="eastAsia" w:ascii="宋体" w:hAnsi="宋体" w:eastAsia="宋体" w:cs="宋体"/>
          <w:b/>
          <w:bCs/>
          <w:w w:val="99"/>
          <w:kern w:val="0"/>
          <w:sz w:val="28"/>
          <w:szCs w:val="28"/>
          <w:highlight w:val="none"/>
        </w:rPr>
        <w:t>法定代表人或其委托代理人（签字或盖章）：</w:t>
      </w:r>
      <w:r>
        <w:rPr>
          <w:rFonts w:hint="eastAsia" w:ascii="宋体" w:hAnsi="宋体" w:eastAsia="宋体" w:cs="宋体"/>
          <w:b/>
          <w:bCs/>
          <w:w w:val="198"/>
          <w:kern w:val="0"/>
          <w:sz w:val="28"/>
          <w:szCs w:val="28"/>
          <w:highlight w:val="none"/>
          <w:u w:val="single"/>
          <w:lang w:val="en-US" w:eastAsia="zh-CN"/>
        </w:rPr>
        <w:t xml:space="preserve">      </w:t>
      </w:r>
    </w:p>
    <w:p w14:paraId="1BDB0D1F">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w w:val="99"/>
          <w:kern w:val="0"/>
          <w:sz w:val="28"/>
          <w:szCs w:val="28"/>
          <w:highlight w:val="none"/>
          <w:u w:val="none"/>
          <w:lang w:val="en-US" w:eastAsia="zh-CN"/>
        </w:rPr>
      </w:pPr>
    </w:p>
    <w:p w14:paraId="2284F9F9">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w w:val="99"/>
          <w:kern w:val="0"/>
          <w:sz w:val="28"/>
          <w:szCs w:val="28"/>
          <w:highlight w:val="none"/>
        </w:rPr>
      </w:pPr>
      <w:r>
        <w:rPr>
          <w:rFonts w:hint="eastAsia" w:ascii="宋体" w:hAnsi="宋体" w:eastAsia="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年</w:t>
      </w:r>
      <w:r>
        <w:rPr>
          <w:rFonts w:hint="eastAsia" w:ascii="宋体" w:hAnsi="宋体" w:eastAsia="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月</w:t>
      </w:r>
      <w:r>
        <w:rPr>
          <w:rFonts w:hint="eastAsia" w:ascii="宋体" w:hAnsi="宋体" w:eastAsia="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日</w:t>
      </w:r>
    </w:p>
    <w:p w14:paraId="52F66D9F">
      <w:pPr>
        <w:rPr>
          <w:rFonts w:hint="eastAsia" w:ascii="宋体" w:hAnsi="宋体" w:eastAsia="宋体" w:cs="宋体"/>
          <w:b/>
          <w:bCs/>
          <w:w w:val="99"/>
          <w:kern w:val="0"/>
          <w:highlight w:val="none"/>
        </w:rPr>
      </w:pPr>
      <w:r>
        <w:rPr>
          <w:rFonts w:hint="eastAsia" w:ascii="宋体" w:hAnsi="宋体" w:eastAsia="宋体" w:cs="宋体"/>
          <w:b/>
          <w:bCs/>
          <w:w w:val="99"/>
          <w:kern w:val="0"/>
          <w:highlight w:val="none"/>
        </w:rPr>
        <w:br w:type="page"/>
      </w:r>
    </w:p>
    <w:p w14:paraId="67B81F1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标有准确页码的目录（格式自拟）</w:t>
      </w:r>
    </w:p>
    <w:p w14:paraId="024BCC15">
      <w:pPr>
        <w:rPr>
          <w:rFonts w:hint="eastAsia" w:ascii="宋体" w:hAnsi="宋体" w:eastAsia="宋体" w:cs="宋体"/>
          <w:highlight w:val="none"/>
        </w:rPr>
      </w:pPr>
      <w:r>
        <w:rPr>
          <w:rFonts w:hint="eastAsia" w:ascii="宋体" w:hAnsi="宋体" w:eastAsia="宋体" w:cs="宋体"/>
          <w:highlight w:val="none"/>
        </w:rPr>
        <w:br w:type="page"/>
      </w:r>
    </w:p>
    <w:p w14:paraId="3B2B8EC3">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一、报价函</w:t>
      </w:r>
    </w:p>
    <w:p w14:paraId="5D71D26F">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w:t>
      </w:r>
      <w:r>
        <w:rPr>
          <w:rFonts w:hint="eastAsia" w:ascii="宋体" w:hAnsi="宋体" w:eastAsia="宋体" w:cs="宋体"/>
          <w:sz w:val="21"/>
          <w:szCs w:val="21"/>
          <w:highlight w:val="none"/>
          <w:lang w:val="en-US" w:eastAsia="zh-CN"/>
        </w:rPr>
        <w:t>初</w:t>
      </w:r>
      <w:r>
        <w:rPr>
          <w:rFonts w:hint="eastAsia" w:ascii="宋体" w:hAnsi="宋体" w:eastAsia="宋体" w:cs="宋体"/>
          <w:sz w:val="21"/>
          <w:szCs w:val="21"/>
          <w:highlight w:val="none"/>
        </w:rPr>
        <w:t>次报价函</w:t>
      </w:r>
    </w:p>
    <w:p w14:paraId="484C8C0F">
      <w:pPr>
        <w:tabs>
          <w:tab w:val="left" w:pos="6300"/>
        </w:tabs>
        <w:snapToGrid w:val="0"/>
        <w:spacing w:line="360" w:lineRule="auto"/>
        <w:jc w:val="center"/>
        <w:outlineLvl w:val="0"/>
        <w:rPr>
          <w:rFonts w:hint="eastAsia" w:ascii="宋体" w:hAnsi="宋体" w:eastAsia="宋体" w:cs="宋体"/>
          <w:sz w:val="21"/>
          <w:szCs w:val="21"/>
          <w:highlight w:val="none"/>
        </w:rPr>
      </w:pPr>
      <w:bookmarkStart w:id="167" w:name="_Toc21620"/>
      <w:bookmarkStart w:id="168" w:name="_Toc4381"/>
      <w:bookmarkStart w:id="169" w:name="_Toc26767"/>
      <w:r>
        <w:rPr>
          <w:rFonts w:hint="eastAsia" w:ascii="宋体" w:hAnsi="宋体" w:eastAsia="宋体" w:cs="宋体"/>
          <w:sz w:val="21"/>
          <w:szCs w:val="21"/>
          <w:highlight w:val="none"/>
        </w:rPr>
        <w:t>竞争性磋商</w:t>
      </w:r>
      <w:r>
        <w:rPr>
          <w:rFonts w:hint="eastAsia" w:ascii="宋体" w:hAnsi="宋体" w:eastAsia="宋体" w:cs="宋体"/>
          <w:sz w:val="21"/>
          <w:szCs w:val="21"/>
          <w:highlight w:val="none"/>
          <w:lang w:val="en-US" w:eastAsia="zh-CN"/>
        </w:rPr>
        <w:t>初</w:t>
      </w:r>
      <w:r>
        <w:rPr>
          <w:rFonts w:hint="eastAsia" w:ascii="宋体" w:hAnsi="宋体" w:eastAsia="宋体" w:cs="宋体"/>
          <w:sz w:val="21"/>
          <w:szCs w:val="21"/>
          <w:highlight w:val="none"/>
        </w:rPr>
        <w:t>次报价函</w:t>
      </w:r>
      <w:bookmarkEnd w:id="167"/>
      <w:bookmarkEnd w:id="168"/>
      <w:bookmarkEnd w:id="169"/>
    </w:p>
    <w:p w14:paraId="16F74DE4">
      <w:pPr>
        <w:tabs>
          <w:tab w:val="left" w:pos="6300"/>
        </w:tabs>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（采购代理机构名称）</w:t>
      </w:r>
      <w:r>
        <w:rPr>
          <w:rFonts w:hint="eastAsia" w:ascii="宋体" w:hAnsi="宋体" w:eastAsia="宋体" w:cs="宋体"/>
          <w:sz w:val="21"/>
          <w:szCs w:val="21"/>
          <w:highlight w:val="none"/>
        </w:rPr>
        <w:t>：</w:t>
      </w:r>
    </w:p>
    <w:p w14:paraId="2FED678E">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我方收到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（磋商项目名称）</w:t>
      </w:r>
      <w:r>
        <w:rPr>
          <w:rFonts w:hint="eastAsia" w:ascii="宋体" w:hAnsi="宋体" w:eastAsia="宋体" w:cs="宋体"/>
          <w:sz w:val="21"/>
          <w:szCs w:val="21"/>
          <w:highlight w:val="none"/>
        </w:rPr>
        <w:t>的竞争性磋商文件，经详细研究，决定参加该磋商项目的磋商。</w:t>
      </w:r>
    </w:p>
    <w:p w14:paraId="41B8D6B3">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1、愿意按照竞争性磋商文件中的一切要求，提供本项目的所要求的全部服务，</w:t>
      </w:r>
      <w:r>
        <w:rPr>
          <w:rFonts w:hint="eastAsia" w:ascii="宋体" w:hAnsi="宋体" w:eastAsia="宋体" w:cs="宋体"/>
          <w:sz w:val="21"/>
          <w:szCs w:val="21"/>
          <w:highlight w:val="none"/>
          <w:lang w:val="en-US" w:eastAsia="zh-CN"/>
        </w:rPr>
        <w:t>初次</w:t>
      </w:r>
      <w:r>
        <w:rPr>
          <w:rFonts w:hint="eastAsia" w:ascii="宋体" w:hAnsi="宋体" w:eastAsia="宋体" w:cs="宋体"/>
          <w:sz w:val="21"/>
          <w:szCs w:val="21"/>
          <w:highlight w:val="none"/>
        </w:rPr>
        <w:t>报价为：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最后报价</w:t>
      </w:r>
      <w:r>
        <w:rPr>
          <w:rFonts w:hint="eastAsia" w:ascii="宋体" w:hAnsi="宋体" w:eastAsia="宋体" w:cs="宋体"/>
          <w:sz w:val="21"/>
          <w:szCs w:val="21"/>
          <w:highlight w:val="none"/>
        </w:rPr>
        <w:t>以我公司</w:t>
      </w:r>
      <w:r>
        <w:rPr>
          <w:rFonts w:hint="eastAsia" w:ascii="宋体" w:hAnsi="宋体" w:eastAsia="宋体" w:cs="宋体"/>
          <w:sz w:val="21"/>
          <w:szCs w:val="21"/>
          <w:highlight w:val="none"/>
          <w:lang w:val="en-US" w:eastAsia="zh-CN"/>
        </w:rPr>
        <w:t>在政府采购云平台上递交的</w:t>
      </w:r>
      <w:r>
        <w:rPr>
          <w:rFonts w:hint="eastAsia" w:ascii="宋体" w:hAnsi="宋体" w:eastAsia="宋体" w:cs="宋体"/>
          <w:sz w:val="21"/>
          <w:szCs w:val="21"/>
          <w:highlight w:val="none"/>
        </w:rPr>
        <w:t>最后报价为准。</w:t>
      </w:r>
    </w:p>
    <w:p w14:paraId="7557C3D5">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、我方承诺：本次磋商的有效期为90天。</w:t>
      </w:r>
    </w:p>
    <w:p w14:paraId="6A77628F">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、我方完全理解和接受贵方竞争性磋商文件的一切规定和要求及磋商评审办法。</w:t>
      </w:r>
    </w:p>
    <w:p w14:paraId="6DFE5C90">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、在整个竞争性磋商过程中，我方若有违规行为，接受按照《竞争性磋商文件》之规定给予惩罚。</w:t>
      </w:r>
    </w:p>
    <w:p w14:paraId="15573638">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、我方若成为成交供应商，将按照最终磋商结果签订合同，并且严格履行合同义务。本承诺函将成为合同不可分割的一部分，与合同具有同等的法律效力。</w:t>
      </w:r>
    </w:p>
    <w:p w14:paraId="707D5C8C">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我方同意按竞争性磋商文件规定，交纳竞争性磋商文件要求的招标代理服务。如果我方成为成交供应商，保证在接到成交通知书之前，向采购代理机构交纳竞争性磋商文件规定的招标代理服务费。如未按要求缴纳，视我司自动放弃本次成交资格。</w:t>
      </w:r>
    </w:p>
    <w:p w14:paraId="453D02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供应商（盖章）：</w:t>
      </w:r>
    </w:p>
    <w:p w14:paraId="64CFA5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u w:val="single"/>
        </w:rPr>
        <w:t xml:space="preserve">                   </w:t>
      </w:r>
    </w:p>
    <w:p w14:paraId="7E0070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项目负责人证书编号：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285C1E5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企业资质：</w:t>
      </w:r>
      <w:r>
        <w:rPr>
          <w:rFonts w:hint="eastAsia" w:ascii="宋体" w:hAnsi="宋体" w:eastAsia="宋体" w:cs="宋体"/>
          <w:sz w:val="21"/>
          <w:szCs w:val="21"/>
          <w:highlight w:val="none"/>
          <w:u w:val="single"/>
        </w:rPr>
        <w:t xml:space="preserve">                   </w:t>
      </w:r>
    </w:p>
    <w:p w14:paraId="5E550E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eastAsia="宋体" w:cs="宋体"/>
          <w:sz w:val="21"/>
          <w:szCs w:val="21"/>
          <w:highlight w:val="none"/>
          <w:lang w:val="en-US" w:eastAsia="zh-CN"/>
        </w:rPr>
        <w:t>或盖章</w:t>
      </w:r>
      <w:r>
        <w:rPr>
          <w:rFonts w:hint="eastAsia" w:ascii="宋体" w:hAnsi="宋体" w:eastAsia="宋体" w:cs="宋体"/>
          <w:sz w:val="21"/>
          <w:szCs w:val="21"/>
          <w:highlight w:val="none"/>
        </w:rPr>
        <w:t>）</w:t>
      </w:r>
    </w:p>
    <w:p w14:paraId="5D115A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r>
        <w:rPr>
          <w:rFonts w:hint="eastAsia" w:ascii="宋体" w:hAnsi="宋体" w:eastAsia="宋体" w:cs="宋体"/>
          <w:sz w:val="21"/>
          <w:szCs w:val="21"/>
          <w:highlight w:val="none"/>
          <w:u w:val="single"/>
        </w:rPr>
        <w:t xml:space="preserve">                   </w:t>
      </w:r>
    </w:p>
    <w:p w14:paraId="28AED0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p>
    <w:p w14:paraId="0C168D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p>
    <w:p w14:paraId="32AC7E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p>
    <w:p w14:paraId="2C3CCA0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5F8D529F">
      <w:pPr>
        <w:snapToGrid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1B699917">
      <w:pPr>
        <w:spacing w:before="240" w:beforeLines="100" w:after="120" w:afterLines="50" w:line="51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9C80AF8">
      <w:pPr>
        <w:spacing w:before="240" w:beforeLines="100" w:after="120" w:afterLines="50" w:line="510" w:lineRule="exact"/>
        <w:jc w:val="center"/>
        <w:rPr>
          <w:rFonts w:hint="eastAsia" w:ascii="宋体" w:hAnsi="宋体" w:eastAsia="宋体" w:cs="宋体"/>
          <w:sz w:val="24"/>
          <w:highlight w:val="none"/>
        </w:rPr>
      </w:pPr>
      <w:r>
        <w:rPr>
          <w:rFonts w:hint="eastAsia" w:ascii="宋体" w:hAnsi="宋体" w:eastAsia="宋体" w:cs="宋体"/>
          <w:sz w:val="24"/>
          <w:highlight w:val="none"/>
        </w:rPr>
        <w:t>（二）投标函附录</w:t>
      </w:r>
    </w:p>
    <w:p w14:paraId="2A3AC7F4">
      <w:pPr>
        <w:rPr>
          <w:rFonts w:hint="eastAsia" w:ascii="宋体" w:hAnsi="宋体" w:eastAsia="宋体" w:cs="宋体"/>
          <w:sz w:val="21"/>
          <w:szCs w:val="21"/>
          <w:highlight w:val="none"/>
          <w:u w:val="single"/>
        </w:rPr>
      </w:pPr>
      <w:bookmarkStart w:id="170" w:name="_Hlk64895094"/>
      <w:r>
        <w:rPr>
          <w:rFonts w:hint="eastAsia" w:ascii="宋体" w:hAnsi="宋体" w:eastAsia="宋体" w:cs="宋体"/>
          <w:b/>
          <w:sz w:val="21"/>
          <w:szCs w:val="21"/>
          <w:highlight w:val="none"/>
        </w:rPr>
        <w:t>工程名称：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048"/>
        <w:gridCol w:w="1605"/>
        <w:gridCol w:w="2482"/>
        <w:gridCol w:w="1858"/>
        <w:gridCol w:w="14"/>
      </w:tblGrid>
      <w:tr w14:paraId="4CF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6C2AC2D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 号</w:t>
            </w:r>
          </w:p>
        </w:tc>
        <w:tc>
          <w:tcPr>
            <w:tcW w:w="1529" w:type="pct"/>
            <w:noWrap w:val="0"/>
            <w:vAlign w:val="center"/>
          </w:tcPr>
          <w:p w14:paraId="7BDE0E3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条款内容</w:t>
            </w:r>
          </w:p>
        </w:tc>
        <w:tc>
          <w:tcPr>
            <w:tcW w:w="805" w:type="pct"/>
            <w:noWrap w:val="0"/>
            <w:vAlign w:val="center"/>
          </w:tcPr>
          <w:p w14:paraId="5727443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合同条款号</w:t>
            </w:r>
          </w:p>
        </w:tc>
        <w:tc>
          <w:tcPr>
            <w:tcW w:w="1245" w:type="pct"/>
            <w:noWrap w:val="0"/>
            <w:vAlign w:val="center"/>
          </w:tcPr>
          <w:p w14:paraId="4A06B0D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约定内容</w:t>
            </w:r>
          </w:p>
        </w:tc>
        <w:tc>
          <w:tcPr>
            <w:tcW w:w="932" w:type="pct"/>
            <w:noWrap w:val="0"/>
            <w:vAlign w:val="center"/>
          </w:tcPr>
          <w:p w14:paraId="7172AB3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4820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4190E67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29" w:type="pct"/>
            <w:noWrap w:val="0"/>
            <w:vAlign w:val="center"/>
          </w:tcPr>
          <w:p w14:paraId="6F9580BD">
            <w:pP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805" w:type="pct"/>
            <w:noWrap w:val="0"/>
            <w:tcMar>
              <w:left w:w="170" w:type="dxa"/>
            </w:tcMar>
            <w:vAlign w:val="center"/>
          </w:tcPr>
          <w:p w14:paraId="6F96587B">
            <w:pPr>
              <w:rPr>
                <w:rFonts w:hint="eastAsia" w:ascii="宋体" w:hAnsi="宋体" w:eastAsia="宋体" w:cs="宋体"/>
                <w:sz w:val="21"/>
                <w:szCs w:val="21"/>
                <w:highlight w:val="none"/>
              </w:rPr>
            </w:pPr>
          </w:p>
        </w:tc>
        <w:tc>
          <w:tcPr>
            <w:tcW w:w="1245" w:type="pct"/>
            <w:noWrap w:val="0"/>
            <w:vAlign w:val="center"/>
          </w:tcPr>
          <w:p w14:paraId="20E668C4">
            <w:pP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p>
        </w:tc>
        <w:tc>
          <w:tcPr>
            <w:tcW w:w="932" w:type="pct"/>
            <w:noWrap w:val="0"/>
            <w:vAlign w:val="center"/>
          </w:tcPr>
          <w:p w14:paraId="50CDFAC0">
            <w:pPr>
              <w:jc w:val="center"/>
              <w:rPr>
                <w:rFonts w:hint="eastAsia" w:ascii="宋体" w:hAnsi="宋体" w:eastAsia="宋体" w:cs="宋体"/>
                <w:sz w:val="21"/>
                <w:szCs w:val="21"/>
                <w:highlight w:val="none"/>
              </w:rPr>
            </w:pPr>
          </w:p>
        </w:tc>
      </w:tr>
      <w:tr w14:paraId="173F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6231E8F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29" w:type="pct"/>
            <w:noWrap w:val="0"/>
            <w:vAlign w:val="center"/>
          </w:tcPr>
          <w:p w14:paraId="799DF723">
            <w:pPr>
              <w:rPr>
                <w:rFonts w:hint="eastAsia" w:ascii="宋体" w:hAnsi="宋体" w:eastAsia="宋体" w:cs="宋体"/>
                <w:sz w:val="21"/>
                <w:szCs w:val="21"/>
                <w:highlight w:val="none"/>
              </w:rPr>
            </w:pPr>
            <w:r>
              <w:rPr>
                <w:rFonts w:hint="eastAsia" w:ascii="宋体" w:hAnsi="宋体" w:eastAsia="宋体" w:cs="宋体"/>
                <w:sz w:val="21"/>
                <w:szCs w:val="21"/>
                <w:highlight w:val="none"/>
              </w:rPr>
              <w:t>工期</w:t>
            </w:r>
          </w:p>
        </w:tc>
        <w:tc>
          <w:tcPr>
            <w:tcW w:w="805" w:type="pct"/>
            <w:noWrap w:val="0"/>
            <w:tcMar>
              <w:left w:w="170" w:type="dxa"/>
            </w:tcMar>
            <w:vAlign w:val="center"/>
          </w:tcPr>
          <w:p w14:paraId="2549C5E8">
            <w:pPr>
              <w:rPr>
                <w:rFonts w:hint="eastAsia" w:ascii="宋体" w:hAnsi="宋体" w:eastAsia="宋体" w:cs="宋体"/>
                <w:sz w:val="21"/>
                <w:szCs w:val="21"/>
                <w:highlight w:val="none"/>
              </w:rPr>
            </w:pPr>
          </w:p>
        </w:tc>
        <w:tc>
          <w:tcPr>
            <w:tcW w:w="1245" w:type="pct"/>
            <w:noWrap w:val="0"/>
            <w:vAlign w:val="center"/>
          </w:tcPr>
          <w:p w14:paraId="457B4BB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日历天</w:t>
            </w:r>
          </w:p>
        </w:tc>
        <w:tc>
          <w:tcPr>
            <w:tcW w:w="932" w:type="pct"/>
            <w:noWrap w:val="0"/>
            <w:vAlign w:val="center"/>
          </w:tcPr>
          <w:p w14:paraId="3DDA866E">
            <w:pPr>
              <w:jc w:val="center"/>
              <w:rPr>
                <w:rFonts w:hint="eastAsia" w:ascii="宋体" w:hAnsi="宋体" w:eastAsia="宋体" w:cs="宋体"/>
                <w:sz w:val="21"/>
                <w:szCs w:val="21"/>
                <w:highlight w:val="none"/>
              </w:rPr>
            </w:pPr>
          </w:p>
        </w:tc>
      </w:tr>
      <w:tr w14:paraId="2106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343907C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29" w:type="pct"/>
            <w:noWrap w:val="0"/>
            <w:vAlign w:val="center"/>
          </w:tcPr>
          <w:p w14:paraId="1D609F31">
            <w:pPr>
              <w:rPr>
                <w:rFonts w:hint="eastAsia" w:ascii="宋体" w:hAnsi="宋体" w:eastAsia="宋体" w:cs="宋体"/>
                <w:sz w:val="21"/>
                <w:szCs w:val="21"/>
                <w:highlight w:val="none"/>
              </w:rPr>
            </w:pPr>
            <w:r>
              <w:rPr>
                <w:rFonts w:hint="eastAsia" w:ascii="宋体" w:hAnsi="宋体" w:eastAsia="宋体" w:cs="宋体"/>
                <w:sz w:val="21"/>
                <w:szCs w:val="21"/>
                <w:highlight w:val="none"/>
              </w:rPr>
              <w:t>缺陷责任期</w:t>
            </w:r>
          </w:p>
        </w:tc>
        <w:tc>
          <w:tcPr>
            <w:tcW w:w="805" w:type="pct"/>
            <w:noWrap w:val="0"/>
            <w:tcMar>
              <w:left w:w="170" w:type="dxa"/>
            </w:tcMar>
            <w:vAlign w:val="center"/>
          </w:tcPr>
          <w:p w14:paraId="60634A79">
            <w:pPr>
              <w:rPr>
                <w:rFonts w:hint="eastAsia" w:ascii="宋体" w:hAnsi="宋体" w:eastAsia="宋体" w:cs="宋体"/>
                <w:sz w:val="21"/>
                <w:szCs w:val="21"/>
                <w:highlight w:val="none"/>
              </w:rPr>
            </w:pPr>
          </w:p>
        </w:tc>
        <w:tc>
          <w:tcPr>
            <w:tcW w:w="1245" w:type="pct"/>
            <w:noWrap w:val="0"/>
            <w:vAlign w:val="center"/>
          </w:tcPr>
          <w:p w14:paraId="524EF529">
            <w:pPr>
              <w:jc w:val="center"/>
              <w:rPr>
                <w:rFonts w:hint="eastAsia" w:ascii="宋体" w:hAnsi="宋体" w:eastAsia="宋体" w:cs="宋体"/>
                <w:sz w:val="21"/>
                <w:szCs w:val="21"/>
                <w:highlight w:val="none"/>
              </w:rPr>
            </w:pPr>
          </w:p>
        </w:tc>
        <w:tc>
          <w:tcPr>
            <w:tcW w:w="932" w:type="pct"/>
            <w:noWrap w:val="0"/>
            <w:vAlign w:val="center"/>
          </w:tcPr>
          <w:p w14:paraId="3D480A73">
            <w:pPr>
              <w:jc w:val="center"/>
              <w:rPr>
                <w:rFonts w:hint="eastAsia" w:ascii="宋体" w:hAnsi="宋体" w:eastAsia="宋体" w:cs="宋体"/>
                <w:sz w:val="21"/>
                <w:szCs w:val="21"/>
                <w:highlight w:val="none"/>
              </w:rPr>
            </w:pPr>
          </w:p>
        </w:tc>
      </w:tr>
      <w:tr w14:paraId="7903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51FDE1C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29" w:type="pct"/>
            <w:noWrap w:val="0"/>
            <w:vAlign w:val="center"/>
          </w:tcPr>
          <w:p w14:paraId="0C41A58F">
            <w:pPr>
              <w:rPr>
                <w:rFonts w:hint="eastAsia" w:ascii="宋体" w:hAnsi="宋体" w:eastAsia="宋体" w:cs="宋体"/>
                <w:sz w:val="21"/>
                <w:szCs w:val="21"/>
                <w:highlight w:val="none"/>
              </w:rPr>
            </w:pPr>
            <w:r>
              <w:rPr>
                <w:rFonts w:hint="eastAsia" w:ascii="宋体" w:hAnsi="宋体" w:eastAsia="宋体" w:cs="宋体"/>
                <w:sz w:val="21"/>
                <w:szCs w:val="21"/>
                <w:highlight w:val="none"/>
              </w:rPr>
              <w:t>承包人履约担保金额</w:t>
            </w:r>
          </w:p>
        </w:tc>
        <w:tc>
          <w:tcPr>
            <w:tcW w:w="805" w:type="pct"/>
            <w:noWrap w:val="0"/>
            <w:tcMar>
              <w:left w:w="170" w:type="dxa"/>
            </w:tcMar>
            <w:vAlign w:val="center"/>
          </w:tcPr>
          <w:p w14:paraId="0011850E">
            <w:pPr>
              <w:rPr>
                <w:rFonts w:hint="eastAsia" w:ascii="宋体" w:hAnsi="宋体" w:eastAsia="宋体" w:cs="宋体"/>
                <w:sz w:val="21"/>
                <w:szCs w:val="21"/>
                <w:highlight w:val="none"/>
              </w:rPr>
            </w:pPr>
          </w:p>
        </w:tc>
        <w:tc>
          <w:tcPr>
            <w:tcW w:w="1245" w:type="pct"/>
            <w:noWrap w:val="0"/>
            <w:vAlign w:val="center"/>
          </w:tcPr>
          <w:p w14:paraId="35129304">
            <w:pPr>
              <w:jc w:val="center"/>
              <w:rPr>
                <w:rFonts w:hint="eastAsia" w:ascii="宋体" w:hAnsi="宋体" w:eastAsia="宋体" w:cs="宋体"/>
                <w:sz w:val="21"/>
                <w:szCs w:val="21"/>
                <w:highlight w:val="none"/>
              </w:rPr>
            </w:pPr>
          </w:p>
        </w:tc>
        <w:tc>
          <w:tcPr>
            <w:tcW w:w="932" w:type="pct"/>
            <w:noWrap w:val="0"/>
            <w:vAlign w:val="center"/>
          </w:tcPr>
          <w:p w14:paraId="08C373D1">
            <w:pPr>
              <w:jc w:val="center"/>
              <w:rPr>
                <w:rFonts w:hint="eastAsia" w:ascii="宋体" w:hAnsi="宋体" w:eastAsia="宋体" w:cs="宋体"/>
                <w:sz w:val="21"/>
                <w:szCs w:val="21"/>
                <w:highlight w:val="none"/>
              </w:rPr>
            </w:pPr>
          </w:p>
        </w:tc>
      </w:tr>
      <w:tr w14:paraId="6E35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4B26B9E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29" w:type="pct"/>
            <w:noWrap w:val="0"/>
            <w:vAlign w:val="center"/>
          </w:tcPr>
          <w:p w14:paraId="61FAC3B0">
            <w:pP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805" w:type="pct"/>
            <w:noWrap w:val="0"/>
            <w:tcMar>
              <w:left w:w="170" w:type="dxa"/>
            </w:tcMar>
            <w:vAlign w:val="center"/>
          </w:tcPr>
          <w:p w14:paraId="1EC29BC0">
            <w:pPr>
              <w:rPr>
                <w:rFonts w:hint="eastAsia" w:ascii="宋体" w:hAnsi="宋体" w:eastAsia="宋体" w:cs="宋体"/>
                <w:sz w:val="21"/>
                <w:szCs w:val="21"/>
                <w:highlight w:val="none"/>
              </w:rPr>
            </w:pPr>
          </w:p>
        </w:tc>
        <w:tc>
          <w:tcPr>
            <w:tcW w:w="1245" w:type="pct"/>
            <w:noWrap w:val="0"/>
            <w:vAlign w:val="center"/>
          </w:tcPr>
          <w:p w14:paraId="2C9CE56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见分包项目情况表</w:t>
            </w:r>
          </w:p>
        </w:tc>
        <w:tc>
          <w:tcPr>
            <w:tcW w:w="932" w:type="pct"/>
            <w:noWrap w:val="0"/>
            <w:vAlign w:val="center"/>
          </w:tcPr>
          <w:p w14:paraId="2ED797D0">
            <w:pPr>
              <w:jc w:val="center"/>
              <w:rPr>
                <w:rFonts w:hint="eastAsia" w:ascii="宋体" w:hAnsi="宋体" w:eastAsia="宋体" w:cs="宋体"/>
                <w:sz w:val="21"/>
                <w:szCs w:val="21"/>
                <w:highlight w:val="none"/>
              </w:rPr>
            </w:pPr>
          </w:p>
        </w:tc>
      </w:tr>
      <w:tr w14:paraId="674E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323BACB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29" w:type="pct"/>
            <w:noWrap w:val="0"/>
            <w:vAlign w:val="center"/>
          </w:tcPr>
          <w:p w14:paraId="75E4F667">
            <w:pPr>
              <w:rPr>
                <w:rFonts w:hint="eastAsia" w:ascii="宋体" w:hAnsi="宋体" w:eastAsia="宋体" w:cs="宋体"/>
                <w:sz w:val="21"/>
                <w:szCs w:val="21"/>
                <w:highlight w:val="none"/>
              </w:rPr>
            </w:pPr>
            <w:r>
              <w:rPr>
                <w:rFonts w:hint="eastAsia" w:ascii="宋体" w:hAnsi="宋体" w:eastAsia="宋体" w:cs="宋体"/>
                <w:sz w:val="21"/>
                <w:szCs w:val="21"/>
                <w:highlight w:val="none"/>
              </w:rPr>
              <w:t>逾期竣工违约金</w:t>
            </w:r>
          </w:p>
        </w:tc>
        <w:tc>
          <w:tcPr>
            <w:tcW w:w="805" w:type="pct"/>
            <w:noWrap w:val="0"/>
            <w:tcMar>
              <w:left w:w="170" w:type="dxa"/>
            </w:tcMar>
            <w:vAlign w:val="center"/>
          </w:tcPr>
          <w:p w14:paraId="6AA79F3E">
            <w:pPr>
              <w:rPr>
                <w:rFonts w:hint="eastAsia" w:ascii="宋体" w:hAnsi="宋体" w:eastAsia="宋体" w:cs="宋体"/>
                <w:sz w:val="21"/>
                <w:szCs w:val="21"/>
                <w:highlight w:val="none"/>
              </w:rPr>
            </w:pPr>
          </w:p>
        </w:tc>
        <w:tc>
          <w:tcPr>
            <w:tcW w:w="1245" w:type="pct"/>
            <w:noWrap w:val="0"/>
            <w:vAlign w:val="center"/>
          </w:tcPr>
          <w:p w14:paraId="6B5FC60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元/天</w:t>
            </w:r>
          </w:p>
        </w:tc>
        <w:tc>
          <w:tcPr>
            <w:tcW w:w="932" w:type="pct"/>
            <w:noWrap w:val="0"/>
            <w:vAlign w:val="center"/>
          </w:tcPr>
          <w:p w14:paraId="236A8D16">
            <w:pPr>
              <w:jc w:val="center"/>
              <w:rPr>
                <w:rFonts w:hint="eastAsia" w:ascii="宋体" w:hAnsi="宋体" w:eastAsia="宋体" w:cs="宋体"/>
                <w:sz w:val="21"/>
                <w:szCs w:val="21"/>
                <w:highlight w:val="none"/>
              </w:rPr>
            </w:pPr>
          </w:p>
        </w:tc>
      </w:tr>
      <w:tr w14:paraId="5059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50B8805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529" w:type="pct"/>
            <w:noWrap w:val="0"/>
            <w:vAlign w:val="center"/>
          </w:tcPr>
          <w:p w14:paraId="2BE154D8">
            <w:pPr>
              <w:rPr>
                <w:rFonts w:hint="eastAsia" w:ascii="宋体" w:hAnsi="宋体" w:eastAsia="宋体" w:cs="宋体"/>
                <w:sz w:val="21"/>
                <w:szCs w:val="21"/>
                <w:highlight w:val="none"/>
              </w:rPr>
            </w:pPr>
            <w:r>
              <w:rPr>
                <w:rFonts w:hint="eastAsia" w:ascii="宋体" w:hAnsi="宋体" w:eastAsia="宋体" w:cs="宋体"/>
                <w:sz w:val="21"/>
                <w:szCs w:val="21"/>
                <w:highlight w:val="none"/>
              </w:rPr>
              <w:t>逾期竣工违约金最高限额</w:t>
            </w:r>
          </w:p>
        </w:tc>
        <w:tc>
          <w:tcPr>
            <w:tcW w:w="805" w:type="pct"/>
            <w:noWrap w:val="0"/>
            <w:tcMar>
              <w:left w:w="170" w:type="dxa"/>
            </w:tcMar>
            <w:vAlign w:val="center"/>
          </w:tcPr>
          <w:p w14:paraId="18B88981">
            <w:pPr>
              <w:rPr>
                <w:rFonts w:hint="eastAsia" w:ascii="宋体" w:hAnsi="宋体" w:eastAsia="宋体" w:cs="宋体"/>
                <w:sz w:val="21"/>
                <w:szCs w:val="21"/>
                <w:highlight w:val="none"/>
              </w:rPr>
            </w:pPr>
          </w:p>
        </w:tc>
        <w:tc>
          <w:tcPr>
            <w:tcW w:w="1245" w:type="pct"/>
            <w:noWrap w:val="0"/>
            <w:vAlign w:val="center"/>
          </w:tcPr>
          <w:p w14:paraId="22058CAA">
            <w:pP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p>
        </w:tc>
        <w:tc>
          <w:tcPr>
            <w:tcW w:w="932" w:type="pct"/>
            <w:noWrap w:val="0"/>
            <w:vAlign w:val="center"/>
          </w:tcPr>
          <w:p w14:paraId="3561C062">
            <w:pPr>
              <w:jc w:val="center"/>
              <w:rPr>
                <w:rFonts w:hint="eastAsia" w:ascii="宋体" w:hAnsi="宋体" w:eastAsia="宋体" w:cs="宋体"/>
                <w:sz w:val="21"/>
                <w:szCs w:val="21"/>
                <w:highlight w:val="none"/>
              </w:rPr>
            </w:pPr>
          </w:p>
        </w:tc>
      </w:tr>
      <w:tr w14:paraId="46D0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7A5611E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29" w:type="pct"/>
            <w:noWrap w:val="0"/>
            <w:vAlign w:val="center"/>
          </w:tcPr>
          <w:p w14:paraId="4A2BC918">
            <w:pPr>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805" w:type="pct"/>
            <w:noWrap w:val="0"/>
            <w:tcMar>
              <w:left w:w="170" w:type="dxa"/>
            </w:tcMar>
            <w:vAlign w:val="center"/>
          </w:tcPr>
          <w:p w14:paraId="44693AD4">
            <w:pPr>
              <w:rPr>
                <w:rFonts w:hint="eastAsia" w:ascii="宋体" w:hAnsi="宋体" w:eastAsia="宋体" w:cs="宋体"/>
                <w:sz w:val="21"/>
                <w:szCs w:val="21"/>
                <w:highlight w:val="none"/>
              </w:rPr>
            </w:pPr>
          </w:p>
        </w:tc>
        <w:tc>
          <w:tcPr>
            <w:tcW w:w="1245" w:type="pct"/>
            <w:noWrap w:val="0"/>
            <w:vAlign w:val="center"/>
          </w:tcPr>
          <w:p w14:paraId="57F6CCF3">
            <w:pPr>
              <w:jc w:val="center"/>
              <w:rPr>
                <w:rFonts w:hint="eastAsia" w:ascii="宋体" w:hAnsi="宋体" w:eastAsia="宋体" w:cs="宋体"/>
                <w:sz w:val="21"/>
                <w:szCs w:val="21"/>
                <w:highlight w:val="none"/>
              </w:rPr>
            </w:pPr>
          </w:p>
        </w:tc>
        <w:tc>
          <w:tcPr>
            <w:tcW w:w="932" w:type="pct"/>
            <w:noWrap w:val="0"/>
            <w:vAlign w:val="center"/>
          </w:tcPr>
          <w:p w14:paraId="29993596">
            <w:pPr>
              <w:jc w:val="center"/>
              <w:rPr>
                <w:rFonts w:hint="eastAsia" w:ascii="宋体" w:hAnsi="宋体" w:eastAsia="宋体" w:cs="宋体"/>
                <w:sz w:val="21"/>
                <w:szCs w:val="21"/>
                <w:highlight w:val="none"/>
              </w:rPr>
            </w:pPr>
          </w:p>
        </w:tc>
      </w:tr>
      <w:tr w14:paraId="3434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12B2B24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29" w:type="pct"/>
            <w:noWrap w:val="0"/>
            <w:vAlign w:val="center"/>
          </w:tcPr>
          <w:p w14:paraId="73836131">
            <w:pPr>
              <w:rPr>
                <w:rFonts w:hint="eastAsia" w:ascii="宋体" w:hAnsi="宋体" w:eastAsia="宋体" w:cs="宋体"/>
                <w:sz w:val="21"/>
                <w:szCs w:val="21"/>
                <w:highlight w:val="none"/>
              </w:rPr>
            </w:pPr>
            <w:r>
              <w:rPr>
                <w:rFonts w:hint="eastAsia" w:ascii="宋体" w:hAnsi="宋体" w:eastAsia="宋体" w:cs="宋体"/>
                <w:sz w:val="21"/>
                <w:szCs w:val="21"/>
                <w:highlight w:val="none"/>
              </w:rPr>
              <w:t>价格调整的差额计算</w:t>
            </w:r>
          </w:p>
        </w:tc>
        <w:tc>
          <w:tcPr>
            <w:tcW w:w="805" w:type="pct"/>
            <w:noWrap w:val="0"/>
            <w:tcMar>
              <w:left w:w="170" w:type="dxa"/>
            </w:tcMar>
            <w:vAlign w:val="center"/>
          </w:tcPr>
          <w:p w14:paraId="396C6A17">
            <w:pPr>
              <w:rPr>
                <w:rFonts w:hint="eastAsia" w:ascii="宋体" w:hAnsi="宋体" w:eastAsia="宋体" w:cs="宋体"/>
                <w:sz w:val="21"/>
                <w:szCs w:val="21"/>
                <w:highlight w:val="none"/>
              </w:rPr>
            </w:pPr>
          </w:p>
        </w:tc>
        <w:tc>
          <w:tcPr>
            <w:tcW w:w="1245" w:type="pct"/>
            <w:noWrap w:val="0"/>
            <w:vAlign w:val="center"/>
          </w:tcPr>
          <w:p w14:paraId="35135CD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见价格指数权重表</w:t>
            </w:r>
          </w:p>
        </w:tc>
        <w:tc>
          <w:tcPr>
            <w:tcW w:w="932" w:type="pct"/>
            <w:noWrap w:val="0"/>
            <w:vAlign w:val="center"/>
          </w:tcPr>
          <w:p w14:paraId="269AF53C">
            <w:pPr>
              <w:jc w:val="center"/>
              <w:rPr>
                <w:rFonts w:hint="eastAsia" w:ascii="宋体" w:hAnsi="宋体" w:eastAsia="宋体" w:cs="宋体"/>
                <w:sz w:val="21"/>
                <w:szCs w:val="21"/>
                <w:highlight w:val="none"/>
              </w:rPr>
            </w:pPr>
          </w:p>
        </w:tc>
      </w:tr>
      <w:tr w14:paraId="6504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0F5B573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529" w:type="pct"/>
            <w:noWrap w:val="0"/>
            <w:vAlign w:val="center"/>
          </w:tcPr>
          <w:p w14:paraId="3DDE3241">
            <w:pPr>
              <w:rPr>
                <w:rFonts w:hint="eastAsia" w:ascii="宋体" w:hAnsi="宋体" w:eastAsia="宋体" w:cs="宋体"/>
                <w:sz w:val="21"/>
                <w:szCs w:val="21"/>
                <w:highlight w:val="none"/>
              </w:rPr>
            </w:pPr>
            <w:r>
              <w:rPr>
                <w:rFonts w:hint="eastAsia" w:ascii="宋体" w:hAnsi="宋体" w:eastAsia="宋体" w:cs="宋体"/>
                <w:sz w:val="21"/>
                <w:szCs w:val="21"/>
                <w:highlight w:val="none"/>
              </w:rPr>
              <w:t>预付款额度</w:t>
            </w:r>
          </w:p>
        </w:tc>
        <w:tc>
          <w:tcPr>
            <w:tcW w:w="805" w:type="pct"/>
            <w:noWrap w:val="0"/>
            <w:tcMar>
              <w:left w:w="170" w:type="dxa"/>
            </w:tcMar>
            <w:vAlign w:val="center"/>
          </w:tcPr>
          <w:p w14:paraId="4D0737EA">
            <w:pPr>
              <w:rPr>
                <w:rFonts w:hint="eastAsia" w:ascii="宋体" w:hAnsi="宋体" w:eastAsia="宋体" w:cs="宋体"/>
                <w:sz w:val="21"/>
                <w:szCs w:val="21"/>
                <w:highlight w:val="none"/>
              </w:rPr>
            </w:pPr>
          </w:p>
        </w:tc>
        <w:tc>
          <w:tcPr>
            <w:tcW w:w="1245" w:type="pct"/>
            <w:noWrap w:val="0"/>
            <w:vAlign w:val="center"/>
          </w:tcPr>
          <w:p w14:paraId="68978947">
            <w:pPr>
              <w:jc w:val="center"/>
              <w:rPr>
                <w:rFonts w:hint="eastAsia" w:ascii="宋体" w:hAnsi="宋体" w:eastAsia="宋体" w:cs="宋体"/>
                <w:sz w:val="21"/>
                <w:szCs w:val="21"/>
                <w:highlight w:val="none"/>
              </w:rPr>
            </w:pPr>
          </w:p>
        </w:tc>
        <w:tc>
          <w:tcPr>
            <w:tcW w:w="932" w:type="pct"/>
            <w:noWrap w:val="0"/>
            <w:vAlign w:val="center"/>
          </w:tcPr>
          <w:p w14:paraId="48F4524A">
            <w:pPr>
              <w:jc w:val="center"/>
              <w:rPr>
                <w:rFonts w:hint="eastAsia" w:ascii="宋体" w:hAnsi="宋体" w:eastAsia="宋体" w:cs="宋体"/>
                <w:sz w:val="21"/>
                <w:szCs w:val="21"/>
                <w:highlight w:val="none"/>
              </w:rPr>
            </w:pPr>
          </w:p>
        </w:tc>
      </w:tr>
      <w:tr w14:paraId="593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14A898B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529" w:type="pct"/>
            <w:noWrap w:val="0"/>
            <w:vAlign w:val="center"/>
          </w:tcPr>
          <w:p w14:paraId="442B6547">
            <w:pPr>
              <w:rPr>
                <w:rFonts w:hint="eastAsia" w:ascii="宋体" w:hAnsi="宋体" w:eastAsia="宋体" w:cs="宋体"/>
                <w:sz w:val="21"/>
                <w:szCs w:val="21"/>
                <w:highlight w:val="none"/>
              </w:rPr>
            </w:pPr>
            <w:r>
              <w:rPr>
                <w:rFonts w:hint="eastAsia" w:ascii="宋体" w:hAnsi="宋体" w:eastAsia="宋体" w:cs="宋体"/>
                <w:sz w:val="21"/>
                <w:szCs w:val="21"/>
                <w:highlight w:val="none"/>
              </w:rPr>
              <w:t>预付款担保金额</w:t>
            </w:r>
          </w:p>
        </w:tc>
        <w:tc>
          <w:tcPr>
            <w:tcW w:w="805" w:type="pct"/>
            <w:noWrap w:val="0"/>
            <w:tcMar>
              <w:left w:w="170" w:type="dxa"/>
            </w:tcMar>
            <w:vAlign w:val="center"/>
          </w:tcPr>
          <w:p w14:paraId="1CB34CE1">
            <w:pPr>
              <w:rPr>
                <w:rFonts w:hint="eastAsia" w:ascii="宋体" w:hAnsi="宋体" w:eastAsia="宋体" w:cs="宋体"/>
                <w:sz w:val="21"/>
                <w:szCs w:val="21"/>
                <w:highlight w:val="none"/>
              </w:rPr>
            </w:pPr>
          </w:p>
        </w:tc>
        <w:tc>
          <w:tcPr>
            <w:tcW w:w="1245" w:type="pct"/>
            <w:noWrap w:val="0"/>
            <w:vAlign w:val="center"/>
          </w:tcPr>
          <w:p w14:paraId="7352344A">
            <w:pPr>
              <w:jc w:val="center"/>
              <w:rPr>
                <w:rFonts w:hint="eastAsia" w:ascii="宋体" w:hAnsi="宋体" w:eastAsia="宋体" w:cs="宋体"/>
                <w:sz w:val="21"/>
                <w:szCs w:val="21"/>
                <w:highlight w:val="none"/>
              </w:rPr>
            </w:pPr>
          </w:p>
        </w:tc>
        <w:tc>
          <w:tcPr>
            <w:tcW w:w="932" w:type="pct"/>
            <w:noWrap w:val="0"/>
            <w:vAlign w:val="center"/>
          </w:tcPr>
          <w:p w14:paraId="2AB0AB4C">
            <w:pPr>
              <w:jc w:val="center"/>
              <w:rPr>
                <w:rFonts w:hint="eastAsia" w:ascii="宋体" w:hAnsi="宋体" w:eastAsia="宋体" w:cs="宋体"/>
                <w:sz w:val="21"/>
                <w:szCs w:val="21"/>
                <w:highlight w:val="none"/>
              </w:rPr>
            </w:pPr>
          </w:p>
        </w:tc>
      </w:tr>
      <w:tr w14:paraId="375C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04FB60F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529" w:type="pct"/>
            <w:noWrap w:val="0"/>
            <w:vAlign w:val="center"/>
          </w:tcPr>
          <w:p w14:paraId="0F7E798F">
            <w:pPr>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质量保证金扣留百分比</w:t>
            </w:r>
          </w:p>
        </w:tc>
        <w:tc>
          <w:tcPr>
            <w:tcW w:w="805" w:type="pct"/>
            <w:noWrap w:val="0"/>
            <w:tcMar>
              <w:left w:w="170" w:type="dxa"/>
            </w:tcMar>
            <w:vAlign w:val="center"/>
          </w:tcPr>
          <w:p w14:paraId="5CBD56D6">
            <w:pPr>
              <w:rPr>
                <w:rFonts w:hint="eastAsia" w:ascii="宋体" w:hAnsi="宋体" w:eastAsia="宋体" w:cs="宋体"/>
                <w:sz w:val="21"/>
                <w:szCs w:val="21"/>
                <w:highlight w:val="none"/>
              </w:rPr>
            </w:pPr>
          </w:p>
        </w:tc>
        <w:tc>
          <w:tcPr>
            <w:tcW w:w="1245" w:type="pct"/>
            <w:noWrap w:val="0"/>
            <w:vAlign w:val="center"/>
          </w:tcPr>
          <w:p w14:paraId="559DA38A">
            <w:pPr>
              <w:jc w:val="center"/>
              <w:rPr>
                <w:rFonts w:hint="eastAsia" w:ascii="宋体" w:hAnsi="宋体" w:eastAsia="宋体" w:cs="宋体"/>
                <w:sz w:val="21"/>
                <w:szCs w:val="21"/>
                <w:highlight w:val="none"/>
              </w:rPr>
            </w:pPr>
          </w:p>
        </w:tc>
        <w:tc>
          <w:tcPr>
            <w:tcW w:w="932" w:type="pct"/>
            <w:noWrap w:val="0"/>
            <w:vAlign w:val="center"/>
          </w:tcPr>
          <w:p w14:paraId="7EA3AA40">
            <w:pPr>
              <w:jc w:val="center"/>
              <w:rPr>
                <w:rFonts w:hint="eastAsia" w:ascii="宋体" w:hAnsi="宋体" w:eastAsia="宋体" w:cs="宋体"/>
                <w:sz w:val="21"/>
                <w:szCs w:val="21"/>
                <w:highlight w:val="none"/>
              </w:rPr>
            </w:pPr>
          </w:p>
        </w:tc>
      </w:tr>
      <w:tr w14:paraId="433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pct"/>
          <w:trHeight w:val="567" w:hRule="atLeast"/>
        </w:trPr>
        <w:tc>
          <w:tcPr>
            <w:tcW w:w="482" w:type="pct"/>
            <w:noWrap w:val="0"/>
            <w:vAlign w:val="center"/>
          </w:tcPr>
          <w:p w14:paraId="09B17C02">
            <w:pPr>
              <w:jc w:val="center"/>
              <w:rPr>
                <w:rFonts w:hint="eastAsia" w:ascii="宋体" w:hAnsi="宋体" w:eastAsia="宋体" w:cs="宋体"/>
                <w:sz w:val="21"/>
                <w:szCs w:val="21"/>
                <w:highlight w:val="none"/>
              </w:rPr>
            </w:pPr>
          </w:p>
        </w:tc>
        <w:tc>
          <w:tcPr>
            <w:tcW w:w="1529" w:type="pct"/>
            <w:noWrap w:val="0"/>
            <w:vAlign w:val="center"/>
          </w:tcPr>
          <w:p w14:paraId="1077AFA8">
            <w:pPr>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质量保证金额度</w:t>
            </w:r>
          </w:p>
        </w:tc>
        <w:tc>
          <w:tcPr>
            <w:tcW w:w="805" w:type="pct"/>
            <w:noWrap w:val="0"/>
            <w:tcMar>
              <w:left w:w="170" w:type="dxa"/>
            </w:tcMar>
            <w:vAlign w:val="center"/>
          </w:tcPr>
          <w:p w14:paraId="58C653F3">
            <w:pPr>
              <w:rPr>
                <w:rFonts w:hint="eastAsia" w:ascii="宋体" w:hAnsi="宋体" w:eastAsia="宋体" w:cs="宋体"/>
                <w:sz w:val="21"/>
                <w:szCs w:val="21"/>
                <w:highlight w:val="none"/>
              </w:rPr>
            </w:pPr>
          </w:p>
        </w:tc>
        <w:tc>
          <w:tcPr>
            <w:tcW w:w="1245" w:type="pct"/>
            <w:noWrap w:val="0"/>
            <w:vAlign w:val="center"/>
          </w:tcPr>
          <w:p w14:paraId="2F978233">
            <w:pPr>
              <w:jc w:val="center"/>
              <w:rPr>
                <w:rFonts w:hint="eastAsia" w:ascii="宋体" w:hAnsi="宋体" w:eastAsia="宋体" w:cs="宋体"/>
                <w:sz w:val="21"/>
                <w:szCs w:val="21"/>
                <w:highlight w:val="none"/>
              </w:rPr>
            </w:pPr>
          </w:p>
        </w:tc>
        <w:tc>
          <w:tcPr>
            <w:tcW w:w="932" w:type="pct"/>
            <w:noWrap w:val="0"/>
            <w:vAlign w:val="center"/>
          </w:tcPr>
          <w:p w14:paraId="30B03737">
            <w:pPr>
              <w:jc w:val="center"/>
              <w:rPr>
                <w:rFonts w:hint="eastAsia" w:ascii="宋体" w:hAnsi="宋体" w:eastAsia="宋体" w:cs="宋体"/>
                <w:sz w:val="21"/>
                <w:szCs w:val="21"/>
                <w:highlight w:val="none"/>
              </w:rPr>
            </w:pPr>
          </w:p>
        </w:tc>
      </w:tr>
      <w:tr w14:paraId="3CC9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1564DD8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529" w:type="pct"/>
            <w:noWrap w:val="0"/>
            <w:vAlign w:val="center"/>
          </w:tcPr>
          <w:p w14:paraId="14AC128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05" w:type="pct"/>
            <w:noWrap w:val="0"/>
            <w:vAlign w:val="center"/>
          </w:tcPr>
          <w:p w14:paraId="5FD5C65B">
            <w:pPr>
              <w:jc w:val="center"/>
              <w:rPr>
                <w:rFonts w:hint="eastAsia" w:ascii="宋体" w:hAnsi="宋体" w:eastAsia="宋体" w:cs="宋体"/>
                <w:sz w:val="21"/>
                <w:szCs w:val="21"/>
                <w:highlight w:val="none"/>
              </w:rPr>
            </w:pPr>
          </w:p>
        </w:tc>
        <w:tc>
          <w:tcPr>
            <w:tcW w:w="1245" w:type="pct"/>
            <w:noWrap w:val="0"/>
            <w:vAlign w:val="center"/>
          </w:tcPr>
          <w:p w14:paraId="099DF366">
            <w:pPr>
              <w:jc w:val="center"/>
              <w:rPr>
                <w:rFonts w:hint="eastAsia" w:ascii="宋体" w:hAnsi="宋体" w:eastAsia="宋体" w:cs="宋体"/>
                <w:sz w:val="21"/>
                <w:szCs w:val="21"/>
                <w:highlight w:val="none"/>
              </w:rPr>
            </w:pPr>
          </w:p>
        </w:tc>
        <w:tc>
          <w:tcPr>
            <w:tcW w:w="932" w:type="pct"/>
            <w:noWrap w:val="0"/>
            <w:vAlign w:val="center"/>
          </w:tcPr>
          <w:p w14:paraId="6A7996D0">
            <w:pPr>
              <w:jc w:val="center"/>
              <w:rPr>
                <w:rFonts w:hint="eastAsia" w:ascii="宋体" w:hAnsi="宋体" w:eastAsia="宋体" w:cs="宋体"/>
                <w:sz w:val="21"/>
                <w:szCs w:val="21"/>
                <w:highlight w:val="none"/>
              </w:rPr>
            </w:pPr>
          </w:p>
        </w:tc>
      </w:tr>
      <w:tr w14:paraId="3F0E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6"/>
            <w:noWrap w:val="0"/>
            <w:vAlign w:val="center"/>
          </w:tcPr>
          <w:p w14:paraId="41EEEBE8">
            <w:pP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在响应招标文件中规定的实质性要求和条件的基础上，可做出其他有利于招标人的承诺。此类承诺可在本表中予以补充填写。</w:t>
            </w:r>
          </w:p>
        </w:tc>
      </w:tr>
    </w:tbl>
    <w:p w14:paraId="73DD198D">
      <w:pPr>
        <w:spacing w:line="48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sz w:val="21"/>
          <w:szCs w:val="21"/>
          <w:highlight w:val="none"/>
        </w:rPr>
        <w:t>（盖章）：</w:t>
      </w:r>
    </w:p>
    <w:p w14:paraId="4B82BF57">
      <w:pPr>
        <w:spacing w:line="48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法人代表或委托代理人</w:t>
      </w:r>
      <w:r>
        <w:rPr>
          <w:rFonts w:hint="eastAsia" w:ascii="宋体" w:hAnsi="宋体" w:eastAsia="宋体" w:cs="宋体"/>
          <w:sz w:val="21"/>
          <w:szCs w:val="21"/>
          <w:highlight w:val="none"/>
        </w:rPr>
        <w:t>（签字或盖章）：</w:t>
      </w:r>
    </w:p>
    <w:p w14:paraId="7751E9C7">
      <w:pPr>
        <w:spacing w:line="48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日期：</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年</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月</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日</w:t>
      </w:r>
    </w:p>
    <w:bookmarkEnd w:id="170"/>
    <w:p w14:paraId="4A2FC2E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D1609B9">
      <w:pPr>
        <w:pStyle w:val="10"/>
        <w:rPr>
          <w:rFonts w:hint="eastAsia" w:ascii="宋体" w:hAnsi="宋体" w:eastAsia="宋体" w:cs="宋体"/>
          <w:highlight w:val="none"/>
        </w:rPr>
      </w:pPr>
    </w:p>
    <w:p w14:paraId="6FE253CA">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初次</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一览</w:t>
      </w:r>
      <w:r>
        <w:rPr>
          <w:rFonts w:hint="eastAsia" w:ascii="宋体" w:hAnsi="宋体" w:eastAsia="宋体" w:cs="宋体"/>
          <w:sz w:val="24"/>
          <w:szCs w:val="24"/>
          <w:highlight w:val="none"/>
        </w:rPr>
        <w:t>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实际格式以政采云平台系统格式为准</w:t>
      </w:r>
      <w:r>
        <w:rPr>
          <w:rFonts w:hint="eastAsia" w:ascii="宋体" w:hAnsi="宋体" w:eastAsia="宋体" w:cs="宋体"/>
          <w:sz w:val="24"/>
          <w:szCs w:val="24"/>
          <w:highlight w:val="none"/>
          <w:lang w:eastAsia="zh-CN"/>
        </w:rPr>
        <w:t>）</w:t>
      </w:r>
    </w:p>
    <w:p w14:paraId="054815BA">
      <w:pPr>
        <w:widowControl/>
        <w:jc w:val="center"/>
        <w:rPr>
          <w:rFonts w:hint="eastAsia" w:ascii="宋体" w:hAnsi="宋体" w:eastAsia="宋体" w:cs="宋体"/>
          <w:b/>
          <w:bCs/>
          <w:sz w:val="32"/>
          <w:szCs w:val="20"/>
          <w:highlight w:val="none"/>
        </w:rPr>
      </w:pPr>
      <w:bookmarkStart w:id="171" w:name="_Toc313008357"/>
      <w:bookmarkStart w:id="172" w:name="_Toc342913420"/>
      <w:bookmarkStart w:id="173" w:name="_Toc313888361"/>
      <w:bookmarkStart w:id="174" w:name="_Toc433792170"/>
      <w:r>
        <w:rPr>
          <w:rFonts w:hint="eastAsia" w:ascii="宋体" w:hAnsi="宋体" w:eastAsia="宋体" w:cs="宋体"/>
          <w:b/>
          <w:bCs/>
          <w:sz w:val="32"/>
          <w:szCs w:val="20"/>
          <w:highlight w:val="none"/>
          <w:lang w:val="en-US" w:eastAsia="zh-CN"/>
        </w:rPr>
        <w:t>初 次</w:t>
      </w:r>
      <w:r>
        <w:rPr>
          <w:rFonts w:hint="eastAsia" w:ascii="宋体" w:hAnsi="宋体" w:eastAsia="宋体" w:cs="宋体"/>
          <w:b/>
          <w:bCs/>
          <w:sz w:val="32"/>
          <w:szCs w:val="20"/>
          <w:highlight w:val="none"/>
        </w:rPr>
        <w:t xml:space="preserve"> </w:t>
      </w:r>
      <w:r>
        <w:rPr>
          <w:rFonts w:hint="eastAsia" w:ascii="宋体" w:hAnsi="宋体" w:eastAsia="宋体" w:cs="宋体"/>
          <w:b/>
          <w:bCs/>
          <w:sz w:val="32"/>
          <w:szCs w:val="20"/>
          <w:highlight w:val="none"/>
          <w:lang w:val="en-US" w:eastAsia="zh-CN"/>
        </w:rPr>
        <w:t xml:space="preserve">报 价 </w:t>
      </w:r>
      <w:r>
        <w:rPr>
          <w:rFonts w:hint="eastAsia" w:ascii="宋体" w:hAnsi="宋体" w:eastAsia="宋体" w:cs="宋体"/>
          <w:b/>
          <w:bCs/>
          <w:sz w:val="32"/>
          <w:szCs w:val="20"/>
          <w:highlight w:val="none"/>
        </w:rPr>
        <w:t>一 览 表</w:t>
      </w:r>
    </w:p>
    <w:p w14:paraId="64816D46">
      <w:pPr>
        <w:widowControl/>
        <w:rPr>
          <w:rFonts w:hint="eastAsia" w:ascii="宋体" w:hAnsi="宋体" w:eastAsia="宋体" w:cs="宋体"/>
          <w:sz w:val="21"/>
          <w:szCs w:val="21"/>
          <w:highlight w:val="none"/>
        </w:rPr>
      </w:pPr>
    </w:p>
    <w:p w14:paraId="0C065462">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项 目 名 称 ：</w:t>
      </w:r>
    </w:p>
    <w:p w14:paraId="6F2A709E">
      <w:pPr>
        <w:widowControl/>
        <w:rPr>
          <w:rFonts w:hint="eastAsia" w:ascii="宋体" w:hAnsi="宋体" w:eastAsia="宋体" w:cs="宋体"/>
          <w:sz w:val="21"/>
          <w:szCs w:val="21"/>
          <w:highlight w:val="none"/>
        </w:rPr>
      </w:pPr>
    </w:p>
    <w:p w14:paraId="670BBF1B">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编号：</w:t>
      </w:r>
    </w:p>
    <w:tbl>
      <w:tblPr>
        <w:tblStyle w:val="21"/>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81"/>
        <w:gridCol w:w="7985"/>
      </w:tblGrid>
      <w:tr w14:paraId="2882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4" w:type="pct"/>
            <w:tcBorders>
              <w:top w:val="single" w:color="auto" w:sz="4" w:space="0"/>
              <w:left w:val="single" w:color="auto" w:sz="4" w:space="0"/>
              <w:bottom w:val="single" w:color="auto" w:sz="4" w:space="0"/>
              <w:right w:val="single" w:color="auto" w:sz="4" w:space="0"/>
            </w:tcBorders>
            <w:noWrap w:val="0"/>
            <w:vAlign w:val="center"/>
          </w:tcPr>
          <w:p w14:paraId="3F6FEC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供应商名称</w:t>
            </w:r>
          </w:p>
        </w:tc>
        <w:tc>
          <w:tcPr>
            <w:tcW w:w="4005" w:type="pct"/>
            <w:tcBorders>
              <w:top w:val="single" w:color="auto" w:sz="4" w:space="0"/>
              <w:left w:val="single" w:color="auto" w:sz="4" w:space="0"/>
              <w:bottom w:val="single" w:color="auto" w:sz="4" w:space="0"/>
              <w:right w:val="single" w:color="auto" w:sz="4" w:space="0"/>
            </w:tcBorders>
            <w:noWrap w:val="0"/>
            <w:vAlign w:val="center"/>
          </w:tcPr>
          <w:p w14:paraId="56910B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51A6D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4" w:type="pct"/>
            <w:tcBorders>
              <w:top w:val="single" w:color="auto" w:sz="4" w:space="0"/>
              <w:left w:val="single" w:color="auto" w:sz="4" w:space="0"/>
              <w:bottom w:val="single" w:color="auto" w:sz="4" w:space="0"/>
              <w:right w:val="single" w:color="auto" w:sz="4" w:space="0"/>
            </w:tcBorders>
            <w:noWrap w:val="0"/>
            <w:vAlign w:val="center"/>
          </w:tcPr>
          <w:p w14:paraId="00B7E2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资质等级</w:t>
            </w:r>
          </w:p>
        </w:tc>
        <w:tc>
          <w:tcPr>
            <w:tcW w:w="4005" w:type="pct"/>
            <w:tcBorders>
              <w:top w:val="single" w:color="auto" w:sz="4" w:space="0"/>
              <w:left w:val="single" w:color="auto" w:sz="4" w:space="0"/>
              <w:bottom w:val="single" w:color="auto" w:sz="4" w:space="0"/>
              <w:right w:val="single" w:color="auto" w:sz="4" w:space="0"/>
            </w:tcBorders>
            <w:noWrap w:val="0"/>
            <w:vAlign w:val="center"/>
          </w:tcPr>
          <w:p w14:paraId="4C730B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3422A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4" w:type="pct"/>
            <w:tcBorders>
              <w:top w:val="single" w:color="auto" w:sz="4" w:space="0"/>
              <w:left w:val="single" w:color="auto" w:sz="4" w:space="0"/>
              <w:bottom w:val="single" w:color="auto" w:sz="4" w:space="0"/>
              <w:right w:val="single" w:color="auto" w:sz="4" w:space="0"/>
            </w:tcBorders>
            <w:noWrap w:val="0"/>
            <w:vAlign w:val="center"/>
          </w:tcPr>
          <w:p w14:paraId="7485E6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4005" w:type="pct"/>
            <w:tcBorders>
              <w:top w:val="single" w:color="auto" w:sz="4" w:space="0"/>
              <w:left w:val="single" w:color="auto" w:sz="4" w:space="0"/>
              <w:bottom w:val="single" w:color="auto" w:sz="4" w:space="0"/>
              <w:right w:val="single" w:color="auto" w:sz="4" w:space="0"/>
            </w:tcBorders>
            <w:noWrap w:val="0"/>
            <w:vAlign w:val="center"/>
          </w:tcPr>
          <w:p w14:paraId="413C1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050E7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4" w:type="pct"/>
            <w:tcBorders>
              <w:top w:val="single" w:color="auto" w:sz="4" w:space="0"/>
              <w:left w:val="single" w:color="auto" w:sz="4" w:space="0"/>
              <w:bottom w:val="single" w:color="auto" w:sz="4" w:space="0"/>
              <w:right w:val="single" w:color="auto" w:sz="4" w:space="0"/>
            </w:tcBorders>
            <w:noWrap w:val="0"/>
            <w:vAlign w:val="center"/>
          </w:tcPr>
          <w:p w14:paraId="56D328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初次</w:t>
            </w:r>
            <w:r>
              <w:rPr>
                <w:rFonts w:hint="eastAsia" w:ascii="宋体" w:hAnsi="宋体" w:eastAsia="宋体" w:cs="宋体"/>
                <w:sz w:val="21"/>
                <w:szCs w:val="21"/>
                <w:highlight w:val="none"/>
              </w:rPr>
              <w:t>报价</w:t>
            </w:r>
          </w:p>
          <w:p w14:paraId="745A9C9E">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（万元）</w:t>
            </w:r>
          </w:p>
        </w:tc>
        <w:tc>
          <w:tcPr>
            <w:tcW w:w="4005" w:type="pct"/>
            <w:tcBorders>
              <w:top w:val="single" w:color="auto" w:sz="4" w:space="0"/>
              <w:left w:val="single" w:color="auto" w:sz="4" w:space="0"/>
              <w:bottom w:val="single" w:color="auto" w:sz="4" w:space="0"/>
              <w:right w:val="single" w:color="auto" w:sz="4" w:space="0"/>
            </w:tcBorders>
            <w:noWrap w:val="0"/>
            <w:vAlign w:val="center"/>
          </w:tcPr>
          <w:p w14:paraId="0C050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大写：</w:t>
            </w:r>
          </w:p>
          <w:p w14:paraId="1C263C8C">
            <w:pPr>
              <w:pStyle w:val="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小写：</w:t>
            </w:r>
          </w:p>
        </w:tc>
      </w:tr>
      <w:tr w14:paraId="38478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3"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789E6228">
            <w:pPr>
              <w:wordWrap w:val="0"/>
              <w:spacing w:line="360" w:lineRule="auto"/>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供应商（盖章）：</w:t>
            </w:r>
          </w:p>
          <w:p w14:paraId="393BA624">
            <w:pPr>
              <w:spacing w:line="360" w:lineRule="auto"/>
              <w:ind w:left="360"/>
              <w:jc w:val="right"/>
              <w:rPr>
                <w:rFonts w:hint="eastAsia" w:ascii="宋体" w:hAnsi="宋体" w:eastAsia="宋体" w:cs="宋体"/>
                <w:kern w:val="0"/>
                <w:sz w:val="21"/>
                <w:szCs w:val="21"/>
                <w:highlight w:val="none"/>
              </w:rPr>
            </w:pPr>
          </w:p>
          <w:p w14:paraId="2A387890">
            <w:pPr>
              <w:wordWrap w:val="0"/>
              <w:spacing w:line="360" w:lineRule="auto"/>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法定代表人或其委托代理人</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签字或盖章</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p>
        </w:tc>
      </w:tr>
    </w:tbl>
    <w:p w14:paraId="5EA1D597">
      <w:pPr>
        <w:widowControl/>
        <w:rPr>
          <w:rFonts w:hint="eastAsia" w:ascii="宋体" w:hAnsi="宋体" w:eastAsia="宋体" w:cs="宋体"/>
          <w:b/>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sz w:val="21"/>
          <w:szCs w:val="21"/>
          <w:highlight w:val="none"/>
        </w:rPr>
        <w:t>填报的内容必须和</w:t>
      </w:r>
      <w:r>
        <w:rPr>
          <w:rFonts w:hint="eastAsia" w:ascii="宋体" w:hAnsi="宋体" w:eastAsia="宋体" w:cs="宋体"/>
          <w:b/>
          <w:sz w:val="21"/>
          <w:szCs w:val="21"/>
          <w:highlight w:val="none"/>
          <w:lang w:eastAsia="zh-CN"/>
        </w:rPr>
        <w:t>响应文件</w:t>
      </w:r>
      <w:r>
        <w:rPr>
          <w:rFonts w:hint="eastAsia" w:ascii="宋体" w:hAnsi="宋体" w:eastAsia="宋体" w:cs="宋体"/>
          <w:b/>
          <w:sz w:val="21"/>
          <w:szCs w:val="21"/>
          <w:highlight w:val="none"/>
        </w:rPr>
        <w:t>及投标函中的内容一致。</w:t>
      </w:r>
    </w:p>
    <w:p w14:paraId="1B3E6AE3">
      <w:pPr>
        <w:pStyle w:val="10"/>
        <w:ind w:firstLine="422" w:firstLineChars="200"/>
        <w:jc w:val="both"/>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lang w:val="en-US" w:eastAsia="zh-CN"/>
        </w:rPr>
        <w:t>投标报价大小写不一致时，以大写为准</w:t>
      </w:r>
    </w:p>
    <w:p w14:paraId="7A3DB9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bookmarkEnd w:id="171"/>
    <w:bookmarkEnd w:id="172"/>
    <w:bookmarkEnd w:id="173"/>
    <w:bookmarkEnd w:id="174"/>
    <w:p w14:paraId="0B7E7F23">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二、法定代表人身份证明或附有法人身份证明的授权委托书</w:t>
      </w:r>
    </w:p>
    <w:p w14:paraId="39A340A0">
      <w:pPr>
        <w:spacing w:before="240" w:beforeLines="100" w:after="120" w:afterLines="50"/>
        <w:jc w:val="center"/>
        <w:rPr>
          <w:rFonts w:hint="eastAsia" w:ascii="宋体" w:hAnsi="宋体" w:eastAsia="宋体" w:cs="宋体"/>
          <w:b/>
          <w:sz w:val="24"/>
          <w:highlight w:val="none"/>
        </w:rPr>
      </w:pPr>
      <w:r>
        <w:rPr>
          <w:rFonts w:hint="eastAsia" w:ascii="宋体" w:hAnsi="宋体" w:eastAsia="宋体" w:cs="宋体"/>
          <w:b/>
          <w:sz w:val="24"/>
          <w:highlight w:val="none"/>
        </w:rPr>
        <w:t>（一）法定代表人身份证明</w:t>
      </w:r>
    </w:p>
    <w:p w14:paraId="698A4BCA">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投 标 人：</w:t>
      </w:r>
      <w:r>
        <w:rPr>
          <w:rFonts w:hint="eastAsia" w:ascii="宋体" w:hAnsi="宋体" w:eastAsia="宋体" w:cs="宋体"/>
          <w:szCs w:val="21"/>
          <w:highlight w:val="none"/>
          <w:u w:val="single"/>
        </w:rPr>
        <w:t xml:space="preserve">                                                        </w:t>
      </w:r>
    </w:p>
    <w:p w14:paraId="43F06C5F">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p>
    <w:p w14:paraId="09CD05C3">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                                                        </w:t>
      </w:r>
    </w:p>
    <w:p w14:paraId="7F0B95D8">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D23170C">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14:paraId="4575E997">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姓    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        别：</w:t>
      </w:r>
      <w:r>
        <w:rPr>
          <w:rFonts w:hint="eastAsia" w:ascii="宋体" w:hAnsi="宋体" w:eastAsia="宋体" w:cs="宋体"/>
          <w:szCs w:val="21"/>
          <w:highlight w:val="none"/>
          <w:u w:val="single"/>
        </w:rPr>
        <w:t xml:space="preserve">                </w:t>
      </w:r>
    </w:p>
    <w:p w14:paraId="48C66FD6">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年    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        务：</w:t>
      </w:r>
      <w:r>
        <w:rPr>
          <w:rFonts w:hint="eastAsia" w:ascii="宋体" w:hAnsi="宋体" w:eastAsia="宋体" w:cs="宋体"/>
          <w:szCs w:val="21"/>
          <w:highlight w:val="none"/>
          <w:u w:val="single"/>
        </w:rPr>
        <w:t xml:space="preserve">                </w:t>
      </w:r>
    </w:p>
    <w:p w14:paraId="6193BA25">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（投标人名称）的法定代表人。</w:t>
      </w:r>
    </w:p>
    <w:p w14:paraId="62FF5D4E">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特此证明。</w:t>
      </w:r>
    </w:p>
    <w:p w14:paraId="43FE5287">
      <w:pPr>
        <w:spacing w:line="500" w:lineRule="exact"/>
        <w:rPr>
          <w:rFonts w:hint="eastAsia" w:ascii="宋体" w:hAnsi="宋体" w:eastAsia="宋体" w:cs="宋体"/>
          <w:szCs w:val="21"/>
          <w:highlight w:val="none"/>
        </w:rPr>
      </w:pPr>
    </w:p>
    <w:p w14:paraId="2E853529">
      <w:pPr>
        <w:spacing w:line="500" w:lineRule="exact"/>
        <w:rPr>
          <w:rFonts w:hint="eastAsia" w:ascii="宋体" w:hAnsi="宋体" w:eastAsia="宋体" w:cs="宋体"/>
          <w:szCs w:val="21"/>
          <w:highlight w:val="none"/>
        </w:rPr>
      </w:pPr>
    </w:p>
    <w:p w14:paraId="75440B03">
      <w:pPr>
        <w:wordWrap w:val="0"/>
        <w:spacing w:line="50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650EF620">
      <w:pPr>
        <w:wordWrap w:val="0"/>
        <w:spacing w:line="50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p w14:paraId="0BF0A89F">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6824FB46">
      <w:pPr>
        <w:spacing w:before="240" w:beforeLines="100" w:after="120" w:afterLines="50"/>
        <w:jc w:val="center"/>
        <w:rPr>
          <w:rFonts w:hint="eastAsia" w:ascii="宋体" w:hAnsi="宋体" w:eastAsia="宋体" w:cs="宋体"/>
          <w:sz w:val="24"/>
          <w:highlight w:val="none"/>
        </w:rPr>
      </w:pPr>
      <w:r>
        <w:rPr>
          <w:rFonts w:hint="eastAsia" w:ascii="宋体" w:hAnsi="宋体" w:eastAsia="宋体" w:cs="宋体"/>
          <w:sz w:val="24"/>
          <w:highlight w:val="none"/>
        </w:rPr>
        <w:t>（二）授权委托书</w:t>
      </w:r>
    </w:p>
    <w:p w14:paraId="70D00DA7">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（投标人名称）的法定代表人，现委托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标段施工投标文件、签订合同和处理有关事宜，其法律后果由我方承担。</w:t>
      </w:r>
    </w:p>
    <w:p w14:paraId="07521F8D">
      <w:pPr>
        <w:spacing w:before="120" w:beforeLines="5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委托期限：</w:t>
      </w:r>
      <w:r>
        <w:rPr>
          <w:rFonts w:hint="eastAsia" w:ascii="宋体" w:hAnsi="宋体" w:eastAsia="宋体" w:cs="宋体"/>
          <w:szCs w:val="21"/>
          <w:highlight w:val="none"/>
          <w:u w:val="single"/>
        </w:rPr>
        <w:t xml:space="preserve">                                                          </w:t>
      </w:r>
    </w:p>
    <w:p w14:paraId="02D99F97">
      <w:pPr>
        <w:spacing w:line="500" w:lineRule="exact"/>
        <w:ind w:firstLine="1260" w:firstLineChars="6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7E313F1D">
      <w:pPr>
        <w:spacing w:before="240" w:beforeLines="100" w:after="240" w:afterLines="10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7ADD2653">
      <w:pPr>
        <w:spacing w:after="240" w:afterLines="10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附：法定代表人及被授权人身份证复印件</w:t>
      </w:r>
    </w:p>
    <w:p w14:paraId="4DA4C827">
      <w:pPr>
        <w:spacing w:line="500" w:lineRule="exact"/>
        <w:rPr>
          <w:rFonts w:hint="eastAsia" w:ascii="宋体" w:hAnsi="宋体" w:eastAsia="宋体" w:cs="宋体"/>
          <w:szCs w:val="21"/>
          <w:highlight w:val="none"/>
        </w:rPr>
      </w:pPr>
    </w:p>
    <w:p w14:paraId="61515E9B">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投  标  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4F51F856">
      <w:pPr>
        <w:spacing w:line="400" w:lineRule="exact"/>
        <w:ind w:firstLine="3570" w:firstLineChars="1700"/>
        <w:rPr>
          <w:rFonts w:hint="eastAsia" w:ascii="宋体" w:hAnsi="宋体" w:eastAsia="宋体" w:cs="宋体"/>
          <w:szCs w:val="21"/>
          <w:highlight w:val="none"/>
        </w:rPr>
      </w:pPr>
    </w:p>
    <w:p w14:paraId="550E146A">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3B3B438B">
      <w:pPr>
        <w:spacing w:line="400" w:lineRule="exact"/>
        <w:ind w:firstLine="3570" w:firstLineChars="1700"/>
        <w:rPr>
          <w:rFonts w:hint="eastAsia" w:ascii="宋体" w:hAnsi="宋体" w:eastAsia="宋体" w:cs="宋体"/>
          <w:szCs w:val="21"/>
          <w:highlight w:val="none"/>
        </w:rPr>
      </w:pPr>
    </w:p>
    <w:p w14:paraId="19E59BFC">
      <w:pPr>
        <w:spacing w:line="400" w:lineRule="exact"/>
        <w:ind w:firstLine="3570" w:firstLineChars="1700"/>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0CCAE124">
      <w:pPr>
        <w:spacing w:line="400" w:lineRule="exact"/>
        <w:ind w:firstLine="3570" w:firstLineChars="1700"/>
        <w:rPr>
          <w:rFonts w:hint="eastAsia" w:ascii="宋体" w:hAnsi="宋体" w:eastAsia="宋体" w:cs="宋体"/>
          <w:szCs w:val="21"/>
          <w:highlight w:val="none"/>
          <w:u w:val="single"/>
        </w:rPr>
      </w:pPr>
    </w:p>
    <w:p w14:paraId="1DA03213">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038AD08C">
      <w:pPr>
        <w:spacing w:line="400" w:lineRule="exact"/>
        <w:ind w:firstLine="3570" w:firstLineChars="1700"/>
        <w:rPr>
          <w:rFonts w:hint="eastAsia" w:ascii="宋体" w:hAnsi="宋体" w:eastAsia="宋体" w:cs="宋体"/>
          <w:szCs w:val="21"/>
          <w:highlight w:val="none"/>
        </w:rPr>
      </w:pPr>
    </w:p>
    <w:p w14:paraId="1AB41297">
      <w:pPr>
        <w:spacing w:line="400" w:lineRule="exact"/>
        <w:ind w:firstLine="3570" w:firstLineChars="1700"/>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654C5C2C">
      <w:pPr>
        <w:spacing w:line="400" w:lineRule="exact"/>
        <w:ind w:firstLine="3570" w:firstLineChars="1700"/>
        <w:rPr>
          <w:rFonts w:hint="eastAsia" w:ascii="宋体" w:hAnsi="宋体" w:eastAsia="宋体" w:cs="宋体"/>
          <w:szCs w:val="21"/>
          <w:highlight w:val="none"/>
        </w:rPr>
      </w:pPr>
    </w:p>
    <w:p w14:paraId="40C25C86">
      <w:pPr>
        <w:spacing w:line="400" w:lineRule="exact"/>
        <w:ind w:firstLine="4830" w:firstLineChars="23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97A8D6B">
      <w:pPr>
        <w:tabs>
          <w:tab w:val="left" w:pos="5655"/>
        </w:tabs>
        <w:spacing w:line="500" w:lineRule="exact"/>
        <w:jc w:val="both"/>
        <w:rPr>
          <w:rFonts w:hint="eastAsia" w:ascii="宋体" w:hAnsi="宋体" w:eastAsia="宋体" w:cs="宋体"/>
          <w:sz w:val="28"/>
          <w:szCs w:val="28"/>
          <w:highlight w:val="none"/>
        </w:rPr>
      </w:pPr>
      <w:r>
        <w:rPr>
          <w:rFonts w:hint="eastAsia" w:ascii="宋体" w:hAnsi="宋体" w:eastAsia="宋体" w:cs="宋体"/>
          <w:szCs w:val="21"/>
          <w:highlight w:val="none"/>
        </w:rPr>
        <w:br w:type="page"/>
      </w:r>
    </w:p>
    <w:p w14:paraId="50257691">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三、投标保证金</w:t>
      </w:r>
    </w:p>
    <w:p w14:paraId="002A5F3B">
      <w:pPr>
        <w:spacing w:before="240" w:beforeLines="100" w:after="120" w:afterLines="5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【后附投标保证金汇款凭据或保函复印件及基本账户开户许可证复印件】（基本账户开户许可证取消后新开立基本账户的投标人，可以按照相关文件规定提供银行打印并加盖印章的《基本存款账户信息》。）</w:t>
      </w:r>
    </w:p>
    <w:p w14:paraId="447C2D52">
      <w:pPr>
        <w:spacing w:before="240" w:beforeLines="100" w:after="120" w:afterLines="5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执行长财采购[2021]695号文件，信誉良好的供应商无须递交投标保证金。但对于满足《中华人民共和国政府采购法》第二十二条有关规定，经“信用中国”网站查询存在行政处罚信息的供应商，须递交投标保证金。</w:t>
      </w:r>
    </w:p>
    <w:p w14:paraId="29A39D6F">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390EE7CA">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四、已标价工程量清单</w:t>
      </w:r>
    </w:p>
    <w:p w14:paraId="2A8DA13A">
      <w:pPr>
        <w:spacing w:before="240" w:beforeLines="100" w:after="120" w:afterLines="50"/>
        <w:jc w:val="left"/>
        <w:rPr>
          <w:rFonts w:hint="eastAsia" w:ascii="宋体" w:hAnsi="宋体" w:eastAsia="宋体" w:cs="宋体"/>
          <w:szCs w:val="21"/>
          <w:highlight w:val="none"/>
        </w:rPr>
      </w:pPr>
      <w:r>
        <w:rPr>
          <w:rFonts w:hint="eastAsia" w:ascii="宋体" w:hAnsi="宋体" w:eastAsia="宋体" w:cs="宋体"/>
          <w:szCs w:val="21"/>
          <w:highlight w:val="none"/>
        </w:rPr>
        <w:t>说明：已标价工程量清单按第五章“工程量清单”中的相关清单表格式填写。构成合同文件的已标价工程量清单包括第五章“工程量清单”有关工程量清单、投标报价以及其他说明的内容。</w:t>
      </w:r>
    </w:p>
    <w:p w14:paraId="4BFB3E5C">
      <w:pPr>
        <w:spacing w:line="460" w:lineRule="exact"/>
        <w:rPr>
          <w:rFonts w:hint="eastAsia" w:ascii="宋体" w:hAnsi="宋体" w:eastAsia="宋体" w:cs="宋体"/>
          <w:szCs w:val="21"/>
          <w:highlight w:val="none"/>
        </w:rPr>
      </w:pPr>
      <w:r>
        <w:rPr>
          <w:rFonts w:hint="eastAsia" w:ascii="宋体" w:hAnsi="宋体" w:eastAsia="宋体" w:cs="宋体"/>
          <w:b/>
          <w:bCs/>
          <w:sz w:val="21"/>
          <w:szCs w:val="21"/>
          <w:highlight w:val="none"/>
          <w:u w:val="none"/>
          <w:lang w:val="en-US" w:eastAsia="zh-CN"/>
        </w:rPr>
        <w:t>中标人须在中标公示期内提供以最终标价函为准的已标价工程量清单，不提供或不符合要求的视为放弃中标。</w:t>
      </w:r>
    </w:p>
    <w:p w14:paraId="269758E7">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FD2904B">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五、项目管理机构</w:t>
      </w:r>
    </w:p>
    <w:p w14:paraId="0E676E44">
      <w:pPr>
        <w:spacing w:after="240" w:afterLines="100" w:line="420" w:lineRule="exact"/>
        <w:rPr>
          <w:rFonts w:hint="eastAsia" w:ascii="宋体" w:hAnsi="宋体" w:eastAsia="宋体" w:cs="宋体"/>
          <w:sz w:val="24"/>
          <w:highlight w:val="none"/>
        </w:rPr>
      </w:pPr>
      <w:r>
        <w:rPr>
          <w:rFonts w:hint="eastAsia" w:ascii="宋体" w:hAnsi="宋体" w:eastAsia="宋体" w:cs="宋体"/>
          <w:sz w:val="24"/>
          <w:highlight w:val="none"/>
        </w:rPr>
        <w:t>（一）项目管理机构组成表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830"/>
        <w:gridCol w:w="830"/>
        <w:gridCol w:w="1330"/>
        <w:gridCol w:w="901"/>
        <w:gridCol w:w="921"/>
        <w:gridCol w:w="997"/>
        <w:gridCol w:w="2498"/>
        <w:gridCol w:w="828"/>
      </w:tblGrid>
      <w:tr w14:paraId="463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16" w:type="pct"/>
            <w:vMerge w:val="restart"/>
            <w:noWrap w:val="0"/>
            <w:vAlign w:val="center"/>
          </w:tcPr>
          <w:p w14:paraId="487F813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416" w:type="pct"/>
            <w:vMerge w:val="restart"/>
            <w:noWrap w:val="0"/>
            <w:vAlign w:val="center"/>
          </w:tcPr>
          <w:p w14:paraId="1497276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416" w:type="pct"/>
            <w:vMerge w:val="restart"/>
            <w:noWrap w:val="0"/>
            <w:vAlign w:val="center"/>
          </w:tcPr>
          <w:p w14:paraId="4F676EA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3334" w:type="pct"/>
            <w:gridSpan w:val="5"/>
            <w:noWrap w:val="0"/>
            <w:vAlign w:val="center"/>
          </w:tcPr>
          <w:p w14:paraId="30348EE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执业或职业资格证明</w:t>
            </w:r>
          </w:p>
        </w:tc>
        <w:tc>
          <w:tcPr>
            <w:tcW w:w="415" w:type="pct"/>
            <w:vMerge w:val="restart"/>
            <w:noWrap w:val="0"/>
            <w:vAlign w:val="center"/>
          </w:tcPr>
          <w:p w14:paraId="3417D93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5227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16" w:type="pct"/>
            <w:vMerge w:val="continue"/>
            <w:noWrap w:val="0"/>
            <w:vAlign w:val="center"/>
          </w:tcPr>
          <w:p w14:paraId="4C4A9290">
            <w:pPr>
              <w:jc w:val="center"/>
              <w:rPr>
                <w:rFonts w:hint="eastAsia" w:ascii="宋体" w:hAnsi="宋体" w:eastAsia="宋体" w:cs="宋体"/>
                <w:sz w:val="21"/>
                <w:szCs w:val="21"/>
                <w:highlight w:val="none"/>
              </w:rPr>
            </w:pPr>
          </w:p>
        </w:tc>
        <w:tc>
          <w:tcPr>
            <w:tcW w:w="416" w:type="pct"/>
            <w:vMerge w:val="continue"/>
            <w:noWrap w:val="0"/>
            <w:vAlign w:val="center"/>
          </w:tcPr>
          <w:p w14:paraId="15BEA551">
            <w:pPr>
              <w:jc w:val="center"/>
              <w:rPr>
                <w:rFonts w:hint="eastAsia" w:ascii="宋体" w:hAnsi="宋体" w:eastAsia="宋体" w:cs="宋体"/>
                <w:sz w:val="21"/>
                <w:szCs w:val="21"/>
                <w:highlight w:val="none"/>
              </w:rPr>
            </w:pPr>
          </w:p>
        </w:tc>
        <w:tc>
          <w:tcPr>
            <w:tcW w:w="416" w:type="pct"/>
            <w:vMerge w:val="continue"/>
            <w:noWrap w:val="0"/>
            <w:vAlign w:val="center"/>
          </w:tcPr>
          <w:p w14:paraId="0E3B6489">
            <w:pPr>
              <w:jc w:val="center"/>
              <w:rPr>
                <w:rFonts w:hint="eastAsia" w:ascii="宋体" w:hAnsi="宋体" w:eastAsia="宋体" w:cs="宋体"/>
                <w:sz w:val="21"/>
                <w:szCs w:val="21"/>
                <w:highlight w:val="none"/>
              </w:rPr>
            </w:pPr>
          </w:p>
        </w:tc>
        <w:tc>
          <w:tcPr>
            <w:tcW w:w="667" w:type="pct"/>
            <w:noWrap w:val="0"/>
            <w:vAlign w:val="center"/>
          </w:tcPr>
          <w:p w14:paraId="4D897D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证书名称</w:t>
            </w:r>
          </w:p>
        </w:tc>
        <w:tc>
          <w:tcPr>
            <w:tcW w:w="452" w:type="pct"/>
            <w:noWrap w:val="0"/>
            <w:vAlign w:val="center"/>
          </w:tcPr>
          <w:p w14:paraId="16D637F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级别</w:t>
            </w:r>
          </w:p>
        </w:tc>
        <w:tc>
          <w:tcPr>
            <w:tcW w:w="462" w:type="pct"/>
            <w:noWrap w:val="0"/>
            <w:vAlign w:val="center"/>
          </w:tcPr>
          <w:p w14:paraId="0F12CC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证号</w:t>
            </w:r>
          </w:p>
        </w:tc>
        <w:tc>
          <w:tcPr>
            <w:tcW w:w="500" w:type="pct"/>
            <w:noWrap w:val="0"/>
            <w:vAlign w:val="center"/>
          </w:tcPr>
          <w:p w14:paraId="6E8E720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1251" w:type="pct"/>
            <w:noWrap w:val="0"/>
            <w:vAlign w:val="center"/>
          </w:tcPr>
          <w:p w14:paraId="0E67D5D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养老保险</w:t>
            </w:r>
          </w:p>
        </w:tc>
        <w:tc>
          <w:tcPr>
            <w:tcW w:w="415" w:type="pct"/>
            <w:vMerge w:val="continue"/>
            <w:noWrap w:val="0"/>
            <w:vAlign w:val="center"/>
          </w:tcPr>
          <w:p w14:paraId="51548FC7">
            <w:pPr>
              <w:jc w:val="center"/>
              <w:rPr>
                <w:rFonts w:hint="eastAsia" w:ascii="宋体" w:hAnsi="宋体" w:eastAsia="宋体" w:cs="宋体"/>
                <w:sz w:val="21"/>
                <w:szCs w:val="21"/>
                <w:highlight w:val="none"/>
              </w:rPr>
            </w:pPr>
          </w:p>
        </w:tc>
      </w:tr>
      <w:tr w14:paraId="24EC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CCDF5CC">
            <w:pPr>
              <w:jc w:val="center"/>
              <w:rPr>
                <w:rFonts w:hint="eastAsia" w:ascii="宋体" w:hAnsi="宋体" w:eastAsia="宋体" w:cs="宋体"/>
                <w:sz w:val="21"/>
                <w:szCs w:val="21"/>
                <w:highlight w:val="none"/>
              </w:rPr>
            </w:pPr>
          </w:p>
        </w:tc>
        <w:tc>
          <w:tcPr>
            <w:tcW w:w="416" w:type="pct"/>
            <w:noWrap w:val="0"/>
            <w:vAlign w:val="center"/>
          </w:tcPr>
          <w:p w14:paraId="3C317167">
            <w:pPr>
              <w:jc w:val="center"/>
              <w:rPr>
                <w:rFonts w:hint="eastAsia" w:ascii="宋体" w:hAnsi="宋体" w:eastAsia="宋体" w:cs="宋体"/>
                <w:sz w:val="21"/>
                <w:szCs w:val="21"/>
                <w:highlight w:val="none"/>
              </w:rPr>
            </w:pPr>
          </w:p>
        </w:tc>
        <w:tc>
          <w:tcPr>
            <w:tcW w:w="416" w:type="pct"/>
            <w:noWrap w:val="0"/>
            <w:vAlign w:val="center"/>
          </w:tcPr>
          <w:p w14:paraId="7F6D133A">
            <w:pPr>
              <w:jc w:val="center"/>
              <w:rPr>
                <w:rFonts w:hint="eastAsia" w:ascii="宋体" w:hAnsi="宋体" w:eastAsia="宋体" w:cs="宋体"/>
                <w:sz w:val="21"/>
                <w:szCs w:val="21"/>
                <w:highlight w:val="none"/>
              </w:rPr>
            </w:pPr>
          </w:p>
        </w:tc>
        <w:tc>
          <w:tcPr>
            <w:tcW w:w="667" w:type="pct"/>
            <w:noWrap w:val="0"/>
            <w:vAlign w:val="center"/>
          </w:tcPr>
          <w:p w14:paraId="62D89CCA">
            <w:pPr>
              <w:jc w:val="center"/>
              <w:rPr>
                <w:rFonts w:hint="eastAsia" w:ascii="宋体" w:hAnsi="宋体" w:eastAsia="宋体" w:cs="宋体"/>
                <w:sz w:val="21"/>
                <w:szCs w:val="21"/>
                <w:highlight w:val="none"/>
              </w:rPr>
            </w:pPr>
          </w:p>
        </w:tc>
        <w:tc>
          <w:tcPr>
            <w:tcW w:w="452" w:type="pct"/>
            <w:noWrap w:val="0"/>
            <w:vAlign w:val="center"/>
          </w:tcPr>
          <w:p w14:paraId="563C0C23">
            <w:pPr>
              <w:jc w:val="center"/>
              <w:rPr>
                <w:rFonts w:hint="eastAsia" w:ascii="宋体" w:hAnsi="宋体" w:eastAsia="宋体" w:cs="宋体"/>
                <w:sz w:val="21"/>
                <w:szCs w:val="21"/>
                <w:highlight w:val="none"/>
              </w:rPr>
            </w:pPr>
          </w:p>
        </w:tc>
        <w:tc>
          <w:tcPr>
            <w:tcW w:w="462" w:type="pct"/>
            <w:noWrap w:val="0"/>
            <w:vAlign w:val="center"/>
          </w:tcPr>
          <w:p w14:paraId="1F1B935F">
            <w:pPr>
              <w:jc w:val="center"/>
              <w:rPr>
                <w:rFonts w:hint="eastAsia" w:ascii="宋体" w:hAnsi="宋体" w:eastAsia="宋体" w:cs="宋体"/>
                <w:sz w:val="21"/>
                <w:szCs w:val="21"/>
                <w:highlight w:val="none"/>
              </w:rPr>
            </w:pPr>
          </w:p>
        </w:tc>
        <w:tc>
          <w:tcPr>
            <w:tcW w:w="500" w:type="pct"/>
            <w:noWrap w:val="0"/>
            <w:vAlign w:val="center"/>
          </w:tcPr>
          <w:p w14:paraId="5AEB2EF0">
            <w:pPr>
              <w:jc w:val="center"/>
              <w:rPr>
                <w:rFonts w:hint="eastAsia" w:ascii="宋体" w:hAnsi="宋体" w:eastAsia="宋体" w:cs="宋体"/>
                <w:sz w:val="21"/>
                <w:szCs w:val="21"/>
                <w:highlight w:val="none"/>
              </w:rPr>
            </w:pPr>
          </w:p>
        </w:tc>
        <w:tc>
          <w:tcPr>
            <w:tcW w:w="1251" w:type="pct"/>
            <w:noWrap w:val="0"/>
            <w:vAlign w:val="center"/>
          </w:tcPr>
          <w:p w14:paraId="06358AB0">
            <w:pPr>
              <w:jc w:val="center"/>
              <w:rPr>
                <w:rFonts w:hint="eastAsia" w:ascii="宋体" w:hAnsi="宋体" w:eastAsia="宋体" w:cs="宋体"/>
                <w:sz w:val="21"/>
                <w:szCs w:val="21"/>
                <w:highlight w:val="none"/>
              </w:rPr>
            </w:pPr>
          </w:p>
        </w:tc>
        <w:tc>
          <w:tcPr>
            <w:tcW w:w="415" w:type="pct"/>
            <w:noWrap w:val="0"/>
            <w:vAlign w:val="center"/>
          </w:tcPr>
          <w:p w14:paraId="19D8ED7C">
            <w:pPr>
              <w:jc w:val="center"/>
              <w:rPr>
                <w:rFonts w:hint="eastAsia" w:ascii="宋体" w:hAnsi="宋体" w:eastAsia="宋体" w:cs="宋体"/>
                <w:sz w:val="21"/>
                <w:szCs w:val="21"/>
                <w:highlight w:val="none"/>
              </w:rPr>
            </w:pPr>
          </w:p>
        </w:tc>
      </w:tr>
      <w:tr w14:paraId="4303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404A610F">
            <w:pPr>
              <w:jc w:val="center"/>
              <w:rPr>
                <w:rFonts w:hint="eastAsia" w:ascii="宋体" w:hAnsi="宋体" w:eastAsia="宋体" w:cs="宋体"/>
                <w:sz w:val="21"/>
                <w:szCs w:val="21"/>
                <w:highlight w:val="none"/>
              </w:rPr>
            </w:pPr>
          </w:p>
        </w:tc>
        <w:tc>
          <w:tcPr>
            <w:tcW w:w="416" w:type="pct"/>
            <w:noWrap w:val="0"/>
            <w:vAlign w:val="center"/>
          </w:tcPr>
          <w:p w14:paraId="279CBD7D">
            <w:pPr>
              <w:jc w:val="center"/>
              <w:rPr>
                <w:rFonts w:hint="eastAsia" w:ascii="宋体" w:hAnsi="宋体" w:eastAsia="宋体" w:cs="宋体"/>
                <w:sz w:val="21"/>
                <w:szCs w:val="21"/>
                <w:highlight w:val="none"/>
              </w:rPr>
            </w:pPr>
          </w:p>
        </w:tc>
        <w:tc>
          <w:tcPr>
            <w:tcW w:w="416" w:type="pct"/>
            <w:noWrap w:val="0"/>
            <w:vAlign w:val="center"/>
          </w:tcPr>
          <w:p w14:paraId="5CEEC59D">
            <w:pPr>
              <w:jc w:val="center"/>
              <w:rPr>
                <w:rFonts w:hint="eastAsia" w:ascii="宋体" w:hAnsi="宋体" w:eastAsia="宋体" w:cs="宋体"/>
                <w:sz w:val="21"/>
                <w:szCs w:val="21"/>
                <w:highlight w:val="none"/>
              </w:rPr>
            </w:pPr>
          </w:p>
        </w:tc>
        <w:tc>
          <w:tcPr>
            <w:tcW w:w="667" w:type="pct"/>
            <w:noWrap w:val="0"/>
            <w:vAlign w:val="center"/>
          </w:tcPr>
          <w:p w14:paraId="129432DE">
            <w:pPr>
              <w:jc w:val="center"/>
              <w:rPr>
                <w:rFonts w:hint="eastAsia" w:ascii="宋体" w:hAnsi="宋体" w:eastAsia="宋体" w:cs="宋体"/>
                <w:sz w:val="21"/>
                <w:szCs w:val="21"/>
                <w:highlight w:val="none"/>
              </w:rPr>
            </w:pPr>
          </w:p>
        </w:tc>
        <w:tc>
          <w:tcPr>
            <w:tcW w:w="452" w:type="pct"/>
            <w:noWrap w:val="0"/>
            <w:vAlign w:val="center"/>
          </w:tcPr>
          <w:p w14:paraId="326BFDB9">
            <w:pPr>
              <w:jc w:val="center"/>
              <w:rPr>
                <w:rFonts w:hint="eastAsia" w:ascii="宋体" w:hAnsi="宋体" w:eastAsia="宋体" w:cs="宋体"/>
                <w:sz w:val="21"/>
                <w:szCs w:val="21"/>
                <w:highlight w:val="none"/>
              </w:rPr>
            </w:pPr>
          </w:p>
        </w:tc>
        <w:tc>
          <w:tcPr>
            <w:tcW w:w="462" w:type="pct"/>
            <w:noWrap w:val="0"/>
            <w:vAlign w:val="center"/>
          </w:tcPr>
          <w:p w14:paraId="0EEBACD9">
            <w:pPr>
              <w:jc w:val="center"/>
              <w:rPr>
                <w:rFonts w:hint="eastAsia" w:ascii="宋体" w:hAnsi="宋体" w:eastAsia="宋体" w:cs="宋体"/>
                <w:sz w:val="21"/>
                <w:szCs w:val="21"/>
                <w:highlight w:val="none"/>
              </w:rPr>
            </w:pPr>
          </w:p>
        </w:tc>
        <w:tc>
          <w:tcPr>
            <w:tcW w:w="500" w:type="pct"/>
            <w:noWrap w:val="0"/>
            <w:vAlign w:val="center"/>
          </w:tcPr>
          <w:p w14:paraId="133064FF">
            <w:pPr>
              <w:jc w:val="center"/>
              <w:rPr>
                <w:rFonts w:hint="eastAsia" w:ascii="宋体" w:hAnsi="宋体" w:eastAsia="宋体" w:cs="宋体"/>
                <w:sz w:val="21"/>
                <w:szCs w:val="21"/>
                <w:highlight w:val="none"/>
              </w:rPr>
            </w:pPr>
          </w:p>
        </w:tc>
        <w:tc>
          <w:tcPr>
            <w:tcW w:w="1251" w:type="pct"/>
            <w:noWrap w:val="0"/>
            <w:vAlign w:val="center"/>
          </w:tcPr>
          <w:p w14:paraId="34ED1DAF">
            <w:pPr>
              <w:jc w:val="center"/>
              <w:rPr>
                <w:rFonts w:hint="eastAsia" w:ascii="宋体" w:hAnsi="宋体" w:eastAsia="宋体" w:cs="宋体"/>
                <w:sz w:val="21"/>
                <w:szCs w:val="21"/>
                <w:highlight w:val="none"/>
              </w:rPr>
            </w:pPr>
          </w:p>
        </w:tc>
        <w:tc>
          <w:tcPr>
            <w:tcW w:w="415" w:type="pct"/>
            <w:noWrap w:val="0"/>
            <w:vAlign w:val="center"/>
          </w:tcPr>
          <w:p w14:paraId="6D5F1EE1">
            <w:pPr>
              <w:jc w:val="center"/>
              <w:rPr>
                <w:rFonts w:hint="eastAsia" w:ascii="宋体" w:hAnsi="宋体" w:eastAsia="宋体" w:cs="宋体"/>
                <w:sz w:val="21"/>
                <w:szCs w:val="21"/>
                <w:highlight w:val="none"/>
              </w:rPr>
            </w:pPr>
          </w:p>
        </w:tc>
      </w:tr>
      <w:tr w14:paraId="1727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33D50242">
            <w:pPr>
              <w:jc w:val="center"/>
              <w:rPr>
                <w:rFonts w:hint="eastAsia" w:ascii="宋体" w:hAnsi="宋体" w:eastAsia="宋体" w:cs="宋体"/>
                <w:sz w:val="21"/>
                <w:szCs w:val="21"/>
                <w:highlight w:val="none"/>
              </w:rPr>
            </w:pPr>
          </w:p>
        </w:tc>
        <w:tc>
          <w:tcPr>
            <w:tcW w:w="416" w:type="pct"/>
            <w:noWrap w:val="0"/>
            <w:vAlign w:val="center"/>
          </w:tcPr>
          <w:p w14:paraId="1706E741">
            <w:pPr>
              <w:jc w:val="center"/>
              <w:rPr>
                <w:rFonts w:hint="eastAsia" w:ascii="宋体" w:hAnsi="宋体" w:eastAsia="宋体" w:cs="宋体"/>
                <w:sz w:val="21"/>
                <w:szCs w:val="21"/>
                <w:highlight w:val="none"/>
              </w:rPr>
            </w:pPr>
          </w:p>
        </w:tc>
        <w:tc>
          <w:tcPr>
            <w:tcW w:w="416" w:type="pct"/>
            <w:noWrap w:val="0"/>
            <w:vAlign w:val="center"/>
          </w:tcPr>
          <w:p w14:paraId="369C9DD2">
            <w:pPr>
              <w:jc w:val="center"/>
              <w:rPr>
                <w:rFonts w:hint="eastAsia" w:ascii="宋体" w:hAnsi="宋体" w:eastAsia="宋体" w:cs="宋体"/>
                <w:sz w:val="21"/>
                <w:szCs w:val="21"/>
                <w:highlight w:val="none"/>
              </w:rPr>
            </w:pPr>
          </w:p>
        </w:tc>
        <w:tc>
          <w:tcPr>
            <w:tcW w:w="667" w:type="pct"/>
            <w:noWrap w:val="0"/>
            <w:vAlign w:val="center"/>
          </w:tcPr>
          <w:p w14:paraId="00617715">
            <w:pPr>
              <w:jc w:val="center"/>
              <w:rPr>
                <w:rFonts w:hint="eastAsia" w:ascii="宋体" w:hAnsi="宋体" w:eastAsia="宋体" w:cs="宋体"/>
                <w:sz w:val="21"/>
                <w:szCs w:val="21"/>
                <w:highlight w:val="none"/>
              </w:rPr>
            </w:pPr>
          </w:p>
        </w:tc>
        <w:tc>
          <w:tcPr>
            <w:tcW w:w="452" w:type="pct"/>
            <w:noWrap w:val="0"/>
            <w:vAlign w:val="center"/>
          </w:tcPr>
          <w:p w14:paraId="5BDF5C02">
            <w:pPr>
              <w:jc w:val="center"/>
              <w:rPr>
                <w:rFonts w:hint="eastAsia" w:ascii="宋体" w:hAnsi="宋体" w:eastAsia="宋体" w:cs="宋体"/>
                <w:sz w:val="21"/>
                <w:szCs w:val="21"/>
                <w:highlight w:val="none"/>
              </w:rPr>
            </w:pPr>
          </w:p>
        </w:tc>
        <w:tc>
          <w:tcPr>
            <w:tcW w:w="462" w:type="pct"/>
            <w:noWrap w:val="0"/>
            <w:vAlign w:val="center"/>
          </w:tcPr>
          <w:p w14:paraId="42C95FF0">
            <w:pPr>
              <w:jc w:val="center"/>
              <w:rPr>
                <w:rFonts w:hint="eastAsia" w:ascii="宋体" w:hAnsi="宋体" w:eastAsia="宋体" w:cs="宋体"/>
                <w:sz w:val="21"/>
                <w:szCs w:val="21"/>
                <w:highlight w:val="none"/>
              </w:rPr>
            </w:pPr>
          </w:p>
        </w:tc>
        <w:tc>
          <w:tcPr>
            <w:tcW w:w="500" w:type="pct"/>
            <w:noWrap w:val="0"/>
            <w:vAlign w:val="center"/>
          </w:tcPr>
          <w:p w14:paraId="4A4C6AC6">
            <w:pPr>
              <w:jc w:val="center"/>
              <w:rPr>
                <w:rFonts w:hint="eastAsia" w:ascii="宋体" w:hAnsi="宋体" w:eastAsia="宋体" w:cs="宋体"/>
                <w:sz w:val="21"/>
                <w:szCs w:val="21"/>
                <w:highlight w:val="none"/>
              </w:rPr>
            </w:pPr>
          </w:p>
        </w:tc>
        <w:tc>
          <w:tcPr>
            <w:tcW w:w="1251" w:type="pct"/>
            <w:noWrap w:val="0"/>
            <w:vAlign w:val="center"/>
          </w:tcPr>
          <w:p w14:paraId="6C0B5590">
            <w:pPr>
              <w:jc w:val="center"/>
              <w:rPr>
                <w:rFonts w:hint="eastAsia" w:ascii="宋体" w:hAnsi="宋体" w:eastAsia="宋体" w:cs="宋体"/>
                <w:sz w:val="21"/>
                <w:szCs w:val="21"/>
                <w:highlight w:val="none"/>
              </w:rPr>
            </w:pPr>
          </w:p>
        </w:tc>
        <w:tc>
          <w:tcPr>
            <w:tcW w:w="415" w:type="pct"/>
            <w:noWrap w:val="0"/>
            <w:vAlign w:val="center"/>
          </w:tcPr>
          <w:p w14:paraId="5BD101E5">
            <w:pPr>
              <w:jc w:val="center"/>
              <w:rPr>
                <w:rFonts w:hint="eastAsia" w:ascii="宋体" w:hAnsi="宋体" w:eastAsia="宋体" w:cs="宋体"/>
                <w:sz w:val="21"/>
                <w:szCs w:val="21"/>
                <w:highlight w:val="none"/>
              </w:rPr>
            </w:pPr>
          </w:p>
        </w:tc>
      </w:tr>
      <w:tr w14:paraId="3CA0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275945DD">
            <w:pPr>
              <w:jc w:val="center"/>
              <w:rPr>
                <w:rFonts w:hint="eastAsia" w:ascii="宋体" w:hAnsi="宋体" w:eastAsia="宋体" w:cs="宋体"/>
                <w:sz w:val="21"/>
                <w:szCs w:val="21"/>
                <w:highlight w:val="none"/>
              </w:rPr>
            </w:pPr>
          </w:p>
        </w:tc>
        <w:tc>
          <w:tcPr>
            <w:tcW w:w="416" w:type="pct"/>
            <w:noWrap w:val="0"/>
            <w:vAlign w:val="center"/>
          </w:tcPr>
          <w:p w14:paraId="6B4CC8BF">
            <w:pPr>
              <w:jc w:val="center"/>
              <w:rPr>
                <w:rFonts w:hint="eastAsia" w:ascii="宋体" w:hAnsi="宋体" w:eastAsia="宋体" w:cs="宋体"/>
                <w:sz w:val="21"/>
                <w:szCs w:val="21"/>
                <w:highlight w:val="none"/>
              </w:rPr>
            </w:pPr>
          </w:p>
        </w:tc>
        <w:tc>
          <w:tcPr>
            <w:tcW w:w="416" w:type="pct"/>
            <w:noWrap w:val="0"/>
            <w:vAlign w:val="center"/>
          </w:tcPr>
          <w:p w14:paraId="6051EF12">
            <w:pPr>
              <w:jc w:val="center"/>
              <w:rPr>
                <w:rFonts w:hint="eastAsia" w:ascii="宋体" w:hAnsi="宋体" w:eastAsia="宋体" w:cs="宋体"/>
                <w:sz w:val="21"/>
                <w:szCs w:val="21"/>
                <w:highlight w:val="none"/>
              </w:rPr>
            </w:pPr>
          </w:p>
        </w:tc>
        <w:tc>
          <w:tcPr>
            <w:tcW w:w="667" w:type="pct"/>
            <w:noWrap w:val="0"/>
            <w:vAlign w:val="center"/>
          </w:tcPr>
          <w:p w14:paraId="28CDDE9C">
            <w:pPr>
              <w:jc w:val="center"/>
              <w:rPr>
                <w:rFonts w:hint="eastAsia" w:ascii="宋体" w:hAnsi="宋体" w:eastAsia="宋体" w:cs="宋体"/>
                <w:sz w:val="21"/>
                <w:szCs w:val="21"/>
                <w:highlight w:val="none"/>
              </w:rPr>
            </w:pPr>
          </w:p>
        </w:tc>
        <w:tc>
          <w:tcPr>
            <w:tcW w:w="452" w:type="pct"/>
            <w:noWrap w:val="0"/>
            <w:vAlign w:val="center"/>
          </w:tcPr>
          <w:p w14:paraId="6DFA84D4">
            <w:pPr>
              <w:jc w:val="center"/>
              <w:rPr>
                <w:rFonts w:hint="eastAsia" w:ascii="宋体" w:hAnsi="宋体" w:eastAsia="宋体" w:cs="宋体"/>
                <w:sz w:val="21"/>
                <w:szCs w:val="21"/>
                <w:highlight w:val="none"/>
              </w:rPr>
            </w:pPr>
          </w:p>
        </w:tc>
        <w:tc>
          <w:tcPr>
            <w:tcW w:w="462" w:type="pct"/>
            <w:noWrap w:val="0"/>
            <w:vAlign w:val="center"/>
          </w:tcPr>
          <w:p w14:paraId="2813342C">
            <w:pPr>
              <w:jc w:val="center"/>
              <w:rPr>
                <w:rFonts w:hint="eastAsia" w:ascii="宋体" w:hAnsi="宋体" w:eastAsia="宋体" w:cs="宋体"/>
                <w:sz w:val="21"/>
                <w:szCs w:val="21"/>
                <w:highlight w:val="none"/>
              </w:rPr>
            </w:pPr>
          </w:p>
        </w:tc>
        <w:tc>
          <w:tcPr>
            <w:tcW w:w="500" w:type="pct"/>
            <w:noWrap w:val="0"/>
            <w:vAlign w:val="center"/>
          </w:tcPr>
          <w:p w14:paraId="69B9C138">
            <w:pPr>
              <w:jc w:val="center"/>
              <w:rPr>
                <w:rFonts w:hint="eastAsia" w:ascii="宋体" w:hAnsi="宋体" w:eastAsia="宋体" w:cs="宋体"/>
                <w:sz w:val="21"/>
                <w:szCs w:val="21"/>
                <w:highlight w:val="none"/>
              </w:rPr>
            </w:pPr>
          </w:p>
        </w:tc>
        <w:tc>
          <w:tcPr>
            <w:tcW w:w="1251" w:type="pct"/>
            <w:noWrap w:val="0"/>
            <w:vAlign w:val="center"/>
          </w:tcPr>
          <w:p w14:paraId="453B19BF">
            <w:pPr>
              <w:jc w:val="center"/>
              <w:rPr>
                <w:rFonts w:hint="eastAsia" w:ascii="宋体" w:hAnsi="宋体" w:eastAsia="宋体" w:cs="宋体"/>
                <w:sz w:val="21"/>
                <w:szCs w:val="21"/>
                <w:highlight w:val="none"/>
              </w:rPr>
            </w:pPr>
          </w:p>
        </w:tc>
        <w:tc>
          <w:tcPr>
            <w:tcW w:w="415" w:type="pct"/>
            <w:noWrap w:val="0"/>
            <w:vAlign w:val="center"/>
          </w:tcPr>
          <w:p w14:paraId="3A2CC67B">
            <w:pPr>
              <w:jc w:val="center"/>
              <w:rPr>
                <w:rFonts w:hint="eastAsia" w:ascii="宋体" w:hAnsi="宋体" w:eastAsia="宋体" w:cs="宋体"/>
                <w:sz w:val="21"/>
                <w:szCs w:val="21"/>
                <w:highlight w:val="none"/>
              </w:rPr>
            </w:pPr>
          </w:p>
        </w:tc>
      </w:tr>
      <w:tr w14:paraId="667E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8E09797">
            <w:pPr>
              <w:jc w:val="center"/>
              <w:rPr>
                <w:rFonts w:hint="eastAsia" w:ascii="宋体" w:hAnsi="宋体" w:eastAsia="宋体" w:cs="宋体"/>
                <w:sz w:val="21"/>
                <w:szCs w:val="21"/>
                <w:highlight w:val="none"/>
              </w:rPr>
            </w:pPr>
          </w:p>
        </w:tc>
        <w:tc>
          <w:tcPr>
            <w:tcW w:w="416" w:type="pct"/>
            <w:noWrap w:val="0"/>
            <w:vAlign w:val="center"/>
          </w:tcPr>
          <w:p w14:paraId="51B3CA83">
            <w:pPr>
              <w:jc w:val="center"/>
              <w:rPr>
                <w:rFonts w:hint="eastAsia" w:ascii="宋体" w:hAnsi="宋体" w:eastAsia="宋体" w:cs="宋体"/>
                <w:sz w:val="21"/>
                <w:szCs w:val="21"/>
                <w:highlight w:val="none"/>
              </w:rPr>
            </w:pPr>
          </w:p>
        </w:tc>
        <w:tc>
          <w:tcPr>
            <w:tcW w:w="416" w:type="pct"/>
            <w:noWrap w:val="0"/>
            <w:vAlign w:val="center"/>
          </w:tcPr>
          <w:p w14:paraId="22E204BD">
            <w:pPr>
              <w:jc w:val="center"/>
              <w:rPr>
                <w:rFonts w:hint="eastAsia" w:ascii="宋体" w:hAnsi="宋体" w:eastAsia="宋体" w:cs="宋体"/>
                <w:sz w:val="21"/>
                <w:szCs w:val="21"/>
                <w:highlight w:val="none"/>
              </w:rPr>
            </w:pPr>
          </w:p>
        </w:tc>
        <w:tc>
          <w:tcPr>
            <w:tcW w:w="667" w:type="pct"/>
            <w:noWrap w:val="0"/>
            <w:vAlign w:val="center"/>
          </w:tcPr>
          <w:p w14:paraId="7D87BCF9">
            <w:pPr>
              <w:jc w:val="center"/>
              <w:rPr>
                <w:rFonts w:hint="eastAsia" w:ascii="宋体" w:hAnsi="宋体" w:eastAsia="宋体" w:cs="宋体"/>
                <w:sz w:val="21"/>
                <w:szCs w:val="21"/>
                <w:highlight w:val="none"/>
              </w:rPr>
            </w:pPr>
          </w:p>
        </w:tc>
        <w:tc>
          <w:tcPr>
            <w:tcW w:w="452" w:type="pct"/>
            <w:noWrap w:val="0"/>
            <w:vAlign w:val="center"/>
          </w:tcPr>
          <w:p w14:paraId="760E7BFF">
            <w:pPr>
              <w:jc w:val="center"/>
              <w:rPr>
                <w:rFonts w:hint="eastAsia" w:ascii="宋体" w:hAnsi="宋体" w:eastAsia="宋体" w:cs="宋体"/>
                <w:sz w:val="21"/>
                <w:szCs w:val="21"/>
                <w:highlight w:val="none"/>
              </w:rPr>
            </w:pPr>
          </w:p>
        </w:tc>
        <w:tc>
          <w:tcPr>
            <w:tcW w:w="462" w:type="pct"/>
            <w:noWrap w:val="0"/>
            <w:vAlign w:val="center"/>
          </w:tcPr>
          <w:p w14:paraId="4D287694">
            <w:pPr>
              <w:jc w:val="center"/>
              <w:rPr>
                <w:rFonts w:hint="eastAsia" w:ascii="宋体" w:hAnsi="宋体" w:eastAsia="宋体" w:cs="宋体"/>
                <w:sz w:val="21"/>
                <w:szCs w:val="21"/>
                <w:highlight w:val="none"/>
              </w:rPr>
            </w:pPr>
          </w:p>
        </w:tc>
        <w:tc>
          <w:tcPr>
            <w:tcW w:w="500" w:type="pct"/>
            <w:noWrap w:val="0"/>
            <w:vAlign w:val="center"/>
          </w:tcPr>
          <w:p w14:paraId="4B0F20F3">
            <w:pPr>
              <w:jc w:val="center"/>
              <w:rPr>
                <w:rFonts w:hint="eastAsia" w:ascii="宋体" w:hAnsi="宋体" w:eastAsia="宋体" w:cs="宋体"/>
                <w:sz w:val="21"/>
                <w:szCs w:val="21"/>
                <w:highlight w:val="none"/>
              </w:rPr>
            </w:pPr>
          </w:p>
        </w:tc>
        <w:tc>
          <w:tcPr>
            <w:tcW w:w="1251" w:type="pct"/>
            <w:noWrap w:val="0"/>
            <w:vAlign w:val="center"/>
          </w:tcPr>
          <w:p w14:paraId="1F0486CB">
            <w:pPr>
              <w:jc w:val="center"/>
              <w:rPr>
                <w:rFonts w:hint="eastAsia" w:ascii="宋体" w:hAnsi="宋体" w:eastAsia="宋体" w:cs="宋体"/>
                <w:sz w:val="21"/>
                <w:szCs w:val="21"/>
                <w:highlight w:val="none"/>
              </w:rPr>
            </w:pPr>
          </w:p>
        </w:tc>
        <w:tc>
          <w:tcPr>
            <w:tcW w:w="415" w:type="pct"/>
            <w:noWrap w:val="0"/>
            <w:vAlign w:val="center"/>
          </w:tcPr>
          <w:p w14:paraId="33BD58E4">
            <w:pPr>
              <w:jc w:val="center"/>
              <w:rPr>
                <w:rFonts w:hint="eastAsia" w:ascii="宋体" w:hAnsi="宋体" w:eastAsia="宋体" w:cs="宋体"/>
                <w:sz w:val="21"/>
                <w:szCs w:val="21"/>
                <w:highlight w:val="none"/>
              </w:rPr>
            </w:pPr>
          </w:p>
        </w:tc>
      </w:tr>
      <w:tr w14:paraId="2B82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5F727891">
            <w:pPr>
              <w:jc w:val="center"/>
              <w:rPr>
                <w:rFonts w:hint="eastAsia" w:ascii="宋体" w:hAnsi="宋体" w:eastAsia="宋体" w:cs="宋体"/>
                <w:sz w:val="21"/>
                <w:szCs w:val="21"/>
                <w:highlight w:val="none"/>
              </w:rPr>
            </w:pPr>
          </w:p>
        </w:tc>
        <w:tc>
          <w:tcPr>
            <w:tcW w:w="416" w:type="pct"/>
            <w:noWrap w:val="0"/>
            <w:vAlign w:val="center"/>
          </w:tcPr>
          <w:p w14:paraId="26CF7F60">
            <w:pPr>
              <w:jc w:val="center"/>
              <w:rPr>
                <w:rFonts w:hint="eastAsia" w:ascii="宋体" w:hAnsi="宋体" w:eastAsia="宋体" w:cs="宋体"/>
                <w:sz w:val="21"/>
                <w:szCs w:val="21"/>
                <w:highlight w:val="none"/>
              </w:rPr>
            </w:pPr>
          </w:p>
        </w:tc>
        <w:tc>
          <w:tcPr>
            <w:tcW w:w="416" w:type="pct"/>
            <w:noWrap w:val="0"/>
            <w:vAlign w:val="center"/>
          </w:tcPr>
          <w:p w14:paraId="4B6DC157">
            <w:pPr>
              <w:jc w:val="center"/>
              <w:rPr>
                <w:rFonts w:hint="eastAsia" w:ascii="宋体" w:hAnsi="宋体" w:eastAsia="宋体" w:cs="宋体"/>
                <w:sz w:val="21"/>
                <w:szCs w:val="21"/>
                <w:highlight w:val="none"/>
              </w:rPr>
            </w:pPr>
          </w:p>
        </w:tc>
        <w:tc>
          <w:tcPr>
            <w:tcW w:w="667" w:type="pct"/>
            <w:noWrap w:val="0"/>
            <w:vAlign w:val="center"/>
          </w:tcPr>
          <w:p w14:paraId="0971DB89">
            <w:pPr>
              <w:jc w:val="center"/>
              <w:rPr>
                <w:rFonts w:hint="eastAsia" w:ascii="宋体" w:hAnsi="宋体" w:eastAsia="宋体" w:cs="宋体"/>
                <w:sz w:val="21"/>
                <w:szCs w:val="21"/>
                <w:highlight w:val="none"/>
              </w:rPr>
            </w:pPr>
          </w:p>
        </w:tc>
        <w:tc>
          <w:tcPr>
            <w:tcW w:w="452" w:type="pct"/>
            <w:noWrap w:val="0"/>
            <w:vAlign w:val="center"/>
          </w:tcPr>
          <w:p w14:paraId="2F9F23B9">
            <w:pPr>
              <w:jc w:val="center"/>
              <w:rPr>
                <w:rFonts w:hint="eastAsia" w:ascii="宋体" w:hAnsi="宋体" w:eastAsia="宋体" w:cs="宋体"/>
                <w:sz w:val="21"/>
                <w:szCs w:val="21"/>
                <w:highlight w:val="none"/>
              </w:rPr>
            </w:pPr>
          </w:p>
        </w:tc>
        <w:tc>
          <w:tcPr>
            <w:tcW w:w="462" w:type="pct"/>
            <w:noWrap w:val="0"/>
            <w:vAlign w:val="center"/>
          </w:tcPr>
          <w:p w14:paraId="15EE0852">
            <w:pPr>
              <w:jc w:val="center"/>
              <w:rPr>
                <w:rFonts w:hint="eastAsia" w:ascii="宋体" w:hAnsi="宋体" w:eastAsia="宋体" w:cs="宋体"/>
                <w:sz w:val="21"/>
                <w:szCs w:val="21"/>
                <w:highlight w:val="none"/>
              </w:rPr>
            </w:pPr>
          </w:p>
        </w:tc>
        <w:tc>
          <w:tcPr>
            <w:tcW w:w="500" w:type="pct"/>
            <w:noWrap w:val="0"/>
            <w:vAlign w:val="center"/>
          </w:tcPr>
          <w:p w14:paraId="697A331B">
            <w:pPr>
              <w:jc w:val="center"/>
              <w:rPr>
                <w:rFonts w:hint="eastAsia" w:ascii="宋体" w:hAnsi="宋体" w:eastAsia="宋体" w:cs="宋体"/>
                <w:sz w:val="21"/>
                <w:szCs w:val="21"/>
                <w:highlight w:val="none"/>
              </w:rPr>
            </w:pPr>
          </w:p>
        </w:tc>
        <w:tc>
          <w:tcPr>
            <w:tcW w:w="1251" w:type="pct"/>
            <w:noWrap w:val="0"/>
            <w:vAlign w:val="center"/>
          </w:tcPr>
          <w:p w14:paraId="3B9096BC">
            <w:pPr>
              <w:jc w:val="center"/>
              <w:rPr>
                <w:rFonts w:hint="eastAsia" w:ascii="宋体" w:hAnsi="宋体" w:eastAsia="宋体" w:cs="宋体"/>
                <w:sz w:val="21"/>
                <w:szCs w:val="21"/>
                <w:highlight w:val="none"/>
              </w:rPr>
            </w:pPr>
          </w:p>
        </w:tc>
        <w:tc>
          <w:tcPr>
            <w:tcW w:w="415" w:type="pct"/>
            <w:noWrap w:val="0"/>
            <w:vAlign w:val="center"/>
          </w:tcPr>
          <w:p w14:paraId="0D12036A">
            <w:pPr>
              <w:jc w:val="center"/>
              <w:rPr>
                <w:rFonts w:hint="eastAsia" w:ascii="宋体" w:hAnsi="宋体" w:eastAsia="宋体" w:cs="宋体"/>
                <w:sz w:val="21"/>
                <w:szCs w:val="21"/>
                <w:highlight w:val="none"/>
              </w:rPr>
            </w:pPr>
          </w:p>
        </w:tc>
      </w:tr>
      <w:tr w14:paraId="6EA9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6B3621B6">
            <w:pPr>
              <w:jc w:val="center"/>
              <w:rPr>
                <w:rFonts w:hint="eastAsia" w:ascii="宋体" w:hAnsi="宋体" w:eastAsia="宋体" w:cs="宋体"/>
                <w:sz w:val="21"/>
                <w:szCs w:val="21"/>
                <w:highlight w:val="none"/>
              </w:rPr>
            </w:pPr>
          </w:p>
        </w:tc>
        <w:tc>
          <w:tcPr>
            <w:tcW w:w="416" w:type="pct"/>
            <w:noWrap w:val="0"/>
            <w:vAlign w:val="center"/>
          </w:tcPr>
          <w:p w14:paraId="04D6A397">
            <w:pPr>
              <w:jc w:val="center"/>
              <w:rPr>
                <w:rFonts w:hint="eastAsia" w:ascii="宋体" w:hAnsi="宋体" w:eastAsia="宋体" w:cs="宋体"/>
                <w:sz w:val="21"/>
                <w:szCs w:val="21"/>
                <w:highlight w:val="none"/>
              </w:rPr>
            </w:pPr>
          </w:p>
        </w:tc>
        <w:tc>
          <w:tcPr>
            <w:tcW w:w="416" w:type="pct"/>
            <w:noWrap w:val="0"/>
            <w:vAlign w:val="center"/>
          </w:tcPr>
          <w:p w14:paraId="5E483097">
            <w:pPr>
              <w:jc w:val="center"/>
              <w:rPr>
                <w:rFonts w:hint="eastAsia" w:ascii="宋体" w:hAnsi="宋体" w:eastAsia="宋体" w:cs="宋体"/>
                <w:sz w:val="21"/>
                <w:szCs w:val="21"/>
                <w:highlight w:val="none"/>
              </w:rPr>
            </w:pPr>
          </w:p>
        </w:tc>
        <w:tc>
          <w:tcPr>
            <w:tcW w:w="667" w:type="pct"/>
            <w:noWrap w:val="0"/>
            <w:vAlign w:val="center"/>
          </w:tcPr>
          <w:p w14:paraId="126ACCE4">
            <w:pPr>
              <w:jc w:val="center"/>
              <w:rPr>
                <w:rFonts w:hint="eastAsia" w:ascii="宋体" w:hAnsi="宋体" w:eastAsia="宋体" w:cs="宋体"/>
                <w:sz w:val="21"/>
                <w:szCs w:val="21"/>
                <w:highlight w:val="none"/>
              </w:rPr>
            </w:pPr>
          </w:p>
        </w:tc>
        <w:tc>
          <w:tcPr>
            <w:tcW w:w="452" w:type="pct"/>
            <w:noWrap w:val="0"/>
            <w:vAlign w:val="center"/>
          </w:tcPr>
          <w:p w14:paraId="628C7E3D">
            <w:pPr>
              <w:jc w:val="center"/>
              <w:rPr>
                <w:rFonts w:hint="eastAsia" w:ascii="宋体" w:hAnsi="宋体" w:eastAsia="宋体" w:cs="宋体"/>
                <w:sz w:val="21"/>
                <w:szCs w:val="21"/>
                <w:highlight w:val="none"/>
              </w:rPr>
            </w:pPr>
          </w:p>
        </w:tc>
        <w:tc>
          <w:tcPr>
            <w:tcW w:w="462" w:type="pct"/>
            <w:noWrap w:val="0"/>
            <w:vAlign w:val="center"/>
          </w:tcPr>
          <w:p w14:paraId="0B2EED48">
            <w:pPr>
              <w:jc w:val="center"/>
              <w:rPr>
                <w:rFonts w:hint="eastAsia" w:ascii="宋体" w:hAnsi="宋体" w:eastAsia="宋体" w:cs="宋体"/>
                <w:sz w:val="21"/>
                <w:szCs w:val="21"/>
                <w:highlight w:val="none"/>
              </w:rPr>
            </w:pPr>
          </w:p>
        </w:tc>
        <w:tc>
          <w:tcPr>
            <w:tcW w:w="500" w:type="pct"/>
            <w:noWrap w:val="0"/>
            <w:vAlign w:val="center"/>
          </w:tcPr>
          <w:p w14:paraId="7368AC36">
            <w:pPr>
              <w:jc w:val="center"/>
              <w:rPr>
                <w:rFonts w:hint="eastAsia" w:ascii="宋体" w:hAnsi="宋体" w:eastAsia="宋体" w:cs="宋体"/>
                <w:sz w:val="21"/>
                <w:szCs w:val="21"/>
                <w:highlight w:val="none"/>
              </w:rPr>
            </w:pPr>
          </w:p>
        </w:tc>
        <w:tc>
          <w:tcPr>
            <w:tcW w:w="1251" w:type="pct"/>
            <w:noWrap w:val="0"/>
            <w:vAlign w:val="center"/>
          </w:tcPr>
          <w:p w14:paraId="335422C3">
            <w:pPr>
              <w:jc w:val="center"/>
              <w:rPr>
                <w:rFonts w:hint="eastAsia" w:ascii="宋体" w:hAnsi="宋体" w:eastAsia="宋体" w:cs="宋体"/>
                <w:sz w:val="21"/>
                <w:szCs w:val="21"/>
                <w:highlight w:val="none"/>
              </w:rPr>
            </w:pPr>
          </w:p>
        </w:tc>
        <w:tc>
          <w:tcPr>
            <w:tcW w:w="415" w:type="pct"/>
            <w:noWrap w:val="0"/>
            <w:vAlign w:val="center"/>
          </w:tcPr>
          <w:p w14:paraId="1CD7C82B">
            <w:pPr>
              <w:jc w:val="center"/>
              <w:rPr>
                <w:rFonts w:hint="eastAsia" w:ascii="宋体" w:hAnsi="宋体" w:eastAsia="宋体" w:cs="宋体"/>
                <w:sz w:val="21"/>
                <w:szCs w:val="21"/>
                <w:highlight w:val="none"/>
              </w:rPr>
            </w:pPr>
          </w:p>
        </w:tc>
      </w:tr>
      <w:tr w14:paraId="23FB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1B0C53A">
            <w:pPr>
              <w:jc w:val="center"/>
              <w:rPr>
                <w:rFonts w:hint="eastAsia" w:ascii="宋体" w:hAnsi="宋体" w:eastAsia="宋体" w:cs="宋体"/>
                <w:sz w:val="21"/>
                <w:szCs w:val="21"/>
                <w:highlight w:val="none"/>
              </w:rPr>
            </w:pPr>
          </w:p>
        </w:tc>
        <w:tc>
          <w:tcPr>
            <w:tcW w:w="416" w:type="pct"/>
            <w:noWrap w:val="0"/>
            <w:vAlign w:val="center"/>
          </w:tcPr>
          <w:p w14:paraId="305BA0F2">
            <w:pPr>
              <w:jc w:val="center"/>
              <w:rPr>
                <w:rFonts w:hint="eastAsia" w:ascii="宋体" w:hAnsi="宋体" w:eastAsia="宋体" w:cs="宋体"/>
                <w:sz w:val="21"/>
                <w:szCs w:val="21"/>
                <w:highlight w:val="none"/>
              </w:rPr>
            </w:pPr>
          </w:p>
        </w:tc>
        <w:tc>
          <w:tcPr>
            <w:tcW w:w="416" w:type="pct"/>
            <w:noWrap w:val="0"/>
            <w:vAlign w:val="center"/>
          </w:tcPr>
          <w:p w14:paraId="09880A07">
            <w:pPr>
              <w:jc w:val="center"/>
              <w:rPr>
                <w:rFonts w:hint="eastAsia" w:ascii="宋体" w:hAnsi="宋体" w:eastAsia="宋体" w:cs="宋体"/>
                <w:sz w:val="21"/>
                <w:szCs w:val="21"/>
                <w:highlight w:val="none"/>
              </w:rPr>
            </w:pPr>
          </w:p>
        </w:tc>
        <w:tc>
          <w:tcPr>
            <w:tcW w:w="667" w:type="pct"/>
            <w:noWrap w:val="0"/>
            <w:vAlign w:val="center"/>
          </w:tcPr>
          <w:p w14:paraId="27D85BF0">
            <w:pPr>
              <w:jc w:val="center"/>
              <w:rPr>
                <w:rFonts w:hint="eastAsia" w:ascii="宋体" w:hAnsi="宋体" w:eastAsia="宋体" w:cs="宋体"/>
                <w:sz w:val="21"/>
                <w:szCs w:val="21"/>
                <w:highlight w:val="none"/>
              </w:rPr>
            </w:pPr>
          </w:p>
        </w:tc>
        <w:tc>
          <w:tcPr>
            <w:tcW w:w="452" w:type="pct"/>
            <w:noWrap w:val="0"/>
            <w:vAlign w:val="center"/>
          </w:tcPr>
          <w:p w14:paraId="1A3BACD7">
            <w:pPr>
              <w:jc w:val="center"/>
              <w:rPr>
                <w:rFonts w:hint="eastAsia" w:ascii="宋体" w:hAnsi="宋体" w:eastAsia="宋体" w:cs="宋体"/>
                <w:sz w:val="21"/>
                <w:szCs w:val="21"/>
                <w:highlight w:val="none"/>
              </w:rPr>
            </w:pPr>
          </w:p>
        </w:tc>
        <w:tc>
          <w:tcPr>
            <w:tcW w:w="462" w:type="pct"/>
            <w:noWrap w:val="0"/>
            <w:vAlign w:val="center"/>
          </w:tcPr>
          <w:p w14:paraId="57C9DC5A">
            <w:pPr>
              <w:jc w:val="center"/>
              <w:rPr>
                <w:rFonts w:hint="eastAsia" w:ascii="宋体" w:hAnsi="宋体" w:eastAsia="宋体" w:cs="宋体"/>
                <w:sz w:val="21"/>
                <w:szCs w:val="21"/>
                <w:highlight w:val="none"/>
              </w:rPr>
            </w:pPr>
          </w:p>
        </w:tc>
        <w:tc>
          <w:tcPr>
            <w:tcW w:w="500" w:type="pct"/>
            <w:noWrap w:val="0"/>
            <w:vAlign w:val="center"/>
          </w:tcPr>
          <w:p w14:paraId="3E9E8A50">
            <w:pPr>
              <w:jc w:val="center"/>
              <w:rPr>
                <w:rFonts w:hint="eastAsia" w:ascii="宋体" w:hAnsi="宋体" w:eastAsia="宋体" w:cs="宋体"/>
                <w:sz w:val="21"/>
                <w:szCs w:val="21"/>
                <w:highlight w:val="none"/>
              </w:rPr>
            </w:pPr>
          </w:p>
        </w:tc>
        <w:tc>
          <w:tcPr>
            <w:tcW w:w="1251" w:type="pct"/>
            <w:noWrap w:val="0"/>
            <w:vAlign w:val="center"/>
          </w:tcPr>
          <w:p w14:paraId="1FCE6649">
            <w:pPr>
              <w:jc w:val="center"/>
              <w:rPr>
                <w:rFonts w:hint="eastAsia" w:ascii="宋体" w:hAnsi="宋体" w:eastAsia="宋体" w:cs="宋体"/>
                <w:sz w:val="21"/>
                <w:szCs w:val="21"/>
                <w:highlight w:val="none"/>
              </w:rPr>
            </w:pPr>
          </w:p>
        </w:tc>
        <w:tc>
          <w:tcPr>
            <w:tcW w:w="415" w:type="pct"/>
            <w:noWrap w:val="0"/>
            <w:vAlign w:val="center"/>
          </w:tcPr>
          <w:p w14:paraId="7B7C876F">
            <w:pPr>
              <w:jc w:val="center"/>
              <w:rPr>
                <w:rFonts w:hint="eastAsia" w:ascii="宋体" w:hAnsi="宋体" w:eastAsia="宋体" w:cs="宋体"/>
                <w:sz w:val="21"/>
                <w:szCs w:val="21"/>
                <w:highlight w:val="none"/>
              </w:rPr>
            </w:pPr>
          </w:p>
        </w:tc>
      </w:tr>
      <w:tr w14:paraId="43C4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48E60862">
            <w:pPr>
              <w:jc w:val="center"/>
              <w:rPr>
                <w:rFonts w:hint="eastAsia" w:ascii="宋体" w:hAnsi="宋体" w:eastAsia="宋体" w:cs="宋体"/>
                <w:sz w:val="21"/>
                <w:szCs w:val="21"/>
                <w:highlight w:val="none"/>
              </w:rPr>
            </w:pPr>
          </w:p>
        </w:tc>
        <w:tc>
          <w:tcPr>
            <w:tcW w:w="416" w:type="pct"/>
            <w:noWrap w:val="0"/>
            <w:vAlign w:val="center"/>
          </w:tcPr>
          <w:p w14:paraId="710D328E">
            <w:pPr>
              <w:jc w:val="center"/>
              <w:rPr>
                <w:rFonts w:hint="eastAsia" w:ascii="宋体" w:hAnsi="宋体" w:eastAsia="宋体" w:cs="宋体"/>
                <w:sz w:val="21"/>
                <w:szCs w:val="21"/>
                <w:highlight w:val="none"/>
              </w:rPr>
            </w:pPr>
          </w:p>
        </w:tc>
        <w:tc>
          <w:tcPr>
            <w:tcW w:w="416" w:type="pct"/>
            <w:noWrap w:val="0"/>
            <w:vAlign w:val="center"/>
          </w:tcPr>
          <w:p w14:paraId="370C17D0">
            <w:pPr>
              <w:jc w:val="center"/>
              <w:rPr>
                <w:rFonts w:hint="eastAsia" w:ascii="宋体" w:hAnsi="宋体" w:eastAsia="宋体" w:cs="宋体"/>
                <w:sz w:val="21"/>
                <w:szCs w:val="21"/>
                <w:highlight w:val="none"/>
              </w:rPr>
            </w:pPr>
          </w:p>
        </w:tc>
        <w:tc>
          <w:tcPr>
            <w:tcW w:w="667" w:type="pct"/>
            <w:noWrap w:val="0"/>
            <w:vAlign w:val="center"/>
          </w:tcPr>
          <w:p w14:paraId="62AF04D3">
            <w:pPr>
              <w:jc w:val="center"/>
              <w:rPr>
                <w:rFonts w:hint="eastAsia" w:ascii="宋体" w:hAnsi="宋体" w:eastAsia="宋体" w:cs="宋体"/>
                <w:sz w:val="21"/>
                <w:szCs w:val="21"/>
                <w:highlight w:val="none"/>
              </w:rPr>
            </w:pPr>
          </w:p>
        </w:tc>
        <w:tc>
          <w:tcPr>
            <w:tcW w:w="452" w:type="pct"/>
            <w:noWrap w:val="0"/>
            <w:vAlign w:val="center"/>
          </w:tcPr>
          <w:p w14:paraId="3D623D08">
            <w:pPr>
              <w:jc w:val="center"/>
              <w:rPr>
                <w:rFonts w:hint="eastAsia" w:ascii="宋体" w:hAnsi="宋体" w:eastAsia="宋体" w:cs="宋体"/>
                <w:sz w:val="21"/>
                <w:szCs w:val="21"/>
                <w:highlight w:val="none"/>
              </w:rPr>
            </w:pPr>
          </w:p>
        </w:tc>
        <w:tc>
          <w:tcPr>
            <w:tcW w:w="462" w:type="pct"/>
            <w:noWrap w:val="0"/>
            <w:vAlign w:val="center"/>
          </w:tcPr>
          <w:p w14:paraId="15067384">
            <w:pPr>
              <w:jc w:val="center"/>
              <w:rPr>
                <w:rFonts w:hint="eastAsia" w:ascii="宋体" w:hAnsi="宋体" w:eastAsia="宋体" w:cs="宋体"/>
                <w:sz w:val="21"/>
                <w:szCs w:val="21"/>
                <w:highlight w:val="none"/>
              </w:rPr>
            </w:pPr>
          </w:p>
        </w:tc>
        <w:tc>
          <w:tcPr>
            <w:tcW w:w="500" w:type="pct"/>
            <w:noWrap w:val="0"/>
            <w:vAlign w:val="center"/>
          </w:tcPr>
          <w:p w14:paraId="383A3B4A">
            <w:pPr>
              <w:jc w:val="center"/>
              <w:rPr>
                <w:rFonts w:hint="eastAsia" w:ascii="宋体" w:hAnsi="宋体" w:eastAsia="宋体" w:cs="宋体"/>
                <w:sz w:val="21"/>
                <w:szCs w:val="21"/>
                <w:highlight w:val="none"/>
              </w:rPr>
            </w:pPr>
          </w:p>
        </w:tc>
        <w:tc>
          <w:tcPr>
            <w:tcW w:w="1251" w:type="pct"/>
            <w:noWrap w:val="0"/>
            <w:vAlign w:val="center"/>
          </w:tcPr>
          <w:p w14:paraId="65E07B2D">
            <w:pPr>
              <w:jc w:val="center"/>
              <w:rPr>
                <w:rFonts w:hint="eastAsia" w:ascii="宋体" w:hAnsi="宋体" w:eastAsia="宋体" w:cs="宋体"/>
                <w:sz w:val="21"/>
                <w:szCs w:val="21"/>
                <w:highlight w:val="none"/>
              </w:rPr>
            </w:pPr>
          </w:p>
        </w:tc>
        <w:tc>
          <w:tcPr>
            <w:tcW w:w="415" w:type="pct"/>
            <w:noWrap w:val="0"/>
            <w:vAlign w:val="center"/>
          </w:tcPr>
          <w:p w14:paraId="16AC5810">
            <w:pPr>
              <w:jc w:val="center"/>
              <w:rPr>
                <w:rFonts w:hint="eastAsia" w:ascii="宋体" w:hAnsi="宋体" w:eastAsia="宋体" w:cs="宋体"/>
                <w:sz w:val="21"/>
                <w:szCs w:val="21"/>
                <w:highlight w:val="none"/>
              </w:rPr>
            </w:pPr>
          </w:p>
        </w:tc>
      </w:tr>
      <w:tr w14:paraId="2AD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243C2407">
            <w:pPr>
              <w:jc w:val="center"/>
              <w:rPr>
                <w:rFonts w:hint="eastAsia" w:ascii="宋体" w:hAnsi="宋体" w:eastAsia="宋体" w:cs="宋体"/>
                <w:sz w:val="21"/>
                <w:szCs w:val="21"/>
                <w:highlight w:val="none"/>
              </w:rPr>
            </w:pPr>
          </w:p>
        </w:tc>
        <w:tc>
          <w:tcPr>
            <w:tcW w:w="416" w:type="pct"/>
            <w:noWrap w:val="0"/>
            <w:vAlign w:val="center"/>
          </w:tcPr>
          <w:p w14:paraId="7CF268E4">
            <w:pPr>
              <w:jc w:val="center"/>
              <w:rPr>
                <w:rFonts w:hint="eastAsia" w:ascii="宋体" w:hAnsi="宋体" w:eastAsia="宋体" w:cs="宋体"/>
                <w:sz w:val="21"/>
                <w:szCs w:val="21"/>
                <w:highlight w:val="none"/>
              </w:rPr>
            </w:pPr>
          </w:p>
        </w:tc>
        <w:tc>
          <w:tcPr>
            <w:tcW w:w="416" w:type="pct"/>
            <w:noWrap w:val="0"/>
            <w:vAlign w:val="center"/>
          </w:tcPr>
          <w:p w14:paraId="00BC1820">
            <w:pPr>
              <w:jc w:val="center"/>
              <w:rPr>
                <w:rFonts w:hint="eastAsia" w:ascii="宋体" w:hAnsi="宋体" w:eastAsia="宋体" w:cs="宋体"/>
                <w:sz w:val="21"/>
                <w:szCs w:val="21"/>
                <w:highlight w:val="none"/>
              </w:rPr>
            </w:pPr>
          </w:p>
        </w:tc>
        <w:tc>
          <w:tcPr>
            <w:tcW w:w="667" w:type="pct"/>
            <w:noWrap w:val="0"/>
            <w:vAlign w:val="center"/>
          </w:tcPr>
          <w:p w14:paraId="58EB1A57">
            <w:pPr>
              <w:jc w:val="center"/>
              <w:rPr>
                <w:rFonts w:hint="eastAsia" w:ascii="宋体" w:hAnsi="宋体" w:eastAsia="宋体" w:cs="宋体"/>
                <w:sz w:val="21"/>
                <w:szCs w:val="21"/>
                <w:highlight w:val="none"/>
              </w:rPr>
            </w:pPr>
          </w:p>
        </w:tc>
        <w:tc>
          <w:tcPr>
            <w:tcW w:w="452" w:type="pct"/>
            <w:noWrap w:val="0"/>
            <w:vAlign w:val="center"/>
          </w:tcPr>
          <w:p w14:paraId="6BC9C44B">
            <w:pPr>
              <w:jc w:val="center"/>
              <w:rPr>
                <w:rFonts w:hint="eastAsia" w:ascii="宋体" w:hAnsi="宋体" w:eastAsia="宋体" w:cs="宋体"/>
                <w:sz w:val="21"/>
                <w:szCs w:val="21"/>
                <w:highlight w:val="none"/>
              </w:rPr>
            </w:pPr>
          </w:p>
        </w:tc>
        <w:tc>
          <w:tcPr>
            <w:tcW w:w="462" w:type="pct"/>
            <w:noWrap w:val="0"/>
            <w:vAlign w:val="center"/>
          </w:tcPr>
          <w:p w14:paraId="30423284">
            <w:pPr>
              <w:jc w:val="center"/>
              <w:rPr>
                <w:rFonts w:hint="eastAsia" w:ascii="宋体" w:hAnsi="宋体" w:eastAsia="宋体" w:cs="宋体"/>
                <w:sz w:val="21"/>
                <w:szCs w:val="21"/>
                <w:highlight w:val="none"/>
              </w:rPr>
            </w:pPr>
          </w:p>
        </w:tc>
        <w:tc>
          <w:tcPr>
            <w:tcW w:w="500" w:type="pct"/>
            <w:noWrap w:val="0"/>
            <w:vAlign w:val="center"/>
          </w:tcPr>
          <w:p w14:paraId="712322BE">
            <w:pPr>
              <w:jc w:val="center"/>
              <w:rPr>
                <w:rFonts w:hint="eastAsia" w:ascii="宋体" w:hAnsi="宋体" w:eastAsia="宋体" w:cs="宋体"/>
                <w:sz w:val="21"/>
                <w:szCs w:val="21"/>
                <w:highlight w:val="none"/>
              </w:rPr>
            </w:pPr>
          </w:p>
        </w:tc>
        <w:tc>
          <w:tcPr>
            <w:tcW w:w="1251" w:type="pct"/>
            <w:noWrap w:val="0"/>
            <w:vAlign w:val="center"/>
          </w:tcPr>
          <w:p w14:paraId="2C55FD85">
            <w:pPr>
              <w:jc w:val="center"/>
              <w:rPr>
                <w:rFonts w:hint="eastAsia" w:ascii="宋体" w:hAnsi="宋体" w:eastAsia="宋体" w:cs="宋体"/>
                <w:sz w:val="21"/>
                <w:szCs w:val="21"/>
                <w:highlight w:val="none"/>
              </w:rPr>
            </w:pPr>
          </w:p>
        </w:tc>
        <w:tc>
          <w:tcPr>
            <w:tcW w:w="415" w:type="pct"/>
            <w:noWrap w:val="0"/>
            <w:vAlign w:val="center"/>
          </w:tcPr>
          <w:p w14:paraId="6FE943D2">
            <w:pPr>
              <w:jc w:val="center"/>
              <w:rPr>
                <w:rFonts w:hint="eastAsia" w:ascii="宋体" w:hAnsi="宋体" w:eastAsia="宋体" w:cs="宋体"/>
                <w:sz w:val="21"/>
                <w:szCs w:val="21"/>
                <w:highlight w:val="none"/>
              </w:rPr>
            </w:pPr>
          </w:p>
        </w:tc>
      </w:tr>
      <w:tr w14:paraId="06CB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F2FAC1D">
            <w:pPr>
              <w:jc w:val="center"/>
              <w:rPr>
                <w:rFonts w:hint="eastAsia" w:ascii="宋体" w:hAnsi="宋体" w:eastAsia="宋体" w:cs="宋体"/>
                <w:sz w:val="21"/>
                <w:szCs w:val="21"/>
                <w:highlight w:val="none"/>
              </w:rPr>
            </w:pPr>
          </w:p>
        </w:tc>
        <w:tc>
          <w:tcPr>
            <w:tcW w:w="416" w:type="pct"/>
            <w:noWrap w:val="0"/>
            <w:vAlign w:val="center"/>
          </w:tcPr>
          <w:p w14:paraId="611679E7">
            <w:pPr>
              <w:jc w:val="center"/>
              <w:rPr>
                <w:rFonts w:hint="eastAsia" w:ascii="宋体" w:hAnsi="宋体" w:eastAsia="宋体" w:cs="宋体"/>
                <w:sz w:val="21"/>
                <w:szCs w:val="21"/>
                <w:highlight w:val="none"/>
              </w:rPr>
            </w:pPr>
          </w:p>
        </w:tc>
        <w:tc>
          <w:tcPr>
            <w:tcW w:w="416" w:type="pct"/>
            <w:noWrap w:val="0"/>
            <w:vAlign w:val="center"/>
          </w:tcPr>
          <w:p w14:paraId="44070728">
            <w:pPr>
              <w:jc w:val="center"/>
              <w:rPr>
                <w:rFonts w:hint="eastAsia" w:ascii="宋体" w:hAnsi="宋体" w:eastAsia="宋体" w:cs="宋体"/>
                <w:sz w:val="21"/>
                <w:szCs w:val="21"/>
                <w:highlight w:val="none"/>
              </w:rPr>
            </w:pPr>
          </w:p>
        </w:tc>
        <w:tc>
          <w:tcPr>
            <w:tcW w:w="667" w:type="pct"/>
            <w:noWrap w:val="0"/>
            <w:vAlign w:val="center"/>
          </w:tcPr>
          <w:p w14:paraId="7B079297">
            <w:pPr>
              <w:jc w:val="center"/>
              <w:rPr>
                <w:rFonts w:hint="eastAsia" w:ascii="宋体" w:hAnsi="宋体" w:eastAsia="宋体" w:cs="宋体"/>
                <w:sz w:val="21"/>
                <w:szCs w:val="21"/>
                <w:highlight w:val="none"/>
              </w:rPr>
            </w:pPr>
          </w:p>
        </w:tc>
        <w:tc>
          <w:tcPr>
            <w:tcW w:w="452" w:type="pct"/>
            <w:noWrap w:val="0"/>
            <w:vAlign w:val="center"/>
          </w:tcPr>
          <w:p w14:paraId="22A06467">
            <w:pPr>
              <w:jc w:val="center"/>
              <w:rPr>
                <w:rFonts w:hint="eastAsia" w:ascii="宋体" w:hAnsi="宋体" w:eastAsia="宋体" w:cs="宋体"/>
                <w:sz w:val="21"/>
                <w:szCs w:val="21"/>
                <w:highlight w:val="none"/>
              </w:rPr>
            </w:pPr>
          </w:p>
        </w:tc>
        <w:tc>
          <w:tcPr>
            <w:tcW w:w="462" w:type="pct"/>
            <w:noWrap w:val="0"/>
            <w:vAlign w:val="center"/>
          </w:tcPr>
          <w:p w14:paraId="167A1BFC">
            <w:pPr>
              <w:jc w:val="center"/>
              <w:rPr>
                <w:rFonts w:hint="eastAsia" w:ascii="宋体" w:hAnsi="宋体" w:eastAsia="宋体" w:cs="宋体"/>
                <w:sz w:val="21"/>
                <w:szCs w:val="21"/>
                <w:highlight w:val="none"/>
              </w:rPr>
            </w:pPr>
          </w:p>
        </w:tc>
        <w:tc>
          <w:tcPr>
            <w:tcW w:w="500" w:type="pct"/>
            <w:noWrap w:val="0"/>
            <w:vAlign w:val="center"/>
          </w:tcPr>
          <w:p w14:paraId="08F24E59">
            <w:pPr>
              <w:jc w:val="center"/>
              <w:rPr>
                <w:rFonts w:hint="eastAsia" w:ascii="宋体" w:hAnsi="宋体" w:eastAsia="宋体" w:cs="宋体"/>
                <w:sz w:val="21"/>
                <w:szCs w:val="21"/>
                <w:highlight w:val="none"/>
              </w:rPr>
            </w:pPr>
          </w:p>
        </w:tc>
        <w:tc>
          <w:tcPr>
            <w:tcW w:w="1251" w:type="pct"/>
            <w:noWrap w:val="0"/>
            <w:vAlign w:val="center"/>
          </w:tcPr>
          <w:p w14:paraId="4B8492AC">
            <w:pPr>
              <w:jc w:val="center"/>
              <w:rPr>
                <w:rFonts w:hint="eastAsia" w:ascii="宋体" w:hAnsi="宋体" w:eastAsia="宋体" w:cs="宋体"/>
                <w:sz w:val="21"/>
                <w:szCs w:val="21"/>
                <w:highlight w:val="none"/>
              </w:rPr>
            </w:pPr>
          </w:p>
        </w:tc>
        <w:tc>
          <w:tcPr>
            <w:tcW w:w="415" w:type="pct"/>
            <w:noWrap w:val="0"/>
            <w:vAlign w:val="center"/>
          </w:tcPr>
          <w:p w14:paraId="7D4F48CC">
            <w:pPr>
              <w:jc w:val="center"/>
              <w:rPr>
                <w:rFonts w:hint="eastAsia" w:ascii="宋体" w:hAnsi="宋体" w:eastAsia="宋体" w:cs="宋体"/>
                <w:sz w:val="21"/>
                <w:szCs w:val="21"/>
                <w:highlight w:val="none"/>
              </w:rPr>
            </w:pPr>
          </w:p>
        </w:tc>
      </w:tr>
      <w:tr w14:paraId="1477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337BCD6D">
            <w:pPr>
              <w:jc w:val="center"/>
              <w:rPr>
                <w:rFonts w:hint="eastAsia" w:ascii="宋体" w:hAnsi="宋体" w:eastAsia="宋体" w:cs="宋体"/>
                <w:sz w:val="21"/>
                <w:szCs w:val="21"/>
                <w:highlight w:val="none"/>
              </w:rPr>
            </w:pPr>
          </w:p>
        </w:tc>
        <w:tc>
          <w:tcPr>
            <w:tcW w:w="416" w:type="pct"/>
            <w:noWrap w:val="0"/>
            <w:vAlign w:val="center"/>
          </w:tcPr>
          <w:p w14:paraId="79E472A3">
            <w:pPr>
              <w:jc w:val="center"/>
              <w:rPr>
                <w:rFonts w:hint="eastAsia" w:ascii="宋体" w:hAnsi="宋体" w:eastAsia="宋体" w:cs="宋体"/>
                <w:sz w:val="21"/>
                <w:szCs w:val="21"/>
                <w:highlight w:val="none"/>
              </w:rPr>
            </w:pPr>
          </w:p>
        </w:tc>
        <w:tc>
          <w:tcPr>
            <w:tcW w:w="416" w:type="pct"/>
            <w:noWrap w:val="0"/>
            <w:vAlign w:val="center"/>
          </w:tcPr>
          <w:p w14:paraId="6A9117B6">
            <w:pPr>
              <w:jc w:val="center"/>
              <w:rPr>
                <w:rFonts w:hint="eastAsia" w:ascii="宋体" w:hAnsi="宋体" w:eastAsia="宋体" w:cs="宋体"/>
                <w:sz w:val="21"/>
                <w:szCs w:val="21"/>
                <w:highlight w:val="none"/>
              </w:rPr>
            </w:pPr>
          </w:p>
        </w:tc>
        <w:tc>
          <w:tcPr>
            <w:tcW w:w="667" w:type="pct"/>
            <w:noWrap w:val="0"/>
            <w:vAlign w:val="center"/>
          </w:tcPr>
          <w:p w14:paraId="2DAA7CFA">
            <w:pPr>
              <w:jc w:val="center"/>
              <w:rPr>
                <w:rFonts w:hint="eastAsia" w:ascii="宋体" w:hAnsi="宋体" w:eastAsia="宋体" w:cs="宋体"/>
                <w:sz w:val="21"/>
                <w:szCs w:val="21"/>
                <w:highlight w:val="none"/>
              </w:rPr>
            </w:pPr>
          </w:p>
        </w:tc>
        <w:tc>
          <w:tcPr>
            <w:tcW w:w="452" w:type="pct"/>
            <w:noWrap w:val="0"/>
            <w:vAlign w:val="center"/>
          </w:tcPr>
          <w:p w14:paraId="5FC780B6">
            <w:pPr>
              <w:jc w:val="center"/>
              <w:rPr>
                <w:rFonts w:hint="eastAsia" w:ascii="宋体" w:hAnsi="宋体" w:eastAsia="宋体" w:cs="宋体"/>
                <w:sz w:val="21"/>
                <w:szCs w:val="21"/>
                <w:highlight w:val="none"/>
              </w:rPr>
            </w:pPr>
          </w:p>
        </w:tc>
        <w:tc>
          <w:tcPr>
            <w:tcW w:w="462" w:type="pct"/>
            <w:noWrap w:val="0"/>
            <w:vAlign w:val="center"/>
          </w:tcPr>
          <w:p w14:paraId="1F770F47">
            <w:pPr>
              <w:jc w:val="center"/>
              <w:rPr>
                <w:rFonts w:hint="eastAsia" w:ascii="宋体" w:hAnsi="宋体" w:eastAsia="宋体" w:cs="宋体"/>
                <w:sz w:val="21"/>
                <w:szCs w:val="21"/>
                <w:highlight w:val="none"/>
              </w:rPr>
            </w:pPr>
          </w:p>
        </w:tc>
        <w:tc>
          <w:tcPr>
            <w:tcW w:w="500" w:type="pct"/>
            <w:noWrap w:val="0"/>
            <w:vAlign w:val="center"/>
          </w:tcPr>
          <w:p w14:paraId="6BE5E813">
            <w:pPr>
              <w:jc w:val="center"/>
              <w:rPr>
                <w:rFonts w:hint="eastAsia" w:ascii="宋体" w:hAnsi="宋体" w:eastAsia="宋体" w:cs="宋体"/>
                <w:sz w:val="21"/>
                <w:szCs w:val="21"/>
                <w:highlight w:val="none"/>
              </w:rPr>
            </w:pPr>
          </w:p>
        </w:tc>
        <w:tc>
          <w:tcPr>
            <w:tcW w:w="1251" w:type="pct"/>
            <w:noWrap w:val="0"/>
            <w:vAlign w:val="center"/>
          </w:tcPr>
          <w:p w14:paraId="0D960F01">
            <w:pPr>
              <w:jc w:val="center"/>
              <w:rPr>
                <w:rFonts w:hint="eastAsia" w:ascii="宋体" w:hAnsi="宋体" w:eastAsia="宋体" w:cs="宋体"/>
                <w:sz w:val="21"/>
                <w:szCs w:val="21"/>
                <w:highlight w:val="none"/>
              </w:rPr>
            </w:pPr>
          </w:p>
        </w:tc>
        <w:tc>
          <w:tcPr>
            <w:tcW w:w="415" w:type="pct"/>
            <w:noWrap w:val="0"/>
            <w:vAlign w:val="center"/>
          </w:tcPr>
          <w:p w14:paraId="60F2BA4D">
            <w:pPr>
              <w:jc w:val="center"/>
              <w:rPr>
                <w:rFonts w:hint="eastAsia" w:ascii="宋体" w:hAnsi="宋体" w:eastAsia="宋体" w:cs="宋体"/>
                <w:sz w:val="21"/>
                <w:szCs w:val="21"/>
                <w:highlight w:val="none"/>
              </w:rPr>
            </w:pPr>
          </w:p>
        </w:tc>
      </w:tr>
      <w:tr w14:paraId="67B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78C5E45E">
            <w:pPr>
              <w:jc w:val="center"/>
              <w:rPr>
                <w:rFonts w:hint="eastAsia" w:ascii="宋体" w:hAnsi="宋体" w:eastAsia="宋体" w:cs="宋体"/>
                <w:sz w:val="21"/>
                <w:szCs w:val="21"/>
                <w:highlight w:val="none"/>
              </w:rPr>
            </w:pPr>
          </w:p>
        </w:tc>
        <w:tc>
          <w:tcPr>
            <w:tcW w:w="416" w:type="pct"/>
            <w:noWrap w:val="0"/>
            <w:vAlign w:val="center"/>
          </w:tcPr>
          <w:p w14:paraId="35C76DCE">
            <w:pPr>
              <w:jc w:val="center"/>
              <w:rPr>
                <w:rFonts w:hint="eastAsia" w:ascii="宋体" w:hAnsi="宋体" w:eastAsia="宋体" w:cs="宋体"/>
                <w:sz w:val="21"/>
                <w:szCs w:val="21"/>
                <w:highlight w:val="none"/>
              </w:rPr>
            </w:pPr>
          </w:p>
        </w:tc>
        <w:tc>
          <w:tcPr>
            <w:tcW w:w="416" w:type="pct"/>
            <w:noWrap w:val="0"/>
            <w:vAlign w:val="center"/>
          </w:tcPr>
          <w:p w14:paraId="7E8C38E3">
            <w:pPr>
              <w:jc w:val="center"/>
              <w:rPr>
                <w:rFonts w:hint="eastAsia" w:ascii="宋体" w:hAnsi="宋体" w:eastAsia="宋体" w:cs="宋体"/>
                <w:sz w:val="21"/>
                <w:szCs w:val="21"/>
                <w:highlight w:val="none"/>
              </w:rPr>
            </w:pPr>
          </w:p>
        </w:tc>
        <w:tc>
          <w:tcPr>
            <w:tcW w:w="667" w:type="pct"/>
            <w:noWrap w:val="0"/>
            <w:vAlign w:val="center"/>
          </w:tcPr>
          <w:p w14:paraId="2E0D9CC0">
            <w:pPr>
              <w:jc w:val="center"/>
              <w:rPr>
                <w:rFonts w:hint="eastAsia" w:ascii="宋体" w:hAnsi="宋体" w:eastAsia="宋体" w:cs="宋体"/>
                <w:sz w:val="21"/>
                <w:szCs w:val="21"/>
                <w:highlight w:val="none"/>
              </w:rPr>
            </w:pPr>
          </w:p>
        </w:tc>
        <w:tc>
          <w:tcPr>
            <w:tcW w:w="452" w:type="pct"/>
            <w:noWrap w:val="0"/>
            <w:vAlign w:val="center"/>
          </w:tcPr>
          <w:p w14:paraId="1A2DB897">
            <w:pPr>
              <w:jc w:val="center"/>
              <w:rPr>
                <w:rFonts w:hint="eastAsia" w:ascii="宋体" w:hAnsi="宋体" w:eastAsia="宋体" w:cs="宋体"/>
                <w:sz w:val="21"/>
                <w:szCs w:val="21"/>
                <w:highlight w:val="none"/>
              </w:rPr>
            </w:pPr>
          </w:p>
        </w:tc>
        <w:tc>
          <w:tcPr>
            <w:tcW w:w="462" w:type="pct"/>
            <w:noWrap w:val="0"/>
            <w:vAlign w:val="center"/>
          </w:tcPr>
          <w:p w14:paraId="5293237F">
            <w:pPr>
              <w:jc w:val="center"/>
              <w:rPr>
                <w:rFonts w:hint="eastAsia" w:ascii="宋体" w:hAnsi="宋体" w:eastAsia="宋体" w:cs="宋体"/>
                <w:sz w:val="21"/>
                <w:szCs w:val="21"/>
                <w:highlight w:val="none"/>
              </w:rPr>
            </w:pPr>
          </w:p>
        </w:tc>
        <w:tc>
          <w:tcPr>
            <w:tcW w:w="500" w:type="pct"/>
            <w:noWrap w:val="0"/>
            <w:vAlign w:val="center"/>
          </w:tcPr>
          <w:p w14:paraId="5388901D">
            <w:pPr>
              <w:jc w:val="center"/>
              <w:rPr>
                <w:rFonts w:hint="eastAsia" w:ascii="宋体" w:hAnsi="宋体" w:eastAsia="宋体" w:cs="宋体"/>
                <w:sz w:val="21"/>
                <w:szCs w:val="21"/>
                <w:highlight w:val="none"/>
              </w:rPr>
            </w:pPr>
          </w:p>
        </w:tc>
        <w:tc>
          <w:tcPr>
            <w:tcW w:w="1251" w:type="pct"/>
            <w:noWrap w:val="0"/>
            <w:vAlign w:val="center"/>
          </w:tcPr>
          <w:p w14:paraId="3E521A16">
            <w:pPr>
              <w:jc w:val="center"/>
              <w:rPr>
                <w:rFonts w:hint="eastAsia" w:ascii="宋体" w:hAnsi="宋体" w:eastAsia="宋体" w:cs="宋体"/>
                <w:sz w:val="21"/>
                <w:szCs w:val="21"/>
                <w:highlight w:val="none"/>
              </w:rPr>
            </w:pPr>
          </w:p>
        </w:tc>
        <w:tc>
          <w:tcPr>
            <w:tcW w:w="415" w:type="pct"/>
            <w:noWrap w:val="0"/>
            <w:vAlign w:val="center"/>
          </w:tcPr>
          <w:p w14:paraId="16838F71">
            <w:pPr>
              <w:jc w:val="center"/>
              <w:rPr>
                <w:rFonts w:hint="eastAsia" w:ascii="宋体" w:hAnsi="宋体" w:eastAsia="宋体" w:cs="宋体"/>
                <w:sz w:val="21"/>
                <w:szCs w:val="21"/>
                <w:highlight w:val="none"/>
              </w:rPr>
            </w:pPr>
          </w:p>
        </w:tc>
      </w:tr>
      <w:tr w14:paraId="7562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5DDB07C5">
            <w:pPr>
              <w:jc w:val="center"/>
              <w:rPr>
                <w:rFonts w:hint="eastAsia" w:ascii="宋体" w:hAnsi="宋体" w:eastAsia="宋体" w:cs="宋体"/>
                <w:sz w:val="21"/>
                <w:szCs w:val="21"/>
                <w:highlight w:val="none"/>
              </w:rPr>
            </w:pPr>
          </w:p>
        </w:tc>
        <w:tc>
          <w:tcPr>
            <w:tcW w:w="416" w:type="pct"/>
            <w:noWrap w:val="0"/>
            <w:vAlign w:val="center"/>
          </w:tcPr>
          <w:p w14:paraId="0279D6D6">
            <w:pPr>
              <w:jc w:val="center"/>
              <w:rPr>
                <w:rFonts w:hint="eastAsia" w:ascii="宋体" w:hAnsi="宋体" w:eastAsia="宋体" w:cs="宋体"/>
                <w:sz w:val="21"/>
                <w:szCs w:val="21"/>
                <w:highlight w:val="none"/>
              </w:rPr>
            </w:pPr>
          </w:p>
        </w:tc>
        <w:tc>
          <w:tcPr>
            <w:tcW w:w="416" w:type="pct"/>
            <w:noWrap w:val="0"/>
            <w:vAlign w:val="center"/>
          </w:tcPr>
          <w:p w14:paraId="51445026">
            <w:pPr>
              <w:jc w:val="center"/>
              <w:rPr>
                <w:rFonts w:hint="eastAsia" w:ascii="宋体" w:hAnsi="宋体" w:eastAsia="宋体" w:cs="宋体"/>
                <w:sz w:val="21"/>
                <w:szCs w:val="21"/>
                <w:highlight w:val="none"/>
              </w:rPr>
            </w:pPr>
          </w:p>
        </w:tc>
        <w:tc>
          <w:tcPr>
            <w:tcW w:w="667" w:type="pct"/>
            <w:noWrap w:val="0"/>
            <w:vAlign w:val="center"/>
          </w:tcPr>
          <w:p w14:paraId="7F96DF37">
            <w:pPr>
              <w:jc w:val="center"/>
              <w:rPr>
                <w:rFonts w:hint="eastAsia" w:ascii="宋体" w:hAnsi="宋体" w:eastAsia="宋体" w:cs="宋体"/>
                <w:sz w:val="21"/>
                <w:szCs w:val="21"/>
                <w:highlight w:val="none"/>
              </w:rPr>
            </w:pPr>
          </w:p>
        </w:tc>
        <w:tc>
          <w:tcPr>
            <w:tcW w:w="452" w:type="pct"/>
            <w:noWrap w:val="0"/>
            <w:vAlign w:val="center"/>
          </w:tcPr>
          <w:p w14:paraId="00AC23FC">
            <w:pPr>
              <w:jc w:val="center"/>
              <w:rPr>
                <w:rFonts w:hint="eastAsia" w:ascii="宋体" w:hAnsi="宋体" w:eastAsia="宋体" w:cs="宋体"/>
                <w:sz w:val="21"/>
                <w:szCs w:val="21"/>
                <w:highlight w:val="none"/>
              </w:rPr>
            </w:pPr>
          </w:p>
        </w:tc>
        <w:tc>
          <w:tcPr>
            <w:tcW w:w="462" w:type="pct"/>
            <w:noWrap w:val="0"/>
            <w:vAlign w:val="center"/>
          </w:tcPr>
          <w:p w14:paraId="2E16A725">
            <w:pPr>
              <w:jc w:val="center"/>
              <w:rPr>
                <w:rFonts w:hint="eastAsia" w:ascii="宋体" w:hAnsi="宋体" w:eastAsia="宋体" w:cs="宋体"/>
                <w:sz w:val="21"/>
                <w:szCs w:val="21"/>
                <w:highlight w:val="none"/>
              </w:rPr>
            </w:pPr>
          </w:p>
        </w:tc>
        <w:tc>
          <w:tcPr>
            <w:tcW w:w="500" w:type="pct"/>
            <w:noWrap w:val="0"/>
            <w:vAlign w:val="center"/>
          </w:tcPr>
          <w:p w14:paraId="2EEDAF5D">
            <w:pPr>
              <w:jc w:val="center"/>
              <w:rPr>
                <w:rFonts w:hint="eastAsia" w:ascii="宋体" w:hAnsi="宋体" w:eastAsia="宋体" w:cs="宋体"/>
                <w:sz w:val="21"/>
                <w:szCs w:val="21"/>
                <w:highlight w:val="none"/>
              </w:rPr>
            </w:pPr>
          </w:p>
        </w:tc>
        <w:tc>
          <w:tcPr>
            <w:tcW w:w="1251" w:type="pct"/>
            <w:noWrap w:val="0"/>
            <w:vAlign w:val="center"/>
          </w:tcPr>
          <w:p w14:paraId="0ACAD04E">
            <w:pPr>
              <w:jc w:val="center"/>
              <w:rPr>
                <w:rFonts w:hint="eastAsia" w:ascii="宋体" w:hAnsi="宋体" w:eastAsia="宋体" w:cs="宋体"/>
                <w:sz w:val="21"/>
                <w:szCs w:val="21"/>
                <w:highlight w:val="none"/>
              </w:rPr>
            </w:pPr>
          </w:p>
        </w:tc>
        <w:tc>
          <w:tcPr>
            <w:tcW w:w="415" w:type="pct"/>
            <w:noWrap w:val="0"/>
            <w:vAlign w:val="center"/>
          </w:tcPr>
          <w:p w14:paraId="6EDB4C95">
            <w:pPr>
              <w:jc w:val="center"/>
              <w:rPr>
                <w:rFonts w:hint="eastAsia" w:ascii="宋体" w:hAnsi="宋体" w:eastAsia="宋体" w:cs="宋体"/>
                <w:sz w:val="21"/>
                <w:szCs w:val="21"/>
                <w:highlight w:val="none"/>
              </w:rPr>
            </w:pPr>
          </w:p>
        </w:tc>
      </w:tr>
      <w:tr w14:paraId="0530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6E90288E">
            <w:pPr>
              <w:jc w:val="center"/>
              <w:rPr>
                <w:rFonts w:hint="eastAsia" w:ascii="宋体" w:hAnsi="宋体" w:eastAsia="宋体" w:cs="宋体"/>
                <w:sz w:val="21"/>
                <w:szCs w:val="21"/>
                <w:highlight w:val="none"/>
              </w:rPr>
            </w:pPr>
          </w:p>
        </w:tc>
        <w:tc>
          <w:tcPr>
            <w:tcW w:w="416" w:type="pct"/>
            <w:noWrap w:val="0"/>
            <w:vAlign w:val="center"/>
          </w:tcPr>
          <w:p w14:paraId="5F679BB7">
            <w:pPr>
              <w:jc w:val="center"/>
              <w:rPr>
                <w:rFonts w:hint="eastAsia" w:ascii="宋体" w:hAnsi="宋体" w:eastAsia="宋体" w:cs="宋体"/>
                <w:sz w:val="21"/>
                <w:szCs w:val="21"/>
                <w:highlight w:val="none"/>
              </w:rPr>
            </w:pPr>
          </w:p>
        </w:tc>
        <w:tc>
          <w:tcPr>
            <w:tcW w:w="416" w:type="pct"/>
            <w:noWrap w:val="0"/>
            <w:vAlign w:val="center"/>
          </w:tcPr>
          <w:p w14:paraId="135D6F1A">
            <w:pPr>
              <w:jc w:val="center"/>
              <w:rPr>
                <w:rFonts w:hint="eastAsia" w:ascii="宋体" w:hAnsi="宋体" w:eastAsia="宋体" w:cs="宋体"/>
                <w:sz w:val="21"/>
                <w:szCs w:val="21"/>
                <w:highlight w:val="none"/>
              </w:rPr>
            </w:pPr>
          </w:p>
        </w:tc>
        <w:tc>
          <w:tcPr>
            <w:tcW w:w="667" w:type="pct"/>
            <w:noWrap w:val="0"/>
            <w:vAlign w:val="center"/>
          </w:tcPr>
          <w:p w14:paraId="35279F12">
            <w:pPr>
              <w:jc w:val="center"/>
              <w:rPr>
                <w:rFonts w:hint="eastAsia" w:ascii="宋体" w:hAnsi="宋体" w:eastAsia="宋体" w:cs="宋体"/>
                <w:sz w:val="21"/>
                <w:szCs w:val="21"/>
                <w:highlight w:val="none"/>
              </w:rPr>
            </w:pPr>
          </w:p>
        </w:tc>
        <w:tc>
          <w:tcPr>
            <w:tcW w:w="452" w:type="pct"/>
            <w:noWrap w:val="0"/>
            <w:vAlign w:val="center"/>
          </w:tcPr>
          <w:p w14:paraId="10F3C311">
            <w:pPr>
              <w:jc w:val="center"/>
              <w:rPr>
                <w:rFonts w:hint="eastAsia" w:ascii="宋体" w:hAnsi="宋体" w:eastAsia="宋体" w:cs="宋体"/>
                <w:sz w:val="21"/>
                <w:szCs w:val="21"/>
                <w:highlight w:val="none"/>
              </w:rPr>
            </w:pPr>
          </w:p>
        </w:tc>
        <w:tc>
          <w:tcPr>
            <w:tcW w:w="462" w:type="pct"/>
            <w:noWrap w:val="0"/>
            <w:vAlign w:val="center"/>
          </w:tcPr>
          <w:p w14:paraId="67726D9A">
            <w:pPr>
              <w:jc w:val="center"/>
              <w:rPr>
                <w:rFonts w:hint="eastAsia" w:ascii="宋体" w:hAnsi="宋体" w:eastAsia="宋体" w:cs="宋体"/>
                <w:sz w:val="21"/>
                <w:szCs w:val="21"/>
                <w:highlight w:val="none"/>
              </w:rPr>
            </w:pPr>
          </w:p>
        </w:tc>
        <w:tc>
          <w:tcPr>
            <w:tcW w:w="500" w:type="pct"/>
            <w:noWrap w:val="0"/>
            <w:vAlign w:val="center"/>
          </w:tcPr>
          <w:p w14:paraId="4677A79A">
            <w:pPr>
              <w:jc w:val="center"/>
              <w:rPr>
                <w:rFonts w:hint="eastAsia" w:ascii="宋体" w:hAnsi="宋体" w:eastAsia="宋体" w:cs="宋体"/>
                <w:sz w:val="21"/>
                <w:szCs w:val="21"/>
                <w:highlight w:val="none"/>
              </w:rPr>
            </w:pPr>
          </w:p>
        </w:tc>
        <w:tc>
          <w:tcPr>
            <w:tcW w:w="1251" w:type="pct"/>
            <w:noWrap w:val="0"/>
            <w:vAlign w:val="center"/>
          </w:tcPr>
          <w:p w14:paraId="1854AB17">
            <w:pPr>
              <w:jc w:val="center"/>
              <w:rPr>
                <w:rFonts w:hint="eastAsia" w:ascii="宋体" w:hAnsi="宋体" w:eastAsia="宋体" w:cs="宋体"/>
                <w:sz w:val="21"/>
                <w:szCs w:val="21"/>
                <w:highlight w:val="none"/>
              </w:rPr>
            </w:pPr>
          </w:p>
        </w:tc>
        <w:tc>
          <w:tcPr>
            <w:tcW w:w="415" w:type="pct"/>
            <w:noWrap w:val="0"/>
            <w:vAlign w:val="center"/>
          </w:tcPr>
          <w:p w14:paraId="31DAB8AE">
            <w:pPr>
              <w:jc w:val="center"/>
              <w:rPr>
                <w:rFonts w:hint="eastAsia" w:ascii="宋体" w:hAnsi="宋体" w:eastAsia="宋体" w:cs="宋体"/>
                <w:sz w:val="21"/>
                <w:szCs w:val="21"/>
                <w:highlight w:val="none"/>
              </w:rPr>
            </w:pPr>
          </w:p>
        </w:tc>
      </w:tr>
      <w:tr w14:paraId="683B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31E8DF17">
            <w:pPr>
              <w:jc w:val="center"/>
              <w:rPr>
                <w:rFonts w:hint="eastAsia" w:ascii="宋体" w:hAnsi="宋体" w:eastAsia="宋体" w:cs="宋体"/>
                <w:sz w:val="21"/>
                <w:szCs w:val="21"/>
                <w:highlight w:val="none"/>
              </w:rPr>
            </w:pPr>
          </w:p>
        </w:tc>
        <w:tc>
          <w:tcPr>
            <w:tcW w:w="416" w:type="pct"/>
            <w:noWrap w:val="0"/>
            <w:vAlign w:val="center"/>
          </w:tcPr>
          <w:p w14:paraId="59F0FC09">
            <w:pPr>
              <w:jc w:val="center"/>
              <w:rPr>
                <w:rFonts w:hint="eastAsia" w:ascii="宋体" w:hAnsi="宋体" w:eastAsia="宋体" w:cs="宋体"/>
                <w:sz w:val="21"/>
                <w:szCs w:val="21"/>
                <w:highlight w:val="none"/>
              </w:rPr>
            </w:pPr>
          </w:p>
        </w:tc>
        <w:tc>
          <w:tcPr>
            <w:tcW w:w="416" w:type="pct"/>
            <w:noWrap w:val="0"/>
            <w:vAlign w:val="center"/>
          </w:tcPr>
          <w:p w14:paraId="42F43B26">
            <w:pPr>
              <w:jc w:val="center"/>
              <w:rPr>
                <w:rFonts w:hint="eastAsia" w:ascii="宋体" w:hAnsi="宋体" w:eastAsia="宋体" w:cs="宋体"/>
                <w:sz w:val="21"/>
                <w:szCs w:val="21"/>
                <w:highlight w:val="none"/>
              </w:rPr>
            </w:pPr>
          </w:p>
        </w:tc>
        <w:tc>
          <w:tcPr>
            <w:tcW w:w="667" w:type="pct"/>
            <w:noWrap w:val="0"/>
            <w:vAlign w:val="center"/>
          </w:tcPr>
          <w:p w14:paraId="3567668B">
            <w:pPr>
              <w:jc w:val="center"/>
              <w:rPr>
                <w:rFonts w:hint="eastAsia" w:ascii="宋体" w:hAnsi="宋体" w:eastAsia="宋体" w:cs="宋体"/>
                <w:sz w:val="21"/>
                <w:szCs w:val="21"/>
                <w:highlight w:val="none"/>
              </w:rPr>
            </w:pPr>
          </w:p>
        </w:tc>
        <w:tc>
          <w:tcPr>
            <w:tcW w:w="452" w:type="pct"/>
            <w:noWrap w:val="0"/>
            <w:vAlign w:val="center"/>
          </w:tcPr>
          <w:p w14:paraId="2BD86207">
            <w:pPr>
              <w:jc w:val="center"/>
              <w:rPr>
                <w:rFonts w:hint="eastAsia" w:ascii="宋体" w:hAnsi="宋体" w:eastAsia="宋体" w:cs="宋体"/>
                <w:sz w:val="21"/>
                <w:szCs w:val="21"/>
                <w:highlight w:val="none"/>
              </w:rPr>
            </w:pPr>
          </w:p>
        </w:tc>
        <w:tc>
          <w:tcPr>
            <w:tcW w:w="462" w:type="pct"/>
            <w:noWrap w:val="0"/>
            <w:vAlign w:val="center"/>
          </w:tcPr>
          <w:p w14:paraId="00BED486">
            <w:pPr>
              <w:jc w:val="center"/>
              <w:rPr>
                <w:rFonts w:hint="eastAsia" w:ascii="宋体" w:hAnsi="宋体" w:eastAsia="宋体" w:cs="宋体"/>
                <w:sz w:val="21"/>
                <w:szCs w:val="21"/>
                <w:highlight w:val="none"/>
              </w:rPr>
            </w:pPr>
          </w:p>
        </w:tc>
        <w:tc>
          <w:tcPr>
            <w:tcW w:w="500" w:type="pct"/>
            <w:noWrap w:val="0"/>
            <w:vAlign w:val="center"/>
          </w:tcPr>
          <w:p w14:paraId="5438A048">
            <w:pPr>
              <w:jc w:val="center"/>
              <w:rPr>
                <w:rFonts w:hint="eastAsia" w:ascii="宋体" w:hAnsi="宋体" w:eastAsia="宋体" w:cs="宋体"/>
                <w:sz w:val="21"/>
                <w:szCs w:val="21"/>
                <w:highlight w:val="none"/>
              </w:rPr>
            </w:pPr>
          </w:p>
        </w:tc>
        <w:tc>
          <w:tcPr>
            <w:tcW w:w="1251" w:type="pct"/>
            <w:noWrap w:val="0"/>
            <w:vAlign w:val="center"/>
          </w:tcPr>
          <w:p w14:paraId="6D963686">
            <w:pPr>
              <w:jc w:val="center"/>
              <w:rPr>
                <w:rFonts w:hint="eastAsia" w:ascii="宋体" w:hAnsi="宋体" w:eastAsia="宋体" w:cs="宋体"/>
                <w:sz w:val="21"/>
                <w:szCs w:val="21"/>
                <w:highlight w:val="none"/>
              </w:rPr>
            </w:pPr>
          </w:p>
        </w:tc>
        <w:tc>
          <w:tcPr>
            <w:tcW w:w="415" w:type="pct"/>
            <w:noWrap w:val="0"/>
            <w:vAlign w:val="center"/>
          </w:tcPr>
          <w:p w14:paraId="441A7D0D">
            <w:pPr>
              <w:jc w:val="center"/>
              <w:rPr>
                <w:rFonts w:hint="eastAsia" w:ascii="宋体" w:hAnsi="宋体" w:eastAsia="宋体" w:cs="宋体"/>
                <w:sz w:val="21"/>
                <w:szCs w:val="21"/>
                <w:highlight w:val="none"/>
              </w:rPr>
            </w:pPr>
          </w:p>
        </w:tc>
      </w:tr>
      <w:tr w14:paraId="4C4C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FE4415F">
            <w:pPr>
              <w:jc w:val="center"/>
              <w:rPr>
                <w:rFonts w:hint="eastAsia" w:ascii="宋体" w:hAnsi="宋体" w:eastAsia="宋体" w:cs="宋体"/>
                <w:sz w:val="21"/>
                <w:szCs w:val="21"/>
                <w:highlight w:val="none"/>
              </w:rPr>
            </w:pPr>
          </w:p>
        </w:tc>
        <w:tc>
          <w:tcPr>
            <w:tcW w:w="416" w:type="pct"/>
            <w:noWrap w:val="0"/>
            <w:vAlign w:val="center"/>
          </w:tcPr>
          <w:p w14:paraId="6265FD2A">
            <w:pPr>
              <w:jc w:val="center"/>
              <w:rPr>
                <w:rFonts w:hint="eastAsia" w:ascii="宋体" w:hAnsi="宋体" w:eastAsia="宋体" w:cs="宋体"/>
                <w:sz w:val="21"/>
                <w:szCs w:val="21"/>
                <w:highlight w:val="none"/>
              </w:rPr>
            </w:pPr>
          </w:p>
        </w:tc>
        <w:tc>
          <w:tcPr>
            <w:tcW w:w="416" w:type="pct"/>
            <w:noWrap w:val="0"/>
            <w:vAlign w:val="center"/>
          </w:tcPr>
          <w:p w14:paraId="08D26C62">
            <w:pPr>
              <w:jc w:val="center"/>
              <w:rPr>
                <w:rFonts w:hint="eastAsia" w:ascii="宋体" w:hAnsi="宋体" w:eastAsia="宋体" w:cs="宋体"/>
                <w:sz w:val="21"/>
                <w:szCs w:val="21"/>
                <w:highlight w:val="none"/>
              </w:rPr>
            </w:pPr>
          </w:p>
        </w:tc>
        <w:tc>
          <w:tcPr>
            <w:tcW w:w="667" w:type="pct"/>
            <w:noWrap w:val="0"/>
            <w:vAlign w:val="center"/>
          </w:tcPr>
          <w:p w14:paraId="410D589E">
            <w:pPr>
              <w:jc w:val="center"/>
              <w:rPr>
                <w:rFonts w:hint="eastAsia" w:ascii="宋体" w:hAnsi="宋体" w:eastAsia="宋体" w:cs="宋体"/>
                <w:sz w:val="21"/>
                <w:szCs w:val="21"/>
                <w:highlight w:val="none"/>
              </w:rPr>
            </w:pPr>
          </w:p>
        </w:tc>
        <w:tc>
          <w:tcPr>
            <w:tcW w:w="452" w:type="pct"/>
            <w:noWrap w:val="0"/>
            <w:vAlign w:val="center"/>
          </w:tcPr>
          <w:p w14:paraId="405F9213">
            <w:pPr>
              <w:jc w:val="center"/>
              <w:rPr>
                <w:rFonts w:hint="eastAsia" w:ascii="宋体" w:hAnsi="宋体" w:eastAsia="宋体" w:cs="宋体"/>
                <w:sz w:val="21"/>
                <w:szCs w:val="21"/>
                <w:highlight w:val="none"/>
              </w:rPr>
            </w:pPr>
          </w:p>
        </w:tc>
        <w:tc>
          <w:tcPr>
            <w:tcW w:w="462" w:type="pct"/>
            <w:noWrap w:val="0"/>
            <w:vAlign w:val="center"/>
          </w:tcPr>
          <w:p w14:paraId="65038322">
            <w:pPr>
              <w:jc w:val="center"/>
              <w:rPr>
                <w:rFonts w:hint="eastAsia" w:ascii="宋体" w:hAnsi="宋体" w:eastAsia="宋体" w:cs="宋体"/>
                <w:sz w:val="21"/>
                <w:szCs w:val="21"/>
                <w:highlight w:val="none"/>
              </w:rPr>
            </w:pPr>
          </w:p>
        </w:tc>
        <w:tc>
          <w:tcPr>
            <w:tcW w:w="500" w:type="pct"/>
            <w:noWrap w:val="0"/>
            <w:vAlign w:val="center"/>
          </w:tcPr>
          <w:p w14:paraId="5BF3DBD0">
            <w:pPr>
              <w:jc w:val="center"/>
              <w:rPr>
                <w:rFonts w:hint="eastAsia" w:ascii="宋体" w:hAnsi="宋体" w:eastAsia="宋体" w:cs="宋体"/>
                <w:sz w:val="21"/>
                <w:szCs w:val="21"/>
                <w:highlight w:val="none"/>
              </w:rPr>
            </w:pPr>
          </w:p>
        </w:tc>
        <w:tc>
          <w:tcPr>
            <w:tcW w:w="1251" w:type="pct"/>
            <w:noWrap w:val="0"/>
            <w:vAlign w:val="center"/>
          </w:tcPr>
          <w:p w14:paraId="7DBC03BC">
            <w:pPr>
              <w:jc w:val="center"/>
              <w:rPr>
                <w:rFonts w:hint="eastAsia" w:ascii="宋体" w:hAnsi="宋体" w:eastAsia="宋体" w:cs="宋体"/>
                <w:sz w:val="21"/>
                <w:szCs w:val="21"/>
                <w:highlight w:val="none"/>
              </w:rPr>
            </w:pPr>
          </w:p>
        </w:tc>
        <w:tc>
          <w:tcPr>
            <w:tcW w:w="415" w:type="pct"/>
            <w:noWrap w:val="0"/>
            <w:vAlign w:val="center"/>
          </w:tcPr>
          <w:p w14:paraId="4887586F">
            <w:pPr>
              <w:jc w:val="center"/>
              <w:rPr>
                <w:rFonts w:hint="eastAsia" w:ascii="宋体" w:hAnsi="宋体" w:eastAsia="宋体" w:cs="宋体"/>
                <w:sz w:val="21"/>
                <w:szCs w:val="21"/>
                <w:highlight w:val="none"/>
              </w:rPr>
            </w:pPr>
          </w:p>
        </w:tc>
      </w:tr>
      <w:tr w14:paraId="3812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5ECE197">
            <w:pPr>
              <w:jc w:val="center"/>
              <w:rPr>
                <w:rFonts w:hint="eastAsia" w:ascii="宋体" w:hAnsi="宋体" w:eastAsia="宋体" w:cs="宋体"/>
                <w:sz w:val="21"/>
                <w:szCs w:val="21"/>
                <w:highlight w:val="none"/>
              </w:rPr>
            </w:pPr>
          </w:p>
        </w:tc>
        <w:tc>
          <w:tcPr>
            <w:tcW w:w="416" w:type="pct"/>
            <w:noWrap w:val="0"/>
            <w:vAlign w:val="center"/>
          </w:tcPr>
          <w:p w14:paraId="425AB8BF">
            <w:pPr>
              <w:jc w:val="center"/>
              <w:rPr>
                <w:rFonts w:hint="eastAsia" w:ascii="宋体" w:hAnsi="宋体" w:eastAsia="宋体" w:cs="宋体"/>
                <w:sz w:val="21"/>
                <w:szCs w:val="21"/>
                <w:highlight w:val="none"/>
              </w:rPr>
            </w:pPr>
          </w:p>
        </w:tc>
        <w:tc>
          <w:tcPr>
            <w:tcW w:w="416" w:type="pct"/>
            <w:noWrap w:val="0"/>
            <w:vAlign w:val="center"/>
          </w:tcPr>
          <w:p w14:paraId="07BB9D87">
            <w:pPr>
              <w:jc w:val="center"/>
              <w:rPr>
                <w:rFonts w:hint="eastAsia" w:ascii="宋体" w:hAnsi="宋体" w:eastAsia="宋体" w:cs="宋体"/>
                <w:sz w:val="21"/>
                <w:szCs w:val="21"/>
                <w:highlight w:val="none"/>
              </w:rPr>
            </w:pPr>
          </w:p>
        </w:tc>
        <w:tc>
          <w:tcPr>
            <w:tcW w:w="667" w:type="pct"/>
            <w:noWrap w:val="0"/>
            <w:vAlign w:val="center"/>
          </w:tcPr>
          <w:p w14:paraId="19B9EA5A">
            <w:pPr>
              <w:jc w:val="center"/>
              <w:rPr>
                <w:rFonts w:hint="eastAsia" w:ascii="宋体" w:hAnsi="宋体" w:eastAsia="宋体" w:cs="宋体"/>
                <w:sz w:val="21"/>
                <w:szCs w:val="21"/>
                <w:highlight w:val="none"/>
              </w:rPr>
            </w:pPr>
          </w:p>
        </w:tc>
        <w:tc>
          <w:tcPr>
            <w:tcW w:w="452" w:type="pct"/>
            <w:noWrap w:val="0"/>
            <w:vAlign w:val="center"/>
          </w:tcPr>
          <w:p w14:paraId="7557D1F1">
            <w:pPr>
              <w:jc w:val="center"/>
              <w:rPr>
                <w:rFonts w:hint="eastAsia" w:ascii="宋体" w:hAnsi="宋体" w:eastAsia="宋体" w:cs="宋体"/>
                <w:sz w:val="21"/>
                <w:szCs w:val="21"/>
                <w:highlight w:val="none"/>
              </w:rPr>
            </w:pPr>
          </w:p>
        </w:tc>
        <w:tc>
          <w:tcPr>
            <w:tcW w:w="462" w:type="pct"/>
            <w:noWrap w:val="0"/>
            <w:vAlign w:val="center"/>
          </w:tcPr>
          <w:p w14:paraId="5645567B">
            <w:pPr>
              <w:jc w:val="center"/>
              <w:rPr>
                <w:rFonts w:hint="eastAsia" w:ascii="宋体" w:hAnsi="宋体" w:eastAsia="宋体" w:cs="宋体"/>
                <w:sz w:val="21"/>
                <w:szCs w:val="21"/>
                <w:highlight w:val="none"/>
              </w:rPr>
            </w:pPr>
          </w:p>
        </w:tc>
        <w:tc>
          <w:tcPr>
            <w:tcW w:w="500" w:type="pct"/>
            <w:noWrap w:val="0"/>
            <w:vAlign w:val="center"/>
          </w:tcPr>
          <w:p w14:paraId="77D68EE9">
            <w:pPr>
              <w:jc w:val="center"/>
              <w:rPr>
                <w:rFonts w:hint="eastAsia" w:ascii="宋体" w:hAnsi="宋体" w:eastAsia="宋体" w:cs="宋体"/>
                <w:sz w:val="21"/>
                <w:szCs w:val="21"/>
                <w:highlight w:val="none"/>
              </w:rPr>
            </w:pPr>
          </w:p>
        </w:tc>
        <w:tc>
          <w:tcPr>
            <w:tcW w:w="1251" w:type="pct"/>
            <w:noWrap w:val="0"/>
            <w:vAlign w:val="center"/>
          </w:tcPr>
          <w:p w14:paraId="6C448E31">
            <w:pPr>
              <w:jc w:val="center"/>
              <w:rPr>
                <w:rFonts w:hint="eastAsia" w:ascii="宋体" w:hAnsi="宋体" w:eastAsia="宋体" w:cs="宋体"/>
                <w:sz w:val="21"/>
                <w:szCs w:val="21"/>
                <w:highlight w:val="none"/>
              </w:rPr>
            </w:pPr>
          </w:p>
        </w:tc>
        <w:tc>
          <w:tcPr>
            <w:tcW w:w="415" w:type="pct"/>
            <w:noWrap w:val="0"/>
            <w:vAlign w:val="center"/>
          </w:tcPr>
          <w:p w14:paraId="0B07B9B5">
            <w:pPr>
              <w:jc w:val="center"/>
              <w:rPr>
                <w:rFonts w:hint="eastAsia" w:ascii="宋体" w:hAnsi="宋体" w:eastAsia="宋体" w:cs="宋体"/>
                <w:sz w:val="21"/>
                <w:szCs w:val="21"/>
                <w:highlight w:val="none"/>
              </w:rPr>
            </w:pPr>
          </w:p>
        </w:tc>
      </w:tr>
    </w:tbl>
    <w:p w14:paraId="712921E6">
      <w:pPr>
        <w:pStyle w:val="19"/>
        <w:spacing w:before="0" w:after="0"/>
        <w:jc w:val="both"/>
        <w:rPr>
          <w:rStyle w:val="33"/>
          <w:rFonts w:hint="eastAsia" w:ascii="宋体" w:hAnsi="宋体" w:eastAsia="宋体" w:cs="宋体"/>
          <w:b w:val="0"/>
          <w:bCs w:val="0"/>
          <w:kern w:val="2"/>
          <w:sz w:val="21"/>
          <w:szCs w:val="21"/>
          <w:highlight w:val="none"/>
        </w:rPr>
      </w:pPr>
      <w:bookmarkStart w:id="175" w:name="_Toc517791024"/>
      <w:bookmarkStart w:id="176" w:name="_Toc522115579"/>
      <w:bookmarkStart w:id="177" w:name="_Toc24658"/>
      <w:bookmarkStart w:id="178" w:name="_Toc517947980"/>
      <w:bookmarkStart w:id="179" w:name="_Toc517791557"/>
      <w:bookmarkStart w:id="180" w:name="_Toc5169"/>
      <w:bookmarkStart w:id="181" w:name="_Toc517948075"/>
      <w:bookmarkStart w:id="182" w:name="_Toc525218195"/>
      <w:bookmarkStart w:id="183" w:name="_Toc19520"/>
      <w:bookmarkStart w:id="184" w:name="_Toc525221464"/>
      <w:bookmarkStart w:id="185" w:name="_Toc522118220"/>
      <w:bookmarkStart w:id="186" w:name="_Toc6543"/>
      <w:bookmarkStart w:id="187" w:name="_Hlk64895425"/>
      <w:r>
        <w:rPr>
          <w:rFonts w:hint="eastAsia" w:ascii="宋体" w:hAnsi="宋体" w:eastAsia="宋体" w:cs="宋体"/>
          <w:b w:val="0"/>
          <w:sz w:val="21"/>
          <w:szCs w:val="21"/>
          <w:highlight w:val="none"/>
        </w:rPr>
        <w:t>注：1.拟派往本项目的项目管理人员均须填入此表；</w:t>
      </w:r>
      <w:bookmarkEnd w:id="175"/>
      <w:bookmarkEnd w:id="176"/>
      <w:bookmarkEnd w:id="177"/>
      <w:bookmarkEnd w:id="178"/>
      <w:bookmarkEnd w:id="179"/>
      <w:bookmarkEnd w:id="180"/>
      <w:bookmarkEnd w:id="181"/>
      <w:bookmarkEnd w:id="182"/>
      <w:bookmarkEnd w:id="183"/>
      <w:bookmarkEnd w:id="184"/>
      <w:bookmarkEnd w:id="185"/>
      <w:bookmarkEnd w:id="186"/>
      <w:bookmarkStart w:id="188" w:name="_Toc517791025"/>
      <w:bookmarkStart w:id="189" w:name="_Toc517948076"/>
      <w:bookmarkStart w:id="190" w:name="_Toc522115580"/>
      <w:bookmarkStart w:id="191" w:name="_Toc522118221"/>
      <w:bookmarkStart w:id="192" w:name="_Toc517947981"/>
      <w:bookmarkStart w:id="193" w:name="_Toc517791558"/>
    </w:p>
    <w:p w14:paraId="6A47256D">
      <w:pPr>
        <w:pStyle w:val="19"/>
        <w:spacing w:before="0" w:after="0"/>
        <w:ind w:firstLine="420" w:firstLineChars="200"/>
        <w:jc w:val="both"/>
        <w:rPr>
          <w:rFonts w:hint="eastAsia" w:ascii="宋体" w:hAnsi="宋体" w:eastAsia="宋体" w:cs="宋体"/>
          <w:b w:val="0"/>
          <w:sz w:val="21"/>
          <w:szCs w:val="21"/>
          <w:highlight w:val="none"/>
        </w:rPr>
      </w:pPr>
      <w:bookmarkStart w:id="194" w:name="_Toc17556"/>
      <w:bookmarkStart w:id="195" w:name="_Toc19433"/>
      <w:bookmarkStart w:id="196" w:name="_Toc2998"/>
      <w:bookmarkStart w:id="197" w:name="_Toc23970"/>
      <w:r>
        <w:rPr>
          <w:rFonts w:hint="eastAsia" w:ascii="宋体" w:hAnsi="宋体" w:eastAsia="宋体" w:cs="宋体"/>
          <w:b w:val="0"/>
          <w:sz w:val="21"/>
          <w:szCs w:val="21"/>
          <w:highlight w:val="none"/>
        </w:rPr>
        <w:t>2.投标人须附由法定代表人签字并加盖公章的“全部项目管理机构人员无在建工程，施工现场人员与投标文件所列人员完全一致”的承诺书。</w:t>
      </w:r>
      <w:bookmarkEnd w:id="194"/>
      <w:bookmarkEnd w:id="195"/>
      <w:bookmarkEnd w:id="196"/>
      <w:bookmarkEnd w:id="197"/>
    </w:p>
    <w:p w14:paraId="558CCA0D">
      <w:pPr>
        <w:pStyle w:val="19"/>
        <w:spacing w:before="0" w:after="0"/>
        <w:ind w:firstLine="420" w:firstLineChars="200"/>
        <w:jc w:val="both"/>
        <w:rPr>
          <w:rFonts w:hint="eastAsia" w:ascii="宋体" w:hAnsi="宋体" w:eastAsia="宋体" w:cs="宋体"/>
          <w:b w:val="0"/>
          <w:sz w:val="24"/>
          <w:szCs w:val="24"/>
          <w:highlight w:val="none"/>
        </w:rPr>
      </w:pPr>
      <w:bookmarkStart w:id="198" w:name="_Toc25813"/>
      <w:bookmarkStart w:id="199" w:name="_Toc2547"/>
      <w:bookmarkStart w:id="200" w:name="_Toc15861"/>
      <w:bookmarkStart w:id="201" w:name="_Toc20870"/>
      <w:r>
        <w:rPr>
          <w:rFonts w:hint="eastAsia" w:ascii="宋体" w:hAnsi="宋体" w:eastAsia="宋体" w:cs="宋体"/>
          <w:b w:val="0"/>
          <w:sz w:val="21"/>
          <w:szCs w:val="21"/>
          <w:highlight w:val="none"/>
        </w:rPr>
        <w:t>3.</w:t>
      </w:r>
      <w:bookmarkEnd w:id="188"/>
      <w:bookmarkEnd w:id="189"/>
      <w:bookmarkEnd w:id="190"/>
      <w:bookmarkEnd w:id="191"/>
      <w:bookmarkEnd w:id="192"/>
      <w:bookmarkEnd w:id="193"/>
      <w:bookmarkStart w:id="202" w:name="_Toc525218196"/>
      <w:bookmarkStart w:id="203" w:name="_Toc525221465"/>
      <w:r>
        <w:rPr>
          <w:rFonts w:hint="eastAsia" w:ascii="宋体" w:hAnsi="宋体" w:eastAsia="宋体" w:cs="宋体"/>
          <w:b w:val="0"/>
          <w:sz w:val="21"/>
          <w:szCs w:val="21"/>
          <w:highlight w:val="none"/>
        </w:rPr>
        <w:t>投标人全部项目管理机构人员信息，应与吉林省建筑市场监管公共服务平台登记内容相一致，须附全部项目管理机构人员（不包括技术负责人）在吉林省建筑市场监管公共服务平台内人员信息截图加盖企业公章。评标专家在现场监督人员的监督下对全部项目管理机构人员信息通过吉林省建筑市场监管公共服务平台核实。（不需提供人员职称信息截图）</w:t>
      </w:r>
      <w:bookmarkEnd w:id="202"/>
      <w:bookmarkEnd w:id="203"/>
      <w:r>
        <w:rPr>
          <w:rFonts w:hint="eastAsia" w:ascii="宋体" w:hAnsi="宋体" w:eastAsia="宋体" w:cs="宋体"/>
          <w:b w:val="0"/>
          <w:sz w:val="21"/>
          <w:szCs w:val="21"/>
          <w:highlight w:val="none"/>
        </w:rPr>
        <w:t>。</w:t>
      </w:r>
      <w:bookmarkEnd w:id="198"/>
      <w:bookmarkEnd w:id="199"/>
      <w:bookmarkEnd w:id="200"/>
      <w:bookmarkEnd w:id="201"/>
    </w:p>
    <w:bookmarkEnd w:id="187"/>
    <w:p w14:paraId="113D38A4">
      <w:pPr>
        <w:spacing w:before="120" w:beforeLines="50" w:after="240" w:afterLines="100" w:line="420" w:lineRule="exact"/>
        <w:rPr>
          <w:rFonts w:hint="eastAsia" w:ascii="宋体" w:hAnsi="宋体" w:eastAsia="宋体" w:cs="宋体"/>
          <w:szCs w:val="21"/>
          <w:highlight w:val="none"/>
        </w:rPr>
      </w:pPr>
      <w:r>
        <w:rPr>
          <w:rFonts w:hint="eastAsia" w:ascii="宋体" w:hAnsi="宋体" w:eastAsia="宋体" w:cs="宋体"/>
          <w:szCs w:val="21"/>
          <w:highlight w:val="none"/>
        </w:rPr>
        <w:br w:type="page"/>
      </w:r>
    </w:p>
    <w:p w14:paraId="05D0FB0C">
      <w:pPr>
        <w:spacing w:before="120" w:beforeLines="50" w:after="240" w:afterLines="100" w:line="420" w:lineRule="exact"/>
        <w:rPr>
          <w:rFonts w:hint="eastAsia" w:ascii="宋体" w:hAnsi="宋体" w:eastAsia="宋体" w:cs="宋体"/>
          <w:sz w:val="24"/>
          <w:highlight w:val="none"/>
        </w:rPr>
      </w:pPr>
      <w:r>
        <w:rPr>
          <w:rFonts w:hint="eastAsia" w:ascii="宋体" w:hAnsi="宋体" w:eastAsia="宋体" w:cs="宋体"/>
          <w:sz w:val="24"/>
          <w:highlight w:val="none"/>
        </w:rPr>
        <w:t>（二）主要人员简历表</w:t>
      </w:r>
    </w:p>
    <w:p w14:paraId="075AA7B3">
      <w:pPr>
        <w:spacing w:line="420" w:lineRule="exact"/>
        <w:rPr>
          <w:rFonts w:hint="eastAsia" w:ascii="宋体" w:hAnsi="宋体" w:eastAsia="宋体" w:cs="宋体"/>
          <w:sz w:val="21"/>
          <w:szCs w:val="21"/>
          <w:highlight w:val="none"/>
        </w:rPr>
      </w:pPr>
      <w:bookmarkStart w:id="204" w:name="_Hlk64895452"/>
      <w:r>
        <w:rPr>
          <w:rFonts w:hint="eastAsia" w:ascii="宋体" w:hAnsi="宋体" w:eastAsia="宋体" w:cs="宋体"/>
          <w:sz w:val="21"/>
          <w:szCs w:val="21"/>
          <w:highlight w:val="none"/>
        </w:rPr>
        <w:t>附1：项目经理简历表</w:t>
      </w:r>
    </w:p>
    <w:p w14:paraId="7EF1DCF9">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应附注册建造师执业资格证书、安全生产考核合格证书、身份证、</w:t>
      </w:r>
      <w:r>
        <w:rPr>
          <w:rFonts w:hint="eastAsia" w:ascii="宋体" w:hAnsi="宋体" w:eastAsia="宋体" w:cs="宋体"/>
          <w:sz w:val="21"/>
          <w:szCs w:val="21"/>
          <w:highlight w:val="none"/>
        </w:rPr>
        <w:t>体现项目经理姓名的中标通知书或合同协议书或竣工验收报告</w:t>
      </w:r>
      <w:r>
        <w:rPr>
          <w:rFonts w:hint="eastAsia" w:ascii="宋体" w:hAnsi="宋体" w:eastAsia="宋体" w:cs="宋体"/>
          <w:sz w:val="21"/>
          <w:szCs w:val="21"/>
          <w:highlight w:val="none"/>
          <w:lang w:val="zh-CN"/>
        </w:rPr>
        <w:t>等加盖公章的复印件</w:t>
      </w:r>
      <w:r>
        <w:rPr>
          <w:rFonts w:hint="eastAsia" w:ascii="宋体" w:hAnsi="宋体" w:eastAsia="宋体" w:cs="宋体"/>
          <w:sz w:val="21"/>
          <w:szCs w:val="21"/>
          <w:highlight w:val="none"/>
        </w:rPr>
        <w:t>和“吉林省建筑市场监管公共服务平台”中业绩查询的网页截图复印件加盖公章及项目经理获奖业绩相关证明材料复印件加盖公章（若有）</w:t>
      </w:r>
      <w:r>
        <w:rPr>
          <w:rFonts w:hint="eastAsia" w:ascii="宋体" w:hAnsi="宋体" w:eastAsia="宋体" w:cs="宋体"/>
          <w:sz w:val="21"/>
          <w:szCs w:val="21"/>
          <w:highlight w:val="none"/>
          <w:lang w:val="zh-CN"/>
        </w:rPr>
        <w:t>，并提供</w:t>
      </w:r>
      <w:r>
        <w:rPr>
          <w:rFonts w:hint="eastAsia" w:ascii="宋体" w:hAnsi="宋体" w:eastAsia="宋体" w:cs="宋体"/>
          <w:sz w:val="21"/>
          <w:szCs w:val="21"/>
          <w:highlight w:val="none"/>
        </w:rPr>
        <w:t>由法定代表人及项目经理签字并加盖企业公章的无在建工程承诺书。</w:t>
      </w:r>
    </w:p>
    <w:bookmarkEnd w:id="204"/>
    <w:tbl>
      <w:tblPr>
        <w:tblStyle w:val="2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208"/>
        <w:gridCol w:w="1329"/>
        <w:gridCol w:w="1497"/>
        <w:gridCol w:w="2158"/>
        <w:gridCol w:w="2495"/>
      </w:tblGrid>
      <w:tr w14:paraId="73CB6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pct"/>
            <w:noWrap w:val="0"/>
            <w:vAlign w:val="center"/>
          </w:tcPr>
          <w:p w14:paraId="557F68C5">
            <w:pPr>
              <w:jc w:val="center"/>
              <w:rPr>
                <w:rFonts w:hint="eastAsia" w:ascii="宋体" w:hAnsi="宋体" w:eastAsia="宋体" w:cs="宋体"/>
                <w:sz w:val="21"/>
                <w:szCs w:val="21"/>
                <w:highlight w:val="none"/>
              </w:rPr>
            </w:pPr>
            <w:bookmarkStart w:id="205" w:name="_Hlk64895497"/>
            <w:r>
              <w:rPr>
                <w:rFonts w:hint="eastAsia" w:ascii="宋体" w:hAnsi="宋体" w:eastAsia="宋体" w:cs="宋体"/>
                <w:sz w:val="21"/>
                <w:szCs w:val="21"/>
                <w:highlight w:val="none"/>
              </w:rPr>
              <w:t>姓  名</w:t>
            </w:r>
          </w:p>
        </w:tc>
        <w:tc>
          <w:tcPr>
            <w:tcW w:w="606" w:type="pct"/>
            <w:noWrap w:val="0"/>
            <w:vAlign w:val="center"/>
          </w:tcPr>
          <w:p w14:paraId="5B993A7B">
            <w:pPr>
              <w:jc w:val="center"/>
              <w:rPr>
                <w:rFonts w:hint="eastAsia" w:ascii="宋体" w:hAnsi="宋体" w:eastAsia="宋体" w:cs="宋体"/>
                <w:sz w:val="21"/>
                <w:szCs w:val="21"/>
                <w:highlight w:val="none"/>
              </w:rPr>
            </w:pPr>
          </w:p>
        </w:tc>
        <w:tc>
          <w:tcPr>
            <w:tcW w:w="667" w:type="pct"/>
            <w:noWrap w:val="0"/>
            <w:vAlign w:val="center"/>
          </w:tcPr>
          <w:p w14:paraId="30BA81A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c>
          <w:tcPr>
            <w:tcW w:w="750" w:type="pct"/>
            <w:noWrap w:val="0"/>
            <w:vAlign w:val="center"/>
          </w:tcPr>
          <w:p w14:paraId="798A1128">
            <w:pPr>
              <w:jc w:val="center"/>
              <w:rPr>
                <w:rFonts w:hint="eastAsia" w:ascii="宋体" w:hAnsi="宋体" w:eastAsia="宋体" w:cs="宋体"/>
                <w:sz w:val="21"/>
                <w:szCs w:val="21"/>
                <w:highlight w:val="none"/>
              </w:rPr>
            </w:pPr>
          </w:p>
        </w:tc>
        <w:tc>
          <w:tcPr>
            <w:tcW w:w="1083" w:type="pct"/>
            <w:noWrap w:val="0"/>
            <w:vAlign w:val="center"/>
          </w:tcPr>
          <w:p w14:paraId="01D1A51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1250" w:type="pct"/>
            <w:noWrap w:val="0"/>
            <w:vAlign w:val="center"/>
          </w:tcPr>
          <w:p w14:paraId="243DBE04">
            <w:pPr>
              <w:jc w:val="center"/>
              <w:rPr>
                <w:rFonts w:hint="eastAsia" w:ascii="宋体" w:hAnsi="宋体" w:eastAsia="宋体" w:cs="宋体"/>
                <w:sz w:val="21"/>
                <w:szCs w:val="21"/>
                <w:highlight w:val="none"/>
              </w:rPr>
            </w:pPr>
          </w:p>
        </w:tc>
      </w:tr>
      <w:tr w14:paraId="00BE1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pct"/>
            <w:noWrap w:val="0"/>
            <w:vAlign w:val="center"/>
          </w:tcPr>
          <w:p w14:paraId="5A7B73E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称</w:t>
            </w:r>
          </w:p>
        </w:tc>
        <w:tc>
          <w:tcPr>
            <w:tcW w:w="606" w:type="pct"/>
            <w:noWrap w:val="0"/>
            <w:vAlign w:val="center"/>
          </w:tcPr>
          <w:p w14:paraId="3EF9DCA0">
            <w:pPr>
              <w:jc w:val="center"/>
              <w:rPr>
                <w:rFonts w:hint="eastAsia" w:ascii="宋体" w:hAnsi="宋体" w:eastAsia="宋体" w:cs="宋体"/>
                <w:sz w:val="21"/>
                <w:szCs w:val="21"/>
                <w:highlight w:val="none"/>
              </w:rPr>
            </w:pPr>
          </w:p>
        </w:tc>
        <w:tc>
          <w:tcPr>
            <w:tcW w:w="667" w:type="pct"/>
            <w:noWrap w:val="0"/>
            <w:vAlign w:val="center"/>
          </w:tcPr>
          <w:p w14:paraId="37CFF0D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p>
        </w:tc>
        <w:tc>
          <w:tcPr>
            <w:tcW w:w="750" w:type="pct"/>
            <w:noWrap w:val="0"/>
            <w:vAlign w:val="center"/>
          </w:tcPr>
          <w:p w14:paraId="4F003AD7">
            <w:pPr>
              <w:jc w:val="center"/>
              <w:rPr>
                <w:rFonts w:hint="eastAsia" w:ascii="宋体" w:hAnsi="宋体" w:eastAsia="宋体" w:cs="宋体"/>
                <w:sz w:val="21"/>
                <w:szCs w:val="21"/>
                <w:highlight w:val="none"/>
              </w:rPr>
            </w:pPr>
          </w:p>
        </w:tc>
        <w:tc>
          <w:tcPr>
            <w:tcW w:w="1083" w:type="pct"/>
            <w:noWrap w:val="0"/>
            <w:vAlign w:val="center"/>
          </w:tcPr>
          <w:p w14:paraId="4BFABFF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拟在本合同任职</w:t>
            </w:r>
          </w:p>
        </w:tc>
        <w:tc>
          <w:tcPr>
            <w:tcW w:w="1250" w:type="pct"/>
            <w:noWrap w:val="0"/>
            <w:vAlign w:val="center"/>
          </w:tcPr>
          <w:p w14:paraId="1D0D76EA">
            <w:pPr>
              <w:jc w:val="center"/>
              <w:rPr>
                <w:rFonts w:hint="eastAsia" w:ascii="宋体" w:hAnsi="宋体" w:eastAsia="宋体" w:cs="宋体"/>
                <w:sz w:val="21"/>
                <w:szCs w:val="21"/>
                <w:highlight w:val="none"/>
              </w:rPr>
            </w:pPr>
          </w:p>
        </w:tc>
      </w:tr>
      <w:tr w14:paraId="4F710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pct"/>
            <w:noWrap w:val="0"/>
            <w:vAlign w:val="center"/>
          </w:tcPr>
          <w:p w14:paraId="4EA4BF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4358" w:type="pct"/>
            <w:gridSpan w:val="5"/>
            <w:noWrap w:val="0"/>
            <w:vAlign w:val="center"/>
          </w:tcPr>
          <w:p w14:paraId="4B0D3078">
            <w:pPr>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年毕业于                  学校            专业</w:t>
            </w:r>
          </w:p>
        </w:tc>
      </w:tr>
      <w:tr w14:paraId="274CC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noWrap w:val="0"/>
            <w:vAlign w:val="center"/>
          </w:tcPr>
          <w:p w14:paraId="2FFAB70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主要工作经历</w:t>
            </w:r>
          </w:p>
        </w:tc>
      </w:tr>
      <w:tr w14:paraId="3C5E5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pct"/>
            <w:noWrap w:val="0"/>
            <w:vAlign w:val="center"/>
          </w:tcPr>
          <w:p w14:paraId="48CF894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  间</w:t>
            </w:r>
          </w:p>
        </w:tc>
        <w:tc>
          <w:tcPr>
            <w:tcW w:w="2024" w:type="pct"/>
            <w:gridSpan w:val="3"/>
            <w:noWrap w:val="0"/>
            <w:vAlign w:val="center"/>
          </w:tcPr>
          <w:p w14:paraId="40A4674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参加过的类似项目</w:t>
            </w:r>
          </w:p>
        </w:tc>
        <w:tc>
          <w:tcPr>
            <w:tcW w:w="1083" w:type="pct"/>
            <w:noWrap w:val="0"/>
            <w:vAlign w:val="center"/>
          </w:tcPr>
          <w:p w14:paraId="778E742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担任职务</w:t>
            </w:r>
          </w:p>
        </w:tc>
        <w:tc>
          <w:tcPr>
            <w:tcW w:w="1250" w:type="pct"/>
            <w:noWrap w:val="0"/>
            <w:vAlign w:val="center"/>
          </w:tcPr>
          <w:p w14:paraId="7C0E655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发包人及联系电话</w:t>
            </w:r>
          </w:p>
        </w:tc>
      </w:tr>
      <w:tr w14:paraId="3BD8E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7FDE9D3B">
            <w:pPr>
              <w:jc w:val="center"/>
              <w:rPr>
                <w:rFonts w:hint="eastAsia" w:ascii="宋体" w:hAnsi="宋体" w:eastAsia="宋体" w:cs="宋体"/>
                <w:sz w:val="21"/>
                <w:szCs w:val="21"/>
                <w:highlight w:val="none"/>
              </w:rPr>
            </w:pPr>
          </w:p>
        </w:tc>
        <w:tc>
          <w:tcPr>
            <w:tcW w:w="2024" w:type="pct"/>
            <w:gridSpan w:val="3"/>
            <w:noWrap w:val="0"/>
            <w:vAlign w:val="center"/>
          </w:tcPr>
          <w:p w14:paraId="0996DF2E">
            <w:pPr>
              <w:jc w:val="center"/>
              <w:rPr>
                <w:rFonts w:hint="eastAsia" w:ascii="宋体" w:hAnsi="宋体" w:eastAsia="宋体" w:cs="宋体"/>
                <w:sz w:val="21"/>
                <w:szCs w:val="21"/>
                <w:highlight w:val="none"/>
              </w:rPr>
            </w:pPr>
          </w:p>
        </w:tc>
        <w:tc>
          <w:tcPr>
            <w:tcW w:w="1083" w:type="pct"/>
            <w:noWrap w:val="0"/>
            <w:vAlign w:val="center"/>
          </w:tcPr>
          <w:p w14:paraId="17F58258">
            <w:pPr>
              <w:jc w:val="center"/>
              <w:rPr>
                <w:rFonts w:hint="eastAsia" w:ascii="宋体" w:hAnsi="宋体" w:eastAsia="宋体" w:cs="宋体"/>
                <w:sz w:val="21"/>
                <w:szCs w:val="21"/>
                <w:highlight w:val="none"/>
              </w:rPr>
            </w:pPr>
          </w:p>
        </w:tc>
        <w:tc>
          <w:tcPr>
            <w:tcW w:w="1250" w:type="pct"/>
            <w:noWrap w:val="0"/>
            <w:vAlign w:val="center"/>
          </w:tcPr>
          <w:p w14:paraId="7C3E0F69">
            <w:pPr>
              <w:jc w:val="center"/>
              <w:rPr>
                <w:rFonts w:hint="eastAsia" w:ascii="宋体" w:hAnsi="宋体" w:eastAsia="宋体" w:cs="宋体"/>
                <w:sz w:val="21"/>
                <w:szCs w:val="21"/>
                <w:highlight w:val="none"/>
              </w:rPr>
            </w:pPr>
          </w:p>
        </w:tc>
      </w:tr>
      <w:tr w14:paraId="1E4AD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6C321B1D">
            <w:pPr>
              <w:jc w:val="center"/>
              <w:rPr>
                <w:rFonts w:hint="eastAsia" w:ascii="宋体" w:hAnsi="宋体" w:eastAsia="宋体" w:cs="宋体"/>
                <w:sz w:val="21"/>
                <w:szCs w:val="21"/>
                <w:highlight w:val="none"/>
              </w:rPr>
            </w:pPr>
          </w:p>
        </w:tc>
        <w:tc>
          <w:tcPr>
            <w:tcW w:w="2024" w:type="pct"/>
            <w:gridSpan w:val="3"/>
            <w:noWrap w:val="0"/>
            <w:vAlign w:val="center"/>
          </w:tcPr>
          <w:p w14:paraId="160704C1">
            <w:pPr>
              <w:jc w:val="center"/>
              <w:rPr>
                <w:rFonts w:hint="eastAsia" w:ascii="宋体" w:hAnsi="宋体" w:eastAsia="宋体" w:cs="宋体"/>
                <w:sz w:val="21"/>
                <w:szCs w:val="21"/>
                <w:highlight w:val="none"/>
              </w:rPr>
            </w:pPr>
          </w:p>
        </w:tc>
        <w:tc>
          <w:tcPr>
            <w:tcW w:w="1083" w:type="pct"/>
            <w:noWrap w:val="0"/>
            <w:vAlign w:val="center"/>
          </w:tcPr>
          <w:p w14:paraId="7B3FD169">
            <w:pPr>
              <w:jc w:val="center"/>
              <w:rPr>
                <w:rFonts w:hint="eastAsia" w:ascii="宋体" w:hAnsi="宋体" w:eastAsia="宋体" w:cs="宋体"/>
                <w:sz w:val="21"/>
                <w:szCs w:val="21"/>
                <w:highlight w:val="none"/>
              </w:rPr>
            </w:pPr>
          </w:p>
        </w:tc>
        <w:tc>
          <w:tcPr>
            <w:tcW w:w="1250" w:type="pct"/>
            <w:noWrap w:val="0"/>
            <w:vAlign w:val="center"/>
          </w:tcPr>
          <w:p w14:paraId="4CE9E129">
            <w:pPr>
              <w:jc w:val="center"/>
              <w:rPr>
                <w:rFonts w:hint="eastAsia" w:ascii="宋体" w:hAnsi="宋体" w:eastAsia="宋体" w:cs="宋体"/>
                <w:sz w:val="21"/>
                <w:szCs w:val="21"/>
                <w:highlight w:val="none"/>
              </w:rPr>
            </w:pPr>
          </w:p>
        </w:tc>
      </w:tr>
      <w:tr w14:paraId="4BD97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5D304787">
            <w:pPr>
              <w:jc w:val="center"/>
              <w:rPr>
                <w:rFonts w:hint="eastAsia" w:ascii="宋体" w:hAnsi="宋体" w:eastAsia="宋体" w:cs="宋体"/>
                <w:sz w:val="21"/>
                <w:szCs w:val="21"/>
                <w:highlight w:val="none"/>
              </w:rPr>
            </w:pPr>
          </w:p>
        </w:tc>
        <w:tc>
          <w:tcPr>
            <w:tcW w:w="2024" w:type="pct"/>
            <w:gridSpan w:val="3"/>
            <w:noWrap w:val="0"/>
            <w:vAlign w:val="center"/>
          </w:tcPr>
          <w:p w14:paraId="78DBFB06">
            <w:pPr>
              <w:jc w:val="center"/>
              <w:rPr>
                <w:rFonts w:hint="eastAsia" w:ascii="宋体" w:hAnsi="宋体" w:eastAsia="宋体" w:cs="宋体"/>
                <w:sz w:val="21"/>
                <w:szCs w:val="21"/>
                <w:highlight w:val="none"/>
              </w:rPr>
            </w:pPr>
          </w:p>
        </w:tc>
        <w:tc>
          <w:tcPr>
            <w:tcW w:w="1083" w:type="pct"/>
            <w:noWrap w:val="0"/>
            <w:vAlign w:val="center"/>
          </w:tcPr>
          <w:p w14:paraId="643D9836">
            <w:pPr>
              <w:jc w:val="center"/>
              <w:rPr>
                <w:rFonts w:hint="eastAsia" w:ascii="宋体" w:hAnsi="宋体" w:eastAsia="宋体" w:cs="宋体"/>
                <w:sz w:val="21"/>
                <w:szCs w:val="21"/>
                <w:highlight w:val="none"/>
              </w:rPr>
            </w:pPr>
          </w:p>
        </w:tc>
        <w:tc>
          <w:tcPr>
            <w:tcW w:w="1250" w:type="pct"/>
            <w:noWrap w:val="0"/>
            <w:vAlign w:val="center"/>
          </w:tcPr>
          <w:p w14:paraId="4A6D29E7">
            <w:pPr>
              <w:jc w:val="center"/>
              <w:rPr>
                <w:rFonts w:hint="eastAsia" w:ascii="宋体" w:hAnsi="宋体" w:eastAsia="宋体" w:cs="宋体"/>
                <w:sz w:val="21"/>
                <w:szCs w:val="21"/>
                <w:highlight w:val="none"/>
              </w:rPr>
            </w:pPr>
          </w:p>
        </w:tc>
      </w:tr>
      <w:tr w14:paraId="5C5A1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129A69EB">
            <w:pPr>
              <w:jc w:val="center"/>
              <w:rPr>
                <w:rFonts w:hint="eastAsia" w:ascii="宋体" w:hAnsi="宋体" w:eastAsia="宋体" w:cs="宋体"/>
                <w:sz w:val="21"/>
                <w:szCs w:val="21"/>
                <w:highlight w:val="none"/>
              </w:rPr>
            </w:pPr>
          </w:p>
        </w:tc>
        <w:tc>
          <w:tcPr>
            <w:tcW w:w="2024" w:type="pct"/>
            <w:gridSpan w:val="3"/>
            <w:noWrap w:val="0"/>
            <w:vAlign w:val="center"/>
          </w:tcPr>
          <w:p w14:paraId="5593FF2C">
            <w:pPr>
              <w:jc w:val="center"/>
              <w:rPr>
                <w:rFonts w:hint="eastAsia" w:ascii="宋体" w:hAnsi="宋体" w:eastAsia="宋体" w:cs="宋体"/>
                <w:sz w:val="21"/>
                <w:szCs w:val="21"/>
                <w:highlight w:val="none"/>
              </w:rPr>
            </w:pPr>
          </w:p>
        </w:tc>
        <w:tc>
          <w:tcPr>
            <w:tcW w:w="1083" w:type="pct"/>
            <w:noWrap w:val="0"/>
            <w:vAlign w:val="center"/>
          </w:tcPr>
          <w:p w14:paraId="5588A0B6">
            <w:pPr>
              <w:jc w:val="center"/>
              <w:rPr>
                <w:rFonts w:hint="eastAsia" w:ascii="宋体" w:hAnsi="宋体" w:eastAsia="宋体" w:cs="宋体"/>
                <w:sz w:val="21"/>
                <w:szCs w:val="21"/>
                <w:highlight w:val="none"/>
              </w:rPr>
            </w:pPr>
          </w:p>
        </w:tc>
        <w:tc>
          <w:tcPr>
            <w:tcW w:w="1250" w:type="pct"/>
            <w:noWrap w:val="0"/>
            <w:vAlign w:val="center"/>
          </w:tcPr>
          <w:p w14:paraId="2BD123B0">
            <w:pPr>
              <w:jc w:val="center"/>
              <w:rPr>
                <w:rFonts w:hint="eastAsia" w:ascii="宋体" w:hAnsi="宋体" w:eastAsia="宋体" w:cs="宋体"/>
                <w:sz w:val="21"/>
                <w:szCs w:val="21"/>
                <w:highlight w:val="none"/>
              </w:rPr>
            </w:pPr>
          </w:p>
        </w:tc>
      </w:tr>
      <w:tr w14:paraId="32D80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73A74984">
            <w:pPr>
              <w:jc w:val="center"/>
              <w:rPr>
                <w:rFonts w:hint="eastAsia" w:ascii="宋体" w:hAnsi="宋体" w:eastAsia="宋体" w:cs="宋体"/>
                <w:sz w:val="21"/>
                <w:szCs w:val="21"/>
                <w:highlight w:val="none"/>
              </w:rPr>
            </w:pPr>
          </w:p>
        </w:tc>
        <w:tc>
          <w:tcPr>
            <w:tcW w:w="2024" w:type="pct"/>
            <w:gridSpan w:val="3"/>
            <w:noWrap w:val="0"/>
            <w:vAlign w:val="center"/>
          </w:tcPr>
          <w:p w14:paraId="4E92329F">
            <w:pPr>
              <w:jc w:val="center"/>
              <w:rPr>
                <w:rFonts w:hint="eastAsia" w:ascii="宋体" w:hAnsi="宋体" w:eastAsia="宋体" w:cs="宋体"/>
                <w:sz w:val="21"/>
                <w:szCs w:val="21"/>
                <w:highlight w:val="none"/>
              </w:rPr>
            </w:pPr>
          </w:p>
        </w:tc>
        <w:tc>
          <w:tcPr>
            <w:tcW w:w="1083" w:type="pct"/>
            <w:noWrap w:val="0"/>
            <w:vAlign w:val="center"/>
          </w:tcPr>
          <w:p w14:paraId="12BB9E2D">
            <w:pPr>
              <w:jc w:val="center"/>
              <w:rPr>
                <w:rFonts w:hint="eastAsia" w:ascii="宋体" w:hAnsi="宋体" w:eastAsia="宋体" w:cs="宋体"/>
                <w:sz w:val="21"/>
                <w:szCs w:val="21"/>
                <w:highlight w:val="none"/>
              </w:rPr>
            </w:pPr>
          </w:p>
        </w:tc>
        <w:tc>
          <w:tcPr>
            <w:tcW w:w="1250" w:type="pct"/>
            <w:noWrap w:val="0"/>
            <w:vAlign w:val="center"/>
          </w:tcPr>
          <w:p w14:paraId="43A77A02">
            <w:pPr>
              <w:jc w:val="center"/>
              <w:rPr>
                <w:rFonts w:hint="eastAsia" w:ascii="宋体" w:hAnsi="宋体" w:eastAsia="宋体" w:cs="宋体"/>
                <w:sz w:val="21"/>
                <w:szCs w:val="21"/>
                <w:highlight w:val="none"/>
              </w:rPr>
            </w:pPr>
          </w:p>
        </w:tc>
      </w:tr>
      <w:tr w14:paraId="0210B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4B0CB7FA">
            <w:pPr>
              <w:jc w:val="center"/>
              <w:rPr>
                <w:rFonts w:hint="eastAsia" w:ascii="宋体" w:hAnsi="宋体" w:eastAsia="宋体" w:cs="宋体"/>
                <w:sz w:val="21"/>
                <w:szCs w:val="21"/>
                <w:highlight w:val="none"/>
              </w:rPr>
            </w:pPr>
          </w:p>
        </w:tc>
        <w:tc>
          <w:tcPr>
            <w:tcW w:w="2024" w:type="pct"/>
            <w:gridSpan w:val="3"/>
            <w:noWrap w:val="0"/>
            <w:vAlign w:val="center"/>
          </w:tcPr>
          <w:p w14:paraId="1BB44021">
            <w:pPr>
              <w:jc w:val="center"/>
              <w:rPr>
                <w:rFonts w:hint="eastAsia" w:ascii="宋体" w:hAnsi="宋体" w:eastAsia="宋体" w:cs="宋体"/>
                <w:sz w:val="21"/>
                <w:szCs w:val="21"/>
                <w:highlight w:val="none"/>
              </w:rPr>
            </w:pPr>
          </w:p>
        </w:tc>
        <w:tc>
          <w:tcPr>
            <w:tcW w:w="1083" w:type="pct"/>
            <w:noWrap w:val="0"/>
            <w:vAlign w:val="center"/>
          </w:tcPr>
          <w:p w14:paraId="3072710C">
            <w:pPr>
              <w:jc w:val="center"/>
              <w:rPr>
                <w:rFonts w:hint="eastAsia" w:ascii="宋体" w:hAnsi="宋体" w:eastAsia="宋体" w:cs="宋体"/>
                <w:sz w:val="21"/>
                <w:szCs w:val="21"/>
                <w:highlight w:val="none"/>
              </w:rPr>
            </w:pPr>
          </w:p>
        </w:tc>
        <w:tc>
          <w:tcPr>
            <w:tcW w:w="1250" w:type="pct"/>
            <w:noWrap w:val="0"/>
            <w:vAlign w:val="center"/>
          </w:tcPr>
          <w:p w14:paraId="0BE10FE6">
            <w:pPr>
              <w:jc w:val="center"/>
              <w:rPr>
                <w:rFonts w:hint="eastAsia" w:ascii="宋体" w:hAnsi="宋体" w:eastAsia="宋体" w:cs="宋体"/>
                <w:sz w:val="21"/>
                <w:szCs w:val="21"/>
                <w:highlight w:val="none"/>
              </w:rPr>
            </w:pPr>
          </w:p>
        </w:tc>
      </w:tr>
      <w:tr w14:paraId="70B81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469EBA64">
            <w:pPr>
              <w:jc w:val="center"/>
              <w:rPr>
                <w:rFonts w:hint="eastAsia" w:ascii="宋体" w:hAnsi="宋体" w:eastAsia="宋体" w:cs="宋体"/>
                <w:sz w:val="21"/>
                <w:szCs w:val="21"/>
                <w:highlight w:val="none"/>
              </w:rPr>
            </w:pPr>
          </w:p>
        </w:tc>
        <w:tc>
          <w:tcPr>
            <w:tcW w:w="2024" w:type="pct"/>
            <w:gridSpan w:val="3"/>
            <w:noWrap w:val="0"/>
            <w:vAlign w:val="center"/>
          </w:tcPr>
          <w:p w14:paraId="3276601B">
            <w:pPr>
              <w:jc w:val="center"/>
              <w:rPr>
                <w:rFonts w:hint="eastAsia" w:ascii="宋体" w:hAnsi="宋体" w:eastAsia="宋体" w:cs="宋体"/>
                <w:sz w:val="21"/>
                <w:szCs w:val="21"/>
                <w:highlight w:val="none"/>
              </w:rPr>
            </w:pPr>
          </w:p>
        </w:tc>
        <w:tc>
          <w:tcPr>
            <w:tcW w:w="1083" w:type="pct"/>
            <w:noWrap w:val="0"/>
            <w:vAlign w:val="center"/>
          </w:tcPr>
          <w:p w14:paraId="25CF6837">
            <w:pPr>
              <w:jc w:val="center"/>
              <w:rPr>
                <w:rFonts w:hint="eastAsia" w:ascii="宋体" w:hAnsi="宋体" w:eastAsia="宋体" w:cs="宋体"/>
                <w:sz w:val="21"/>
                <w:szCs w:val="21"/>
                <w:highlight w:val="none"/>
              </w:rPr>
            </w:pPr>
          </w:p>
        </w:tc>
        <w:tc>
          <w:tcPr>
            <w:tcW w:w="1250" w:type="pct"/>
            <w:noWrap w:val="0"/>
            <w:vAlign w:val="center"/>
          </w:tcPr>
          <w:p w14:paraId="33ED3F74">
            <w:pPr>
              <w:jc w:val="center"/>
              <w:rPr>
                <w:rFonts w:hint="eastAsia" w:ascii="宋体" w:hAnsi="宋体" w:eastAsia="宋体" w:cs="宋体"/>
                <w:sz w:val="21"/>
                <w:szCs w:val="21"/>
                <w:highlight w:val="none"/>
              </w:rPr>
            </w:pPr>
          </w:p>
        </w:tc>
      </w:tr>
      <w:tr w14:paraId="0859F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5CAC8181">
            <w:pPr>
              <w:jc w:val="center"/>
              <w:rPr>
                <w:rFonts w:hint="eastAsia" w:ascii="宋体" w:hAnsi="宋体" w:eastAsia="宋体" w:cs="宋体"/>
                <w:sz w:val="21"/>
                <w:szCs w:val="21"/>
                <w:highlight w:val="none"/>
              </w:rPr>
            </w:pPr>
          </w:p>
        </w:tc>
        <w:tc>
          <w:tcPr>
            <w:tcW w:w="2024" w:type="pct"/>
            <w:gridSpan w:val="3"/>
            <w:noWrap w:val="0"/>
            <w:vAlign w:val="center"/>
          </w:tcPr>
          <w:p w14:paraId="2D4C81BF">
            <w:pPr>
              <w:jc w:val="center"/>
              <w:rPr>
                <w:rFonts w:hint="eastAsia" w:ascii="宋体" w:hAnsi="宋体" w:eastAsia="宋体" w:cs="宋体"/>
                <w:sz w:val="21"/>
                <w:szCs w:val="21"/>
                <w:highlight w:val="none"/>
              </w:rPr>
            </w:pPr>
          </w:p>
        </w:tc>
        <w:tc>
          <w:tcPr>
            <w:tcW w:w="1083" w:type="pct"/>
            <w:noWrap w:val="0"/>
            <w:vAlign w:val="center"/>
          </w:tcPr>
          <w:p w14:paraId="239EB789">
            <w:pPr>
              <w:jc w:val="center"/>
              <w:rPr>
                <w:rFonts w:hint="eastAsia" w:ascii="宋体" w:hAnsi="宋体" w:eastAsia="宋体" w:cs="宋体"/>
                <w:sz w:val="21"/>
                <w:szCs w:val="21"/>
                <w:highlight w:val="none"/>
              </w:rPr>
            </w:pPr>
          </w:p>
        </w:tc>
        <w:tc>
          <w:tcPr>
            <w:tcW w:w="1250" w:type="pct"/>
            <w:noWrap w:val="0"/>
            <w:vAlign w:val="center"/>
          </w:tcPr>
          <w:p w14:paraId="5372A1B1">
            <w:pPr>
              <w:jc w:val="center"/>
              <w:rPr>
                <w:rFonts w:hint="eastAsia" w:ascii="宋体" w:hAnsi="宋体" w:eastAsia="宋体" w:cs="宋体"/>
                <w:sz w:val="21"/>
                <w:szCs w:val="21"/>
                <w:highlight w:val="none"/>
              </w:rPr>
            </w:pPr>
          </w:p>
        </w:tc>
      </w:tr>
      <w:tr w14:paraId="6C40E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1B868059">
            <w:pPr>
              <w:jc w:val="center"/>
              <w:rPr>
                <w:rFonts w:hint="eastAsia" w:ascii="宋体" w:hAnsi="宋体" w:eastAsia="宋体" w:cs="宋体"/>
                <w:sz w:val="21"/>
                <w:szCs w:val="21"/>
                <w:highlight w:val="none"/>
              </w:rPr>
            </w:pPr>
          </w:p>
        </w:tc>
        <w:tc>
          <w:tcPr>
            <w:tcW w:w="2024" w:type="pct"/>
            <w:gridSpan w:val="3"/>
            <w:noWrap w:val="0"/>
            <w:vAlign w:val="center"/>
          </w:tcPr>
          <w:p w14:paraId="15B6FD5F">
            <w:pPr>
              <w:jc w:val="center"/>
              <w:rPr>
                <w:rFonts w:hint="eastAsia" w:ascii="宋体" w:hAnsi="宋体" w:eastAsia="宋体" w:cs="宋体"/>
                <w:sz w:val="21"/>
                <w:szCs w:val="21"/>
                <w:highlight w:val="none"/>
              </w:rPr>
            </w:pPr>
          </w:p>
        </w:tc>
        <w:tc>
          <w:tcPr>
            <w:tcW w:w="1083" w:type="pct"/>
            <w:noWrap w:val="0"/>
            <w:vAlign w:val="center"/>
          </w:tcPr>
          <w:p w14:paraId="5AD27094">
            <w:pPr>
              <w:jc w:val="center"/>
              <w:rPr>
                <w:rFonts w:hint="eastAsia" w:ascii="宋体" w:hAnsi="宋体" w:eastAsia="宋体" w:cs="宋体"/>
                <w:sz w:val="21"/>
                <w:szCs w:val="21"/>
                <w:highlight w:val="none"/>
              </w:rPr>
            </w:pPr>
          </w:p>
        </w:tc>
        <w:tc>
          <w:tcPr>
            <w:tcW w:w="1250" w:type="pct"/>
            <w:noWrap w:val="0"/>
            <w:vAlign w:val="center"/>
          </w:tcPr>
          <w:p w14:paraId="698E796F">
            <w:pPr>
              <w:jc w:val="center"/>
              <w:rPr>
                <w:rFonts w:hint="eastAsia" w:ascii="宋体" w:hAnsi="宋体" w:eastAsia="宋体" w:cs="宋体"/>
                <w:sz w:val="21"/>
                <w:szCs w:val="21"/>
                <w:highlight w:val="none"/>
              </w:rPr>
            </w:pPr>
          </w:p>
        </w:tc>
      </w:tr>
      <w:tr w14:paraId="21488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078AC1EE">
            <w:pPr>
              <w:jc w:val="center"/>
              <w:rPr>
                <w:rFonts w:hint="eastAsia" w:ascii="宋体" w:hAnsi="宋体" w:eastAsia="宋体" w:cs="宋体"/>
                <w:sz w:val="21"/>
                <w:szCs w:val="21"/>
                <w:highlight w:val="none"/>
              </w:rPr>
            </w:pPr>
          </w:p>
        </w:tc>
        <w:tc>
          <w:tcPr>
            <w:tcW w:w="2024" w:type="pct"/>
            <w:gridSpan w:val="3"/>
            <w:noWrap w:val="0"/>
            <w:vAlign w:val="center"/>
          </w:tcPr>
          <w:p w14:paraId="52291091">
            <w:pPr>
              <w:jc w:val="center"/>
              <w:rPr>
                <w:rFonts w:hint="eastAsia" w:ascii="宋体" w:hAnsi="宋体" w:eastAsia="宋体" w:cs="宋体"/>
                <w:sz w:val="21"/>
                <w:szCs w:val="21"/>
                <w:highlight w:val="none"/>
              </w:rPr>
            </w:pPr>
          </w:p>
        </w:tc>
        <w:tc>
          <w:tcPr>
            <w:tcW w:w="1083" w:type="pct"/>
            <w:noWrap w:val="0"/>
            <w:vAlign w:val="center"/>
          </w:tcPr>
          <w:p w14:paraId="0E981FF3">
            <w:pPr>
              <w:jc w:val="center"/>
              <w:rPr>
                <w:rFonts w:hint="eastAsia" w:ascii="宋体" w:hAnsi="宋体" w:eastAsia="宋体" w:cs="宋体"/>
                <w:sz w:val="21"/>
                <w:szCs w:val="21"/>
                <w:highlight w:val="none"/>
              </w:rPr>
            </w:pPr>
          </w:p>
        </w:tc>
        <w:tc>
          <w:tcPr>
            <w:tcW w:w="1250" w:type="pct"/>
            <w:noWrap w:val="0"/>
            <w:vAlign w:val="center"/>
          </w:tcPr>
          <w:p w14:paraId="093CCE29">
            <w:pPr>
              <w:jc w:val="center"/>
              <w:rPr>
                <w:rFonts w:hint="eastAsia" w:ascii="宋体" w:hAnsi="宋体" w:eastAsia="宋体" w:cs="宋体"/>
                <w:sz w:val="21"/>
                <w:szCs w:val="21"/>
                <w:highlight w:val="none"/>
              </w:rPr>
            </w:pPr>
          </w:p>
        </w:tc>
      </w:tr>
    </w:tbl>
    <w:p w14:paraId="09D37556">
      <w:pPr>
        <w:autoSpaceDE w:val="0"/>
        <w:autoSpaceDN w:val="0"/>
        <w:ind w:firstLine="420" w:firstLineChars="200"/>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注：1、上述内容中如某一证件正在年检或换证，需年检部门及换证部门出具有效证明方可确认。</w:t>
      </w:r>
    </w:p>
    <w:p w14:paraId="17A6F388">
      <w:pPr>
        <w:autoSpaceDE w:val="0"/>
        <w:autoSpaceDN w:val="0"/>
        <w:ind w:firstLine="840" w:firstLineChars="400"/>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2、所有复印件必须要清晰、字迹清楚。</w:t>
      </w:r>
    </w:p>
    <w:bookmarkEnd w:id="205"/>
    <w:p w14:paraId="679FBA25">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br w:type="page"/>
      </w:r>
    </w:p>
    <w:p w14:paraId="22DAF2E5">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附2：主要项目管理人员简历表</w:t>
      </w:r>
    </w:p>
    <w:p w14:paraId="161B9C7C">
      <w:pPr>
        <w:spacing w:line="420" w:lineRule="exact"/>
        <w:rPr>
          <w:rFonts w:hint="eastAsia" w:ascii="宋体" w:hAnsi="宋体" w:eastAsia="宋体" w:cs="宋体"/>
          <w:sz w:val="21"/>
          <w:szCs w:val="21"/>
          <w:highlight w:val="none"/>
        </w:rPr>
      </w:pPr>
      <w:bookmarkStart w:id="206" w:name="_Hlk64895587"/>
      <w:r>
        <w:rPr>
          <w:rFonts w:hint="eastAsia" w:ascii="宋体" w:hAnsi="宋体" w:eastAsia="宋体" w:cs="宋体"/>
          <w:sz w:val="21"/>
          <w:szCs w:val="21"/>
          <w:highlight w:val="none"/>
        </w:rPr>
        <w:t>主要项目管理人员包括但不限于本项目强制性人员标准要求的人员，主要项目管理人员应附相应执业资格证书、安全生产考核合格证、职称证或岗位证等资料的复印件加盖公章，管理过的项目业绩等材料的复印件（若有）。</w:t>
      </w:r>
    </w:p>
    <w:p w14:paraId="23D639BD">
      <w:pPr>
        <w:spacing w:line="420" w:lineRule="exact"/>
        <w:rPr>
          <w:rFonts w:hint="eastAsia" w:ascii="宋体" w:hAnsi="宋体" w:eastAsia="宋体" w:cs="宋体"/>
          <w:sz w:val="21"/>
          <w:szCs w:val="21"/>
          <w:highlight w:val="none"/>
        </w:rPr>
      </w:pP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2390"/>
        <w:gridCol w:w="1587"/>
        <w:gridCol w:w="3878"/>
      </w:tblGrid>
      <w:tr w14:paraId="523D0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noWrap w:val="0"/>
            <w:vAlign w:val="center"/>
          </w:tcPr>
          <w:p w14:paraId="4C67A2E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岗位名称</w:t>
            </w:r>
          </w:p>
        </w:tc>
        <w:tc>
          <w:tcPr>
            <w:tcW w:w="3940" w:type="pct"/>
            <w:gridSpan w:val="3"/>
            <w:noWrap w:val="0"/>
            <w:vAlign w:val="center"/>
          </w:tcPr>
          <w:p w14:paraId="141F0E31">
            <w:pPr>
              <w:spacing w:line="440" w:lineRule="exact"/>
              <w:jc w:val="center"/>
              <w:rPr>
                <w:rFonts w:hint="eastAsia" w:ascii="宋体" w:hAnsi="宋体" w:eastAsia="宋体" w:cs="宋体"/>
                <w:sz w:val="21"/>
                <w:szCs w:val="21"/>
                <w:highlight w:val="none"/>
              </w:rPr>
            </w:pPr>
          </w:p>
        </w:tc>
      </w:tr>
      <w:tr w14:paraId="7CACF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noWrap w:val="0"/>
            <w:vAlign w:val="center"/>
          </w:tcPr>
          <w:p w14:paraId="1B3413AC">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1199" w:type="pct"/>
            <w:noWrap w:val="0"/>
            <w:vAlign w:val="center"/>
          </w:tcPr>
          <w:p w14:paraId="5103CF88">
            <w:pPr>
              <w:spacing w:line="440" w:lineRule="exact"/>
              <w:jc w:val="center"/>
              <w:rPr>
                <w:rFonts w:hint="eastAsia" w:ascii="宋体" w:hAnsi="宋体" w:eastAsia="宋体" w:cs="宋体"/>
                <w:sz w:val="21"/>
                <w:szCs w:val="21"/>
                <w:highlight w:val="none"/>
              </w:rPr>
            </w:pPr>
          </w:p>
        </w:tc>
        <w:tc>
          <w:tcPr>
            <w:tcW w:w="796" w:type="pct"/>
            <w:noWrap w:val="0"/>
            <w:vAlign w:val="center"/>
          </w:tcPr>
          <w:p w14:paraId="2D8947CB">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c>
          <w:tcPr>
            <w:tcW w:w="1944" w:type="pct"/>
            <w:noWrap w:val="0"/>
            <w:vAlign w:val="center"/>
          </w:tcPr>
          <w:p w14:paraId="6351073F">
            <w:pPr>
              <w:spacing w:line="440" w:lineRule="exact"/>
              <w:jc w:val="center"/>
              <w:rPr>
                <w:rFonts w:hint="eastAsia" w:ascii="宋体" w:hAnsi="宋体" w:eastAsia="宋体" w:cs="宋体"/>
                <w:sz w:val="21"/>
                <w:szCs w:val="21"/>
                <w:highlight w:val="none"/>
              </w:rPr>
            </w:pPr>
          </w:p>
        </w:tc>
      </w:tr>
      <w:tr w14:paraId="6D73F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9" w:type="pct"/>
            <w:noWrap w:val="0"/>
            <w:vAlign w:val="center"/>
          </w:tcPr>
          <w:p w14:paraId="44E2CB1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    别</w:t>
            </w:r>
          </w:p>
        </w:tc>
        <w:tc>
          <w:tcPr>
            <w:tcW w:w="1199" w:type="pct"/>
            <w:noWrap w:val="0"/>
            <w:vAlign w:val="center"/>
          </w:tcPr>
          <w:p w14:paraId="559B4816">
            <w:pPr>
              <w:spacing w:line="440" w:lineRule="exact"/>
              <w:jc w:val="center"/>
              <w:rPr>
                <w:rFonts w:hint="eastAsia" w:ascii="宋体" w:hAnsi="宋体" w:eastAsia="宋体" w:cs="宋体"/>
                <w:sz w:val="21"/>
                <w:szCs w:val="21"/>
                <w:highlight w:val="none"/>
              </w:rPr>
            </w:pPr>
          </w:p>
        </w:tc>
        <w:tc>
          <w:tcPr>
            <w:tcW w:w="796" w:type="pct"/>
            <w:noWrap w:val="0"/>
            <w:vAlign w:val="center"/>
          </w:tcPr>
          <w:p w14:paraId="14EE3E66">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1944" w:type="pct"/>
            <w:noWrap w:val="0"/>
            <w:vAlign w:val="center"/>
          </w:tcPr>
          <w:p w14:paraId="20C4BA6A">
            <w:pPr>
              <w:spacing w:line="440" w:lineRule="exact"/>
              <w:jc w:val="center"/>
              <w:rPr>
                <w:rFonts w:hint="eastAsia" w:ascii="宋体" w:hAnsi="宋体" w:eastAsia="宋体" w:cs="宋体"/>
                <w:sz w:val="21"/>
                <w:szCs w:val="21"/>
                <w:highlight w:val="none"/>
              </w:rPr>
            </w:pPr>
          </w:p>
        </w:tc>
      </w:tr>
      <w:tr w14:paraId="7FA45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noWrap w:val="0"/>
            <w:vAlign w:val="center"/>
          </w:tcPr>
          <w:p w14:paraId="1C35455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学历和专业</w:t>
            </w:r>
          </w:p>
        </w:tc>
        <w:tc>
          <w:tcPr>
            <w:tcW w:w="1199" w:type="pct"/>
            <w:noWrap w:val="0"/>
            <w:vAlign w:val="center"/>
          </w:tcPr>
          <w:p w14:paraId="140BDCFE">
            <w:pPr>
              <w:spacing w:line="440" w:lineRule="exact"/>
              <w:jc w:val="center"/>
              <w:rPr>
                <w:rFonts w:hint="eastAsia" w:ascii="宋体" w:hAnsi="宋体" w:eastAsia="宋体" w:cs="宋体"/>
                <w:sz w:val="21"/>
                <w:szCs w:val="21"/>
                <w:highlight w:val="none"/>
              </w:rPr>
            </w:pPr>
          </w:p>
        </w:tc>
        <w:tc>
          <w:tcPr>
            <w:tcW w:w="796" w:type="pct"/>
            <w:noWrap w:val="0"/>
            <w:vAlign w:val="center"/>
          </w:tcPr>
          <w:p w14:paraId="4D30149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944" w:type="pct"/>
            <w:noWrap w:val="0"/>
            <w:vAlign w:val="center"/>
          </w:tcPr>
          <w:p w14:paraId="35F7F030">
            <w:pPr>
              <w:spacing w:line="440" w:lineRule="exact"/>
              <w:jc w:val="center"/>
              <w:rPr>
                <w:rFonts w:hint="eastAsia" w:ascii="宋体" w:hAnsi="宋体" w:eastAsia="宋体" w:cs="宋体"/>
                <w:sz w:val="21"/>
                <w:szCs w:val="21"/>
                <w:highlight w:val="none"/>
              </w:rPr>
            </w:pPr>
          </w:p>
        </w:tc>
      </w:tr>
      <w:tr w14:paraId="1A780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noWrap w:val="0"/>
            <w:vAlign w:val="center"/>
          </w:tcPr>
          <w:p w14:paraId="356EDCC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拥有的执业资格</w:t>
            </w:r>
          </w:p>
        </w:tc>
        <w:tc>
          <w:tcPr>
            <w:tcW w:w="1199" w:type="pct"/>
            <w:noWrap w:val="0"/>
            <w:vAlign w:val="center"/>
          </w:tcPr>
          <w:p w14:paraId="0716B050">
            <w:pPr>
              <w:spacing w:line="440" w:lineRule="exact"/>
              <w:jc w:val="center"/>
              <w:rPr>
                <w:rFonts w:hint="eastAsia" w:ascii="宋体" w:hAnsi="宋体" w:eastAsia="宋体" w:cs="宋体"/>
                <w:sz w:val="21"/>
                <w:szCs w:val="21"/>
                <w:highlight w:val="none"/>
              </w:rPr>
            </w:pPr>
          </w:p>
        </w:tc>
        <w:tc>
          <w:tcPr>
            <w:tcW w:w="796" w:type="pct"/>
            <w:noWrap w:val="0"/>
            <w:vAlign w:val="center"/>
          </w:tcPr>
          <w:p w14:paraId="275E9E5E">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专业职称</w:t>
            </w:r>
          </w:p>
        </w:tc>
        <w:tc>
          <w:tcPr>
            <w:tcW w:w="1944" w:type="pct"/>
            <w:noWrap w:val="0"/>
            <w:vAlign w:val="center"/>
          </w:tcPr>
          <w:p w14:paraId="73949E45">
            <w:pPr>
              <w:spacing w:line="440" w:lineRule="exact"/>
              <w:jc w:val="center"/>
              <w:rPr>
                <w:rFonts w:hint="eastAsia" w:ascii="宋体" w:hAnsi="宋体" w:eastAsia="宋体" w:cs="宋体"/>
                <w:sz w:val="21"/>
                <w:szCs w:val="21"/>
                <w:highlight w:val="none"/>
              </w:rPr>
            </w:pPr>
          </w:p>
        </w:tc>
      </w:tr>
      <w:tr w14:paraId="32F83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9" w:type="pct"/>
            <w:noWrap w:val="0"/>
            <w:vAlign w:val="center"/>
          </w:tcPr>
          <w:p w14:paraId="3518626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执业资格证书编号</w:t>
            </w:r>
          </w:p>
        </w:tc>
        <w:tc>
          <w:tcPr>
            <w:tcW w:w="1199" w:type="pct"/>
            <w:noWrap w:val="0"/>
            <w:vAlign w:val="center"/>
          </w:tcPr>
          <w:p w14:paraId="79341416">
            <w:pPr>
              <w:spacing w:line="440" w:lineRule="exact"/>
              <w:jc w:val="center"/>
              <w:rPr>
                <w:rFonts w:hint="eastAsia" w:ascii="宋体" w:hAnsi="宋体" w:eastAsia="宋体" w:cs="宋体"/>
                <w:sz w:val="21"/>
                <w:szCs w:val="21"/>
                <w:highlight w:val="none"/>
              </w:rPr>
            </w:pPr>
          </w:p>
        </w:tc>
        <w:tc>
          <w:tcPr>
            <w:tcW w:w="796" w:type="pct"/>
            <w:noWrap w:val="0"/>
            <w:vAlign w:val="center"/>
          </w:tcPr>
          <w:p w14:paraId="7DB8F550">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工作年限</w:t>
            </w:r>
          </w:p>
        </w:tc>
        <w:tc>
          <w:tcPr>
            <w:tcW w:w="1944" w:type="pct"/>
            <w:noWrap w:val="0"/>
            <w:vAlign w:val="center"/>
          </w:tcPr>
          <w:p w14:paraId="042932C8">
            <w:pPr>
              <w:spacing w:line="440" w:lineRule="exact"/>
              <w:jc w:val="center"/>
              <w:rPr>
                <w:rFonts w:hint="eastAsia" w:ascii="宋体" w:hAnsi="宋体" w:eastAsia="宋体" w:cs="宋体"/>
                <w:sz w:val="21"/>
                <w:szCs w:val="21"/>
                <w:highlight w:val="none"/>
              </w:rPr>
            </w:pPr>
          </w:p>
        </w:tc>
      </w:tr>
      <w:tr w14:paraId="1C7CD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9" w:hRule="atLeast"/>
          <w:jc w:val="center"/>
        </w:trPr>
        <w:tc>
          <w:tcPr>
            <w:tcW w:w="1059" w:type="pct"/>
            <w:noWrap w:val="0"/>
            <w:vAlign w:val="center"/>
          </w:tcPr>
          <w:p w14:paraId="64382E7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w:t>
            </w:r>
          </w:p>
          <w:p w14:paraId="424B3368">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w:t>
            </w:r>
          </w:p>
          <w:p w14:paraId="4241E068">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w:t>
            </w:r>
          </w:p>
          <w:p w14:paraId="28A05DCB">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w:t>
            </w:r>
          </w:p>
          <w:p w14:paraId="07A4B599">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w:t>
            </w:r>
          </w:p>
          <w:p w14:paraId="07BD4CE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绩</w:t>
            </w:r>
          </w:p>
          <w:p w14:paraId="2B1CBE8C">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及</w:t>
            </w:r>
          </w:p>
          <w:p w14:paraId="07A445D5">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担</w:t>
            </w:r>
          </w:p>
          <w:p w14:paraId="7BB2EF8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任</w:t>
            </w:r>
          </w:p>
          <w:p w14:paraId="7664E49E">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的</w:t>
            </w:r>
          </w:p>
          <w:p w14:paraId="2A02075F">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w:t>
            </w:r>
          </w:p>
          <w:p w14:paraId="7705F6CF">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w:t>
            </w:r>
          </w:p>
          <w:p w14:paraId="02C16BD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w:t>
            </w:r>
          </w:p>
          <w:p w14:paraId="0AD3B221">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w:t>
            </w:r>
          </w:p>
        </w:tc>
        <w:tc>
          <w:tcPr>
            <w:tcW w:w="3940" w:type="pct"/>
            <w:gridSpan w:val="3"/>
            <w:noWrap w:val="0"/>
            <w:vAlign w:val="center"/>
          </w:tcPr>
          <w:p w14:paraId="7339F758">
            <w:pPr>
              <w:spacing w:line="440" w:lineRule="exact"/>
              <w:jc w:val="center"/>
              <w:rPr>
                <w:rFonts w:hint="eastAsia" w:ascii="宋体" w:hAnsi="宋体" w:eastAsia="宋体" w:cs="宋体"/>
                <w:sz w:val="21"/>
                <w:szCs w:val="21"/>
                <w:highlight w:val="none"/>
              </w:rPr>
            </w:pPr>
          </w:p>
        </w:tc>
      </w:tr>
    </w:tbl>
    <w:p w14:paraId="79478EF5">
      <w:pPr>
        <w:autoSpaceDE w:val="0"/>
        <w:autoSpaceDN w:val="0"/>
        <w:adjustRightInd w:val="0"/>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注：1、上述内容中如某一证件正在年检或换证，需年检部门及换证部门出具有效证明方可确认。</w:t>
      </w:r>
    </w:p>
    <w:p w14:paraId="305627AE">
      <w:pPr>
        <w:autoSpaceDE w:val="0"/>
        <w:autoSpaceDN w:val="0"/>
        <w:adjustRightInd w:val="0"/>
        <w:spacing w:line="360" w:lineRule="auto"/>
        <w:ind w:firstLine="840" w:firstLineChars="4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2、所有复印件必须要清晰、字迹清楚。</w:t>
      </w:r>
    </w:p>
    <w:bookmarkEnd w:id="206"/>
    <w:p w14:paraId="282AA76F">
      <w:pPr>
        <w:rPr>
          <w:rFonts w:hint="eastAsia" w:ascii="宋体" w:hAnsi="宋体" w:eastAsia="宋体" w:cs="宋体"/>
          <w:sz w:val="28"/>
          <w:szCs w:val="28"/>
          <w:highlight w:val="none"/>
        </w:rPr>
      </w:pPr>
      <w:r>
        <w:rPr>
          <w:rFonts w:hint="eastAsia" w:ascii="宋体" w:hAnsi="宋体" w:eastAsia="宋体" w:cs="宋体"/>
          <w:szCs w:val="21"/>
          <w:highlight w:val="none"/>
        </w:rPr>
        <w:br w:type="page"/>
      </w:r>
    </w:p>
    <w:p w14:paraId="4A1C9851">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六、资格审查资料</w:t>
      </w:r>
    </w:p>
    <w:p w14:paraId="6F2BB44E">
      <w:pPr>
        <w:spacing w:before="120" w:beforeLines="50" w:after="240" w:afterLines="100"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（一）投标人基本情况表</w:t>
      </w: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051"/>
        <w:gridCol w:w="1194"/>
        <w:gridCol w:w="1162"/>
        <w:gridCol w:w="333"/>
        <w:gridCol w:w="231"/>
        <w:gridCol w:w="1459"/>
        <w:gridCol w:w="301"/>
        <w:gridCol w:w="829"/>
        <w:gridCol w:w="1668"/>
      </w:tblGrid>
      <w:tr w14:paraId="3B16F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283556C0">
            <w:pPr>
              <w:jc w:val="center"/>
              <w:rPr>
                <w:rFonts w:hint="eastAsia" w:ascii="宋体" w:hAnsi="宋体" w:eastAsia="宋体" w:cs="宋体"/>
                <w:sz w:val="21"/>
                <w:szCs w:val="21"/>
                <w:highlight w:val="none"/>
              </w:rPr>
            </w:pPr>
            <w:bookmarkStart w:id="207" w:name="_Hlk64895884"/>
            <w:r>
              <w:rPr>
                <w:rFonts w:hint="eastAsia" w:ascii="宋体" w:hAnsi="宋体" w:eastAsia="宋体" w:cs="宋体"/>
                <w:sz w:val="21"/>
                <w:szCs w:val="21"/>
                <w:highlight w:val="none"/>
              </w:rPr>
              <w:t>投标人名称</w:t>
            </w:r>
          </w:p>
        </w:tc>
        <w:tc>
          <w:tcPr>
            <w:tcW w:w="4127" w:type="pct"/>
            <w:gridSpan w:val="9"/>
            <w:noWrap w:val="0"/>
            <w:vAlign w:val="center"/>
          </w:tcPr>
          <w:p w14:paraId="1A1CC4D7">
            <w:pPr>
              <w:jc w:val="center"/>
              <w:rPr>
                <w:rFonts w:hint="eastAsia" w:ascii="宋体" w:hAnsi="宋体" w:eastAsia="宋体" w:cs="宋体"/>
                <w:sz w:val="21"/>
                <w:szCs w:val="21"/>
                <w:highlight w:val="none"/>
              </w:rPr>
            </w:pPr>
          </w:p>
        </w:tc>
      </w:tr>
      <w:tr w14:paraId="13A12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063750A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1992" w:type="pct"/>
            <w:gridSpan w:val="5"/>
            <w:noWrap w:val="0"/>
            <w:vAlign w:val="center"/>
          </w:tcPr>
          <w:p w14:paraId="05332904">
            <w:pPr>
              <w:jc w:val="center"/>
              <w:rPr>
                <w:rFonts w:hint="eastAsia" w:ascii="宋体" w:hAnsi="宋体" w:eastAsia="宋体" w:cs="宋体"/>
                <w:sz w:val="21"/>
                <w:szCs w:val="21"/>
                <w:highlight w:val="none"/>
              </w:rPr>
            </w:pPr>
          </w:p>
        </w:tc>
        <w:tc>
          <w:tcPr>
            <w:tcW w:w="732" w:type="pct"/>
            <w:noWrap w:val="0"/>
            <w:vAlign w:val="center"/>
          </w:tcPr>
          <w:p w14:paraId="222DB63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402" w:type="pct"/>
            <w:gridSpan w:val="3"/>
            <w:noWrap w:val="0"/>
            <w:vAlign w:val="center"/>
          </w:tcPr>
          <w:p w14:paraId="25656A86">
            <w:pPr>
              <w:jc w:val="center"/>
              <w:rPr>
                <w:rFonts w:hint="eastAsia" w:ascii="宋体" w:hAnsi="宋体" w:eastAsia="宋体" w:cs="宋体"/>
                <w:sz w:val="21"/>
                <w:szCs w:val="21"/>
                <w:highlight w:val="none"/>
              </w:rPr>
            </w:pPr>
          </w:p>
        </w:tc>
      </w:tr>
      <w:tr w14:paraId="77F77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Merge w:val="restart"/>
            <w:noWrap w:val="0"/>
            <w:vAlign w:val="center"/>
          </w:tcPr>
          <w:p w14:paraId="2ECB64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527" w:type="pct"/>
            <w:noWrap w:val="0"/>
            <w:vAlign w:val="center"/>
          </w:tcPr>
          <w:p w14:paraId="0B5F80A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p>
        </w:tc>
        <w:tc>
          <w:tcPr>
            <w:tcW w:w="1465" w:type="pct"/>
            <w:gridSpan w:val="4"/>
            <w:noWrap w:val="0"/>
            <w:vAlign w:val="center"/>
          </w:tcPr>
          <w:p w14:paraId="182E2840">
            <w:pPr>
              <w:jc w:val="center"/>
              <w:rPr>
                <w:rFonts w:hint="eastAsia" w:ascii="宋体" w:hAnsi="宋体" w:eastAsia="宋体" w:cs="宋体"/>
                <w:sz w:val="21"/>
                <w:szCs w:val="21"/>
                <w:highlight w:val="none"/>
              </w:rPr>
            </w:pPr>
          </w:p>
        </w:tc>
        <w:tc>
          <w:tcPr>
            <w:tcW w:w="732" w:type="pct"/>
            <w:noWrap w:val="0"/>
            <w:vAlign w:val="center"/>
          </w:tcPr>
          <w:p w14:paraId="5F7E16F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p>
        </w:tc>
        <w:tc>
          <w:tcPr>
            <w:tcW w:w="1402" w:type="pct"/>
            <w:gridSpan w:val="3"/>
            <w:noWrap w:val="0"/>
            <w:vAlign w:val="center"/>
          </w:tcPr>
          <w:p w14:paraId="6A95B389">
            <w:pPr>
              <w:jc w:val="center"/>
              <w:rPr>
                <w:rFonts w:hint="eastAsia" w:ascii="宋体" w:hAnsi="宋体" w:eastAsia="宋体" w:cs="宋体"/>
                <w:sz w:val="21"/>
                <w:szCs w:val="21"/>
                <w:highlight w:val="none"/>
              </w:rPr>
            </w:pPr>
          </w:p>
        </w:tc>
      </w:tr>
      <w:tr w14:paraId="172E1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Merge w:val="continue"/>
            <w:noWrap w:val="0"/>
            <w:vAlign w:val="center"/>
          </w:tcPr>
          <w:p w14:paraId="4FE63F88">
            <w:pPr>
              <w:jc w:val="center"/>
              <w:rPr>
                <w:rFonts w:hint="eastAsia" w:ascii="宋体" w:hAnsi="宋体" w:eastAsia="宋体" w:cs="宋体"/>
                <w:sz w:val="21"/>
                <w:szCs w:val="21"/>
                <w:highlight w:val="none"/>
              </w:rPr>
            </w:pPr>
          </w:p>
        </w:tc>
        <w:tc>
          <w:tcPr>
            <w:tcW w:w="527" w:type="pct"/>
            <w:noWrap w:val="0"/>
            <w:vAlign w:val="center"/>
          </w:tcPr>
          <w:p w14:paraId="4BD48C1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p>
        </w:tc>
        <w:tc>
          <w:tcPr>
            <w:tcW w:w="1465" w:type="pct"/>
            <w:gridSpan w:val="4"/>
            <w:noWrap w:val="0"/>
            <w:vAlign w:val="center"/>
          </w:tcPr>
          <w:p w14:paraId="043CC5C3">
            <w:pPr>
              <w:jc w:val="center"/>
              <w:rPr>
                <w:rFonts w:hint="eastAsia" w:ascii="宋体" w:hAnsi="宋体" w:eastAsia="宋体" w:cs="宋体"/>
                <w:sz w:val="21"/>
                <w:szCs w:val="21"/>
                <w:highlight w:val="none"/>
              </w:rPr>
            </w:pPr>
          </w:p>
        </w:tc>
        <w:tc>
          <w:tcPr>
            <w:tcW w:w="732" w:type="pct"/>
            <w:noWrap w:val="0"/>
            <w:vAlign w:val="center"/>
          </w:tcPr>
          <w:p w14:paraId="0C6BA44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  址</w:t>
            </w:r>
          </w:p>
        </w:tc>
        <w:tc>
          <w:tcPr>
            <w:tcW w:w="1402" w:type="pct"/>
            <w:gridSpan w:val="3"/>
            <w:noWrap w:val="0"/>
            <w:vAlign w:val="center"/>
          </w:tcPr>
          <w:p w14:paraId="7594FFA4">
            <w:pPr>
              <w:jc w:val="center"/>
              <w:rPr>
                <w:rFonts w:hint="eastAsia" w:ascii="宋体" w:hAnsi="宋体" w:eastAsia="宋体" w:cs="宋体"/>
                <w:sz w:val="21"/>
                <w:szCs w:val="21"/>
                <w:highlight w:val="none"/>
              </w:rPr>
            </w:pPr>
          </w:p>
        </w:tc>
      </w:tr>
      <w:tr w14:paraId="1FCD8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6163343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组织结构</w:t>
            </w:r>
          </w:p>
        </w:tc>
        <w:tc>
          <w:tcPr>
            <w:tcW w:w="4127" w:type="pct"/>
            <w:gridSpan w:val="9"/>
            <w:noWrap w:val="0"/>
            <w:vAlign w:val="center"/>
          </w:tcPr>
          <w:p w14:paraId="50D4552A">
            <w:pPr>
              <w:jc w:val="center"/>
              <w:rPr>
                <w:rFonts w:hint="eastAsia" w:ascii="宋体" w:hAnsi="宋体" w:eastAsia="宋体" w:cs="宋体"/>
                <w:sz w:val="21"/>
                <w:szCs w:val="21"/>
                <w:highlight w:val="none"/>
              </w:rPr>
            </w:pPr>
          </w:p>
        </w:tc>
      </w:tr>
      <w:tr w14:paraId="33C55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590B07B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527" w:type="pct"/>
            <w:noWrap w:val="0"/>
            <w:vAlign w:val="center"/>
          </w:tcPr>
          <w:p w14:paraId="73D8D53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599" w:type="pct"/>
            <w:noWrap w:val="0"/>
            <w:vAlign w:val="center"/>
          </w:tcPr>
          <w:p w14:paraId="32EAD3BA">
            <w:pPr>
              <w:jc w:val="center"/>
              <w:rPr>
                <w:rFonts w:hint="eastAsia" w:ascii="宋体" w:hAnsi="宋体" w:eastAsia="宋体" w:cs="宋体"/>
                <w:sz w:val="21"/>
                <w:szCs w:val="21"/>
                <w:highlight w:val="none"/>
              </w:rPr>
            </w:pPr>
          </w:p>
        </w:tc>
        <w:tc>
          <w:tcPr>
            <w:tcW w:w="750" w:type="pct"/>
            <w:gridSpan w:val="2"/>
            <w:noWrap w:val="0"/>
            <w:vAlign w:val="center"/>
          </w:tcPr>
          <w:p w14:paraId="565EC0C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999" w:type="pct"/>
            <w:gridSpan w:val="3"/>
            <w:noWrap w:val="0"/>
            <w:vAlign w:val="center"/>
          </w:tcPr>
          <w:p w14:paraId="61B9B0AA">
            <w:pPr>
              <w:jc w:val="center"/>
              <w:rPr>
                <w:rFonts w:hint="eastAsia" w:ascii="宋体" w:hAnsi="宋体" w:eastAsia="宋体" w:cs="宋体"/>
                <w:sz w:val="21"/>
                <w:szCs w:val="21"/>
                <w:highlight w:val="none"/>
              </w:rPr>
            </w:pPr>
          </w:p>
        </w:tc>
        <w:tc>
          <w:tcPr>
            <w:tcW w:w="416" w:type="pct"/>
            <w:noWrap w:val="0"/>
            <w:vAlign w:val="center"/>
          </w:tcPr>
          <w:p w14:paraId="501F0A4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833" w:type="pct"/>
            <w:noWrap w:val="0"/>
            <w:vAlign w:val="center"/>
          </w:tcPr>
          <w:p w14:paraId="54031952">
            <w:pPr>
              <w:jc w:val="center"/>
              <w:rPr>
                <w:rFonts w:hint="eastAsia" w:ascii="宋体" w:hAnsi="宋体" w:eastAsia="宋体" w:cs="宋体"/>
                <w:sz w:val="21"/>
                <w:szCs w:val="21"/>
                <w:highlight w:val="none"/>
              </w:rPr>
            </w:pPr>
          </w:p>
        </w:tc>
      </w:tr>
      <w:tr w14:paraId="1A87F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20C73B1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527" w:type="pct"/>
            <w:noWrap w:val="0"/>
            <w:vAlign w:val="center"/>
          </w:tcPr>
          <w:p w14:paraId="3ACBB00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599" w:type="pct"/>
            <w:noWrap w:val="0"/>
            <w:vAlign w:val="center"/>
          </w:tcPr>
          <w:p w14:paraId="621A4F3C">
            <w:pPr>
              <w:jc w:val="center"/>
              <w:rPr>
                <w:rFonts w:hint="eastAsia" w:ascii="宋体" w:hAnsi="宋体" w:eastAsia="宋体" w:cs="宋体"/>
                <w:sz w:val="21"/>
                <w:szCs w:val="21"/>
                <w:highlight w:val="none"/>
              </w:rPr>
            </w:pPr>
          </w:p>
        </w:tc>
        <w:tc>
          <w:tcPr>
            <w:tcW w:w="750" w:type="pct"/>
            <w:gridSpan w:val="2"/>
            <w:noWrap w:val="0"/>
            <w:vAlign w:val="center"/>
          </w:tcPr>
          <w:p w14:paraId="3023A8D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999" w:type="pct"/>
            <w:gridSpan w:val="3"/>
            <w:noWrap w:val="0"/>
            <w:vAlign w:val="center"/>
          </w:tcPr>
          <w:p w14:paraId="737D1502">
            <w:pPr>
              <w:jc w:val="center"/>
              <w:rPr>
                <w:rFonts w:hint="eastAsia" w:ascii="宋体" w:hAnsi="宋体" w:eastAsia="宋体" w:cs="宋体"/>
                <w:sz w:val="21"/>
                <w:szCs w:val="21"/>
                <w:highlight w:val="none"/>
              </w:rPr>
            </w:pPr>
          </w:p>
        </w:tc>
        <w:tc>
          <w:tcPr>
            <w:tcW w:w="416" w:type="pct"/>
            <w:noWrap w:val="0"/>
            <w:vAlign w:val="center"/>
          </w:tcPr>
          <w:p w14:paraId="022633C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833" w:type="pct"/>
            <w:noWrap w:val="0"/>
            <w:vAlign w:val="center"/>
          </w:tcPr>
          <w:p w14:paraId="6DC0FFC6">
            <w:pPr>
              <w:jc w:val="center"/>
              <w:rPr>
                <w:rFonts w:hint="eastAsia" w:ascii="宋体" w:hAnsi="宋体" w:eastAsia="宋体" w:cs="宋体"/>
                <w:sz w:val="21"/>
                <w:szCs w:val="21"/>
                <w:highlight w:val="none"/>
              </w:rPr>
            </w:pPr>
          </w:p>
        </w:tc>
      </w:tr>
      <w:tr w14:paraId="230DA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4342462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1126" w:type="pct"/>
            <w:gridSpan w:val="2"/>
            <w:noWrap w:val="0"/>
            <w:vAlign w:val="center"/>
          </w:tcPr>
          <w:p w14:paraId="44AF4219">
            <w:pPr>
              <w:jc w:val="center"/>
              <w:rPr>
                <w:rFonts w:hint="eastAsia" w:ascii="宋体" w:hAnsi="宋体" w:eastAsia="宋体" w:cs="宋体"/>
                <w:sz w:val="21"/>
                <w:szCs w:val="21"/>
                <w:highlight w:val="none"/>
              </w:rPr>
            </w:pPr>
          </w:p>
        </w:tc>
        <w:tc>
          <w:tcPr>
            <w:tcW w:w="3000" w:type="pct"/>
            <w:gridSpan w:val="7"/>
            <w:noWrap w:val="0"/>
            <w:vAlign w:val="center"/>
          </w:tcPr>
          <w:p w14:paraId="5B06933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员工总人数：</w:t>
            </w:r>
          </w:p>
        </w:tc>
      </w:tr>
      <w:tr w14:paraId="64C90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1581AFF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企业资质等级</w:t>
            </w:r>
          </w:p>
        </w:tc>
        <w:tc>
          <w:tcPr>
            <w:tcW w:w="527" w:type="pct"/>
            <w:noWrap w:val="0"/>
            <w:vAlign w:val="center"/>
          </w:tcPr>
          <w:p w14:paraId="77CFCFFE">
            <w:pPr>
              <w:jc w:val="center"/>
              <w:rPr>
                <w:rFonts w:hint="eastAsia" w:ascii="宋体" w:hAnsi="宋体" w:eastAsia="宋体" w:cs="宋体"/>
                <w:sz w:val="21"/>
                <w:szCs w:val="21"/>
                <w:highlight w:val="none"/>
              </w:rPr>
            </w:pPr>
          </w:p>
        </w:tc>
        <w:tc>
          <w:tcPr>
            <w:tcW w:w="599" w:type="pct"/>
            <w:noWrap w:val="0"/>
            <w:vAlign w:val="center"/>
          </w:tcPr>
          <w:p w14:paraId="176085A0">
            <w:pPr>
              <w:jc w:val="center"/>
              <w:rPr>
                <w:rFonts w:hint="eastAsia" w:ascii="宋体" w:hAnsi="宋体" w:eastAsia="宋体" w:cs="宋体"/>
                <w:sz w:val="21"/>
                <w:szCs w:val="21"/>
                <w:highlight w:val="none"/>
              </w:rPr>
            </w:pPr>
          </w:p>
        </w:tc>
        <w:tc>
          <w:tcPr>
            <w:tcW w:w="583" w:type="pct"/>
            <w:vMerge w:val="restart"/>
            <w:noWrap w:val="0"/>
            <w:vAlign w:val="center"/>
          </w:tcPr>
          <w:p w14:paraId="4ABF18B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tc>
        <w:tc>
          <w:tcPr>
            <w:tcW w:w="1166" w:type="pct"/>
            <w:gridSpan w:val="4"/>
            <w:noWrap w:val="0"/>
            <w:vAlign w:val="center"/>
          </w:tcPr>
          <w:p w14:paraId="38837AD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1249" w:type="pct"/>
            <w:gridSpan w:val="2"/>
            <w:noWrap w:val="0"/>
            <w:vAlign w:val="center"/>
          </w:tcPr>
          <w:p w14:paraId="1FBA4C14">
            <w:pPr>
              <w:jc w:val="center"/>
              <w:rPr>
                <w:rFonts w:hint="eastAsia" w:ascii="宋体" w:hAnsi="宋体" w:eastAsia="宋体" w:cs="宋体"/>
                <w:sz w:val="21"/>
                <w:szCs w:val="21"/>
                <w:highlight w:val="none"/>
              </w:rPr>
            </w:pPr>
          </w:p>
        </w:tc>
      </w:tr>
      <w:tr w14:paraId="6DD44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79E55B9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营业执照号</w:t>
            </w:r>
          </w:p>
        </w:tc>
        <w:tc>
          <w:tcPr>
            <w:tcW w:w="527" w:type="pct"/>
            <w:noWrap w:val="0"/>
            <w:vAlign w:val="center"/>
          </w:tcPr>
          <w:p w14:paraId="407F2521">
            <w:pPr>
              <w:jc w:val="center"/>
              <w:rPr>
                <w:rFonts w:hint="eastAsia" w:ascii="宋体" w:hAnsi="宋体" w:eastAsia="宋体" w:cs="宋体"/>
                <w:sz w:val="21"/>
                <w:szCs w:val="21"/>
                <w:highlight w:val="none"/>
              </w:rPr>
            </w:pPr>
          </w:p>
        </w:tc>
        <w:tc>
          <w:tcPr>
            <w:tcW w:w="599" w:type="pct"/>
            <w:noWrap w:val="0"/>
            <w:vAlign w:val="center"/>
          </w:tcPr>
          <w:p w14:paraId="79C4053D">
            <w:pPr>
              <w:jc w:val="center"/>
              <w:rPr>
                <w:rFonts w:hint="eastAsia" w:ascii="宋体" w:hAnsi="宋体" w:eastAsia="宋体" w:cs="宋体"/>
                <w:sz w:val="21"/>
                <w:szCs w:val="21"/>
                <w:highlight w:val="none"/>
              </w:rPr>
            </w:pPr>
          </w:p>
        </w:tc>
        <w:tc>
          <w:tcPr>
            <w:tcW w:w="583" w:type="pct"/>
            <w:vMerge w:val="continue"/>
            <w:noWrap w:val="0"/>
            <w:vAlign w:val="center"/>
          </w:tcPr>
          <w:p w14:paraId="0131338F">
            <w:pPr>
              <w:jc w:val="center"/>
              <w:rPr>
                <w:rFonts w:hint="eastAsia" w:ascii="宋体" w:hAnsi="宋体" w:eastAsia="宋体" w:cs="宋体"/>
                <w:sz w:val="21"/>
                <w:szCs w:val="21"/>
                <w:highlight w:val="none"/>
              </w:rPr>
            </w:pPr>
          </w:p>
        </w:tc>
        <w:tc>
          <w:tcPr>
            <w:tcW w:w="1166" w:type="pct"/>
            <w:gridSpan w:val="4"/>
            <w:noWrap w:val="0"/>
            <w:vAlign w:val="center"/>
          </w:tcPr>
          <w:p w14:paraId="441D5A8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高级职称人员</w:t>
            </w:r>
          </w:p>
        </w:tc>
        <w:tc>
          <w:tcPr>
            <w:tcW w:w="1249" w:type="pct"/>
            <w:gridSpan w:val="2"/>
            <w:noWrap w:val="0"/>
            <w:vAlign w:val="center"/>
          </w:tcPr>
          <w:p w14:paraId="145CF25F">
            <w:pPr>
              <w:jc w:val="center"/>
              <w:rPr>
                <w:rFonts w:hint="eastAsia" w:ascii="宋体" w:hAnsi="宋体" w:eastAsia="宋体" w:cs="宋体"/>
                <w:sz w:val="21"/>
                <w:szCs w:val="21"/>
                <w:highlight w:val="none"/>
              </w:rPr>
            </w:pPr>
          </w:p>
        </w:tc>
      </w:tr>
      <w:tr w14:paraId="756B4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63779FE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注册资金</w:t>
            </w:r>
          </w:p>
        </w:tc>
        <w:tc>
          <w:tcPr>
            <w:tcW w:w="527" w:type="pct"/>
            <w:noWrap w:val="0"/>
            <w:vAlign w:val="center"/>
          </w:tcPr>
          <w:p w14:paraId="17A0FB2F">
            <w:pPr>
              <w:jc w:val="center"/>
              <w:rPr>
                <w:rFonts w:hint="eastAsia" w:ascii="宋体" w:hAnsi="宋体" w:eastAsia="宋体" w:cs="宋体"/>
                <w:sz w:val="21"/>
                <w:szCs w:val="21"/>
                <w:highlight w:val="none"/>
              </w:rPr>
            </w:pPr>
          </w:p>
        </w:tc>
        <w:tc>
          <w:tcPr>
            <w:tcW w:w="599" w:type="pct"/>
            <w:noWrap w:val="0"/>
            <w:vAlign w:val="center"/>
          </w:tcPr>
          <w:p w14:paraId="4490B41E">
            <w:pPr>
              <w:jc w:val="center"/>
              <w:rPr>
                <w:rFonts w:hint="eastAsia" w:ascii="宋体" w:hAnsi="宋体" w:eastAsia="宋体" w:cs="宋体"/>
                <w:sz w:val="21"/>
                <w:szCs w:val="21"/>
                <w:highlight w:val="none"/>
              </w:rPr>
            </w:pPr>
          </w:p>
        </w:tc>
        <w:tc>
          <w:tcPr>
            <w:tcW w:w="583" w:type="pct"/>
            <w:vMerge w:val="continue"/>
            <w:noWrap w:val="0"/>
            <w:vAlign w:val="center"/>
          </w:tcPr>
          <w:p w14:paraId="6674BC7D">
            <w:pPr>
              <w:jc w:val="center"/>
              <w:rPr>
                <w:rFonts w:hint="eastAsia" w:ascii="宋体" w:hAnsi="宋体" w:eastAsia="宋体" w:cs="宋体"/>
                <w:sz w:val="21"/>
                <w:szCs w:val="21"/>
                <w:highlight w:val="none"/>
              </w:rPr>
            </w:pPr>
          </w:p>
        </w:tc>
        <w:tc>
          <w:tcPr>
            <w:tcW w:w="1166" w:type="pct"/>
            <w:gridSpan w:val="4"/>
            <w:noWrap w:val="0"/>
            <w:vAlign w:val="center"/>
          </w:tcPr>
          <w:p w14:paraId="1A88CE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中级职称人员</w:t>
            </w:r>
          </w:p>
        </w:tc>
        <w:tc>
          <w:tcPr>
            <w:tcW w:w="1249" w:type="pct"/>
            <w:gridSpan w:val="2"/>
            <w:noWrap w:val="0"/>
            <w:vAlign w:val="center"/>
          </w:tcPr>
          <w:p w14:paraId="62B6F114">
            <w:pPr>
              <w:jc w:val="center"/>
              <w:rPr>
                <w:rFonts w:hint="eastAsia" w:ascii="宋体" w:hAnsi="宋体" w:eastAsia="宋体" w:cs="宋体"/>
                <w:sz w:val="21"/>
                <w:szCs w:val="21"/>
                <w:highlight w:val="none"/>
              </w:rPr>
            </w:pPr>
          </w:p>
        </w:tc>
      </w:tr>
      <w:tr w14:paraId="2A7C2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3751468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527" w:type="pct"/>
            <w:noWrap w:val="0"/>
            <w:vAlign w:val="center"/>
          </w:tcPr>
          <w:p w14:paraId="3353F8A6">
            <w:pPr>
              <w:jc w:val="center"/>
              <w:rPr>
                <w:rFonts w:hint="eastAsia" w:ascii="宋体" w:hAnsi="宋体" w:eastAsia="宋体" w:cs="宋体"/>
                <w:sz w:val="21"/>
                <w:szCs w:val="21"/>
                <w:highlight w:val="none"/>
              </w:rPr>
            </w:pPr>
          </w:p>
        </w:tc>
        <w:tc>
          <w:tcPr>
            <w:tcW w:w="599" w:type="pct"/>
            <w:noWrap w:val="0"/>
            <w:vAlign w:val="center"/>
          </w:tcPr>
          <w:p w14:paraId="7FC88206">
            <w:pPr>
              <w:jc w:val="center"/>
              <w:rPr>
                <w:rFonts w:hint="eastAsia" w:ascii="宋体" w:hAnsi="宋体" w:eastAsia="宋体" w:cs="宋体"/>
                <w:sz w:val="21"/>
                <w:szCs w:val="21"/>
                <w:highlight w:val="none"/>
              </w:rPr>
            </w:pPr>
          </w:p>
        </w:tc>
        <w:tc>
          <w:tcPr>
            <w:tcW w:w="583" w:type="pct"/>
            <w:vMerge w:val="continue"/>
            <w:noWrap w:val="0"/>
            <w:vAlign w:val="center"/>
          </w:tcPr>
          <w:p w14:paraId="0E33A6A9">
            <w:pPr>
              <w:jc w:val="center"/>
              <w:rPr>
                <w:rFonts w:hint="eastAsia" w:ascii="宋体" w:hAnsi="宋体" w:eastAsia="宋体" w:cs="宋体"/>
                <w:sz w:val="21"/>
                <w:szCs w:val="21"/>
                <w:highlight w:val="none"/>
              </w:rPr>
            </w:pPr>
          </w:p>
        </w:tc>
        <w:tc>
          <w:tcPr>
            <w:tcW w:w="1166" w:type="pct"/>
            <w:gridSpan w:val="4"/>
            <w:noWrap w:val="0"/>
            <w:vAlign w:val="center"/>
          </w:tcPr>
          <w:p w14:paraId="7879F71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初级职称人员</w:t>
            </w:r>
          </w:p>
        </w:tc>
        <w:tc>
          <w:tcPr>
            <w:tcW w:w="1249" w:type="pct"/>
            <w:gridSpan w:val="2"/>
            <w:noWrap w:val="0"/>
            <w:vAlign w:val="center"/>
          </w:tcPr>
          <w:p w14:paraId="569C289E">
            <w:pPr>
              <w:jc w:val="center"/>
              <w:rPr>
                <w:rFonts w:hint="eastAsia" w:ascii="宋体" w:hAnsi="宋体" w:eastAsia="宋体" w:cs="宋体"/>
                <w:sz w:val="21"/>
                <w:szCs w:val="21"/>
                <w:highlight w:val="none"/>
              </w:rPr>
            </w:pPr>
          </w:p>
        </w:tc>
      </w:tr>
      <w:tr w14:paraId="149C2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3AC441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527" w:type="pct"/>
            <w:noWrap w:val="0"/>
            <w:vAlign w:val="center"/>
          </w:tcPr>
          <w:p w14:paraId="4C031277">
            <w:pPr>
              <w:jc w:val="center"/>
              <w:rPr>
                <w:rFonts w:hint="eastAsia" w:ascii="宋体" w:hAnsi="宋体" w:eastAsia="宋体" w:cs="宋体"/>
                <w:sz w:val="21"/>
                <w:szCs w:val="21"/>
                <w:highlight w:val="none"/>
              </w:rPr>
            </w:pPr>
          </w:p>
        </w:tc>
        <w:tc>
          <w:tcPr>
            <w:tcW w:w="599" w:type="pct"/>
            <w:noWrap w:val="0"/>
            <w:vAlign w:val="center"/>
          </w:tcPr>
          <w:p w14:paraId="3E9F8C8F">
            <w:pPr>
              <w:jc w:val="center"/>
              <w:rPr>
                <w:rFonts w:hint="eastAsia" w:ascii="宋体" w:hAnsi="宋体" w:eastAsia="宋体" w:cs="宋体"/>
                <w:sz w:val="21"/>
                <w:szCs w:val="21"/>
                <w:highlight w:val="none"/>
              </w:rPr>
            </w:pPr>
          </w:p>
        </w:tc>
        <w:tc>
          <w:tcPr>
            <w:tcW w:w="583" w:type="pct"/>
            <w:vMerge w:val="continue"/>
            <w:noWrap w:val="0"/>
            <w:vAlign w:val="center"/>
          </w:tcPr>
          <w:p w14:paraId="71E6AEEE">
            <w:pPr>
              <w:jc w:val="center"/>
              <w:rPr>
                <w:rFonts w:hint="eastAsia" w:ascii="宋体" w:hAnsi="宋体" w:eastAsia="宋体" w:cs="宋体"/>
                <w:sz w:val="21"/>
                <w:szCs w:val="21"/>
                <w:highlight w:val="none"/>
              </w:rPr>
            </w:pPr>
          </w:p>
        </w:tc>
        <w:tc>
          <w:tcPr>
            <w:tcW w:w="1166" w:type="pct"/>
            <w:gridSpan w:val="4"/>
            <w:noWrap w:val="0"/>
            <w:vAlign w:val="center"/>
          </w:tcPr>
          <w:p w14:paraId="506A322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  工</w:t>
            </w:r>
          </w:p>
        </w:tc>
        <w:tc>
          <w:tcPr>
            <w:tcW w:w="1249" w:type="pct"/>
            <w:gridSpan w:val="2"/>
            <w:noWrap w:val="0"/>
            <w:vAlign w:val="center"/>
          </w:tcPr>
          <w:p w14:paraId="49DD252B">
            <w:pPr>
              <w:jc w:val="center"/>
              <w:rPr>
                <w:rFonts w:hint="eastAsia" w:ascii="宋体" w:hAnsi="宋体" w:eastAsia="宋体" w:cs="宋体"/>
                <w:sz w:val="21"/>
                <w:szCs w:val="21"/>
                <w:highlight w:val="none"/>
              </w:rPr>
            </w:pPr>
          </w:p>
        </w:tc>
      </w:tr>
      <w:tr w14:paraId="31FAE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72" w:type="pct"/>
            <w:noWrap w:val="0"/>
            <w:vAlign w:val="center"/>
          </w:tcPr>
          <w:p w14:paraId="7796D98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4127" w:type="pct"/>
            <w:gridSpan w:val="9"/>
            <w:noWrap w:val="0"/>
            <w:vAlign w:val="center"/>
          </w:tcPr>
          <w:p w14:paraId="11C3B363">
            <w:pPr>
              <w:jc w:val="center"/>
              <w:rPr>
                <w:rFonts w:hint="eastAsia" w:ascii="宋体" w:hAnsi="宋体" w:eastAsia="宋体" w:cs="宋体"/>
                <w:sz w:val="21"/>
                <w:szCs w:val="21"/>
                <w:highlight w:val="none"/>
              </w:rPr>
            </w:pPr>
          </w:p>
        </w:tc>
      </w:tr>
      <w:tr w14:paraId="5A511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3EC5C13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4127" w:type="pct"/>
            <w:gridSpan w:val="9"/>
            <w:noWrap w:val="0"/>
            <w:vAlign w:val="center"/>
          </w:tcPr>
          <w:p w14:paraId="31E3DC4D">
            <w:pPr>
              <w:jc w:val="center"/>
              <w:rPr>
                <w:rFonts w:hint="eastAsia" w:ascii="宋体" w:hAnsi="宋体" w:eastAsia="宋体" w:cs="宋体"/>
                <w:sz w:val="21"/>
                <w:szCs w:val="21"/>
                <w:highlight w:val="none"/>
              </w:rPr>
            </w:pPr>
          </w:p>
        </w:tc>
      </w:tr>
    </w:tbl>
    <w:p w14:paraId="336BBDA4">
      <w:pPr>
        <w:ind w:left="630" w:hanging="630" w:hangingChars="3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注：1、附营业执照、资质证书、安全生产许可证、银行基本账户开户证明等材料加盖公章的复印件，上述内容中如某一证件正在年检或换证，需年检部门及换证部门出具有效证明方可确认。</w:t>
      </w:r>
    </w:p>
    <w:p w14:paraId="0191FEAA">
      <w:pPr>
        <w:ind w:firstLine="420" w:firstLineChars="200"/>
        <w:jc w:val="left"/>
        <w:rPr>
          <w:rFonts w:hint="eastAsia" w:ascii="宋体" w:hAnsi="宋体" w:eastAsia="宋体" w:cs="宋体"/>
          <w:szCs w:val="21"/>
          <w:highlight w:val="none"/>
          <w:lang w:val="zh-CN"/>
        </w:rPr>
      </w:pPr>
      <w:r>
        <w:rPr>
          <w:rFonts w:hint="eastAsia" w:ascii="宋体" w:hAnsi="宋体" w:eastAsia="宋体" w:cs="宋体"/>
          <w:sz w:val="21"/>
          <w:szCs w:val="21"/>
          <w:highlight w:val="none"/>
          <w:lang w:val="zh-CN"/>
        </w:rPr>
        <w:t>2、所有复印件必须要清晰、字迹清楚。</w:t>
      </w:r>
    </w:p>
    <w:bookmarkEnd w:id="207"/>
    <w:p w14:paraId="0DA4BB58">
      <w:pPr>
        <w:spacing w:before="120" w:beforeLines="50" w:after="240" w:afterLines="100" w:line="440" w:lineRule="exact"/>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42318C15">
      <w:pPr>
        <w:spacing w:before="120" w:beforeLines="50" w:after="240" w:afterLines="100"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（二）近年财务状况表</w:t>
      </w:r>
    </w:p>
    <w:p w14:paraId="4F924A5B">
      <w:pPr>
        <w:widowControl/>
        <w:spacing w:line="360" w:lineRule="auto"/>
        <w:ind w:firstLine="630" w:firstLineChars="300"/>
        <w:jc w:val="left"/>
        <w:rPr>
          <w:rFonts w:hint="eastAsia" w:ascii="宋体" w:hAnsi="宋体" w:eastAsia="宋体" w:cs="宋体"/>
          <w:szCs w:val="21"/>
          <w:highlight w:val="none"/>
        </w:rPr>
      </w:pPr>
      <w:bookmarkStart w:id="208" w:name="_Hlk64895902"/>
      <w:r>
        <w:rPr>
          <w:rFonts w:hint="eastAsia" w:ascii="宋体" w:hAnsi="宋体" w:eastAsia="宋体" w:cs="宋体"/>
          <w:kern w:val="0"/>
          <w:sz w:val="21"/>
          <w:szCs w:val="21"/>
          <w:highlight w:val="none"/>
        </w:rPr>
        <w:t>投标人近三年（202</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1"/>
          <w:szCs w:val="21"/>
          <w:highlight w:val="none"/>
        </w:rPr>
        <w:t>。</w:t>
      </w:r>
    </w:p>
    <w:bookmarkEnd w:id="208"/>
    <w:p w14:paraId="553FEE07">
      <w:pPr>
        <w:spacing w:before="120" w:beforeLines="50" w:after="120" w:afterLines="50" w:line="440" w:lineRule="exact"/>
        <w:ind w:left="630" w:hanging="630" w:hangingChars="30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1D007B04">
      <w:pPr>
        <w:spacing w:before="120" w:beforeLines="50" w:after="120" w:afterLines="50" w:line="440" w:lineRule="exact"/>
        <w:ind w:left="630" w:hanging="720" w:hangingChars="300"/>
        <w:jc w:val="center"/>
        <w:rPr>
          <w:rFonts w:hint="eastAsia" w:ascii="宋体" w:hAnsi="宋体" w:eastAsia="宋体" w:cs="宋体"/>
          <w:sz w:val="24"/>
          <w:highlight w:val="none"/>
        </w:rPr>
      </w:pPr>
      <w:r>
        <w:rPr>
          <w:rFonts w:hint="eastAsia" w:ascii="宋体" w:hAnsi="宋体" w:eastAsia="宋体" w:cs="宋体"/>
          <w:sz w:val="24"/>
          <w:highlight w:val="none"/>
        </w:rPr>
        <w:t>（三）近年完成的类似项目情况表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7143"/>
      </w:tblGrid>
      <w:tr w14:paraId="62042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B1F41D4">
            <w:pPr>
              <w:jc w:val="center"/>
              <w:rPr>
                <w:rFonts w:hint="eastAsia" w:ascii="宋体" w:hAnsi="宋体" w:eastAsia="宋体" w:cs="宋体"/>
                <w:sz w:val="21"/>
                <w:szCs w:val="21"/>
                <w:highlight w:val="none"/>
              </w:rPr>
            </w:pPr>
            <w:bookmarkStart w:id="209" w:name="_Hlk64895940"/>
            <w:r>
              <w:rPr>
                <w:rFonts w:hint="eastAsia" w:ascii="宋体" w:hAnsi="宋体" w:eastAsia="宋体" w:cs="宋体"/>
                <w:sz w:val="21"/>
                <w:szCs w:val="21"/>
                <w:highlight w:val="none"/>
              </w:rPr>
              <w:t>项目名称</w:t>
            </w:r>
          </w:p>
        </w:tc>
        <w:tc>
          <w:tcPr>
            <w:tcW w:w="3582" w:type="pct"/>
            <w:noWrap w:val="0"/>
            <w:vAlign w:val="center"/>
          </w:tcPr>
          <w:p w14:paraId="5095DE27">
            <w:pPr>
              <w:jc w:val="center"/>
              <w:rPr>
                <w:rFonts w:hint="eastAsia" w:ascii="宋体" w:hAnsi="宋体" w:eastAsia="宋体" w:cs="宋体"/>
                <w:sz w:val="21"/>
                <w:szCs w:val="21"/>
                <w:highlight w:val="none"/>
              </w:rPr>
            </w:pPr>
          </w:p>
        </w:tc>
      </w:tr>
      <w:tr w14:paraId="464ED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28A8075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3582" w:type="pct"/>
            <w:noWrap w:val="0"/>
            <w:vAlign w:val="center"/>
          </w:tcPr>
          <w:p w14:paraId="15E024EE">
            <w:pPr>
              <w:jc w:val="center"/>
              <w:rPr>
                <w:rFonts w:hint="eastAsia" w:ascii="宋体" w:hAnsi="宋体" w:eastAsia="宋体" w:cs="宋体"/>
                <w:sz w:val="21"/>
                <w:szCs w:val="21"/>
                <w:highlight w:val="none"/>
              </w:rPr>
            </w:pPr>
          </w:p>
        </w:tc>
      </w:tr>
      <w:tr w14:paraId="11776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7DD959C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3582" w:type="pct"/>
            <w:noWrap w:val="0"/>
            <w:vAlign w:val="center"/>
          </w:tcPr>
          <w:p w14:paraId="2914B0D3">
            <w:pPr>
              <w:jc w:val="center"/>
              <w:rPr>
                <w:rFonts w:hint="eastAsia" w:ascii="宋体" w:hAnsi="宋体" w:eastAsia="宋体" w:cs="宋体"/>
                <w:sz w:val="21"/>
                <w:szCs w:val="21"/>
                <w:highlight w:val="none"/>
              </w:rPr>
            </w:pPr>
          </w:p>
        </w:tc>
      </w:tr>
      <w:tr w14:paraId="2326E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4124FA6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3582" w:type="pct"/>
            <w:noWrap w:val="0"/>
            <w:vAlign w:val="center"/>
          </w:tcPr>
          <w:p w14:paraId="3071A6DE">
            <w:pPr>
              <w:jc w:val="center"/>
              <w:rPr>
                <w:rFonts w:hint="eastAsia" w:ascii="宋体" w:hAnsi="宋体" w:eastAsia="宋体" w:cs="宋体"/>
                <w:sz w:val="21"/>
                <w:szCs w:val="21"/>
                <w:highlight w:val="none"/>
              </w:rPr>
            </w:pPr>
          </w:p>
        </w:tc>
      </w:tr>
      <w:tr w14:paraId="3F504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53B91C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3582" w:type="pct"/>
            <w:noWrap w:val="0"/>
            <w:vAlign w:val="center"/>
          </w:tcPr>
          <w:p w14:paraId="37AEBE56">
            <w:pPr>
              <w:jc w:val="center"/>
              <w:rPr>
                <w:rFonts w:hint="eastAsia" w:ascii="宋体" w:hAnsi="宋体" w:eastAsia="宋体" w:cs="宋体"/>
                <w:sz w:val="21"/>
                <w:szCs w:val="21"/>
                <w:highlight w:val="none"/>
              </w:rPr>
            </w:pPr>
          </w:p>
        </w:tc>
      </w:tr>
      <w:tr w14:paraId="645E7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A11CD9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合同价格</w:t>
            </w:r>
          </w:p>
        </w:tc>
        <w:tc>
          <w:tcPr>
            <w:tcW w:w="3582" w:type="pct"/>
            <w:noWrap w:val="0"/>
            <w:vAlign w:val="center"/>
          </w:tcPr>
          <w:p w14:paraId="79AB7393">
            <w:pPr>
              <w:jc w:val="center"/>
              <w:rPr>
                <w:rFonts w:hint="eastAsia" w:ascii="宋体" w:hAnsi="宋体" w:eastAsia="宋体" w:cs="宋体"/>
                <w:sz w:val="21"/>
                <w:szCs w:val="21"/>
                <w:highlight w:val="none"/>
              </w:rPr>
            </w:pPr>
          </w:p>
        </w:tc>
      </w:tr>
      <w:tr w14:paraId="74E13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34EEAC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3582" w:type="pct"/>
            <w:noWrap w:val="0"/>
            <w:vAlign w:val="center"/>
          </w:tcPr>
          <w:p w14:paraId="3FED306A">
            <w:pPr>
              <w:jc w:val="center"/>
              <w:rPr>
                <w:rFonts w:hint="eastAsia" w:ascii="宋体" w:hAnsi="宋体" w:eastAsia="宋体" w:cs="宋体"/>
                <w:sz w:val="21"/>
                <w:szCs w:val="21"/>
                <w:highlight w:val="none"/>
              </w:rPr>
            </w:pPr>
          </w:p>
        </w:tc>
      </w:tr>
      <w:tr w14:paraId="1138E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028830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竣工日期</w:t>
            </w:r>
          </w:p>
        </w:tc>
        <w:tc>
          <w:tcPr>
            <w:tcW w:w="3582" w:type="pct"/>
            <w:noWrap w:val="0"/>
            <w:vAlign w:val="center"/>
          </w:tcPr>
          <w:p w14:paraId="0B2B1BCA">
            <w:pPr>
              <w:jc w:val="center"/>
              <w:rPr>
                <w:rFonts w:hint="eastAsia" w:ascii="宋体" w:hAnsi="宋体" w:eastAsia="宋体" w:cs="宋体"/>
                <w:sz w:val="21"/>
                <w:szCs w:val="21"/>
                <w:highlight w:val="none"/>
              </w:rPr>
            </w:pPr>
          </w:p>
        </w:tc>
      </w:tr>
      <w:tr w14:paraId="2BB98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493560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3582" w:type="pct"/>
            <w:noWrap w:val="0"/>
            <w:vAlign w:val="center"/>
          </w:tcPr>
          <w:p w14:paraId="4E9E391C">
            <w:pPr>
              <w:jc w:val="center"/>
              <w:rPr>
                <w:rFonts w:hint="eastAsia" w:ascii="宋体" w:hAnsi="宋体" w:eastAsia="宋体" w:cs="宋体"/>
                <w:sz w:val="21"/>
                <w:szCs w:val="21"/>
                <w:highlight w:val="none"/>
              </w:rPr>
            </w:pPr>
          </w:p>
        </w:tc>
      </w:tr>
      <w:tr w14:paraId="2A5E6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79BBEC9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3582" w:type="pct"/>
            <w:noWrap w:val="0"/>
            <w:vAlign w:val="center"/>
          </w:tcPr>
          <w:p w14:paraId="207F72AB">
            <w:pPr>
              <w:jc w:val="center"/>
              <w:rPr>
                <w:rFonts w:hint="eastAsia" w:ascii="宋体" w:hAnsi="宋体" w:eastAsia="宋体" w:cs="宋体"/>
                <w:sz w:val="21"/>
                <w:szCs w:val="21"/>
                <w:highlight w:val="none"/>
              </w:rPr>
            </w:pPr>
          </w:p>
        </w:tc>
      </w:tr>
      <w:tr w14:paraId="3CED7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61E81D6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3582" w:type="pct"/>
            <w:noWrap w:val="0"/>
            <w:vAlign w:val="center"/>
          </w:tcPr>
          <w:p w14:paraId="3A54EA87">
            <w:pPr>
              <w:jc w:val="center"/>
              <w:rPr>
                <w:rFonts w:hint="eastAsia" w:ascii="宋体" w:hAnsi="宋体" w:eastAsia="宋体" w:cs="宋体"/>
                <w:sz w:val="21"/>
                <w:szCs w:val="21"/>
                <w:highlight w:val="none"/>
              </w:rPr>
            </w:pPr>
          </w:p>
        </w:tc>
      </w:tr>
      <w:tr w14:paraId="7A049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273CD3F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582" w:type="pct"/>
            <w:noWrap w:val="0"/>
            <w:vAlign w:val="center"/>
          </w:tcPr>
          <w:p w14:paraId="5A35F78E">
            <w:pPr>
              <w:jc w:val="center"/>
              <w:rPr>
                <w:rFonts w:hint="eastAsia" w:ascii="宋体" w:hAnsi="宋体" w:eastAsia="宋体" w:cs="宋体"/>
                <w:sz w:val="21"/>
                <w:szCs w:val="21"/>
                <w:highlight w:val="none"/>
              </w:rPr>
            </w:pPr>
          </w:p>
        </w:tc>
      </w:tr>
      <w:tr w14:paraId="7FE14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17" w:type="pct"/>
            <w:noWrap w:val="0"/>
            <w:vAlign w:val="center"/>
          </w:tcPr>
          <w:p w14:paraId="08A36B3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3582" w:type="pct"/>
            <w:noWrap w:val="0"/>
            <w:vAlign w:val="center"/>
          </w:tcPr>
          <w:p w14:paraId="7CE959C3">
            <w:pPr>
              <w:jc w:val="center"/>
              <w:rPr>
                <w:rFonts w:hint="eastAsia" w:ascii="宋体" w:hAnsi="宋体" w:eastAsia="宋体" w:cs="宋体"/>
                <w:sz w:val="21"/>
                <w:szCs w:val="21"/>
                <w:highlight w:val="none"/>
              </w:rPr>
            </w:pPr>
          </w:p>
        </w:tc>
      </w:tr>
      <w:tr w14:paraId="77BE7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EF2B35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3582" w:type="pct"/>
            <w:noWrap w:val="0"/>
            <w:vAlign w:val="center"/>
          </w:tcPr>
          <w:p w14:paraId="0050FCFB">
            <w:pPr>
              <w:jc w:val="center"/>
              <w:rPr>
                <w:rFonts w:hint="eastAsia" w:ascii="宋体" w:hAnsi="宋体" w:eastAsia="宋体" w:cs="宋体"/>
                <w:sz w:val="21"/>
                <w:szCs w:val="21"/>
                <w:highlight w:val="none"/>
              </w:rPr>
            </w:pPr>
          </w:p>
        </w:tc>
      </w:tr>
      <w:bookmarkEnd w:id="209"/>
    </w:tbl>
    <w:p w14:paraId="05BE255D">
      <w:pPr>
        <w:spacing w:before="120" w:beforeLines="50" w:after="120" w:afterLines="50" w:line="440" w:lineRule="exact"/>
        <w:jc w:val="left"/>
        <w:rPr>
          <w:rFonts w:hint="eastAsia" w:ascii="宋体" w:hAnsi="宋体" w:eastAsia="宋体" w:cs="宋体"/>
          <w:szCs w:val="21"/>
          <w:highlight w:val="none"/>
        </w:rPr>
      </w:pPr>
      <w:r>
        <w:rPr>
          <w:rFonts w:hint="eastAsia" w:ascii="宋体" w:hAnsi="宋体" w:eastAsia="宋体" w:cs="宋体"/>
          <w:sz w:val="21"/>
          <w:szCs w:val="21"/>
          <w:highlight w:val="none"/>
        </w:rPr>
        <w:t>备注：1、本表后附中标通知书或合同协议书或竣工验收报告的</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件加盖公章，具体年份要求见投标人须知前附表。每张表格只填写一个项目，并标明序号。</w:t>
      </w:r>
    </w:p>
    <w:p w14:paraId="790C17DB">
      <w:pPr>
        <w:spacing w:before="120" w:beforeLines="50" w:after="120" w:afterLines="50"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1B329D33">
      <w:pPr>
        <w:spacing w:before="120" w:beforeLines="50" w:after="120" w:afterLines="50" w:line="440" w:lineRule="exact"/>
        <w:jc w:val="left"/>
        <w:rPr>
          <w:rFonts w:hint="eastAsia" w:ascii="宋体" w:hAnsi="宋体" w:eastAsia="宋体" w:cs="宋体"/>
          <w:sz w:val="24"/>
          <w:highlight w:val="none"/>
        </w:rPr>
      </w:pPr>
      <w:r>
        <w:rPr>
          <w:rFonts w:hint="eastAsia" w:ascii="宋体" w:hAnsi="宋体" w:eastAsia="宋体" w:cs="宋体"/>
          <w:sz w:val="24"/>
          <w:highlight w:val="none"/>
        </w:rPr>
        <w:t>（四）正在施工的和新承接的项目情况表</w:t>
      </w: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7141"/>
      </w:tblGrid>
      <w:tr w14:paraId="6C1A8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A255188">
            <w:pPr>
              <w:jc w:val="center"/>
              <w:rPr>
                <w:rFonts w:hint="eastAsia" w:ascii="宋体" w:hAnsi="宋体" w:eastAsia="宋体" w:cs="宋体"/>
                <w:sz w:val="21"/>
                <w:szCs w:val="21"/>
                <w:highlight w:val="none"/>
              </w:rPr>
            </w:pPr>
            <w:bookmarkStart w:id="210" w:name="_Hlk64896004"/>
            <w:r>
              <w:rPr>
                <w:rFonts w:hint="eastAsia" w:ascii="宋体" w:hAnsi="宋体" w:eastAsia="宋体" w:cs="宋体"/>
                <w:sz w:val="21"/>
                <w:szCs w:val="21"/>
                <w:highlight w:val="none"/>
              </w:rPr>
              <w:t>项目名称</w:t>
            </w:r>
          </w:p>
        </w:tc>
        <w:tc>
          <w:tcPr>
            <w:tcW w:w="3582" w:type="pct"/>
            <w:noWrap w:val="0"/>
            <w:vAlign w:val="center"/>
          </w:tcPr>
          <w:p w14:paraId="573F5508">
            <w:pPr>
              <w:jc w:val="center"/>
              <w:rPr>
                <w:rFonts w:hint="eastAsia" w:ascii="宋体" w:hAnsi="宋体" w:eastAsia="宋体" w:cs="宋体"/>
                <w:sz w:val="21"/>
                <w:szCs w:val="21"/>
                <w:highlight w:val="none"/>
              </w:rPr>
            </w:pPr>
          </w:p>
        </w:tc>
      </w:tr>
      <w:tr w14:paraId="42B70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405DBE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3582" w:type="pct"/>
            <w:noWrap w:val="0"/>
            <w:vAlign w:val="center"/>
          </w:tcPr>
          <w:p w14:paraId="3C8DCC13">
            <w:pPr>
              <w:jc w:val="center"/>
              <w:rPr>
                <w:rFonts w:hint="eastAsia" w:ascii="宋体" w:hAnsi="宋体" w:eastAsia="宋体" w:cs="宋体"/>
                <w:sz w:val="21"/>
                <w:szCs w:val="21"/>
                <w:highlight w:val="none"/>
              </w:rPr>
            </w:pPr>
          </w:p>
        </w:tc>
      </w:tr>
      <w:tr w14:paraId="5637F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45A361F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3582" w:type="pct"/>
            <w:noWrap w:val="0"/>
            <w:vAlign w:val="center"/>
          </w:tcPr>
          <w:p w14:paraId="179E61D3">
            <w:pPr>
              <w:jc w:val="center"/>
              <w:rPr>
                <w:rFonts w:hint="eastAsia" w:ascii="宋体" w:hAnsi="宋体" w:eastAsia="宋体" w:cs="宋体"/>
                <w:sz w:val="21"/>
                <w:szCs w:val="21"/>
                <w:highlight w:val="none"/>
              </w:rPr>
            </w:pPr>
          </w:p>
        </w:tc>
      </w:tr>
      <w:tr w14:paraId="56687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873478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3582" w:type="pct"/>
            <w:noWrap w:val="0"/>
            <w:vAlign w:val="center"/>
          </w:tcPr>
          <w:p w14:paraId="23924BF1">
            <w:pPr>
              <w:jc w:val="center"/>
              <w:rPr>
                <w:rFonts w:hint="eastAsia" w:ascii="宋体" w:hAnsi="宋体" w:eastAsia="宋体" w:cs="宋体"/>
                <w:sz w:val="21"/>
                <w:szCs w:val="21"/>
                <w:highlight w:val="none"/>
              </w:rPr>
            </w:pPr>
          </w:p>
        </w:tc>
      </w:tr>
      <w:tr w14:paraId="776C2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D06AE2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3582" w:type="pct"/>
            <w:noWrap w:val="0"/>
            <w:vAlign w:val="center"/>
          </w:tcPr>
          <w:p w14:paraId="523E0239">
            <w:pPr>
              <w:jc w:val="center"/>
              <w:rPr>
                <w:rFonts w:hint="eastAsia" w:ascii="宋体" w:hAnsi="宋体" w:eastAsia="宋体" w:cs="宋体"/>
                <w:sz w:val="21"/>
                <w:szCs w:val="21"/>
                <w:highlight w:val="none"/>
              </w:rPr>
            </w:pPr>
          </w:p>
        </w:tc>
      </w:tr>
      <w:tr w14:paraId="1EADD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3D1C26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签约合同价</w:t>
            </w:r>
          </w:p>
        </w:tc>
        <w:tc>
          <w:tcPr>
            <w:tcW w:w="3582" w:type="pct"/>
            <w:noWrap w:val="0"/>
            <w:vAlign w:val="center"/>
          </w:tcPr>
          <w:p w14:paraId="6697E3DF">
            <w:pPr>
              <w:jc w:val="center"/>
              <w:rPr>
                <w:rFonts w:hint="eastAsia" w:ascii="宋体" w:hAnsi="宋体" w:eastAsia="宋体" w:cs="宋体"/>
                <w:sz w:val="21"/>
                <w:szCs w:val="21"/>
                <w:highlight w:val="none"/>
              </w:rPr>
            </w:pPr>
          </w:p>
        </w:tc>
      </w:tr>
      <w:tr w14:paraId="67533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736E38C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3582" w:type="pct"/>
            <w:noWrap w:val="0"/>
            <w:vAlign w:val="center"/>
          </w:tcPr>
          <w:p w14:paraId="69BF54AF">
            <w:pPr>
              <w:jc w:val="center"/>
              <w:rPr>
                <w:rFonts w:hint="eastAsia" w:ascii="宋体" w:hAnsi="宋体" w:eastAsia="宋体" w:cs="宋体"/>
                <w:sz w:val="21"/>
                <w:szCs w:val="21"/>
                <w:highlight w:val="none"/>
              </w:rPr>
            </w:pPr>
          </w:p>
        </w:tc>
      </w:tr>
      <w:tr w14:paraId="11736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FE93C3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p>
        </w:tc>
        <w:tc>
          <w:tcPr>
            <w:tcW w:w="3582" w:type="pct"/>
            <w:noWrap w:val="0"/>
            <w:vAlign w:val="center"/>
          </w:tcPr>
          <w:p w14:paraId="2F96CB5D">
            <w:pPr>
              <w:jc w:val="center"/>
              <w:rPr>
                <w:rFonts w:hint="eastAsia" w:ascii="宋体" w:hAnsi="宋体" w:eastAsia="宋体" w:cs="宋体"/>
                <w:sz w:val="21"/>
                <w:szCs w:val="21"/>
                <w:highlight w:val="none"/>
              </w:rPr>
            </w:pPr>
          </w:p>
        </w:tc>
      </w:tr>
      <w:tr w14:paraId="7F627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3F17EA6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3582" w:type="pct"/>
            <w:noWrap w:val="0"/>
            <w:vAlign w:val="center"/>
          </w:tcPr>
          <w:p w14:paraId="7A47E073">
            <w:pPr>
              <w:jc w:val="center"/>
              <w:rPr>
                <w:rFonts w:hint="eastAsia" w:ascii="宋体" w:hAnsi="宋体" w:eastAsia="宋体" w:cs="宋体"/>
                <w:sz w:val="21"/>
                <w:szCs w:val="21"/>
                <w:highlight w:val="none"/>
              </w:rPr>
            </w:pPr>
          </w:p>
        </w:tc>
      </w:tr>
      <w:tr w14:paraId="41DFF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19051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3582" w:type="pct"/>
            <w:noWrap w:val="0"/>
            <w:vAlign w:val="center"/>
          </w:tcPr>
          <w:p w14:paraId="5F92F588">
            <w:pPr>
              <w:jc w:val="center"/>
              <w:rPr>
                <w:rFonts w:hint="eastAsia" w:ascii="宋体" w:hAnsi="宋体" w:eastAsia="宋体" w:cs="宋体"/>
                <w:sz w:val="21"/>
                <w:szCs w:val="21"/>
                <w:highlight w:val="none"/>
              </w:rPr>
            </w:pPr>
          </w:p>
        </w:tc>
      </w:tr>
      <w:tr w14:paraId="73155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8E97B5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3582" w:type="pct"/>
            <w:noWrap w:val="0"/>
            <w:vAlign w:val="center"/>
          </w:tcPr>
          <w:p w14:paraId="0052B466">
            <w:pPr>
              <w:jc w:val="center"/>
              <w:rPr>
                <w:rFonts w:hint="eastAsia" w:ascii="宋体" w:hAnsi="宋体" w:eastAsia="宋体" w:cs="宋体"/>
                <w:sz w:val="21"/>
                <w:szCs w:val="21"/>
                <w:highlight w:val="none"/>
              </w:rPr>
            </w:pPr>
          </w:p>
        </w:tc>
      </w:tr>
      <w:tr w14:paraId="00730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BFDEB5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582" w:type="pct"/>
            <w:noWrap w:val="0"/>
            <w:vAlign w:val="center"/>
          </w:tcPr>
          <w:p w14:paraId="0AD93652">
            <w:pPr>
              <w:jc w:val="center"/>
              <w:rPr>
                <w:rFonts w:hint="eastAsia" w:ascii="宋体" w:hAnsi="宋体" w:eastAsia="宋体" w:cs="宋体"/>
                <w:sz w:val="21"/>
                <w:szCs w:val="21"/>
                <w:highlight w:val="none"/>
              </w:rPr>
            </w:pPr>
          </w:p>
        </w:tc>
      </w:tr>
      <w:tr w14:paraId="46B35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17" w:type="pct"/>
            <w:noWrap w:val="0"/>
            <w:vAlign w:val="center"/>
          </w:tcPr>
          <w:p w14:paraId="5A2C1A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3582" w:type="pct"/>
            <w:noWrap w:val="0"/>
            <w:vAlign w:val="center"/>
          </w:tcPr>
          <w:p w14:paraId="42AF0ADC">
            <w:pPr>
              <w:jc w:val="center"/>
              <w:rPr>
                <w:rFonts w:hint="eastAsia" w:ascii="宋体" w:hAnsi="宋体" w:eastAsia="宋体" w:cs="宋体"/>
                <w:sz w:val="21"/>
                <w:szCs w:val="21"/>
                <w:highlight w:val="none"/>
              </w:rPr>
            </w:pPr>
          </w:p>
        </w:tc>
      </w:tr>
      <w:tr w14:paraId="49BAC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2D7F1F9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3582" w:type="pct"/>
            <w:noWrap w:val="0"/>
            <w:vAlign w:val="center"/>
          </w:tcPr>
          <w:p w14:paraId="5CD068F4">
            <w:pPr>
              <w:jc w:val="center"/>
              <w:rPr>
                <w:rFonts w:hint="eastAsia" w:ascii="宋体" w:hAnsi="宋体" w:eastAsia="宋体" w:cs="宋体"/>
                <w:sz w:val="21"/>
                <w:szCs w:val="21"/>
                <w:highlight w:val="none"/>
              </w:rPr>
            </w:pPr>
          </w:p>
        </w:tc>
      </w:tr>
    </w:tbl>
    <w:p w14:paraId="2008EC3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备注：1、本表后附中标通知书或合同</w:t>
      </w:r>
      <w:r>
        <w:rPr>
          <w:rFonts w:hint="eastAsia" w:ascii="宋体" w:hAnsi="宋体" w:eastAsia="宋体" w:cs="宋体"/>
          <w:sz w:val="21"/>
          <w:szCs w:val="21"/>
          <w:highlight w:val="none"/>
          <w:lang w:val="zh-CN"/>
        </w:rPr>
        <w:t>或竣工验收报告</w:t>
      </w:r>
      <w:r>
        <w:rPr>
          <w:rFonts w:hint="eastAsia" w:ascii="宋体" w:hAnsi="宋体" w:eastAsia="宋体" w:cs="宋体"/>
          <w:sz w:val="21"/>
          <w:szCs w:val="21"/>
          <w:highlight w:val="none"/>
        </w:rPr>
        <w:t>复印件。每张表格只填写一个项目，并标明序号。</w:t>
      </w:r>
    </w:p>
    <w:p w14:paraId="6375DCC0">
      <w:pPr>
        <w:spacing w:line="360" w:lineRule="auto"/>
        <w:rPr>
          <w:rFonts w:hint="eastAsia" w:ascii="宋体" w:hAnsi="宋体" w:eastAsia="宋体" w:cs="宋体"/>
          <w:szCs w:val="21"/>
          <w:highlight w:val="none"/>
        </w:rPr>
      </w:pPr>
      <w:r>
        <w:rPr>
          <w:rFonts w:hint="eastAsia" w:ascii="宋体" w:hAnsi="宋体" w:eastAsia="宋体" w:cs="宋体"/>
          <w:sz w:val="21"/>
          <w:szCs w:val="21"/>
          <w:highlight w:val="none"/>
        </w:rPr>
        <w:t xml:space="preserve">      2、标书内附所提供的类似业绩项目的网页截图，加盖公章。</w:t>
      </w:r>
    </w:p>
    <w:bookmarkEnd w:id="210"/>
    <w:p w14:paraId="2BAFD7CF">
      <w:pPr>
        <w:rPr>
          <w:rFonts w:hint="eastAsia" w:ascii="宋体" w:hAnsi="宋体" w:eastAsia="宋体" w:cs="宋体"/>
          <w:sz w:val="24"/>
          <w:highlight w:val="none"/>
        </w:rPr>
      </w:pPr>
      <w:r>
        <w:rPr>
          <w:rFonts w:hint="eastAsia" w:ascii="宋体" w:hAnsi="宋体" w:eastAsia="宋体" w:cs="宋体"/>
          <w:sz w:val="24"/>
          <w:highlight w:val="none"/>
        </w:rPr>
        <w:br w:type="page"/>
      </w:r>
    </w:p>
    <w:p w14:paraId="33B65A61">
      <w:pPr>
        <w:spacing w:before="240" w:beforeLines="100" w:line="440" w:lineRule="exact"/>
        <w:jc w:val="center"/>
        <w:rPr>
          <w:rFonts w:hint="eastAsia" w:ascii="宋体" w:hAnsi="宋体" w:eastAsia="宋体" w:cs="宋体"/>
          <w:b/>
          <w:bCs/>
          <w:sz w:val="28"/>
          <w:szCs w:val="28"/>
          <w:highlight w:val="none"/>
          <w:lang w:val="en-US" w:eastAsia="zh-CN"/>
        </w:rPr>
      </w:pPr>
      <w:bookmarkStart w:id="211" w:name="_Hlk64896106"/>
      <w:r>
        <w:rPr>
          <w:rFonts w:hint="eastAsia" w:ascii="宋体" w:hAnsi="宋体" w:eastAsia="宋体" w:cs="宋体"/>
          <w:b/>
          <w:bCs/>
          <w:sz w:val="28"/>
          <w:szCs w:val="28"/>
          <w:highlight w:val="none"/>
          <w:lang w:val="en-US" w:eastAsia="zh-CN"/>
        </w:rPr>
        <w:t>七、其他资格审查材料</w:t>
      </w:r>
    </w:p>
    <w:p w14:paraId="4026380A">
      <w:pPr>
        <w:spacing w:line="440" w:lineRule="exact"/>
        <w:jc w:val="center"/>
        <w:rPr>
          <w:rFonts w:hint="eastAsia" w:ascii="宋体" w:hAnsi="宋体" w:eastAsia="宋体" w:cs="宋体"/>
          <w:sz w:val="24"/>
          <w:highlight w:val="none"/>
        </w:rPr>
      </w:pPr>
    </w:p>
    <w:p w14:paraId="77FEB22A">
      <w:pPr>
        <w:spacing w:line="440" w:lineRule="exact"/>
        <w:jc w:val="center"/>
        <w:rPr>
          <w:rFonts w:hint="eastAsia" w:ascii="宋体" w:hAnsi="宋体" w:eastAsia="宋体" w:cs="宋体"/>
          <w:sz w:val="24"/>
          <w:highlight w:val="none"/>
        </w:rPr>
      </w:pPr>
    </w:p>
    <w:p w14:paraId="64582E9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近年发生的诉讼和仲裁情况</w:t>
      </w:r>
    </w:p>
    <w:p w14:paraId="1A0357B3">
      <w:pPr>
        <w:adjustRightInd w:val="0"/>
        <w:snapToGrid w:val="0"/>
        <w:spacing w:line="360" w:lineRule="auto"/>
        <w:ind w:left="630" w:hanging="630" w:hangingChars="300"/>
        <w:jc w:val="center"/>
        <w:rPr>
          <w:rFonts w:hint="eastAsia" w:ascii="宋体" w:hAnsi="宋体" w:eastAsia="宋体" w:cs="宋体"/>
          <w:szCs w:val="21"/>
          <w:highlight w:val="none"/>
          <w:lang w:val="zh-CN"/>
        </w:rPr>
      </w:pPr>
      <w:bookmarkStart w:id="212" w:name="_Toc11963"/>
      <w:bookmarkStart w:id="213" w:name="_Toc455222074"/>
      <w:bookmarkStart w:id="214" w:name="_Toc14518245"/>
      <w:bookmarkStart w:id="215" w:name="_Toc361034691"/>
      <w:bookmarkStart w:id="216" w:name="_Toc14180080"/>
    </w:p>
    <w:p w14:paraId="73272606">
      <w:pPr>
        <w:adjustRightInd w:val="0"/>
        <w:snapToGrid w:val="0"/>
        <w:spacing w:line="360" w:lineRule="auto"/>
        <w:ind w:left="630" w:hanging="630" w:hangingChars="30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（格式自拟，要求法定代表人签字并加盖单位公章）</w:t>
      </w:r>
      <w:bookmarkEnd w:id="212"/>
      <w:bookmarkEnd w:id="213"/>
      <w:bookmarkEnd w:id="214"/>
      <w:bookmarkEnd w:id="215"/>
      <w:bookmarkEnd w:id="216"/>
    </w:p>
    <w:p w14:paraId="4F1AFBB7">
      <w:pPr>
        <w:adjustRightInd w:val="0"/>
        <w:snapToGrid w:val="0"/>
        <w:spacing w:line="360" w:lineRule="auto"/>
        <w:ind w:left="630" w:hanging="630" w:hangingChars="300"/>
        <w:jc w:val="left"/>
        <w:rPr>
          <w:rFonts w:hint="eastAsia" w:ascii="宋体" w:hAnsi="宋体" w:eastAsia="宋体" w:cs="宋体"/>
          <w:szCs w:val="21"/>
          <w:highlight w:val="none"/>
        </w:rPr>
      </w:pPr>
      <w:r>
        <w:rPr>
          <w:rFonts w:hint="eastAsia" w:ascii="宋体" w:hAnsi="宋体" w:eastAsia="宋体" w:cs="宋体"/>
          <w:szCs w:val="21"/>
          <w:highlight w:val="none"/>
        </w:rPr>
        <w:t>说明：近三年（</w:t>
      </w:r>
      <w:r>
        <w:rPr>
          <w:rFonts w:hint="eastAsia" w:ascii="宋体" w:hAnsi="宋体" w:eastAsia="宋体" w:cs="宋体"/>
          <w:szCs w:val="21"/>
          <w:highlight w:val="none"/>
          <w:lang w:val="zh-CN"/>
        </w:rPr>
        <w:t>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lang w:val="zh-CN"/>
        </w:rPr>
        <w:t>年1月1日至</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年12月31日）发生的诉讼和仲裁情况仅限于投标人败诉的，且与履行施工承包合同有关的案件，不包括调解结案以及未裁决的仲裁或未终审判决的诉讼。</w:t>
      </w:r>
    </w:p>
    <w:p w14:paraId="67A752FE">
      <w:pPr>
        <w:adjustRightInd w:val="0"/>
        <w:snapToGrid w:val="0"/>
        <w:spacing w:line="360" w:lineRule="auto"/>
        <w:rPr>
          <w:rFonts w:hint="eastAsia" w:ascii="宋体" w:hAnsi="宋体" w:eastAsia="宋体" w:cs="宋体"/>
          <w:szCs w:val="18"/>
          <w:highlight w:val="none"/>
        </w:rPr>
      </w:pPr>
    </w:p>
    <w:p w14:paraId="5EFC9173">
      <w:pPr>
        <w:adjustRightInd w:val="0"/>
        <w:snapToGrid w:val="0"/>
        <w:spacing w:line="360" w:lineRule="auto"/>
        <w:rPr>
          <w:rFonts w:hint="eastAsia" w:ascii="宋体" w:hAnsi="宋体" w:eastAsia="宋体" w:cs="宋体"/>
          <w:szCs w:val="18"/>
          <w:highlight w:val="none"/>
        </w:rPr>
      </w:pPr>
    </w:p>
    <w:p w14:paraId="08439F3B">
      <w:pPr>
        <w:adjustRightInd w:val="0"/>
        <w:snapToGrid w:val="0"/>
        <w:spacing w:line="360" w:lineRule="auto"/>
        <w:rPr>
          <w:rFonts w:hint="eastAsia" w:ascii="宋体" w:hAnsi="宋体" w:eastAsia="宋体" w:cs="宋体"/>
          <w:szCs w:val="18"/>
          <w:highlight w:val="none"/>
        </w:rPr>
      </w:pPr>
    </w:p>
    <w:p w14:paraId="349EB48D">
      <w:pPr>
        <w:adjustRightInd w:val="0"/>
        <w:snapToGrid w:val="0"/>
        <w:spacing w:line="360" w:lineRule="auto"/>
        <w:rPr>
          <w:rFonts w:hint="eastAsia" w:ascii="宋体" w:hAnsi="宋体" w:eastAsia="宋体" w:cs="宋体"/>
          <w:szCs w:val="18"/>
          <w:highlight w:val="none"/>
        </w:rPr>
      </w:pPr>
    </w:p>
    <w:p w14:paraId="151FEEB2">
      <w:pPr>
        <w:adjustRightInd w:val="0"/>
        <w:snapToGrid w:val="0"/>
        <w:spacing w:line="360" w:lineRule="auto"/>
        <w:rPr>
          <w:rFonts w:hint="eastAsia" w:ascii="宋体" w:hAnsi="宋体" w:eastAsia="宋体" w:cs="宋体"/>
          <w:szCs w:val="18"/>
          <w:highlight w:val="none"/>
        </w:rPr>
      </w:pPr>
    </w:p>
    <w:p w14:paraId="2C197105">
      <w:pPr>
        <w:adjustRightInd w:val="0"/>
        <w:snapToGrid w:val="0"/>
        <w:spacing w:line="360" w:lineRule="auto"/>
        <w:rPr>
          <w:rFonts w:hint="eastAsia" w:ascii="宋体" w:hAnsi="宋体" w:eastAsia="宋体" w:cs="宋体"/>
          <w:szCs w:val="18"/>
          <w:highlight w:val="none"/>
        </w:rPr>
      </w:pPr>
    </w:p>
    <w:p w14:paraId="7454E9FE">
      <w:pPr>
        <w:adjustRightInd w:val="0"/>
        <w:snapToGrid w:val="0"/>
        <w:spacing w:line="360" w:lineRule="auto"/>
        <w:rPr>
          <w:rFonts w:hint="eastAsia" w:ascii="宋体" w:hAnsi="宋体" w:eastAsia="宋体" w:cs="宋体"/>
          <w:szCs w:val="18"/>
          <w:highlight w:val="none"/>
        </w:rPr>
      </w:pPr>
    </w:p>
    <w:p w14:paraId="137BF6AB">
      <w:pPr>
        <w:adjustRightInd w:val="0"/>
        <w:snapToGrid w:val="0"/>
        <w:spacing w:line="360" w:lineRule="auto"/>
        <w:rPr>
          <w:rFonts w:hint="eastAsia" w:ascii="宋体" w:hAnsi="宋体" w:eastAsia="宋体" w:cs="宋体"/>
          <w:szCs w:val="18"/>
          <w:highlight w:val="none"/>
        </w:rPr>
      </w:pPr>
    </w:p>
    <w:p w14:paraId="1898FA60">
      <w:pPr>
        <w:adjustRightInd w:val="0"/>
        <w:snapToGrid w:val="0"/>
        <w:spacing w:line="360" w:lineRule="auto"/>
        <w:rPr>
          <w:rFonts w:hint="eastAsia" w:ascii="宋体" w:hAnsi="宋体" w:eastAsia="宋体" w:cs="宋体"/>
          <w:szCs w:val="18"/>
          <w:highlight w:val="none"/>
        </w:rPr>
      </w:pPr>
    </w:p>
    <w:p w14:paraId="0E59ED8E">
      <w:pPr>
        <w:adjustRightInd w:val="0"/>
        <w:snapToGrid w:val="0"/>
        <w:spacing w:line="360" w:lineRule="auto"/>
        <w:rPr>
          <w:rFonts w:hint="eastAsia" w:ascii="宋体" w:hAnsi="宋体" w:eastAsia="宋体" w:cs="宋体"/>
          <w:szCs w:val="18"/>
          <w:highlight w:val="none"/>
        </w:rPr>
      </w:pPr>
    </w:p>
    <w:p w14:paraId="5205E13F">
      <w:pPr>
        <w:adjustRightInd w:val="0"/>
        <w:snapToGrid w:val="0"/>
        <w:spacing w:line="360" w:lineRule="auto"/>
        <w:rPr>
          <w:rFonts w:hint="eastAsia" w:ascii="宋体" w:hAnsi="宋体" w:eastAsia="宋体" w:cs="宋体"/>
          <w:szCs w:val="18"/>
          <w:highlight w:val="none"/>
        </w:rPr>
      </w:pPr>
    </w:p>
    <w:p w14:paraId="713ABE2A">
      <w:pPr>
        <w:adjustRightInd w:val="0"/>
        <w:snapToGrid w:val="0"/>
        <w:spacing w:line="360" w:lineRule="auto"/>
        <w:rPr>
          <w:rFonts w:hint="eastAsia" w:ascii="宋体" w:hAnsi="宋体" w:eastAsia="宋体" w:cs="宋体"/>
          <w:szCs w:val="18"/>
          <w:highlight w:val="none"/>
        </w:rPr>
      </w:pPr>
    </w:p>
    <w:p w14:paraId="3B624643">
      <w:pPr>
        <w:adjustRightInd w:val="0"/>
        <w:snapToGrid w:val="0"/>
        <w:spacing w:line="360" w:lineRule="auto"/>
        <w:rPr>
          <w:rFonts w:hint="eastAsia" w:ascii="宋体" w:hAnsi="宋体" w:eastAsia="宋体" w:cs="宋体"/>
          <w:szCs w:val="18"/>
          <w:highlight w:val="none"/>
        </w:rPr>
      </w:pPr>
    </w:p>
    <w:p w14:paraId="59BEDF47">
      <w:pPr>
        <w:adjustRightInd w:val="0"/>
        <w:snapToGrid w:val="0"/>
        <w:spacing w:line="360" w:lineRule="auto"/>
        <w:rPr>
          <w:rFonts w:hint="eastAsia" w:ascii="宋体" w:hAnsi="宋体" w:eastAsia="宋体" w:cs="宋体"/>
          <w:szCs w:val="18"/>
          <w:highlight w:val="none"/>
        </w:rPr>
      </w:pPr>
    </w:p>
    <w:p w14:paraId="0500464C">
      <w:pPr>
        <w:adjustRightInd w:val="0"/>
        <w:snapToGrid w:val="0"/>
        <w:spacing w:line="360" w:lineRule="auto"/>
        <w:rPr>
          <w:rFonts w:hint="eastAsia" w:ascii="宋体" w:hAnsi="宋体" w:eastAsia="宋体" w:cs="宋体"/>
          <w:szCs w:val="18"/>
          <w:highlight w:val="none"/>
        </w:rPr>
      </w:pPr>
    </w:p>
    <w:p w14:paraId="3F8ED3A1">
      <w:pPr>
        <w:adjustRightInd w:val="0"/>
        <w:snapToGrid w:val="0"/>
        <w:spacing w:line="360" w:lineRule="auto"/>
        <w:rPr>
          <w:rFonts w:hint="eastAsia" w:ascii="宋体" w:hAnsi="宋体" w:eastAsia="宋体" w:cs="宋体"/>
          <w:szCs w:val="18"/>
          <w:highlight w:val="none"/>
        </w:rPr>
      </w:pPr>
    </w:p>
    <w:p w14:paraId="25C836CD">
      <w:pPr>
        <w:adjustRightInd w:val="0"/>
        <w:snapToGrid w:val="0"/>
        <w:spacing w:line="360" w:lineRule="auto"/>
        <w:rPr>
          <w:rFonts w:hint="eastAsia" w:ascii="宋体" w:hAnsi="宋体" w:eastAsia="宋体" w:cs="宋体"/>
          <w:szCs w:val="18"/>
          <w:highlight w:val="none"/>
        </w:rPr>
      </w:pPr>
    </w:p>
    <w:p w14:paraId="0DB5C35F">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088A7B12">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54A0F32">
      <w:pPr>
        <w:spacing w:line="440" w:lineRule="exact"/>
        <w:jc w:val="right"/>
        <w:rPr>
          <w:rFonts w:hint="eastAsia" w:ascii="宋体" w:hAnsi="宋体" w:eastAsia="宋体" w:cs="宋体"/>
          <w:szCs w:val="21"/>
          <w:highlight w:val="none"/>
        </w:rPr>
      </w:pPr>
    </w:p>
    <w:p w14:paraId="6733BDC3">
      <w:pPr>
        <w:spacing w:line="360" w:lineRule="auto"/>
        <w:ind w:left="-424" w:leftChars="-202"/>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bookmarkEnd w:id="211"/>
    <w:p w14:paraId="4AACE2B8">
      <w:pPr>
        <w:spacing w:line="360" w:lineRule="auto"/>
        <w:ind w:left="-424" w:leftChars="-202"/>
        <w:jc w:val="right"/>
        <w:rPr>
          <w:rFonts w:hint="eastAsia" w:ascii="宋体" w:hAnsi="宋体" w:eastAsia="宋体" w:cs="宋体"/>
          <w:szCs w:val="21"/>
          <w:highlight w:val="none"/>
        </w:rPr>
      </w:pPr>
    </w:p>
    <w:p w14:paraId="2AD81B07">
      <w:pPr>
        <w:spacing w:line="440" w:lineRule="exact"/>
        <w:ind w:left="630" w:hanging="630" w:hangingChars="300"/>
        <w:rPr>
          <w:rFonts w:hint="eastAsia" w:ascii="宋体" w:hAnsi="宋体" w:eastAsia="宋体" w:cs="宋体"/>
          <w:szCs w:val="21"/>
          <w:highlight w:val="none"/>
        </w:rPr>
      </w:pPr>
    </w:p>
    <w:p w14:paraId="5EEB1F81">
      <w:pPr>
        <w:rPr>
          <w:rFonts w:hint="eastAsia" w:ascii="宋体" w:hAnsi="宋体" w:eastAsia="宋体" w:cs="宋体"/>
          <w:szCs w:val="21"/>
          <w:highlight w:val="none"/>
        </w:rPr>
      </w:pPr>
      <w:r>
        <w:rPr>
          <w:rFonts w:hint="eastAsia" w:ascii="宋体" w:hAnsi="宋体" w:eastAsia="宋体" w:cs="宋体"/>
          <w:szCs w:val="21"/>
          <w:highlight w:val="none"/>
        </w:rPr>
        <w:br w:type="page"/>
      </w:r>
      <w:bookmarkStart w:id="217" w:name="_Hlk64896446"/>
    </w:p>
    <w:p w14:paraId="14062CE8">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八、施工组织设计</w:t>
      </w:r>
    </w:p>
    <w:p w14:paraId="048FACA5">
      <w:pPr>
        <w:spacing w:before="240" w:beforeLines="100" w:after="120" w:afterLines="50"/>
        <w:jc w:val="center"/>
        <w:rPr>
          <w:rFonts w:hint="eastAsia" w:ascii="宋体" w:hAnsi="宋体" w:eastAsia="宋体" w:cs="宋体"/>
          <w:sz w:val="28"/>
          <w:szCs w:val="28"/>
          <w:highlight w:val="none"/>
        </w:rPr>
      </w:pPr>
    </w:p>
    <w:p w14:paraId="3325BD5F">
      <w:pPr>
        <w:spacing w:line="400" w:lineRule="exact"/>
        <w:ind w:firstLine="538"/>
        <w:rPr>
          <w:rFonts w:hint="eastAsia" w:ascii="宋体" w:hAnsi="宋体" w:eastAsia="宋体" w:cs="宋体"/>
          <w:szCs w:val="21"/>
          <w:highlight w:val="none"/>
        </w:rPr>
      </w:pPr>
      <w:r>
        <w:rPr>
          <w:rFonts w:hint="eastAsia" w:ascii="宋体" w:hAnsi="宋体" w:eastAsia="宋体" w:cs="宋体"/>
          <w:szCs w:val="21"/>
          <w:highlight w:val="none"/>
        </w:rPr>
        <w:t>1、投标人应编制施工组织设计，包括招标文件第二章投标须知3.1.2项规定的施工组织设计基本内容。</w:t>
      </w:r>
    </w:p>
    <w:p w14:paraId="7006ADBE">
      <w:pPr>
        <w:spacing w:line="400" w:lineRule="exact"/>
        <w:ind w:firstLine="538"/>
        <w:rPr>
          <w:rFonts w:hint="eastAsia" w:ascii="宋体" w:hAnsi="宋体" w:eastAsia="宋体" w:cs="宋体"/>
          <w:szCs w:val="21"/>
          <w:highlight w:val="none"/>
        </w:rPr>
      </w:pPr>
      <w:r>
        <w:rPr>
          <w:rFonts w:hint="eastAsia" w:ascii="宋体" w:hAnsi="宋体" w:eastAsia="宋体" w:cs="宋体"/>
          <w:szCs w:val="21"/>
          <w:highlight w:val="none"/>
        </w:rPr>
        <w:t>编制具体要求是：编制时应采用文字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56265B3C">
      <w:pPr>
        <w:autoSpaceDE w:val="0"/>
        <w:autoSpaceDN w:val="0"/>
        <w:adjustRightInd w:val="0"/>
        <w:spacing w:line="400" w:lineRule="exact"/>
        <w:ind w:firstLine="315" w:firstLineChars="150"/>
        <w:jc w:val="left"/>
        <w:rPr>
          <w:rFonts w:hint="eastAsia" w:ascii="宋体" w:hAnsi="宋体" w:eastAsia="宋体" w:cs="宋体"/>
          <w:szCs w:val="21"/>
          <w:highlight w:val="none"/>
        </w:rPr>
      </w:pPr>
      <w:r>
        <w:rPr>
          <w:rFonts w:hint="eastAsia" w:ascii="宋体" w:hAnsi="宋体" w:eastAsia="宋体" w:cs="宋体"/>
          <w:szCs w:val="21"/>
          <w:highlight w:val="none"/>
        </w:rPr>
        <w:t>目录编制如下：</w:t>
      </w:r>
    </w:p>
    <w:p w14:paraId="4CB4B1EA">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1</w:t>
      </w:r>
      <w:r>
        <w:rPr>
          <w:rFonts w:hint="eastAsia" w:ascii="宋体" w:hAnsi="宋体" w:eastAsia="宋体" w:cs="宋体"/>
          <w:bCs/>
          <w:szCs w:val="18"/>
          <w:highlight w:val="none"/>
          <w:lang w:val="zh-CN"/>
        </w:rPr>
        <w:t>）施工方案与技术措施</w:t>
      </w:r>
    </w:p>
    <w:p w14:paraId="1CF4A3E5">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2</w:t>
      </w:r>
      <w:r>
        <w:rPr>
          <w:rFonts w:hint="eastAsia" w:ascii="宋体" w:hAnsi="宋体" w:eastAsia="宋体" w:cs="宋体"/>
          <w:bCs/>
          <w:szCs w:val="18"/>
          <w:highlight w:val="none"/>
          <w:lang w:val="zh-CN"/>
        </w:rPr>
        <w:t>）质量管理体系与措施</w:t>
      </w:r>
    </w:p>
    <w:p w14:paraId="7615D5EF">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3</w:t>
      </w:r>
      <w:r>
        <w:rPr>
          <w:rFonts w:hint="eastAsia" w:ascii="宋体" w:hAnsi="宋体" w:eastAsia="宋体" w:cs="宋体"/>
          <w:bCs/>
          <w:szCs w:val="18"/>
          <w:highlight w:val="none"/>
          <w:lang w:val="zh-CN"/>
        </w:rPr>
        <w:t>）安全管理体系与措施</w:t>
      </w:r>
    </w:p>
    <w:p w14:paraId="0FBDE197">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4</w:t>
      </w:r>
      <w:r>
        <w:rPr>
          <w:rFonts w:hint="eastAsia" w:ascii="宋体" w:hAnsi="宋体" w:eastAsia="宋体" w:cs="宋体"/>
          <w:bCs/>
          <w:szCs w:val="18"/>
          <w:highlight w:val="none"/>
          <w:lang w:val="zh-CN"/>
        </w:rPr>
        <w:t>）环境保护管理体系与措施</w:t>
      </w:r>
    </w:p>
    <w:p w14:paraId="737A404B">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5</w:t>
      </w:r>
      <w:r>
        <w:rPr>
          <w:rFonts w:hint="eastAsia" w:ascii="宋体" w:hAnsi="宋体" w:eastAsia="宋体" w:cs="宋体"/>
          <w:bCs/>
          <w:szCs w:val="18"/>
          <w:highlight w:val="none"/>
          <w:lang w:val="zh-CN"/>
        </w:rPr>
        <w:t>）工程进度计划与措施</w:t>
      </w:r>
    </w:p>
    <w:p w14:paraId="5AC01CCC">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6</w:t>
      </w:r>
      <w:r>
        <w:rPr>
          <w:rFonts w:hint="eastAsia" w:ascii="宋体" w:hAnsi="宋体" w:eastAsia="宋体" w:cs="宋体"/>
          <w:bCs/>
          <w:szCs w:val="18"/>
          <w:highlight w:val="none"/>
          <w:lang w:val="zh-CN"/>
        </w:rPr>
        <w:t>）资源配备计划</w:t>
      </w:r>
    </w:p>
    <w:p w14:paraId="7388EDC4">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7</w:t>
      </w:r>
      <w:r>
        <w:rPr>
          <w:rFonts w:hint="eastAsia" w:ascii="宋体" w:hAnsi="宋体" w:eastAsia="宋体" w:cs="宋体"/>
          <w:bCs/>
          <w:szCs w:val="18"/>
          <w:highlight w:val="none"/>
          <w:lang w:val="zh-CN"/>
        </w:rPr>
        <w:t>）成品保护和工程保修工作的管理措施和承诺</w:t>
      </w:r>
    </w:p>
    <w:p w14:paraId="49D414F5">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8</w:t>
      </w:r>
      <w:r>
        <w:rPr>
          <w:rFonts w:hint="eastAsia" w:ascii="宋体" w:hAnsi="宋体" w:eastAsia="宋体" w:cs="宋体"/>
          <w:bCs/>
          <w:szCs w:val="18"/>
          <w:highlight w:val="none"/>
          <w:lang w:val="zh-CN"/>
        </w:rPr>
        <w:t>）紧急情况的处理措施、预案以及抵抗风险的措施</w:t>
      </w:r>
    </w:p>
    <w:p w14:paraId="78BB8E62">
      <w:pPr>
        <w:spacing w:line="400" w:lineRule="exact"/>
        <w:ind w:firstLine="538"/>
        <w:rPr>
          <w:rFonts w:hint="eastAsia" w:ascii="宋体" w:hAnsi="宋体" w:eastAsia="宋体" w:cs="宋体"/>
          <w:szCs w:val="21"/>
          <w:highlight w:val="none"/>
        </w:rPr>
      </w:pPr>
      <w:r>
        <w:rPr>
          <w:rFonts w:hint="eastAsia" w:ascii="宋体" w:hAnsi="宋体" w:eastAsia="宋体" w:cs="宋体"/>
          <w:szCs w:val="21"/>
          <w:highlight w:val="none"/>
        </w:rPr>
        <w:t>2、施工组织设计除采用文字表述外仅可附下列图表，图表及格式要求附后。图表附在正文后面。</w:t>
      </w:r>
    </w:p>
    <w:p w14:paraId="2094EF01">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2.1拟投入本工程的主要施工设备表   附表1</w:t>
      </w:r>
    </w:p>
    <w:p w14:paraId="4B8D0010">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2.2拟配备本工程的试验和检测仪器设备表  附表2</w:t>
      </w:r>
    </w:p>
    <w:p w14:paraId="184038F6">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2.3劳动力计划表  附表3</w:t>
      </w:r>
    </w:p>
    <w:p w14:paraId="0CCC0212">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2.4临时用地表表   附表4</w:t>
      </w:r>
    </w:p>
    <w:p w14:paraId="7A97862F">
      <w:pPr>
        <w:spacing w:line="420" w:lineRule="exact"/>
        <w:rPr>
          <w:rFonts w:hint="eastAsia" w:ascii="宋体" w:hAnsi="宋体" w:eastAsia="宋体" w:cs="宋体"/>
          <w:szCs w:val="21"/>
          <w:highlight w:val="none"/>
        </w:rPr>
      </w:pPr>
    </w:p>
    <w:p w14:paraId="53A744FC">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附表一  拟投入本工程的主要施工设备表</w:t>
      </w:r>
    </w:p>
    <w:p w14:paraId="6188C46D">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附表二  拟配备本工程的试验和检测仪器设备表</w:t>
      </w:r>
    </w:p>
    <w:p w14:paraId="0F533B72">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附表三  劳动力计划表</w:t>
      </w:r>
    </w:p>
    <w:p w14:paraId="47B84507">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附表四  临时用地表</w:t>
      </w:r>
    </w:p>
    <w:p w14:paraId="197E317E">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br w:type="page"/>
      </w:r>
    </w:p>
    <w:p w14:paraId="3616DF41">
      <w:pPr>
        <w:spacing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附表一：拟投入本工程的主要施工设备表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48"/>
        <w:gridCol w:w="786"/>
        <w:gridCol w:w="1199"/>
        <w:gridCol w:w="830"/>
        <w:gridCol w:w="830"/>
        <w:gridCol w:w="1252"/>
        <w:gridCol w:w="1147"/>
        <w:gridCol w:w="1023"/>
        <w:gridCol w:w="891"/>
      </w:tblGrid>
      <w:tr w14:paraId="3D04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9" w:type="pct"/>
            <w:tcBorders>
              <w:top w:val="single" w:color="auto" w:sz="12" w:space="0"/>
              <w:left w:val="single" w:color="auto" w:sz="12" w:space="0"/>
            </w:tcBorders>
            <w:noWrap w:val="0"/>
            <w:vAlign w:val="center"/>
          </w:tcPr>
          <w:p w14:paraId="70289ABA">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626" w:type="pct"/>
            <w:tcBorders>
              <w:top w:val="single" w:color="auto" w:sz="12" w:space="0"/>
            </w:tcBorders>
            <w:noWrap w:val="0"/>
            <w:vAlign w:val="center"/>
          </w:tcPr>
          <w:p w14:paraId="211D6418">
            <w:pPr>
              <w:jc w:val="center"/>
              <w:rPr>
                <w:rFonts w:hint="eastAsia" w:ascii="宋体" w:hAnsi="宋体" w:eastAsia="宋体" w:cs="宋体"/>
                <w:szCs w:val="21"/>
                <w:highlight w:val="none"/>
              </w:rPr>
            </w:pPr>
            <w:r>
              <w:rPr>
                <w:rFonts w:hint="eastAsia" w:ascii="宋体" w:hAnsi="宋体" w:eastAsia="宋体" w:cs="宋体"/>
                <w:szCs w:val="21"/>
                <w:highlight w:val="none"/>
              </w:rPr>
              <w:t>设备名称</w:t>
            </w:r>
          </w:p>
        </w:tc>
        <w:tc>
          <w:tcPr>
            <w:tcW w:w="394" w:type="pct"/>
            <w:tcBorders>
              <w:top w:val="single" w:color="auto" w:sz="12" w:space="0"/>
            </w:tcBorders>
            <w:noWrap w:val="0"/>
            <w:vAlign w:val="center"/>
          </w:tcPr>
          <w:p w14:paraId="0A82391F">
            <w:pPr>
              <w:jc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0B73FF2D">
            <w:pPr>
              <w:jc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601" w:type="pct"/>
            <w:tcBorders>
              <w:top w:val="single" w:color="auto" w:sz="12" w:space="0"/>
            </w:tcBorders>
            <w:noWrap w:val="0"/>
            <w:vAlign w:val="center"/>
          </w:tcPr>
          <w:p w14:paraId="03E3FBA0">
            <w:pPr>
              <w:jc w:val="center"/>
              <w:rPr>
                <w:rFonts w:hint="eastAsia" w:ascii="宋体" w:hAnsi="宋体" w:eastAsia="宋体" w:cs="宋体"/>
                <w:szCs w:val="21"/>
                <w:highlight w:val="none"/>
              </w:rPr>
            </w:pPr>
            <w:r>
              <w:rPr>
                <w:rFonts w:hint="eastAsia" w:ascii="宋体" w:hAnsi="宋体" w:eastAsia="宋体" w:cs="宋体"/>
                <w:szCs w:val="21"/>
                <w:highlight w:val="none"/>
              </w:rPr>
              <w:t>数  量</w:t>
            </w:r>
          </w:p>
        </w:tc>
        <w:tc>
          <w:tcPr>
            <w:tcW w:w="416" w:type="pct"/>
            <w:tcBorders>
              <w:top w:val="single" w:color="auto" w:sz="12" w:space="0"/>
            </w:tcBorders>
            <w:noWrap w:val="0"/>
            <w:vAlign w:val="center"/>
          </w:tcPr>
          <w:p w14:paraId="1AB43340">
            <w:pPr>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64CF4279">
            <w:pPr>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416" w:type="pct"/>
            <w:tcBorders>
              <w:top w:val="single" w:color="auto" w:sz="12" w:space="0"/>
            </w:tcBorders>
            <w:noWrap w:val="0"/>
            <w:vAlign w:val="center"/>
          </w:tcPr>
          <w:p w14:paraId="2BFD2509">
            <w:pPr>
              <w:jc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555FE127">
            <w:pPr>
              <w:jc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628" w:type="pct"/>
            <w:tcBorders>
              <w:top w:val="single" w:color="auto" w:sz="12" w:space="0"/>
            </w:tcBorders>
            <w:noWrap w:val="0"/>
            <w:vAlign w:val="center"/>
          </w:tcPr>
          <w:p w14:paraId="37FC6FF7">
            <w:pPr>
              <w:jc w:val="center"/>
              <w:rPr>
                <w:rFonts w:hint="eastAsia" w:ascii="宋体" w:hAnsi="宋体" w:eastAsia="宋体" w:cs="宋体"/>
                <w:szCs w:val="21"/>
                <w:highlight w:val="none"/>
              </w:rPr>
            </w:pPr>
            <w:r>
              <w:rPr>
                <w:rFonts w:hint="eastAsia" w:ascii="宋体" w:hAnsi="宋体" w:eastAsia="宋体" w:cs="宋体"/>
                <w:szCs w:val="21"/>
                <w:highlight w:val="none"/>
              </w:rPr>
              <w:t>生产</w:t>
            </w:r>
          </w:p>
          <w:p w14:paraId="780C3D44">
            <w:pPr>
              <w:jc w:val="center"/>
              <w:rPr>
                <w:rFonts w:hint="eastAsia" w:ascii="宋体" w:hAnsi="宋体" w:eastAsia="宋体" w:cs="宋体"/>
                <w:szCs w:val="21"/>
                <w:highlight w:val="none"/>
              </w:rPr>
            </w:pPr>
            <w:r>
              <w:rPr>
                <w:rFonts w:hint="eastAsia" w:ascii="宋体" w:hAnsi="宋体" w:eastAsia="宋体" w:cs="宋体"/>
                <w:szCs w:val="21"/>
                <w:highlight w:val="none"/>
              </w:rPr>
              <w:t>能力</w:t>
            </w:r>
          </w:p>
        </w:tc>
        <w:tc>
          <w:tcPr>
            <w:tcW w:w="575" w:type="pct"/>
            <w:tcBorders>
              <w:top w:val="single" w:color="auto" w:sz="12" w:space="0"/>
            </w:tcBorders>
            <w:noWrap w:val="0"/>
            <w:vAlign w:val="center"/>
          </w:tcPr>
          <w:p w14:paraId="305D3A74">
            <w:pPr>
              <w:jc w:val="center"/>
              <w:rPr>
                <w:rFonts w:hint="eastAsia" w:ascii="宋体" w:hAnsi="宋体" w:eastAsia="宋体" w:cs="宋体"/>
                <w:szCs w:val="21"/>
                <w:highlight w:val="none"/>
              </w:rPr>
            </w:pPr>
            <w:r>
              <w:rPr>
                <w:rFonts w:hint="eastAsia" w:ascii="宋体" w:hAnsi="宋体" w:eastAsia="宋体" w:cs="宋体"/>
                <w:szCs w:val="21"/>
                <w:highlight w:val="none"/>
              </w:rPr>
              <w:t>额定功率</w:t>
            </w:r>
          </w:p>
          <w:p w14:paraId="3ABA35FD">
            <w:pPr>
              <w:jc w:val="center"/>
              <w:rPr>
                <w:rFonts w:hint="eastAsia" w:ascii="宋体" w:hAnsi="宋体" w:eastAsia="宋体" w:cs="宋体"/>
                <w:szCs w:val="21"/>
                <w:highlight w:val="none"/>
              </w:rPr>
            </w:pPr>
            <w:r>
              <w:rPr>
                <w:rFonts w:hint="eastAsia" w:ascii="宋体" w:hAnsi="宋体" w:eastAsia="宋体" w:cs="宋体"/>
                <w:szCs w:val="21"/>
                <w:highlight w:val="none"/>
              </w:rPr>
              <w:t>（KW）</w:t>
            </w:r>
          </w:p>
        </w:tc>
        <w:tc>
          <w:tcPr>
            <w:tcW w:w="513" w:type="pct"/>
            <w:tcBorders>
              <w:top w:val="single" w:color="auto" w:sz="12" w:space="0"/>
            </w:tcBorders>
            <w:noWrap w:val="0"/>
            <w:vAlign w:val="center"/>
          </w:tcPr>
          <w:p w14:paraId="2677F49E">
            <w:pPr>
              <w:jc w:val="center"/>
              <w:rPr>
                <w:rFonts w:hint="eastAsia" w:ascii="宋体" w:hAnsi="宋体" w:eastAsia="宋体" w:cs="宋体"/>
                <w:szCs w:val="21"/>
                <w:highlight w:val="none"/>
              </w:rPr>
            </w:pPr>
            <w:r>
              <w:rPr>
                <w:rFonts w:hint="eastAsia" w:ascii="宋体" w:hAnsi="宋体" w:eastAsia="宋体" w:cs="宋体"/>
                <w:szCs w:val="21"/>
                <w:highlight w:val="none"/>
              </w:rPr>
              <w:t>用于施</w:t>
            </w:r>
          </w:p>
          <w:p w14:paraId="26E61104">
            <w:pPr>
              <w:jc w:val="center"/>
              <w:rPr>
                <w:rFonts w:hint="eastAsia" w:ascii="宋体" w:hAnsi="宋体" w:eastAsia="宋体" w:cs="宋体"/>
                <w:szCs w:val="21"/>
                <w:highlight w:val="none"/>
              </w:rPr>
            </w:pPr>
            <w:r>
              <w:rPr>
                <w:rFonts w:hint="eastAsia" w:ascii="宋体" w:hAnsi="宋体" w:eastAsia="宋体" w:cs="宋体"/>
                <w:szCs w:val="21"/>
                <w:highlight w:val="none"/>
              </w:rPr>
              <w:t>工部位</w:t>
            </w:r>
          </w:p>
        </w:tc>
        <w:tc>
          <w:tcPr>
            <w:tcW w:w="447" w:type="pct"/>
            <w:tcBorders>
              <w:top w:val="single" w:color="auto" w:sz="12" w:space="0"/>
              <w:right w:val="single" w:color="auto" w:sz="12" w:space="0"/>
            </w:tcBorders>
            <w:noWrap w:val="0"/>
            <w:vAlign w:val="center"/>
          </w:tcPr>
          <w:p w14:paraId="522F0F40">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7761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67F275C7">
            <w:pPr>
              <w:jc w:val="center"/>
              <w:rPr>
                <w:rFonts w:hint="eastAsia" w:ascii="宋体" w:hAnsi="宋体" w:eastAsia="宋体" w:cs="宋体"/>
                <w:szCs w:val="21"/>
                <w:highlight w:val="none"/>
              </w:rPr>
            </w:pPr>
          </w:p>
        </w:tc>
        <w:tc>
          <w:tcPr>
            <w:tcW w:w="626" w:type="pct"/>
            <w:noWrap w:val="0"/>
            <w:vAlign w:val="center"/>
          </w:tcPr>
          <w:p w14:paraId="5AB5FC0F">
            <w:pPr>
              <w:jc w:val="center"/>
              <w:rPr>
                <w:rFonts w:hint="eastAsia" w:ascii="宋体" w:hAnsi="宋体" w:eastAsia="宋体" w:cs="宋体"/>
                <w:szCs w:val="21"/>
                <w:highlight w:val="none"/>
              </w:rPr>
            </w:pPr>
          </w:p>
        </w:tc>
        <w:tc>
          <w:tcPr>
            <w:tcW w:w="394" w:type="pct"/>
            <w:noWrap w:val="0"/>
            <w:vAlign w:val="center"/>
          </w:tcPr>
          <w:p w14:paraId="16DB1C6D">
            <w:pPr>
              <w:jc w:val="center"/>
              <w:rPr>
                <w:rFonts w:hint="eastAsia" w:ascii="宋体" w:hAnsi="宋体" w:eastAsia="宋体" w:cs="宋体"/>
                <w:szCs w:val="21"/>
                <w:highlight w:val="none"/>
              </w:rPr>
            </w:pPr>
          </w:p>
        </w:tc>
        <w:tc>
          <w:tcPr>
            <w:tcW w:w="601" w:type="pct"/>
            <w:noWrap w:val="0"/>
            <w:vAlign w:val="center"/>
          </w:tcPr>
          <w:p w14:paraId="6E89FF71">
            <w:pPr>
              <w:jc w:val="center"/>
              <w:rPr>
                <w:rFonts w:hint="eastAsia" w:ascii="宋体" w:hAnsi="宋体" w:eastAsia="宋体" w:cs="宋体"/>
                <w:szCs w:val="21"/>
                <w:highlight w:val="none"/>
              </w:rPr>
            </w:pPr>
          </w:p>
        </w:tc>
        <w:tc>
          <w:tcPr>
            <w:tcW w:w="416" w:type="pct"/>
            <w:noWrap w:val="0"/>
            <w:vAlign w:val="center"/>
          </w:tcPr>
          <w:p w14:paraId="25407193">
            <w:pPr>
              <w:jc w:val="center"/>
              <w:rPr>
                <w:rFonts w:hint="eastAsia" w:ascii="宋体" w:hAnsi="宋体" w:eastAsia="宋体" w:cs="宋体"/>
                <w:szCs w:val="21"/>
                <w:highlight w:val="none"/>
              </w:rPr>
            </w:pPr>
          </w:p>
        </w:tc>
        <w:tc>
          <w:tcPr>
            <w:tcW w:w="416" w:type="pct"/>
            <w:noWrap w:val="0"/>
            <w:vAlign w:val="center"/>
          </w:tcPr>
          <w:p w14:paraId="1C9A6894">
            <w:pPr>
              <w:jc w:val="center"/>
              <w:rPr>
                <w:rFonts w:hint="eastAsia" w:ascii="宋体" w:hAnsi="宋体" w:eastAsia="宋体" w:cs="宋体"/>
                <w:szCs w:val="21"/>
                <w:highlight w:val="none"/>
              </w:rPr>
            </w:pPr>
          </w:p>
        </w:tc>
        <w:tc>
          <w:tcPr>
            <w:tcW w:w="628" w:type="pct"/>
            <w:noWrap w:val="0"/>
            <w:vAlign w:val="center"/>
          </w:tcPr>
          <w:p w14:paraId="63E0E3F6">
            <w:pPr>
              <w:jc w:val="center"/>
              <w:rPr>
                <w:rFonts w:hint="eastAsia" w:ascii="宋体" w:hAnsi="宋体" w:eastAsia="宋体" w:cs="宋体"/>
                <w:szCs w:val="21"/>
                <w:highlight w:val="none"/>
              </w:rPr>
            </w:pPr>
          </w:p>
        </w:tc>
        <w:tc>
          <w:tcPr>
            <w:tcW w:w="575" w:type="pct"/>
            <w:noWrap w:val="0"/>
            <w:vAlign w:val="center"/>
          </w:tcPr>
          <w:p w14:paraId="52306F4A">
            <w:pPr>
              <w:jc w:val="center"/>
              <w:rPr>
                <w:rFonts w:hint="eastAsia" w:ascii="宋体" w:hAnsi="宋体" w:eastAsia="宋体" w:cs="宋体"/>
                <w:szCs w:val="21"/>
                <w:highlight w:val="none"/>
              </w:rPr>
            </w:pPr>
          </w:p>
        </w:tc>
        <w:tc>
          <w:tcPr>
            <w:tcW w:w="513" w:type="pct"/>
            <w:noWrap w:val="0"/>
            <w:vAlign w:val="center"/>
          </w:tcPr>
          <w:p w14:paraId="62547BF0">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0D5273C2">
            <w:pPr>
              <w:jc w:val="center"/>
              <w:rPr>
                <w:rFonts w:hint="eastAsia" w:ascii="宋体" w:hAnsi="宋体" w:eastAsia="宋体" w:cs="宋体"/>
                <w:szCs w:val="21"/>
                <w:highlight w:val="none"/>
              </w:rPr>
            </w:pPr>
          </w:p>
        </w:tc>
      </w:tr>
      <w:tr w14:paraId="0821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0E36A816">
            <w:pPr>
              <w:jc w:val="center"/>
              <w:rPr>
                <w:rFonts w:hint="eastAsia" w:ascii="宋体" w:hAnsi="宋体" w:eastAsia="宋体" w:cs="宋体"/>
                <w:szCs w:val="21"/>
                <w:highlight w:val="none"/>
              </w:rPr>
            </w:pPr>
          </w:p>
        </w:tc>
        <w:tc>
          <w:tcPr>
            <w:tcW w:w="626" w:type="pct"/>
            <w:noWrap w:val="0"/>
            <w:vAlign w:val="center"/>
          </w:tcPr>
          <w:p w14:paraId="7CF346E8">
            <w:pPr>
              <w:jc w:val="center"/>
              <w:rPr>
                <w:rFonts w:hint="eastAsia" w:ascii="宋体" w:hAnsi="宋体" w:eastAsia="宋体" w:cs="宋体"/>
                <w:szCs w:val="21"/>
                <w:highlight w:val="none"/>
              </w:rPr>
            </w:pPr>
          </w:p>
        </w:tc>
        <w:tc>
          <w:tcPr>
            <w:tcW w:w="394" w:type="pct"/>
            <w:noWrap w:val="0"/>
            <w:vAlign w:val="center"/>
          </w:tcPr>
          <w:p w14:paraId="7257CF61">
            <w:pPr>
              <w:jc w:val="center"/>
              <w:rPr>
                <w:rFonts w:hint="eastAsia" w:ascii="宋体" w:hAnsi="宋体" w:eastAsia="宋体" w:cs="宋体"/>
                <w:szCs w:val="21"/>
                <w:highlight w:val="none"/>
              </w:rPr>
            </w:pPr>
          </w:p>
        </w:tc>
        <w:tc>
          <w:tcPr>
            <w:tcW w:w="601" w:type="pct"/>
            <w:noWrap w:val="0"/>
            <w:vAlign w:val="center"/>
          </w:tcPr>
          <w:p w14:paraId="36608C93">
            <w:pPr>
              <w:jc w:val="center"/>
              <w:rPr>
                <w:rFonts w:hint="eastAsia" w:ascii="宋体" w:hAnsi="宋体" w:eastAsia="宋体" w:cs="宋体"/>
                <w:szCs w:val="21"/>
                <w:highlight w:val="none"/>
              </w:rPr>
            </w:pPr>
          </w:p>
        </w:tc>
        <w:tc>
          <w:tcPr>
            <w:tcW w:w="416" w:type="pct"/>
            <w:noWrap w:val="0"/>
            <w:vAlign w:val="center"/>
          </w:tcPr>
          <w:p w14:paraId="00DBDA87">
            <w:pPr>
              <w:jc w:val="center"/>
              <w:rPr>
                <w:rFonts w:hint="eastAsia" w:ascii="宋体" w:hAnsi="宋体" w:eastAsia="宋体" w:cs="宋体"/>
                <w:szCs w:val="21"/>
                <w:highlight w:val="none"/>
              </w:rPr>
            </w:pPr>
          </w:p>
        </w:tc>
        <w:tc>
          <w:tcPr>
            <w:tcW w:w="416" w:type="pct"/>
            <w:noWrap w:val="0"/>
            <w:vAlign w:val="center"/>
          </w:tcPr>
          <w:p w14:paraId="092D72DB">
            <w:pPr>
              <w:jc w:val="center"/>
              <w:rPr>
                <w:rFonts w:hint="eastAsia" w:ascii="宋体" w:hAnsi="宋体" w:eastAsia="宋体" w:cs="宋体"/>
                <w:szCs w:val="21"/>
                <w:highlight w:val="none"/>
              </w:rPr>
            </w:pPr>
          </w:p>
        </w:tc>
        <w:tc>
          <w:tcPr>
            <w:tcW w:w="628" w:type="pct"/>
            <w:noWrap w:val="0"/>
            <w:vAlign w:val="center"/>
          </w:tcPr>
          <w:p w14:paraId="48BC5E10">
            <w:pPr>
              <w:jc w:val="center"/>
              <w:rPr>
                <w:rFonts w:hint="eastAsia" w:ascii="宋体" w:hAnsi="宋体" w:eastAsia="宋体" w:cs="宋体"/>
                <w:szCs w:val="21"/>
                <w:highlight w:val="none"/>
              </w:rPr>
            </w:pPr>
          </w:p>
        </w:tc>
        <w:tc>
          <w:tcPr>
            <w:tcW w:w="575" w:type="pct"/>
            <w:noWrap w:val="0"/>
            <w:vAlign w:val="center"/>
          </w:tcPr>
          <w:p w14:paraId="17940E4D">
            <w:pPr>
              <w:jc w:val="center"/>
              <w:rPr>
                <w:rFonts w:hint="eastAsia" w:ascii="宋体" w:hAnsi="宋体" w:eastAsia="宋体" w:cs="宋体"/>
                <w:szCs w:val="21"/>
                <w:highlight w:val="none"/>
              </w:rPr>
            </w:pPr>
          </w:p>
        </w:tc>
        <w:tc>
          <w:tcPr>
            <w:tcW w:w="513" w:type="pct"/>
            <w:noWrap w:val="0"/>
            <w:vAlign w:val="center"/>
          </w:tcPr>
          <w:p w14:paraId="7A36AE76">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31E574A2">
            <w:pPr>
              <w:jc w:val="center"/>
              <w:rPr>
                <w:rFonts w:hint="eastAsia" w:ascii="宋体" w:hAnsi="宋体" w:eastAsia="宋体" w:cs="宋体"/>
                <w:szCs w:val="21"/>
                <w:highlight w:val="none"/>
              </w:rPr>
            </w:pPr>
          </w:p>
        </w:tc>
      </w:tr>
      <w:tr w14:paraId="2879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5EAEB1A0">
            <w:pPr>
              <w:jc w:val="center"/>
              <w:rPr>
                <w:rFonts w:hint="eastAsia" w:ascii="宋体" w:hAnsi="宋体" w:eastAsia="宋体" w:cs="宋体"/>
                <w:szCs w:val="21"/>
                <w:highlight w:val="none"/>
              </w:rPr>
            </w:pPr>
          </w:p>
        </w:tc>
        <w:tc>
          <w:tcPr>
            <w:tcW w:w="626" w:type="pct"/>
            <w:noWrap w:val="0"/>
            <w:vAlign w:val="center"/>
          </w:tcPr>
          <w:p w14:paraId="6E616DDA">
            <w:pPr>
              <w:jc w:val="center"/>
              <w:rPr>
                <w:rFonts w:hint="eastAsia" w:ascii="宋体" w:hAnsi="宋体" w:eastAsia="宋体" w:cs="宋体"/>
                <w:szCs w:val="21"/>
                <w:highlight w:val="none"/>
              </w:rPr>
            </w:pPr>
          </w:p>
        </w:tc>
        <w:tc>
          <w:tcPr>
            <w:tcW w:w="394" w:type="pct"/>
            <w:noWrap w:val="0"/>
            <w:vAlign w:val="center"/>
          </w:tcPr>
          <w:p w14:paraId="4FDFF311">
            <w:pPr>
              <w:jc w:val="center"/>
              <w:rPr>
                <w:rFonts w:hint="eastAsia" w:ascii="宋体" w:hAnsi="宋体" w:eastAsia="宋体" w:cs="宋体"/>
                <w:szCs w:val="21"/>
                <w:highlight w:val="none"/>
              </w:rPr>
            </w:pPr>
          </w:p>
        </w:tc>
        <w:tc>
          <w:tcPr>
            <w:tcW w:w="601" w:type="pct"/>
            <w:noWrap w:val="0"/>
            <w:vAlign w:val="center"/>
          </w:tcPr>
          <w:p w14:paraId="240DED53">
            <w:pPr>
              <w:jc w:val="center"/>
              <w:rPr>
                <w:rFonts w:hint="eastAsia" w:ascii="宋体" w:hAnsi="宋体" w:eastAsia="宋体" w:cs="宋体"/>
                <w:szCs w:val="21"/>
                <w:highlight w:val="none"/>
              </w:rPr>
            </w:pPr>
          </w:p>
        </w:tc>
        <w:tc>
          <w:tcPr>
            <w:tcW w:w="416" w:type="pct"/>
            <w:noWrap w:val="0"/>
            <w:vAlign w:val="center"/>
          </w:tcPr>
          <w:p w14:paraId="4B4FA12C">
            <w:pPr>
              <w:jc w:val="center"/>
              <w:rPr>
                <w:rFonts w:hint="eastAsia" w:ascii="宋体" w:hAnsi="宋体" w:eastAsia="宋体" w:cs="宋体"/>
                <w:szCs w:val="21"/>
                <w:highlight w:val="none"/>
              </w:rPr>
            </w:pPr>
          </w:p>
        </w:tc>
        <w:tc>
          <w:tcPr>
            <w:tcW w:w="416" w:type="pct"/>
            <w:noWrap w:val="0"/>
            <w:vAlign w:val="center"/>
          </w:tcPr>
          <w:p w14:paraId="440A1C9C">
            <w:pPr>
              <w:jc w:val="center"/>
              <w:rPr>
                <w:rFonts w:hint="eastAsia" w:ascii="宋体" w:hAnsi="宋体" w:eastAsia="宋体" w:cs="宋体"/>
                <w:szCs w:val="21"/>
                <w:highlight w:val="none"/>
              </w:rPr>
            </w:pPr>
          </w:p>
        </w:tc>
        <w:tc>
          <w:tcPr>
            <w:tcW w:w="628" w:type="pct"/>
            <w:noWrap w:val="0"/>
            <w:vAlign w:val="center"/>
          </w:tcPr>
          <w:p w14:paraId="7CFBAE66">
            <w:pPr>
              <w:jc w:val="center"/>
              <w:rPr>
                <w:rFonts w:hint="eastAsia" w:ascii="宋体" w:hAnsi="宋体" w:eastAsia="宋体" w:cs="宋体"/>
                <w:szCs w:val="21"/>
                <w:highlight w:val="none"/>
              </w:rPr>
            </w:pPr>
          </w:p>
        </w:tc>
        <w:tc>
          <w:tcPr>
            <w:tcW w:w="575" w:type="pct"/>
            <w:noWrap w:val="0"/>
            <w:vAlign w:val="center"/>
          </w:tcPr>
          <w:p w14:paraId="71AF9312">
            <w:pPr>
              <w:jc w:val="center"/>
              <w:rPr>
                <w:rFonts w:hint="eastAsia" w:ascii="宋体" w:hAnsi="宋体" w:eastAsia="宋体" w:cs="宋体"/>
                <w:szCs w:val="21"/>
                <w:highlight w:val="none"/>
              </w:rPr>
            </w:pPr>
          </w:p>
        </w:tc>
        <w:tc>
          <w:tcPr>
            <w:tcW w:w="513" w:type="pct"/>
            <w:noWrap w:val="0"/>
            <w:vAlign w:val="center"/>
          </w:tcPr>
          <w:p w14:paraId="5404B243">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40CB28E8">
            <w:pPr>
              <w:jc w:val="center"/>
              <w:rPr>
                <w:rFonts w:hint="eastAsia" w:ascii="宋体" w:hAnsi="宋体" w:eastAsia="宋体" w:cs="宋体"/>
                <w:szCs w:val="21"/>
                <w:highlight w:val="none"/>
              </w:rPr>
            </w:pPr>
          </w:p>
        </w:tc>
      </w:tr>
      <w:tr w14:paraId="245F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75170DDD">
            <w:pPr>
              <w:jc w:val="center"/>
              <w:rPr>
                <w:rFonts w:hint="eastAsia" w:ascii="宋体" w:hAnsi="宋体" w:eastAsia="宋体" w:cs="宋体"/>
                <w:szCs w:val="21"/>
                <w:highlight w:val="none"/>
              </w:rPr>
            </w:pPr>
          </w:p>
        </w:tc>
        <w:tc>
          <w:tcPr>
            <w:tcW w:w="626" w:type="pct"/>
            <w:noWrap w:val="0"/>
            <w:vAlign w:val="center"/>
          </w:tcPr>
          <w:p w14:paraId="5A7A5055">
            <w:pPr>
              <w:jc w:val="center"/>
              <w:rPr>
                <w:rFonts w:hint="eastAsia" w:ascii="宋体" w:hAnsi="宋体" w:eastAsia="宋体" w:cs="宋体"/>
                <w:szCs w:val="21"/>
                <w:highlight w:val="none"/>
              </w:rPr>
            </w:pPr>
          </w:p>
        </w:tc>
        <w:tc>
          <w:tcPr>
            <w:tcW w:w="394" w:type="pct"/>
            <w:noWrap w:val="0"/>
            <w:vAlign w:val="center"/>
          </w:tcPr>
          <w:p w14:paraId="6B3F6BFE">
            <w:pPr>
              <w:jc w:val="center"/>
              <w:rPr>
                <w:rFonts w:hint="eastAsia" w:ascii="宋体" w:hAnsi="宋体" w:eastAsia="宋体" w:cs="宋体"/>
                <w:szCs w:val="21"/>
                <w:highlight w:val="none"/>
              </w:rPr>
            </w:pPr>
          </w:p>
        </w:tc>
        <w:tc>
          <w:tcPr>
            <w:tcW w:w="601" w:type="pct"/>
            <w:noWrap w:val="0"/>
            <w:vAlign w:val="center"/>
          </w:tcPr>
          <w:p w14:paraId="45BC646A">
            <w:pPr>
              <w:jc w:val="center"/>
              <w:rPr>
                <w:rFonts w:hint="eastAsia" w:ascii="宋体" w:hAnsi="宋体" w:eastAsia="宋体" w:cs="宋体"/>
                <w:szCs w:val="21"/>
                <w:highlight w:val="none"/>
              </w:rPr>
            </w:pPr>
          </w:p>
        </w:tc>
        <w:tc>
          <w:tcPr>
            <w:tcW w:w="416" w:type="pct"/>
            <w:noWrap w:val="0"/>
            <w:vAlign w:val="center"/>
          </w:tcPr>
          <w:p w14:paraId="721A9589">
            <w:pPr>
              <w:jc w:val="center"/>
              <w:rPr>
                <w:rFonts w:hint="eastAsia" w:ascii="宋体" w:hAnsi="宋体" w:eastAsia="宋体" w:cs="宋体"/>
                <w:szCs w:val="21"/>
                <w:highlight w:val="none"/>
              </w:rPr>
            </w:pPr>
          </w:p>
        </w:tc>
        <w:tc>
          <w:tcPr>
            <w:tcW w:w="416" w:type="pct"/>
            <w:noWrap w:val="0"/>
            <w:vAlign w:val="center"/>
          </w:tcPr>
          <w:p w14:paraId="72F00EAD">
            <w:pPr>
              <w:jc w:val="center"/>
              <w:rPr>
                <w:rFonts w:hint="eastAsia" w:ascii="宋体" w:hAnsi="宋体" w:eastAsia="宋体" w:cs="宋体"/>
                <w:szCs w:val="21"/>
                <w:highlight w:val="none"/>
              </w:rPr>
            </w:pPr>
          </w:p>
        </w:tc>
        <w:tc>
          <w:tcPr>
            <w:tcW w:w="628" w:type="pct"/>
            <w:noWrap w:val="0"/>
            <w:vAlign w:val="center"/>
          </w:tcPr>
          <w:p w14:paraId="7810ECE0">
            <w:pPr>
              <w:jc w:val="center"/>
              <w:rPr>
                <w:rFonts w:hint="eastAsia" w:ascii="宋体" w:hAnsi="宋体" w:eastAsia="宋体" w:cs="宋体"/>
                <w:szCs w:val="21"/>
                <w:highlight w:val="none"/>
              </w:rPr>
            </w:pPr>
          </w:p>
        </w:tc>
        <w:tc>
          <w:tcPr>
            <w:tcW w:w="575" w:type="pct"/>
            <w:noWrap w:val="0"/>
            <w:vAlign w:val="center"/>
          </w:tcPr>
          <w:p w14:paraId="51601BE3">
            <w:pPr>
              <w:jc w:val="center"/>
              <w:rPr>
                <w:rFonts w:hint="eastAsia" w:ascii="宋体" w:hAnsi="宋体" w:eastAsia="宋体" w:cs="宋体"/>
                <w:szCs w:val="21"/>
                <w:highlight w:val="none"/>
              </w:rPr>
            </w:pPr>
          </w:p>
        </w:tc>
        <w:tc>
          <w:tcPr>
            <w:tcW w:w="513" w:type="pct"/>
            <w:noWrap w:val="0"/>
            <w:vAlign w:val="center"/>
          </w:tcPr>
          <w:p w14:paraId="4231F557">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0F268545">
            <w:pPr>
              <w:jc w:val="center"/>
              <w:rPr>
                <w:rFonts w:hint="eastAsia" w:ascii="宋体" w:hAnsi="宋体" w:eastAsia="宋体" w:cs="宋体"/>
                <w:szCs w:val="21"/>
                <w:highlight w:val="none"/>
              </w:rPr>
            </w:pPr>
          </w:p>
        </w:tc>
      </w:tr>
      <w:tr w14:paraId="5363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7D9A705B">
            <w:pPr>
              <w:jc w:val="center"/>
              <w:rPr>
                <w:rFonts w:hint="eastAsia" w:ascii="宋体" w:hAnsi="宋体" w:eastAsia="宋体" w:cs="宋体"/>
                <w:szCs w:val="21"/>
                <w:highlight w:val="none"/>
              </w:rPr>
            </w:pPr>
          </w:p>
        </w:tc>
        <w:tc>
          <w:tcPr>
            <w:tcW w:w="626" w:type="pct"/>
            <w:noWrap w:val="0"/>
            <w:vAlign w:val="center"/>
          </w:tcPr>
          <w:p w14:paraId="254433A1">
            <w:pPr>
              <w:jc w:val="center"/>
              <w:rPr>
                <w:rFonts w:hint="eastAsia" w:ascii="宋体" w:hAnsi="宋体" w:eastAsia="宋体" w:cs="宋体"/>
                <w:szCs w:val="21"/>
                <w:highlight w:val="none"/>
              </w:rPr>
            </w:pPr>
          </w:p>
        </w:tc>
        <w:tc>
          <w:tcPr>
            <w:tcW w:w="394" w:type="pct"/>
            <w:noWrap w:val="0"/>
            <w:vAlign w:val="center"/>
          </w:tcPr>
          <w:p w14:paraId="3F995971">
            <w:pPr>
              <w:jc w:val="center"/>
              <w:rPr>
                <w:rFonts w:hint="eastAsia" w:ascii="宋体" w:hAnsi="宋体" w:eastAsia="宋体" w:cs="宋体"/>
                <w:szCs w:val="21"/>
                <w:highlight w:val="none"/>
              </w:rPr>
            </w:pPr>
          </w:p>
        </w:tc>
        <w:tc>
          <w:tcPr>
            <w:tcW w:w="601" w:type="pct"/>
            <w:noWrap w:val="0"/>
            <w:vAlign w:val="center"/>
          </w:tcPr>
          <w:p w14:paraId="0BE93507">
            <w:pPr>
              <w:jc w:val="center"/>
              <w:rPr>
                <w:rFonts w:hint="eastAsia" w:ascii="宋体" w:hAnsi="宋体" w:eastAsia="宋体" w:cs="宋体"/>
                <w:szCs w:val="21"/>
                <w:highlight w:val="none"/>
              </w:rPr>
            </w:pPr>
          </w:p>
        </w:tc>
        <w:tc>
          <w:tcPr>
            <w:tcW w:w="416" w:type="pct"/>
            <w:noWrap w:val="0"/>
            <w:vAlign w:val="center"/>
          </w:tcPr>
          <w:p w14:paraId="2382E996">
            <w:pPr>
              <w:jc w:val="center"/>
              <w:rPr>
                <w:rFonts w:hint="eastAsia" w:ascii="宋体" w:hAnsi="宋体" w:eastAsia="宋体" w:cs="宋体"/>
                <w:szCs w:val="21"/>
                <w:highlight w:val="none"/>
              </w:rPr>
            </w:pPr>
          </w:p>
        </w:tc>
        <w:tc>
          <w:tcPr>
            <w:tcW w:w="416" w:type="pct"/>
            <w:noWrap w:val="0"/>
            <w:vAlign w:val="center"/>
          </w:tcPr>
          <w:p w14:paraId="57E78651">
            <w:pPr>
              <w:jc w:val="center"/>
              <w:rPr>
                <w:rFonts w:hint="eastAsia" w:ascii="宋体" w:hAnsi="宋体" w:eastAsia="宋体" w:cs="宋体"/>
                <w:szCs w:val="21"/>
                <w:highlight w:val="none"/>
              </w:rPr>
            </w:pPr>
          </w:p>
        </w:tc>
        <w:tc>
          <w:tcPr>
            <w:tcW w:w="628" w:type="pct"/>
            <w:noWrap w:val="0"/>
            <w:vAlign w:val="center"/>
          </w:tcPr>
          <w:p w14:paraId="7699AF7E">
            <w:pPr>
              <w:jc w:val="center"/>
              <w:rPr>
                <w:rFonts w:hint="eastAsia" w:ascii="宋体" w:hAnsi="宋体" w:eastAsia="宋体" w:cs="宋体"/>
                <w:szCs w:val="21"/>
                <w:highlight w:val="none"/>
              </w:rPr>
            </w:pPr>
          </w:p>
        </w:tc>
        <w:tc>
          <w:tcPr>
            <w:tcW w:w="575" w:type="pct"/>
            <w:noWrap w:val="0"/>
            <w:vAlign w:val="center"/>
          </w:tcPr>
          <w:p w14:paraId="43C38FE5">
            <w:pPr>
              <w:jc w:val="center"/>
              <w:rPr>
                <w:rFonts w:hint="eastAsia" w:ascii="宋体" w:hAnsi="宋体" w:eastAsia="宋体" w:cs="宋体"/>
                <w:szCs w:val="21"/>
                <w:highlight w:val="none"/>
              </w:rPr>
            </w:pPr>
          </w:p>
        </w:tc>
        <w:tc>
          <w:tcPr>
            <w:tcW w:w="513" w:type="pct"/>
            <w:noWrap w:val="0"/>
            <w:vAlign w:val="center"/>
          </w:tcPr>
          <w:p w14:paraId="7C2A574F">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37A7684E">
            <w:pPr>
              <w:jc w:val="center"/>
              <w:rPr>
                <w:rFonts w:hint="eastAsia" w:ascii="宋体" w:hAnsi="宋体" w:eastAsia="宋体" w:cs="宋体"/>
                <w:szCs w:val="21"/>
                <w:highlight w:val="none"/>
              </w:rPr>
            </w:pPr>
          </w:p>
        </w:tc>
      </w:tr>
      <w:tr w14:paraId="4552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7899F5DA">
            <w:pPr>
              <w:jc w:val="center"/>
              <w:rPr>
                <w:rFonts w:hint="eastAsia" w:ascii="宋体" w:hAnsi="宋体" w:eastAsia="宋体" w:cs="宋体"/>
                <w:szCs w:val="21"/>
                <w:highlight w:val="none"/>
              </w:rPr>
            </w:pPr>
          </w:p>
        </w:tc>
        <w:tc>
          <w:tcPr>
            <w:tcW w:w="626" w:type="pct"/>
            <w:noWrap w:val="0"/>
            <w:vAlign w:val="center"/>
          </w:tcPr>
          <w:p w14:paraId="78515509">
            <w:pPr>
              <w:jc w:val="center"/>
              <w:rPr>
                <w:rFonts w:hint="eastAsia" w:ascii="宋体" w:hAnsi="宋体" w:eastAsia="宋体" w:cs="宋体"/>
                <w:szCs w:val="21"/>
                <w:highlight w:val="none"/>
              </w:rPr>
            </w:pPr>
          </w:p>
        </w:tc>
        <w:tc>
          <w:tcPr>
            <w:tcW w:w="394" w:type="pct"/>
            <w:noWrap w:val="0"/>
            <w:vAlign w:val="center"/>
          </w:tcPr>
          <w:p w14:paraId="07C5F642">
            <w:pPr>
              <w:jc w:val="center"/>
              <w:rPr>
                <w:rFonts w:hint="eastAsia" w:ascii="宋体" w:hAnsi="宋体" w:eastAsia="宋体" w:cs="宋体"/>
                <w:szCs w:val="21"/>
                <w:highlight w:val="none"/>
              </w:rPr>
            </w:pPr>
          </w:p>
        </w:tc>
        <w:tc>
          <w:tcPr>
            <w:tcW w:w="601" w:type="pct"/>
            <w:noWrap w:val="0"/>
            <w:vAlign w:val="center"/>
          </w:tcPr>
          <w:p w14:paraId="61C265FD">
            <w:pPr>
              <w:jc w:val="center"/>
              <w:rPr>
                <w:rFonts w:hint="eastAsia" w:ascii="宋体" w:hAnsi="宋体" w:eastAsia="宋体" w:cs="宋体"/>
                <w:szCs w:val="21"/>
                <w:highlight w:val="none"/>
              </w:rPr>
            </w:pPr>
          </w:p>
        </w:tc>
        <w:tc>
          <w:tcPr>
            <w:tcW w:w="416" w:type="pct"/>
            <w:noWrap w:val="0"/>
            <w:vAlign w:val="center"/>
          </w:tcPr>
          <w:p w14:paraId="45CD90A1">
            <w:pPr>
              <w:jc w:val="center"/>
              <w:rPr>
                <w:rFonts w:hint="eastAsia" w:ascii="宋体" w:hAnsi="宋体" w:eastAsia="宋体" w:cs="宋体"/>
                <w:szCs w:val="21"/>
                <w:highlight w:val="none"/>
              </w:rPr>
            </w:pPr>
          </w:p>
        </w:tc>
        <w:tc>
          <w:tcPr>
            <w:tcW w:w="416" w:type="pct"/>
            <w:noWrap w:val="0"/>
            <w:vAlign w:val="center"/>
          </w:tcPr>
          <w:p w14:paraId="35563A71">
            <w:pPr>
              <w:jc w:val="center"/>
              <w:rPr>
                <w:rFonts w:hint="eastAsia" w:ascii="宋体" w:hAnsi="宋体" w:eastAsia="宋体" w:cs="宋体"/>
                <w:szCs w:val="21"/>
                <w:highlight w:val="none"/>
              </w:rPr>
            </w:pPr>
          </w:p>
        </w:tc>
        <w:tc>
          <w:tcPr>
            <w:tcW w:w="628" w:type="pct"/>
            <w:noWrap w:val="0"/>
            <w:vAlign w:val="center"/>
          </w:tcPr>
          <w:p w14:paraId="04802C8A">
            <w:pPr>
              <w:jc w:val="center"/>
              <w:rPr>
                <w:rFonts w:hint="eastAsia" w:ascii="宋体" w:hAnsi="宋体" w:eastAsia="宋体" w:cs="宋体"/>
                <w:szCs w:val="21"/>
                <w:highlight w:val="none"/>
              </w:rPr>
            </w:pPr>
          </w:p>
        </w:tc>
        <w:tc>
          <w:tcPr>
            <w:tcW w:w="575" w:type="pct"/>
            <w:noWrap w:val="0"/>
            <w:vAlign w:val="center"/>
          </w:tcPr>
          <w:p w14:paraId="519CDEC7">
            <w:pPr>
              <w:jc w:val="center"/>
              <w:rPr>
                <w:rFonts w:hint="eastAsia" w:ascii="宋体" w:hAnsi="宋体" w:eastAsia="宋体" w:cs="宋体"/>
                <w:szCs w:val="21"/>
                <w:highlight w:val="none"/>
              </w:rPr>
            </w:pPr>
          </w:p>
        </w:tc>
        <w:tc>
          <w:tcPr>
            <w:tcW w:w="513" w:type="pct"/>
            <w:noWrap w:val="0"/>
            <w:vAlign w:val="center"/>
          </w:tcPr>
          <w:p w14:paraId="60EEC591">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28D723FD">
            <w:pPr>
              <w:jc w:val="center"/>
              <w:rPr>
                <w:rFonts w:hint="eastAsia" w:ascii="宋体" w:hAnsi="宋体" w:eastAsia="宋体" w:cs="宋体"/>
                <w:szCs w:val="21"/>
                <w:highlight w:val="none"/>
              </w:rPr>
            </w:pPr>
          </w:p>
        </w:tc>
      </w:tr>
      <w:tr w14:paraId="6BC7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7327BB14">
            <w:pPr>
              <w:jc w:val="center"/>
              <w:rPr>
                <w:rFonts w:hint="eastAsia" w:ascii="宋体" w:hAnsi="宋体" w:eastAsia="宋体" w:cs="宋体"/>
                <w:szCs w:val="21"/>
                <w:highlight w:val="none"/>
              </w:rPr>
            </w:pPr>
          </w:p>
        </w:tc>
        <w:tc>
          <w:tcPr>
            <w:tcW w:w="626" w:type="pct"/>
            <w:noWrap w:val="0"/>
            <w:vAlign w:val="center"/>
          </w:tcPr>
          <w:p w14:paraId="3C1EB56C">
            <w:pPr>
              <w:jc w:val="center"/>
              <w:rPr>
                <w:rFonts w:hint="eastAsia" w:ascii="宋体" w:hAnsi="宋体" w:eastAsia="宋体" w:cs="宋体"/>
                <w:szCs w:val="21"/>
                <w:highlight w:val="none"/>
              </w:rPr>
            </w:pPr>
          </w:p>
        </w:tc>
        <w:tc>
          <w:tcPr>
            <w:tcW w:w="394" w:type="pct"/>
            <w:noWrap w:val="0"/>
            <w:vAlign w:val="center"/>
          </w:tcPr>
          <w:p w14:paraId="2B5BF420">
            <w:pPr>
              <w:jc w:val="center"/>
              <w:rPr>
                <w:rFonts w:hint="eastAsia" w:ascii="宋体" w:hAnsi="宋体" w:eastAsia="宋体" w:cs="宋体"/>
                <w:szCs w:val="21"/>
                <w:highlight w:val="none"/>
              </w:rPr>
            </w:pPr>
          </w:p>
        </w:tc>
        <w:tc>
          <w:tcPr>
            <w:tcW w:w="601" w:type="pct"/>
            <w:noWrap w:val="0"/>
            <w:vAlign w:val="center"/>
          </w:tcPr>
          <w:p w14:paraId="6120F8FE">
            <w:pPr>
              <w:jc w:val="center"/>
              <w:rPr>
                <w:rFonts w:hint="eastAsia" w:ascii="宋体" w:hAnsi="宋体" w:eastAsia="宋体" w:cs="宋体"/>
                <w:szCs w:val="21"/>
                <w:highlight w:val="none"/>
              </w:rPr>
            </w:pPr>
          </w:p>
        </w:tc>
        <w:tc>
          <w:tcPr>
            <w:tcW w:w="416" w:type="pct"/>
            <w:noWrap w:val="0"/>
            <w:vAlign w:val="center"/>
          </w:tcPr>
          <w:p w14:paraId="0687ABCF">
            <w:pPr>
              <w:jc w:val="center"/>
              <w:rPr>
                <w:rFonts w:hint="eastAsia" w:ascii="宋体" w:hAnsi="宋体" w:eastAsia="宋体" w:cs="宋体"/>
                <w:szCs w:val="21"/>
                <w:highlight w:val="none"/>
              </w:rPr>
            </w:pPr>
          </w:p>
        </w:tc>
        <w:tc>
          <w:tcPr>
            <w:tcW w:w="416" w:type="pct"/>
            <w:noWrap w:val="0"/>
            <w:vAlign w:val="center"/>
          </w:tcPr>
          <w:p w14:paraId="3EC324F0">
            <w:pPr>
              <w:jc w:val="center"/>
              <w:rPr>
                <w:rFonts w:hint="eastAsia" w:ascii="宋体" w:hAnsi="宋体" w:eastAsia="宋体" w:cs="宋体"/>
                <w:szCs w:val="21"/>
                <w:highlight w:val="none"/>
              </w:rPr>
            </w:pPr>
          </w:p>
        </w:tc>
        <w:tc>
          <w:tcPr>
            <w:tcW w:w="628" w:type="pct"/>
            <w:noWrap w:val="0"/>
            <w:vAlign w:val="center"/>
          </w:tcPr>
          <w:p w14:paraId="365C867B">
            <w:pPr>
              <w:jc w:val="center"/>
              <w:rPr>
                <w:rFonts w:hint="eastAsia" w:ascii="宋体" w:hAnsi="宋体" w:eastAsia="宋体" w:cs="宋体"/>
                <w:szCs w:val="21"/>
                <w:highlight w:val="none"/>
              </w:rPr>
            </w:pPr>
          </w:p>
        </w:tc>
        <w:tc>
          <w:tcPr>
            <w:tcW w:w="575" w:type="pct"/>
            <w:noWrap w:val="0"/>
            <w:vAlign w:val="center"/>
          </w:tcPr>
          <w:p w14:paraId="3068977C">
            <w:pPr>
              <w:jc w:val="center"/>
              <w:rPr>
                <w:rFonts w:hint="eastAsia" w:ascii="宋体" w:hAnsi="宋体" w:eastAsia="宋体" w:cs="宋体"/>
                <w:szCs w:val="21"/>
                <w:highlight w:val="none"/>
              </w:rPr>
            </w:pPr>
          </w:p>
        </w:tc>
        <w:tc>
          <w:tcPr>
            <w:tcW w:w="513" w:type="pct"/>
            <w:noWrap w:val="0"/>
            <w:vAlign w:val="center"/>
          </w:tcPr>
          <w:p w14:paraId="6513F16A">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0F747146">
            <w:pPr>
              <w:jc w:val="center"/>
              <w:rPr>
                <w:rFonts w:hint="eastAsia" w:ascii="宋体" w:hAnsi="宋体" w:eastAsia="宋体" w:cs="宋体"/>
                <w:szCs w:val="21"/>
                <w:highlight w:val="none"/>
              </w:rPr>
            </w:pPr>
          </w:p>
        </w:tc>
      </w:tr>
      <w:tr w14:paraId="549A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bottom w:val="single" w:color="auto" w:sz="12" w:space="0"/>
            </w:tcBorders>
            <w:noWrap w:val="0"/>
            <w:vAlign w:val="center"/>
          </w:tcPr>
          <w:p w14:paraId="36C3DF7F">
            <w:pPr>
              <w:jc w:val="center"/>
              <w:rPr>
                <w:rFonts w:hint="eastAsia" w:ascii="宋体" w:hAnsi="宋体" w:eastAsia="宋体" w:cs="宋体"/>
                <w:szCs w:val="21"/>
                <w:highlight w:val="none"/>
              </w:rPr>
            </w:pPr>
          </w:p>
        </w:tc>
        <w:tc>
          <w:tcPr>
            <w:tcW w:w="626" w:type="pct"/>
            <w:tcBorders>
              <w:bottom w:val="single" w:color="auto" w:sz="12" w:space="0"/>
            </w:tcBorders>
            <w:noWrap w:val="0"/>
            <w:vAlign w:val="center"/>
          </w:tcPr>
          <w:p w14:paraId="7A97FEC0">
            <w:pPr>
              <w:jc w:val="center"/>
              <w:rPr>
                <w:rFonts w:hint="eastAsia" w:ascii="宋体" w:hAnsi="宋体" w:eastAsia="宋体" w:cs="宋体"/>
                <w:szCs w:val="21"/>
                <w:highlight w:val="none"/>
              </w:rPr>
            </w:pPr>
          </w:p>
        </w:tc>
        <w:tc>
          <w:tcPr>
            <w:tcW w:w="394" w:type="pct"/>
            <w:tcBorders>
              <w:bottom w:val="single" w:color="auto" w:sz="12" w:space="0"/>
            </w:tcBorders>
            <w:noWrap w:val="0"/>
            <w:vAlign w:val="center"/>
          </w:tcPr>
          <w:p w14:paraId="3EE5BAD5">
            <w:pPr>
              <w:jc w:val="center"/>
              <w:rPr>
                <w:rFonts w:hint="eastAsia" w:ascii="宋体" w:hAnsi="宋体" w:eastAsia="宋体" w:cs="宋体"/>
                <w:szCs w:val="21"/>
                <w:highlight w:val="none"/>
              </w:rPr>
            </w:pPr>
          </w:p>
        </w:tc>
        <w:tc>
          <w:tcPr>
            <w:tcW w:w="601" w:type="pct"/>
            <w:tcBorders>
              <w:bottom w:val="single" w:color="auto" w:sz="12" w:space="0"/>
            </w:tcBorders>
            <w:noWrap w:val="0"/>
            <w:vAlign w:val="center"/>
          </w:tcPr>
          <w:p w14:paraId="7229F5DA">
            <w:pPr>
              <w:jc w:val="center"/>
              <w:rPr>
                <w:rFonts w:hint="eastAsia" w:ascii="宋体" w:hAnsi="宋体" w:eastAsia="宋体" w:cs="宋体"/>
                <w:szCs w:val="21"/>
                <w:highlight w:val="none"/>
              </w:rPr>
            </w:pPr>
          </w:p>
        </w:tc>
        <w:tc>
          <w:tcPr>
            <w:tcW w:w="416" w:type="pct"/>
            <w:tcBorders>
              <w:bottom w:val="single" w:color="auto" w:sz="12" w:space="0"/>
            </w:tcBorders>
            <w:noWrap w:val="0"/>
            <w:vAlign w:val="center"/>
          </w:tcPr>
          <w:p w14:paraId="49007A8D">
            <w:pPr>
              <w:jc w:val="center"/>
              <w:rPr>
                <w:rFonts w:hint="eastAsia" w:ascii="宋体" w:hAnsi="宋体" w:eastAsia="宋体" w:cs="宋体"/>
                <w:szCs w:val="21"/>
                <w:highlight w:val="none"/>
              </w:rPr>
            </w:pPr>
          </w:p>
        </w:tc>
        <w:tc>
          <w:tcPr>
            <w:tcW w:w="416" w:type="pct"/>
            <w:tcBorders>
              <w:bottom w:val="single" w:color="auto" w:sz="12" w:space="0"/>
            </w:tcBorders>
            <w:noWrap w:val="0"/>
            <w:vAlign w:val="center"/>
          </w:tcPr>
          <w:p w14:paraId="0060FEB3">
            <w:pPr>
              <w:jc w:val="center"/>
              <w:rPr>
                <w:rFonts w:hint="eastAsia" w:ascii="宋体" w:hAnsi="宋体" w:eastAsia="宋体" w:cs="宋体"/>
                <w:szCs w:val="21"/>
                <w:highlight w:val="none"/>
              </w:rPr>
            </w:pPr>
          </w:p>
        </w:tc>
        <w:tc>
          <w:tcPr>
            <w:tcW w:w="628" w:type="pct"/>
            <w:tcBorders>
              <w:bottom w:val="single" w:color="auto" w:sz="12" w:space="0"/>
            </w:tcBorders>
            <w:noWrap w:val="0"/>
            <w:vAlign w:val="center"/>
          </w:tcPr>
          <w:p w14:paraId="18A3DD88">
            <w:pPr>
              <w:jc w:val="center"/>
              <w:rPr>
                <w:rFonts w:hint="eastAsia" w:ascii="宋体" w:hAnsi="宋体" w:eastAsia="宋体" w:cs="宋体"/>
                <w:szCs w:val="21"/>
                <w:highlight w:val="none"/>
              </w:rPr>
            </w:pPr>
          </w:p>
        </w:tc>
        <w:tc>
          <w:tcPr>
            <w:tcW w:w="575" w:type="pct"/>
            <w:tcBorders>
              <w:bottom w:val="single" w:color="auto" w:sz="12" w:space="0"/>
            </w:tcBorders>
            <w:noWrap w:val="0"/>
            <w:vAlign w:val="center"/>
          </w:tcPr>
          <w:p w14:paraId="05879A11">
            <w:pPr>
              <w:jc w:val="center"/>
              <w:rPr>
                <w:rFonts w:hint="eastAsia" w:ascii="宋体" w:hAnsi="宋体" w:eastAsia="宋体" w:cs="宋体"/>
                <w:szCs w:val="21"/>
                <w:highlight w:val="none"/>
              </w:rPr>
            </w:pPr>
          </w:p>
        </w:tc>
        <w:tc>
          <w:tcPr>
            <w:tcW w:w="513" w:type="pct"/>
            <w:tcBorders>
              <w:bottom w:val="single" w:color="auto" w:sz="12" w:space="0"/>
            </w:tcBorders>
            <w:noWrap w:val="0"/>
            <w:vAlign w:val="center"/>
          </w:tcPr>
          <w:p w14:paraId="7363EE96">
            <w:pPr>
              <w:jc w:val="center"/>
              <w:rPr>
                <w:rFonts w:hint="eastAsia" w:ascii="宋体" w:hAnsi="宋体" w:eastAsia="宋体" w:cs="宋体"/>
                <w:szCs w:val="21"/>
                <w:highlight w:val="none"/>
              </w:rPr>
            </w:pPr>
          </w:p>
        </w:tc>
        <w:tc>
          <w:tcPr>
            <w:tcW w:w="447" w:type="pct"/>
            <w:tcBorders>
              <w:bottom w:val="single" w:color="auto" w:sz="12" w:space="0"/>
              <w:right w:val="single" w:color="auto" w:sz="12" w:space="0"/>
            </w:tcBorders>
            <w:noWrap w:val="0"/>
            <w:vAlign w:val="center"/>
          </w:tcPr>
          <w:p w14:paraId="0A9A7F14">
            <w:pPr>
              <w:jc w:val="center"/>
              <w:rPr>
                <w:rFonts w:hint="eastAsia" w:ascii="宋体" w:hAnsi="宋体" w:eastAsia="宋体" w:cs="宋体"/>
                <w:szCs w:val="21"/>
                <w:highlight w:val="none"/>
              </w:rPr>
            </w:pPr>
          </w:p>
        </w:tc>
      </w:tr>
    </w:tbl>
    <w:p w14:paraId="13AEC0D0">
      <w:pPr>
        <w:spacing w:before="120" w:beforeLines="50" w:after="240" w:afterLines="100"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附表二：拟配备本工程的试验和检测仪器设备表</w:t>
      </w:r>
    </w:p>
    <w:tbl>
      <w:tblPr>
        <w:tblStyle w:val="2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48"/>
        <w:gridCol w:w="785"/>
        <w:gridCol w:w="1198"/>
        <w:gridCol w:w="829"/>
        <w:gridCol w:w="829"/>
        <w:gridCol w:w="1378"/>
        <w:gridCol w:w="1944"/>
        <w:gridCol w:w="995"/>
      </w:tblGrid>
      <w:tr w14:paraId="2A8CF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9" w:type="pct"/>
            <w:noWrap w:val="0"/>
            <w:vAlign w:val="center"/>
          </w:tcPr>
          <w:p w14:paraId="528621F8">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626" w:type="pct"/>
            <w:noWrap w:val="0"/>
            <w:vAlign w:val="center"/>
          </w:tcPr>
          <w:p w14:paraId="6251B7D2">
            <w:pPr>
              <w:jc w:val="center"/>
              <w:rPr>
                <w:rFonts w:hint="eastAsia" w:ascii="宋体" w:hAnsi="宋体" w:eastAsia="宋体" w:cs="宋体"/>
                <w:szCs w:val="21"/>
                <w:highlight w:val="none"/>
              </w:rPr>
            </w:pPr>
            <w:r>
              <w:rPr>
                <w:rFonts w:hint="eastAsia" w:ascii="宋体" w:hAnsi="宋体" w:eastAsia="宋体" w:cs="宋体"/>
                <w:szCs w:val="21"/>
                <w:highlight w:val="none"/>
              </w:rPr>
              <w:t>仪器设备</w:t>
            </w:r>
          </w:p>
          <w:p w14:paraId="42BA9AB3">
            <w:pPr>
              <w:jc w:val="center"/>
              <w:rPr>
                <w:rFonts w:hint="eastAsia" w:ascii="宋体" w:hAnsi="宋体" w:eastAsia="宋体" w:cs="宋体"/>
                <w:szCs w:val="21"/>
                <w:highlight w:val="none"/>
              </w:rPr>
            </w:pPr>
            <w:r>
              <w:rPr>
                <w:rFonts w:hint="eastAsia" w:ascii="宋体" w:hAnsi="宋体" w:eastAsia="宋体" w:cs="宋体"/>
                <w:szCs w:val="21"/>
                <w:highlight w:val="none"/>
              </w:rPr>
              <w:t>名    称</w:t>
            </w:r>
          </w:p>
        </w:tc>
        <w:tc>
          <w:tcPr>
            <w:tcW w:w="394" w:type="pct"/>
            <w:noWrap w:val="0"/>
            <w:vAlign w:val="center"/>
          </w:tcPr>
          <w:p w14:paraId="0B8C09FD">
            <w:pPr>
              <w:jc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08DA8A9F">
            <w:pPr>
              <w:jc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601" w:type="pct"/>
            <w:noWrap w:val="0"/>
            <w:vAlign w:val="center"/>
          </w:tcPr>
          <w:p w14:paraId="47245B87">
            <w:pPr>
              <w:jc w:val="center"/>
              <w:rPr>
                <w:rFonts w:hint="eastAsia" w:ascii="宋体" w:hAnsi="宋体" w:eastAsia="宋体" w:cs="宋体"/>
                <w:szCs w:val="21"/>
                <w:highlight w:val="none"/>
              </w:rPr>
            </w:pPr>
            <w:r>
              <w:rPr>
                <w:rFonts w:hint="eastAsia" w:ascii="宋体" w:hAnsi="宋体" w:eastAsia="宋体" w:cs="宋体"/>
                <w:szCs w:val="21"/>
                <w:highlight w:val="none"/>
              </w:rPr>
              <w:t>数  量</w:t>
            </w:r>
          </w:p>
        </w:tc>
        <w:tc>
          <w:tcPr>
            <w:tcW w:w="416" w:type="pct"/>
            <w:noWrap w:val="0"/>
            <w:vAlign w:val="center"/>
          </w:tcPr>
          <w:p w14:paraId="60D44595">
            <w:pPr>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1B58A8AA">
            <w:pPr>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416" w:type="pct"/>
            <w:noWrap w:val="0"/>
            <w:vAlign w:val="center"/>
          </w:tcPr>
          <w:p w14:paraId="10C9D7DE">
            <w:pPr>
              <w:jc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04735550">
            <w:pPr>
              <w:jc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691" w:type="pct"/>
            <w:noWrap w:val="0"/>
            <w:vAlign w:val="center"/>
          </w:tcPr>
          <w:p w14:paraId="391E189F">
            <w:pPr>
              <w:jc w:val="center"/>
              <w:rPr>
                <w:rFonts w:hint="eastAsia" w:ascii="宋体" w:hAnsi="宋体" w:eastAsia="宋体" w:cs="宋体"/>
                <w:szCs w:val="21"/>
                <w:highlight w:val="none"/>
              </w:rPr>
            </w:pPr>
            <w:r>
              <w:rPr>
                <w:rFonts w:hint="eastAsia" w:ascii="宋体" w:hAnsi="宋体" w:eastAsia="宋体" w:cs="宋体"/>
                <w:szCs w:val="21"/>
                <w:highlight w:val="none"/>
              </w:rPr>
              <w:t>已使用台</w:t>
            </w:r>
          </w:p>
          <w:p w14:paraId="0FB3C046">
            <w:pPr>
              <w:jc w:val="center"/>
              <w:rPr>
                <w:rFonts w:hint="eastAsia" w:ascii="宋体" w:hAnsi="宋体" w:eastAsia="宋体" w:cs="宋体"/>
                <w:szCs w:val="21"/>
                <w:highlight w:val="none"/>
              </w:rPr>
            </w:pPr>
            <w:r>
              <w:rPr>
                <w:rFonts w:hint="eastAsia" w:ascii="宋体" w:hAnsi="宋体" w:eastAsia="宋体" w:cs="宋体"/>
                <w:szCs w:val="21"/>
                <w:highlight w:val="none"/>
              </w:rPr>
              <w:t>时    数</w:t>
            </w:r>
          </w:p>
        </w:tc>
        <w:tc>
          <w:tcPr>
            <w:tcW w:w="975" w:type="pct"/>
            <w:noWrap w:val="0"/>
            <w:vAlign w:val="center"/>
          </w:tcPr>
          <w:p w14:paraId="6DE55D5E">
            <w:pPr>
              <w:jc w:val="center"/>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499" w:type="pct"/>
            <w:noWrap w:val="0"/>
            <w:vAlign w:val="center"/>
          </w:tcPr>
          <w:p w14:paraId="370CBFF4">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17FA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6513C5A6">
            <w:pPr>
              <w:jc w:val="center"/>
              <w:rPr>
                <w:rFonts w:hint="eastAsia" w:ascii="宋体" w:hAnsi="宋体" w:eastAsia="宋体" w:cs="宋体"/>
                <w:szCs w:val="21"/>
                <w:highlight w:val="none"/>
              </w:rPr>
            </w:pPr>
          </w:p>
        </w:tc>
        <w:tc>
          <w:tcPr>
            <w:tcW w:w="626" w:type="pct"/>
            <w:noWrap w:val="0"/>
            <w:vAlign w:val="center"/>
          </w:tcPr>
          <w:p w14:paraId="60EA86B5">
            <w:pPr>
              <w:jc w:val="center"/>
              <w:rPr>
                <w:rFonts w:hint="eastAsia" w:ascii="宋体" w:hAnsi="宋体" w:eastAsia="宋体" w:cs="宋体"/>
                <w:szCs w:val="21"/>
                <w:highlight w:val="none"/>
              </w:rPr>
            </w:pPr>
          </w:p>
        </w:tc>
        <w:tc>
          <w:tcPr>
            <w:tcW w:w="394" w:type="pct"/>
            <w:noWrap w:val="0"/>
            <w:vAlign w:val="center"/>
          </w:tcPr>
          <w:p w14:paraId="358EDC04">
            <w:pPr>
              <w:jc w:val="center"/>
              <w:rPr>
                <w:rFonts w:hint="eastAsia" w:ascii="宋体" w:hAnsi="宋体" w:eastAsia="宋体" w:cs="宋体"/>
                <w:szCs w:val="21"/>
                <w:highlight w:val="none"/>
              </w:rPr>
            </w:pPr>
          </w:p>
        </w:tc>
        <w:tc>
          <w:tcPr>
            <w:tcW w:w="601" w:type="pct"/>
            <w:noWrap w:val="0"/>
            <w:vAlign w:val="center"/>
          </w:tcPr>
          <w:p w14:paraId="318FAAAD">
            <w:pPr>
              <w:jc w:val="center"/>
              <w:rPr>
                <w:rFonts w:hint="eastAsia" w:ascii="宋体" w:hAnsi="宋体" w:eastAsia="宋体" w:cs="宋体"/>
                <w:szCs w:val="21"/>
                <w:highlight w:val="none"/>
              </w:rPr>
            </w:pPr>
          </w:p>
        </w:tc>
        <w:tc>
          <w:tcPr>
            <w:tcW w:w="416" w:type="pct"/>
            <w:noWrap w:val="0"/>
            <w:vAlign w:val="center"/>
          </w:tcPr>
          <w:p w14:paraId="36AE537F">
            <w:pPr>
              <w:jc w:val="center"/>
              <w:rPr>
                <w:rFonts w:hint="eastAsia" w:ascii="宋体" w:hAnsi="宋体" w:eastAsia="宋体" w:cs="宋体"/>
                <w:szCs w:val="21"/>
                <w:highlight w:val="none"/>
              </w:rPr>
            </w:pPr>
          </w:p>
        </w:tc>
        <w:tc>
          <w:tcPr>
            <w:tcW w:w="416" w:type="pct"/>
            <w:noWrap w:val="0"/>
            <w:vAlign w:val="center"/>
          </w:tcPr>
          <w:p w14:paraId="4A2B04C6">
            <w:pPr>
              <w:jc w:val="center"/>
              <w:rPr>
                <w:rFonts w:hint="eastAsia" w:ascii="宋体" w:hAnsi="宋体" w:eastAsia="宋体" w:cs="宋体"/>
                <w:szCs w:val="21"/>
                <w:highlight w:val="none"/>
              </w:rPr>
            </w:pPr>
          </w:p>
        </w:tc>
        <w:tc>
          <w:tcPr>
            <w:tcW w:w="691" w:type="pct"/>
            <w:noWrap w:val="0"/>
            <w:vAlign w:val="center"/>
          </w:tcPr>
          <w:p w14:paraId="1F0AF009">
            <w:pPr>
              <w:jc w:val="center"/>
              <w:rPr>
                <w:rFonts w:hint="eastAsia" w:ascii="宋体" w:hAnsi="宋体" w:eastAsia="宋体" w:cs="宋体"/>
                <w:szCs w:val="21"/>
                <w:highlight w:val="none"/>
              </w:rPr>
            </w:pPr>
          </w:p>
        </w:tc>
        <w:tc>
          <w:tcPr>
            <w:tcW w:w="975" w:type="pct"/>
            <w:noWrap w:val="0"/>
            <w:vAlign w:val="center"/>
          </w:tcPr>
          <w:p w14:paraId="004A4DBA">
            <w:pPr>
              <w:jc w:val="center"/>
              <w:rPr>
                <w:rFonts w:hint="eastAsia" w:ascii="宋体" w:hAnsi="宋体" w:eastAsia="宋体" w:cs="宋体"/>
                <w:szCs w:val="21"/>
                <w:highlight w:val="none"/>
              </w:rPr>
            </w:pPr>
          </w:p>
        </w:tc>
        <w:tc>
          <w:tcPr>
            <w:tcW w:w="499" w:type="pct"/>
            <w:noWrap w:val="0"/>
            <w:vAlign w:val="center"/>
          </w:tcPr>
          <w:p w14:paraId="583B4544">
            <w:pPr>
              <w:jc w:val="center"/>
              <w:rPr>
                <w:rFonts w:hint="eastAsia" w:ascii="宋体" w:hAnsi="宋体" w:eastAsia="宋体" w:cs="宋体"/>
                <w:szCs w:val="21"/>
                <w:highlight w:val="none"/>
              </w:rPr>
            </w:pPr>
          </w:p>
        </w:tc>
      </w:tr>
      <w:tr w14:paraId="4D077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2B359924">
            <w:pPr>
              <w:jc w:val="center"/>
              <w:rPr>
                <w:rFonts w:hint="eastAsia" w:ascii="宋体" w:hAnsi="宋体" w:eastAsia="宋体" w:cs="宋体"/>
                <w:szCs w:val="21"/>
                <w:highlight w:val="none"/>
              </w:rPr>
            </w:pPr>
          </w:p>
        </w:tc>
        <w:tc>
          <w:tcPr>
            <w:tcW w:w="626" w:type="pct"/>
            <w:noWrap w:val="0"/>
            <w:vAlign w:val="center"/>
          </w:tcPr>
          <w:p w14:paraId="107756B8">
            <w:pPr>
              <w:jc w:val="center"/>
              <w:rPr>
                <w:rFonts w:hint="eastAsia" w:ascii="宋体" w:hAnsi="宋体" w:eastAsia="宋体" w:cs="宋体"/>
                <w:szCs w:val="21"/>
                <w:highlight w:val="none"/>
              </w:rPr>
            </w:pPr>
          </w:p>
        </w:tc>
        <w:tc>
          <w:tcPr>
            <w:tcW w:w="394" w:type="pct"/>
            <w:noWrap w:val="0"/>
            <w:vAlign w:val="center"/>
          </w:tcPr>
          <w:p w14:paraId="348F6374">
            <w:pPr>
              <w:jc w:val="center"/>
              <w:rPr>
                <w:rFonts w:hint="eastAsia" w:ascii="宋体" w:hAnsi="宋体" w:eastAsia="宋体" w:cs="宋体"/>
                <w:szCs w:val="21"/>
                <w:highlight w:val="none"/>
              </w:rPr>
            </w:pPr>
          </w:p>
        </w:tc>
        <w:tc>
          <w:tcPr>
            <w:tcW w:w="601" w:type="pct"/>
            <w:noWrap w:val="0"/>
            <w:vAlign w:val="center"/>
          </w:tcPr>
          <w:p w14:paraId="68B16345">
            <w:pPr>
              <w:jc w:val="center"/>
              <w:rPr>
                <w:rFonts w:hint="eastAsia" w:ascii="宋体" w:hAnsi="宋体" w:eastAsia="宋体" w:cs="宋体"/>
                <w:szCs w:val="21"/>
                <w:highlight w:val="none"/>
              </w:rPr>
            </w:pPr>
          </w:p>
        </w:tc>
        <w:tc>
          <w:tcPr>
            <w:tcW w:w="416" w:type="pct"/>
            <w:noWrap w:val="0"/>
            <w:vAlign w:val="center"/>
          </w:tcPr>
          <w:p w14:paraId="69C7DBDC">
            <w:pPr>
              <w:jc w:val="center"/>
              <w:rPr>
                <w:rFonts w:hint="eastAsia" w:ascii="宋体" w:hAnsi="宋体" w:eastAsia="宋体" w:cs="宋体"/>
                <w:szCs w:val="21"/>
                <w:highlight w:val="none"/>
              </w:rPr>
            </w:pPr>
          </w:p>
        </w:tc>
        <w:tc>
          <w:tcPr>
            <w:tcW w:w="416" w:type="pct"/>
            <w:noWrap w:val="0"/>
            <w:vAlign w:val="center"/>
          </w:tcPr>
          <w:p w14:paraId="3464C9C5">
            <w:pPr>
              <w:jc w:val="center"/>
              <w:rPr>
                <w:rFonts w:hint="eastAsia" w:ascii="宋体" w:hAnsi="宋体" w:eastAsia="宋体" w:cs="宋体"/>
                <w:szCs w:val="21"/>
                <w:highlight w:val="none"/>
              </w:rPr>
            </w:pPr>
          </w:p>
        </w:tc>
        <w:tc>
          <w:tcPr>
            <w:tcW w:w="691" w:type="pct"/>
            <w:noWrap w:val="0"/>
            <w:vAlign w:val="center"/>
          </w:tcPr>
          <w:p w14:paraId="1A9F81FF">
            <w:pPr>
              <w:jc w:val="center"/>
              <w:rPr>
                <w:rFonts w:hint="eastAsia" w:ascii="宋体" w:hAnsi="宋体" w:eastAsia="宋体" w:cs="宋体"/>
                <w:szCs w:val="21"/>
                <w:highlight w:val="none"/>
              </w:rPr>
            </w:pPr>
          </w:p>
        </w:tc>
        <w:tc>
          <w:tcPr>
            <w:tcW w:w="975" w:type="pct"/>
            <w:noWrap w:val="0"/>
            <w:vAlign w:val="center"/>
          </w:tcPr>
          <w:p w14:paraId="6ECC7FBB">
            <w:pPr>
              <w:jc w:val="center"/>
              <w:rPr>
                <w:rFonts w:hint="eastAsia" w:ascii="宋体" w:hAnsi="宋体" w:eastAsia="宋体" w:cs="宋体"/>
                <w:szCs w:val="21"/>
                <w:highlight w:val="none"/>
              </w:rPr>
            </w:pPr>
          </w:p>
        </w:tc>
        <w:tc>
          <w:tcPr>
            <w:tcW w:w="499" w:type="pct"/>
            <w:noWrap w:val="0"/>
            <w:vAlign w:val="center"/>
          </w:tcPr>
          <w:p w14:paraId="079838E3">
            <w:pPr>
              <w:jc w:val="center"/>
              <w:rPr>
                <w:rFonts w:hint="eastAsia" w:ascii="宋体" w:hAnsi="宋体" w:eastAsia="宋体" w:cs="宋体"/>
                <w:szCs w:val="21"/>
                <w:highlight w:val="none"/>
              </w:rPr>
            </w:pPr>
          </w:p>
        </w:tc>
      </w:tr>
      <w:tr w14:paraId="3D72F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021DA4AC">
            <w:pPr>
              <w:jc w:val="center"/>
              <w:rPr>
                <w:rFonts w:hint="eastAsia" w:ascii="宋体" w:hAnsi="宋体" w:eastAsia="宋体" w:cs="宋体"/>
                <w:szCs w:val="21"/>
                <w:highlight w:val="none"/>
              </w:rPr>
            </w:pPr>
          </w:p>
        </w:tc>
        <w:tc>
          <w:tcPr>
            <w:tcW w:w="626" w:type="pct"/>
            <w:noWrap w:val="0"/>
            <w:vAlign w:val="center"/>
          </w:tcPr>
          <w:p w14:paraId="257313E9">
            <w:pPr>
              <w:jc w:val="center"/>
              <w:rPr>
                <w:rFonts w:hint="eastAsia" w:ascii="宋体" w:hAnsi="宋体" w:eastAsia="宋体" w:cs="宋体"/>
                <w:szCs w:val="21"/>
                <w:highlight w:val="none"/>
              </w:rPr>
            </w:pPr>
          </w:p>
        </w:tc>
        <w:tc>
          <w:tcPr>
            <w:tcW w:w="394" w:type="pct"/>
            <w:noWrap w:val="0"/>
            <w:vAlign w:val="center"/>
          </w:tcPr>
          <w:p w14:paraId="6D3032CB">
            <w:pPr>
              <w:jc w:val="center"/>
              <w:rPr>
                <w:rFonts w:hint="eastAsia" w:ascii="宋体" w:hAnsi="宋体" w:eastAsia="宋体" w:cs="宋体"/>
                <w:szCs w:val="21"/>
                <w:highlight w:val="none"/>
              </w:rPr>
            </w:pPr>
          </w:p>
        </w:tc>
        <w:tc>
          <w:tcPr>
            <w:tcW w:w="601" w:type="pct"/>
            <w:noWrap w:val="0"/>
            <w:vAlign w:val="center"/>
          </w:tcPr>
          <w:p w14:paraId="12799A0F">
            <w:pPr>
              <w:jc w:val="center"/>
              <w:rPr>
                <w:rFonts w:hint="eastAsia" w:ascii="宋体" w:hAnsi="宋体" w:eastAsia="宋体" w:cs="宋体"/>
                <w:szCs w:val="21"/>
                <w:highlight w:val="none"/>
              </w:rPr>
            </w:pPr>
          </w:p>
        </w:tc>
        <w:tc>
          <w:tcPr>
            <w:tcW w:w="416" w:type="pct"/>
            <w:noWrap w:val="0"/>
            <w:vAlign w:val="center"/>
          </w:tcPr>
          <w:p w14:paraId="5FD36272">
            <w:pPr>
              <w:jc w:val="center"/>
              <w:rPr>
                <w:rFonts w:hint="eastAsia" w:ascii="宋体" w:hAnsi="宋体" w:eastAsia="宋体" w:cs="宋体"/>
                <w:szCs w:val="21"/>
                <w:highlight w:val="none"/>
              </w:rPr>
            </w:pPr>
          </w:p>
        </w:tc>
        <w:tc>
          <w:tcPr>
            <w:tcW w:w="416" w:type="pct"/>
            <w:noWrap w:val="0"/>
            <w:vAlign w:val="center"/>
          </w:tcPr>
          <w:p w14:paraId="3640730D">
            <w:pPr>
              <w:jc w:val="center"/>
              <w:rPr>
                <w:rFonts w:hint="eastAsia" w:ascii="宋体" w:hAnsi="宋体" w:eastAsia="宋体" w:cs="宋体"/>
                <w:szCs w:val="21"/>
                <w:highlight w:val="none"/>
              </w:rPr>
            </w:pPr>
          </w:p>
        </w:tc>
        <w:tc>
          <w:tcPr>
            <w:tcW w:w="691" w:type="pct"/>
            <w:noWrap w:val="0"/>
            <w:vAlign w:val="center"/>
          </w:tcPr>
          <w:p w14:paraId="2C7206F6">
            <w:pPr>
              <w:jc w:val="center"/>
              <w:rPr>
                <w:rFonts w:hint="eastAsia" w:ascii="宋体" w:hAnsi="宋体" w:eastAsia="宋体" w:cs="宋体"/>
                <w:szCs w:val="21"/>
                <w:highlight w:val="none"/>
              </w:rPr>
            </w:pPr>
          </w:p>
        </w:tc>
        <w:tc>
          <w:tcPr>
            <w:tcW w:w="975" w:type="pct"/>
            <w:noWrap w:val="0"/>
            <w:vAlign w:val="center"/>
          </w:tcPr>
          <w:p w14:paraId="10F79E34">
            <w:pPr>
              <w:jc w:val="center"/>
              <w:rPr>
                <w:rFonts w:hint="eastAsia" w:ascii="宋体" w:hAnsi="宋体" w:eastAsia="宋体" w:cs="宋体"/>
                <w:szCs w:val="21"/>
                <w:highlight w:val="none"/>
              </w:rPr>
            </w:pPr>
          </w:p>
        </w:tc>
        <w:tc>
          <w:tcPr>
            <w:tcW w:w="499" w:type="pct"/>
            <w:noWrap w:val="0"/>
            <w:vAlign w:val="center"/>
          </w:tcPr>
          <w:p w14:paraId="622A9862">
            <w:pPr>
              <w:jc w:val="center"/>
              <w:rPr>
                <w:rFonts w:hint="eastAsia" w:ascii="宋体" w:hAnsi="宋体" w:eastAsia="宋体" w:cs="宋体"/>
                <w:szCs w:val="21"/>
                <w:highlight w:val="none"/>
              </w:rPr>
            </w:pPr>
          </w:p>
        </w:tc>
      </w:tr>
      <w:tr w14:paraId="3030D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5471D05F">
            <w:pPr>
              <w:jc w:val="center"/>
              <w:rPr>
                <w:rFonts w:hint="eastAsia" w:ascii="宋体" w:hAnsi="宋体" w:eastAsia="宋体" w:cs="宋体"/>
                <w:szCs w:val="21"/>
                <w:highlight w:val="none"/>
              </w:rPr>
            </w:pPr>
          </w:p>
        </w:tc>
        <w:tc>
          <w:tcPr>
            <w:tcW w:w="626" w:type="pct"/>
            <w:noWrap w:val="0"/>
            <w:vAlign w:val="center"/>
          </w:tcPr>
          <w:p w14:paraId="47DA8361">
            <w:pPr>
              <w:jc w:val="center"/>
              <w:rPr>
                <w:rFonts w:hint="eastAsia" w:ascii="宋体" w:hAnsi="宋体" w:eastAsia="宋体" w:cs="宋体"/>
                <w:szCs w:val="21"/>
                <w:highlight w:val="none"/>
              </w:rPr>
            </w:pPr>
          </w:p>
        </w:tc>
        <w:tc>
          <w:tcPr>
            <w:tcW w:w="394" w:type="pct"/>
            <w:noWrap w:val="0"/>
            <w:vAlign w:val="center"/>
          </w:tcPr>
          <w:p w14:paraId="3993D035">
            <w:pPr>
              <w:jc w:val="center"/>
              <w:rPr>
                <w:rFonts w:hint="eastAsia" w:ascii="宋体" w:hAnsi="宋体" w:eastAsia="宋体" w:cs="宋体"/>
                <w:szCs w:val="21"/>
                <w:highlight w:val="none"/>
              </w:rPr>
            </w:pPr>
          </w:p>
        </w:tc>
        <w:tc>
          <w:tcPr>
            <w:tcW w:w="601" w:type="pct"/>
            <w:noWrap w:val="0"/>
            <w:vAlign w:val="center"/>
          </w:tcPr>
          <w:p w14:paraId="50CC6A28">
            <w:pPr>
              <w:jc w:val="center"/>
              <w:rPr>
                <w:rFonts w:hint="eastAsia" w:ascii="宋体" w:hAnsi="宋体" w:eastAsia="宋体" w:cs="宋体"/>
                <w:szCs w:val="21"/>
                <w:highlight w:val="none"/>
              </w:rPr>
            </w:pPr>
          </w:p>
        </w:tc>
        <w:tc>
          <w:tcPr>
            <w:tcW w:w="416" w:type="pct"/>
            <w:noWrap w:val="0"/>
            <w:vAlign w:val="center"/>
          </w:tcPr>
          <w:p w14:paraId="53407862">
            <w:pPr>
              <w:jc w:val="center"/>
              <w:rPr>
                <w:rFonts w:hint="eastAsia" w:ascii="宋体" w:hAnsi="宋体" w:eastAsia="宋体" w:cs="宋体"/>
                <w:szCs w:val="21"/>
                <w:highlight w:val="none"/>
              </w:rPr>
            </w:pPr>
          </w:p>
        </w:tc>
        <w:tc>
          <w:tcPr>
            <w:tcW w:w="416" w:type="pct"/>
            <w:noWrap w:val="0"/>
            <w:vAlign w:val="center"/>
          </w:tcPr>
          <w:p w14:paraId="22314CA1">
            <w:pPr>
              <w:jc w:val="center"/>
              <w:rPr>
                <w:rFonts w:hint="eastAsia" w:ascii="宋体" w:hAnsi="宋体" w:eastAsia="宋体" w:cs="宋体"/>
                <w:szCs w:val="21"/>
                <w:highlight w:val="none"/>
              </w:rPr>
            </w:pPr>
          </w:p>
        </w:tc>
        <w:tc>
          <w:tcPr>
            <w:tcW w:w="691" w:type="pct"/>
            <w:noWrap w:val="0"/>
            <w:vAlign w:val="center"/>
          </w:tcPr>
          <w:p w14:paraId="210BF5C0">
            <w:pPr>
              <w:jc w:val="center"/>
              <w:rPr>
                <w:rFonts w:hint="eastAsia" w:ascii="宋体" w:hAnsi="宋体" w:eastAsia="宋体" w:cs="宋体"/>
                <w:szCs w:val="21"/>
                <w:highlight w:val="none"/>
              </w:rPr>
            </w:pPr>
          </w:p>
        </w:tc>
        <w:tc>
          <w:tcPr>
            <w:tcW w:w="975" w:type="pct"/>
            <w:noWrap w:val="0"/>
            <w:vAlign w:val="center"/>
          </w:tcPr>
          <w:p w14:paraId="376D1DD3">
            <w:pPr>
              <w:jc w:val="center"/>
              <w:rPr>
                <w:rFonts w:hint="eastAsia" w:ascii="宋体" w:hAnsi="宋体" w:eastAsia="宋体" w:cs="宋体"/>
                <w:szCs w:val="21"/>
                <w:highlight w:val="none"/>
              </w:rPr>
            </w:pPr>
          </w:p>
        </w:tc>
        <w:tc>
          <w:tcPr>
            <w:tcW w:w="499" w:type="pct"/>
            <w:noWrap w:val="0"/>
            <w:vAlign w:val="center"/>
          </w:tcPr>
          <w:p w14:paraId="6702EB4F">
            <w:pPr>
              <w:jc w:val="center"/>
              <w:rPr>
                <w:rFonts w:hint="eastAsia" w:ascii="宋体" w:hAnsi="宋体" w:eastAsia="宋体" w:cs="宋体"/>
                <w:szCs w:val="21"/>
                <w:highlight w:val="none"/>
              </w:rPr>
            </w:pPr>
          </w:p>
        </w:tc>
      </w:tr>
      <w:tr w14:paraId="2BB2F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1CAB5C14">
            <w:pPr>
              <w:jc w:val="center"/>
              <w:rPr>
                <w:rFonts w:hint="eastAsia" w:ascii="宋体" w:hAnsi="宋体" w:eastAsia="宋体" w:cs="宋体"/>
                <w:szCs w:val="21"/>
                <w:highlight w:val="none"/>
              </w:rPr>
            </w:pPr>
          </w:p>
        </w:tc>
        <w:tc>
          <w:tcPr>
            <w:tcW w:w="626" w:type="pct"/>
            <w:noWrap w:val="0"/>
            <w:vAlign w:val="center"/>
          </w:tcPr>
          <w:p w14:paraId="14293BA4">
            <w:pPr>
              <w:jc w:val="center"/>
              <w:rPr>
                <w:rFonts w:hint="eastAsia" w:ascii="宋体" w:hAnsi="宋体" w:eastAsia="宋体" w:cs="宋体"/>
                <w:szCs w:val="21"/>
                <w:highlight w:val="none"/>
              </w:rPr>
            </w:pPr>
          </w:p>
        </w:tc>
        <w:tc>
          <w:tcPr>
            <w:tcW w:w="394" w:type="pct"/>
            <w:noWrap w:val="0"/>
            <w:vAlign w:val="center"/>
          </w:tcPr>
          <w:p w14:paraId="0F19F970">
            <w:pPr>
              <w:jc w:val="center"/>
              <w:rPr>
                <w:rFonts w:hint="eastAsia" w:ascii="宋体" w:hAnsi="宋体" w:eastAsia="宋体" w:cs="宋体"/>
                <w:szCs w:val="21"/>
                <w:highlight w:val="none"/>
              </w:rPr>
            </w:pPr>
          </w:p>
        </w:tc>
        <w:tc>
          <w:tcPr>
            <w:tcW w:w="601" w:type="pct"/>
            <w:noWrap w:val="0"/>
            <w:vAlign w:val="center"/>
          </w:tcPr>
          <w:p w14:paraId="1F61784A">
            <w:pPr>
              <w:jc w:val="center"/>
              <w:rPr>
                <w:rFonts w:hint="eastAsia" w:ascii="宋体" w:hAnsi="宋体" w:eastAsia="宋体" w:cs="宋体"/>
                <w:szCs w:val="21"/>
                <w:highlight w:val="none"/>
              </w:rPr>
            </w:pPr>
          </w:p>
        </w:tc>
        <w:tc>
          <w:tcPr>
            <w:tcW w:w="416" w:type="pct"/>
            <w:noWrap w:val="0"/>
            <w:vAlign w:val="center"/>
          </w:tcPr>
          <w:p w14:paraId="2CD6D417">
            <w:pPr>
              <w:jc w:val="center"/>
              <w:rPr>
                <w:rFonts w:hint="eastAsia" w:ascii="宋体" w:hAnsi="宋体" w:eastAsia="宋体" w:cs="宋体"/>
                <w:szCs w:val="21"/>
                <w:highlight w:val="none"/>
              </w:rPr>
            </w:pPr>
          </w:p>
        </w:tc>
        <w:tc>
          <w:tcPr>
            <w:tcW w:w="416" w:type="pct"/>
            <w:noWrap w:val="0"/>
            <w:vAlign w:val="center"/>
          </w:tcPr>
          <w:p w14:paraId="4413072D">
            <w:pPr>
              <w:jc w:val="center"/>
              <w:rPr>
                <w:rFonts w:hint="eastAsia" w:ascii="宋体" w:hAnsi="宋体" w:eastAsia="宋体" w:cs="宋体"/>
                <w:szCs w:val="21"/>
                <w:highlight w:val="none"/>
              </w:rPr>
            </w:pPr>
          </w:p>
        </w:tc>
        <w:tc>
          <w:tcPr>
            <w:tcW w:w="691" w:type="pct"/>
            <w:noWrap w:val="0"/>
            <w:vAlign w:val="center"/>
          </w:tcPr>
          <w:p w14:paraId="04FC0110">
            <w:pPr>
              <w:jc w:val="center"/>
              <w:rPr>
                <w:rFonts w:hint="eastAsia" w:ascii="宋体" w:hAnsi="宋体" w:eastAsia="宋体" w:cs="宋体"/>
                <w:szCs w:val="21"/>
                <w:highlight w:val="none"/>
              </w:rPr>
            </w:pPr>
          </w:p>
        </w:tc>
        <w:tc>
          <w:tcPr>
            <w:tcW w:w="975" w:type="pct"/>
            <w:noWrap w:val="0"/>
            <w:vAlign w:val="center"/>
          </w:tcPr>
          <w:p w14:paraId="1EA73AD0">
            <w:pPr>
              <w:jc w:val="center"/>
              <w:rPr>
                <w:rFonts w:hint="eastAsia" w:ascii="宋体" w:hAnsi="宋体" w:eastAsia="宋体" w:cs="宋体"/>
                <w:szCs w:val="21"/>
                <w:highlight w:val="none"/>
              </w:rPr>
            </w:pPr>
          </w:p>
        </w:tc>
        <w:tc>
          <w:tcPr>
            <w:tcW w:w="499" w:type="pct"/>
            <w:noWrap w:val="0"/>
            <w:vAlign w:val="center"/>
          </w:tcPr>
          <w:p w14:paraId="5B0AD085">
            <w:pPr>
              <w:jc w:val="center"/>
              <w:rPr>
                <w:rFonts w:hint="eastAsia" w:ascii="宋体" w:hAnsi="宋体" w:eastAsia="宋体" w:cs="宋体"/>
                <w:szCs w:val="21"/>
                <w:highlight w:val="none"/>
              </w:rPr>
            </w:pPr>
          </w:p>
        </w:tc>
      </w:tr>
      <w:tr w14:paraId="16293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1C60DD6D">
            <w:pPr>
              <w:jc w:val="center"/>
              <w:rPr>
                <w:rFonts w:hint="eastAsia" w:ascii="宋体" w:hAnsi="宋体" w:eastAsia="宋体" w:cs="宋体"/>
                <w:szCs w:val="21"/>
                <w:highlight w:val="none"/>
              </w:rPr>
            </w:pPr>
          </w:p>
        </w:tc>
        <w:tc>
          <w:tcPr>
            <w:tcW w:w="626" w:type="pct"/>
            <w:noWrap w:val="0"/>
            <w:vAlign w:val="center"/>
          </w:tcPr>
          <w:p w14:paraId="49FA1512">
            <w:pPr>
              <w:jc w:val="center"/>
              <w:rPr>
                <w:rFonts w:hint="eastAsia" w:ascii="宋体" w:hAnsi="宋体" w:eastAsia="宋体" w:cs="宋体"/>
                <w:szCs w:val="21"/>
                <w:highlight w:val="none"/>
              </w:rPr>
            </w:pPr>
          </w:p>
        </w:tc>
        <w:tc>
          <w:tcPr>
            <w:tcW w:w="394" w:type="pct"/>
            <w:noWrap w:val="0"/>
            <w:vAlign w:val="center"/>
          </w:tcPr>
          <w:p w14:paraId="3CCBE9EF">
            <w:pPr>
              <w:jc w:val="center"/>
              <w:rPr>
                <w:rFonts w:hint="eastAsia" w:ascii="宋体" w:hAnsi="宋体" w:eastAsia="宋体" w:cs="宋体"/>
                <w:szCs w:val="21"/>
                <w:highlight w:val="none"/>
              </w:rPr>
            </w:pPr>
          </w:p>
        </w:tc>
        <w:tc>
          <w:tcPr>
            <w:tcW w:w="601" w:type="pct"/>
            <w:noWrap w:val="0"/>
            <w:vAlign w:val="center"/>
          </w:tcPr>
          <w:p w14:paraId="0741B4B1">
            <w:pPr>
              <w:jc w:val="center"/>
              <w:rPr>
                <w:rFonts w:hint="eastAsia" w:ascii="宋体" w:hAnsi="宋体" w:eastAsia="宋体" w:cs="宋体"/>
                <w:szCs w:val="21"/>
                <w:highlight w:val="none"/>
              </w:rPr>
            </w:pPr>
          </w:p>
        </w:tc>
        <w:tc>
          <w:tcPr>
            <w:tcW w:w="416" w:type="pct"/>
            <w:noWrap w:val="0"/>
            <w:vAlign w:val="center"/>
          </w:tcPr>
          <w:p w14:paraId="27997271">
            <w:pPr>
              <w:jc w:val="center"/>
              <w:rPr>
                <w:rFonts w:hint="eastAsia" w:ascii="宋体" w:hAnsi="宋体" w:eastAsia="宋体" w:cs="宋体"/>
                <w:szCs w:val="21"/>
                <w:highlight w:val="none"/>
              </w:rPr>
            </w:pPr>
          </w:p>
        </w:tc>
        <w:tc>
          <w:tcPr>
            <w:tcW w:w="416" w:type="pct"/>
            <w:noWrap w:val="0"/>
            <w:vAlign w:val="center"/>
          </w:tcPr>
          <w:p w14:paraId="4A47C698">
            <w:pPr>
              <w:jc w:val="center"/>
              <w:rPr>
                <w:rFonts w:hint="eastAsia" w:ascii="宋体" w:hAnsi="宋体" w:eastAsia="宋体" w:cs="宋体"/>
                <w:szCs w:val="21"/>
                <w:highlight w:val="none"/>
              </w:rPr>
            </w:pPr>
          </w:p>
        </w:tc>
        <w:tc>
          <w:tcPr>
            <w:tcW w:w="691" w:type="pct"/>
            <w:noWrap w:val="0"/>
            <w:vAlign w:val="center"/>
          </w:tcPr>
          <w:p w14:paraId="3DD7CCF8">
            <w:pPr>
              <w:jc w:val="center"/>
              <w:rPr>
                <w:rFonts w:hint="eastAsia" w:ascii="宋体" w:hAnsi="宋体" w:eastAsia="宋体" w:cs="宋体"/>
                <w:szCs w:val="21"/>
                <w:highlight w:val="none"/>
              </w:rPr>
            </w:pPr>
          </w:p>
        </w:tc>
        <w:tc>
          <w:tcPr>
            <w:tcW w:w="975" w:type="pct"/>
            <w:noWrap w:val="0"/>
            <w:vAlign w:val="center"/>
          </w:tcPr>
          <w:p w14:paraId="72435E38">
            <w:pPr>
              <w:jc w:val="center"/>
              <w:rPr>
                <w:rFonts w:hint="eastAsia" w:ascii="宋体" w:hAnsi="宋体" w:eastAsia="宋体" w:cs="宋体"/>
                <w:szCs w:val="21"/>
                <w:highlight w:val="none"/>
              </w:rPr>
            </w:pPr>
          </w:p>
        </w:tc>
        <w:tc>
          <w:tcPr>
            <w:tcW w:w="499" w:type="pct"/>
            <w:noWrap w:val="0"/>
            <w:vAlign w:val="center"/>
          </w:tcPr>
          <w:p w14:paraId="2587A325">
            <w:pPr>
              <w:jc w:val="center"/>
              <w:rPr>
                <w:rFonts w:hint="eastAsia" w:ascii="宋体" w:hAnsi="宋体" w:eastAsia="宋体" w:cs="宋体"/>
                <w:szCs w:val="21"/>
                <w:highlight w:val="none"/>
              </w:rPr>
            </w:pPr>
          </w:p>
        </w:tc>
      </w:tr>
      <w:tr w14:paraId="3777B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1B06B565">
            <w:pPr>
              <w:jc w:val="center"/>
              <w:rPr>
                <w:rFonts w:hint="eastAsia" w:ascii="宋体" w:hAnsi="宋体" w:eastAsia="宋体" w:cs="宋体"/>
                <w:szCs w:val="21"/>
                <w:highlight w:val="none"/>
              </w:rPr>
            </w:pPr>
          </w:p>
        </w:tc>
        <w:tc>
          <w:tcPr>
            <w:tcW w:w="626" w:type="pct"/>
            <w:noWrap w:val="0"/>
            <w:vAlign w:val="center"/>
          </w:tcPr>
          <w:p w14:paraId="106453C1">
            <w:pPr>
              <w:jc w:val="center"/>
              <w:rPr>
                <w:rFonts w:hint="eastAsia" w:ascii="宋体" w:hAnsi="宋体" w:eastAsia="宋体" w:cs="宋体"/>
                <w:szCs w:val="21"/>
                <w:highlight w:val="none"/>
              </w:rPr>
            </w:pPr>
          </w:p>
        </w:tc>
        <w:tc>
          <w:tcPr>
            <w:tcW w:w="394" w:type="pct"/>
            <w:noWrap w:val="0"/>
            <w:vAlign w:val="center"/>
          </w:tcPr>
          <w:p w14:paraId="2C73BBDE">
            <w:pPr>
              <w:jc w:val="center"/>
              <w:rPr>
                <w:rFonts w:hint="eastAsia" w:ascii="宋体" w:hAnsi="宋体" w:eastAsia="宋体" w:cs="宋体"/>
                <w:szCs w:val="21"/>
                <w:highlight w:val="none"/>
              </w:rPr>
            </w:pPr>
          </w:p>
        </w:tc>
        <w:tc>
          <w:tcPr>
            <w:tcW w:w="601" w:type="pct"/>
            <w:noWrap w:val="0"/>
            <w:vAlign w:val="center"/>
          </w:tcPr>
          <w:p w14:paraId="4A8B186E">
            <w:pPr>
              <w:jc w:val="center"/>
              <w:rPr>
                <w:rFonts w:hint="eastAsia" w:ascii="宋体" w:hAnsi="宋体" w:eastAsia="宋体" w:cs="宋体"/>
                <w:szCs w:val="21"/>
                <w:highlight w:val="none"/>
              </w:rPr>
            </w:pPr>
          </w:p>
        </w:tc>
        <w:tc>
          <w:tcPr>
            <w:tcW w:w="416" w:type="pct"/>
            <w:noWrap w:val="0"/>
            <w:vAlign w:val="center"/>
          </w:tcPr>
          <w:p w14:paraId="6DBC9ED8">
            <w:pPr>
              <w:jc w:val="center"/>
              <w:rPr>
                <w:rFonts w:hint="eastAsia" w:ascii="宋体" w:hAnsi="宋体" w:eastAsia="宋体" w:cs="宋体"/>
                <w:szCs w:val="21"/>
                <w:highlight w:val="none"/>
              </w:rPr>
            </w:pPr>
          </w:p>
        </w:tc>
        <w:tc>
          <w:tcPr>
            <w:tcW w:w="416" w:type="pct"/>
            <w:noWrap w:val="0"/>
            <w:vAlign w:val="center"/>
          </w:tcPr>
          <w:p w14:paraId="49101A83">
            <w:pPr>
              <w:jc w:val="center"/>
              <w:rPr>
                <w:rFonts w:hint="eastAsia" w:ascii="宋体" w:hAnsi="宋体" w:eastAsia="宋体" w:cs="宋体"/>
                <w:szCs w:val="21"/>
                <w:highlight w:val="none"/>
              </w:rPr>
            </w:pPr>
          </w:p>
        </w:tc>
        <w:tc>
          <w:tcPr>
            <w:tcW w:w="691" w:type="pct"/>
            <w:noWrap w:val="0"/>
            <w:vAlign w:val="center"/>
          </w:tcPr>
          <w:p w14:paraId="2D388263">
            <w:pPr>
              <w:jc w:val="center"/>
              <w:rPr>
                <w:rFonts w:hint="eastAsia" w:ascii="宋体" w:hAnsi="宋体" w:eastAsia="宋体" w:cs="宋体"/>
                <w:szCs w:val="21"/>
                <w:highlight w:val="none"/>
              </w:rPr>
            </w:pPr>
          </w:p>
        </w:tc>
        <w:tc>
          <w:tcPr>
            <w:tcW w:w="975" w:type="pct"/>
            <w:noWrap w:val="0"/>
            <w:vAlign w:val="center"/>
          </w:tcPr>
          <w:p w14:paraId="6FD7338A">
            <w:pPr>
              <w:jc w:val="center"/>
              <w:rPr>
                <w:rFonts w:hint="eastAsia" w:ascii="宋体" w:hAnsi="宋体" w:eastAsia="宋体" w:cs="宋体"/>
                <w:szCs w:val="21"/>
                <w:highlight w:val="none"/>
              </w:rPr>
            </w:pPr>
          </w:p>
        </w:tc>
        <w:tc>
          <w:tcPr>
            <w:tcW w:w="499" w:type="pct"/>
            <w:noWrap w:val="0"/>
            <w:vAlign w:val="center"/>
          </w:tcPr>
          <w:p w14:paraId="7D5095E3">
            <w:pPr>
              <w:jc w:val="center"/>
              <w:rPr>
                <w:rFonts w:hint="eastAsia" w:ascii="宋体" w:hAnsi="宋体" w:eastAsia="宋体" w:cs="宋体"/>
                <w:szCs w:val="21"/>
                <w:highlight w:val="none"/>
              </w:rPr>
            </w:pPr>
          </w:p>
        </w:tc>
      </w:tr>
      <w:tr w14:paraId="204EC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3482EAE7">
            <w:pPr>
              <w:jc w:val="center"/>
              <w:rPr>
                <w:rFonts w:hint="eastAsia" w:ascii="宋体" w:hAnsi="宋体" w:eastAsia="宋体" w:cs="宋体"/>
                <w:szCs w:val="21"/>
                <w:highlight w:val="none"/>
              </w:rPr>
            </w:pPr>
          </w:p>
        </w:tc>
        <w:tc>
          <w:tcPr>
            <w:tcW w:w="626" w:type="pct"/>
            <w:noWrap w:val="0"/>
            <w:vAlign w:val="center"/>
          </w:tcPr>
          <w:p w14:paraId="57601899">
            <w:pPr>
              <w:jc w:val="center"/>
              <w:rPr>
                <w:rFonts w:hint="eastAsia" w:ascii="宋体" w:hAnsi="宋体" w:eastAsia="宋体" w:cs="宋体"/>
                <w:szCs w:val="21"/>
                <w:highlight w:val="none"/>
              </w:rPr>
            </w:pPr>
          </w:p>
        </w:tc>
        <w:tc>
          <w:tcPr>
            <w:tcW w:w="394" w:type="pct"/>
            <w:noWrap w:val="0"/>
            <w:vAlign w:val="center"/>
          </w:tcPr>
          <w:p w14:paraId="37E2BE1D">
            <w:pPr>
              <w:jc w:val="center"/>
              <w:rPr>
                <w:rFonts w:hint="eastAsia" w:ascii="宋体" w:hAnsi="宋体" w:eastAsia="宋体" w:cs="宋体"/>
                <w:szCs w:val="21"/>
                <w:highlight w:val="none"/>
              </w:rPr>
            </w:pPr>
          </w:p>
        </w:tc>
        <w:tc>
          <w:tcPr>
            <w:tcW w:w="601" w:type="pct"/>
            <w:noWrap w:val="0"/>
            <w:vAlign w:val="center"/>
          </w:tcPr>
          <w:p w14:paraId="187525A8">
            <w:pPr>
              <w:jc w:val="center"/>
              <w:rPr>
                <w:rFonts w:hint="eastAsia" w:ascii="宋体" w:hAnsi="宋体" w:eastAsia="宋体" w:cs="宋体"/>
                <w:szCs w:val="21"/>
                <w:highlight w:val="none"/>
              </w:rPr>
            </w:pPr>
          </w:p>
        </w:tc>
        <w:tc>
          <w:tcPr>
            <w:tcW w:w="416" w:type="pct"/>
            <w:noWrap w:val="0"/>
            <w:vAlign w:val="center"/>
          </w:tcPr>
          <w:p w14:paraId="01B7B67E">
            <w:pPr>
              <w:jc w:val="center"/>
              <w:rPr>
                <w:rFonts w:hint="eastAsia" w:ascii="宋体" w:hAnsi="宋体" w:eastAsia="宋体" w:cs="宋体"/>
                <w:szCs w:val="21"/>
                <w:highlight w:val="none"/>
              </w:rPr>
            </w:pPr>
          </w:p>
        </w:tc>
        <w:tc>
          <w:tcPr>
            <w:tcW w:w="416" w:type="pct"/>
            <w:noWrap w:val="0"/>
            <w:vAlign w:val="center"/>
          </w:tcPr>
          <w:p w14:paraId="463D394E">
            <w:pPr>
              <w:jc w:val="center"/>
              <w:rPr>
                <w:rFonts w:hint="eastAsia" w:ascii="宋体" w:hAnsi="宋体" w:eastAsia="宋体" w:cs="宋体"/>
                <w:szCs w:val="21"/>
                <w:highlight w:val="none"/>
              </w:rPr>
            </w:pPr>
          </w:p>
        </w:tc>
        <w:tc>
          <w:tcPr>
            <w:tcW w:w="691" w:type="pct"/>
            <w:noWrap w:val="0"/>
            <w:vAlign w:val="center"/>
          </w:tcPr>
          <w:p w14:paraId="08D747FC">
            <w:pPr>
              <w:jc w:val="center"/>
              <w:rPr>
                <w:rFonts w:hint="eastAsia" w:ascii="宋体" w:hAnsi="宋体" w:eastAsia="宋体" w:cs="宋体"/>
                <w:szCs w:val="21"/>
                <w:highlight w:val="none"/>
              </w:rPr>
            </w:pPr>
          </w:p>
        </w:tc>
        <w:tc>
          <w:tcPr>
            <w:tcW w:w="975" w:type="pct"/>
            <w:noWrap w:val="0"/>
            <w:vAlign w:val="center"/>
          </w:tcPr>
          <w:p w14:paraId="435067B9">
            <w:pPr>
              <w:jc w:val="center"/>
              <w:rPr>
                <w:rFonts w:hint="eastAsia" w:ascii="宋体" w:hAnsi="宋体" w:eastAsia="宋体" w:cs="宋体"/>
                <w:szCs w:val="21"/>
                <w:highlight w:val="none"/>
              </w:rPr>
            </w:pPr>
          </w:p>
        </w:tc>
        <w:tc>
          <w:tcPr>
            <w:tcW w:w="499" w:type="pct"/>
            <w:noWrap w:val="0"/>
            <w:vAlign w:val="center"/>
          </w:tcPr>
          <w:p w14:paraId="56D8D534">
            <w:pPr>
              <w:jc w:val="center"/>
              <w:rPr>
                <w:rFonts w:hint="eastAsia" w:ascii="宋体" w:hAnsi="宋体" w:eastAsia="宋体" w:cs="宋体"/>
                <w:szCs w:val="21"/>
                <w:highlight w:val="none"/>
              </w:rPr>
            </w:pPr>
          </w:p>
        </w:tc>
      </w:tr>
      <w:tr w14:paraId="6B0A8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69B4AD67">
            <w:pPr>
              <w:jc w:val="center"/>
              <w:rPr>
                <w:rFonts w:hint="eastAsia" w:ascii="宋体" w:hAnsi="宋体" w:eastAsia="宋体" w:cs="宋体"/>
                <w:szCs w:val="21"/>
                <w:highlight w:val="none"/>
              </w:rPr>
            </w:pPr>
          </w:p>
        </w:tc>
        <w:tc>
          <w:tcPr>
            <w:tcW w:w="626" w:type="pct"/>
            <w:noWrap w:val="0"/>
            <w:vAlign w:val="center"/>
          </w:tcPr>
          <w:p w14:paraId="31E89DBF">
            <w:pPr>
              <w:jc w:val="center"/>
              <w:rPr>
                <w:rFonts w:hint="eastAsia" w:ascii="宋体" w:hAnsi="宋体" w:eastAsia="宋体" w:cs="宋体"/>
                <w:szCs w:val="21"/>
                <w:highlight w:val="none"/>
              </w:rPr>
            </w:pPr>
          </w:p>
        </w:tc>
        <w:tc>
          <w:tcPr>
            <w:tcW w:w="394" w:type="pct"/>
            <w:noWrap w:val="0"/>
            <w:vAlign w:val="center"/>
          </w:tcPr>
          <w:p w14:paraId="39BC8001">
            <w:pPr>
              <w:jc w:val="center"/>
              <w:rPr>
                <w:rFonts w:hint="eastAsia" w:ascii="宋体" w:hAnsi="宋体" w:eastAsia="宋体" w:cs="宋体"/>
                <w:szCs w:val="21"/>
                <w:highlight w:val="none"/>
              </w:rPr>
            </w:pPr>
          </w:p>
        </w:tc>
        <w:tc>
          <w:tcPr>
            <w:tcW w:w="601" w:type="pct"/>
            <w:noWrap w:val="0"/>
            <w:vAlign w:val="center"/>
          </w:tcPr>
          <w:p w14:paraId="4904F5E3">
            <w:pPr>
              <w:jc w:val="center"/>
              <w:rPr>
                <w:rFonts w:hint="eastAsia" w:ascii="宋体" w:hAnsi="宋体" w:eastAsia="宋体" w:cs="宋体"/>
                <w:szCs w:val="21"/>
                <w:highlight w:val="none"/>
              </w:rPr>
            </w:pPr>
          </w:p>
        </w:tc>
        <w:tc>
          <w:tcPr>
            <w:tcW w:w="416" w:type="pct"/>
            <w:noWrap w:val="0"/>
            <w:vAlign w:val="center"/>
          </w:tcPr>
          <w:p w14:paraId="38F04CC7">
            <w:pPr>
              <w:jc w:val="center"/>
              <w:rPr>
                <w:rFonts w:hint="eastAsia" w:ascii="宋体" w:hAnsi="宋体" w:eastAsia="宋体" w:cs="宋体"/>
                <w:szCs w:val="21"/>
                <w:highlight w:val="none"/>
              </w:rPr>
            </w:pPr>
          </w:p>
        </w:tc>
        <w:tc>
          <w:tcPr>
            <w:tcW w:w="416" w:type="pct"/>
            <w:noWrap w:val="0"/>
            <w:vAlign w:val="center"/>
          </w:tcPr>
          <w:p w14:paraId="23A1068F">
            <w:pPr>
              <w:jc w:val="center"/>
              <w:rPr>
                <w:rFonts w:hint="eastAsia" w:ascii="宋体" w:hAnsi="宋体" w:eastAsia="宋体" w:cs="宋体"/>
                <w:szCs w:val="21"/>
                <w:highlight w:val="none"/>
              </w:rPr>
            </w:pPr>
          </w:p>
        </w:tc>
        <w:tc>
          <w:tcPr>
            <w:tcW w:w="691" w:type="pct"/>
            <w:noWrap w:val="0"/>
            <w:vAlign w:val="center"/>
          </w:tcPr>
          <w:p w14:paraId="290AA779">
            <w:pPr>
              <w:jc w:val="center"/>
              <w:rPr>
                <w:rFonts w:hint="eastAsia" w:ascii="宋体" w:hAnsi="宋体" w:eastAsia="宋体" w:cs="宋体"/>
                <w:szCs w:val="21"/>
                <w:highlight w:val="none"/>
              </w:rPr>
            </w:pPr>
          </w:p>
        </w:tc>
        <w:tc>
          <w:tcPr>
            <w:tcW w:w="975" w:type="pct"/>
            <w:noWrap w:val="0"/>
            <w:vAlign w:val="center"/>
          </w:tcPr>
          <w:p w14:paraId="5CF4659D">
            <w:pPr>
              <w:jc w:val="center"/>
              <w:rPr>
                <w:rFonts w:hint="eastAsia" w:ascii="宋体" w:hAnsi="宋体" w:eastAsia="宋体" w:cs="宋体"/>
                <w:szCs w:val="21"/>
                <w:highlight w:val="none"/>
              </w:rPr>
            </w:pPr>
          </w:p>
        </w:tc>
        <w:tc>
          <w:tcPr>
            <w:tcW w:w="499" w:type="pct"/>
            <w:noWrap w:val="0"/>
            <w:vAlign w:val="center"/>
          </w:tcPr>
          <w:p w14:paraId="09C68EA3">
            <w:pPr>
              <w:jc w:val="center"/>
              <w:rPr>
                <w:rFonts w:hint="eastAsia" w:ascii="宋体" w:hAnsi="宋体" w:eastAsia="宋体" w:cs="宋体"/>
                <w:szCs w:val="21"/>
                <w:highlight w:val="none"/>
              </w:rPr>
            </w:pPr>
          </w:p>
        </w:tc>
      </w:tr>
    </w:tbl>
    <w:p w14:paraId="754AB168">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667738F9">
      <w:pPr>
        <w:spacing w:before="120" w:beforeLines="50" w:after="120" w:afterLines="50"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附表三：劳动力计划表</w:t>
      </w:r>
    </w:p>
    <w:p w14:paraId="7853ACC3">
      <w:pPr>
        <w:wordWrap w:val="0"/>
        <w:spacing w:line="420" w:lineRule="exact"/>
        <w:ind w:right="420"/>
        <w:jc w:val="right"/>
        <w:rPr>
          <w:rFonts w:hint="eastAsia" w:ascii="宋体" w:hAnsi="宋体" w:eastAsia="宋体" w:cs="宋体"/>
          <w:szCs w:val="21"/>
          <w:highlight w:val="none"/>
        </w:rPr>
      </w:pPr>
      <w:r>
        <w:rPr>
          <w:rFonts w:hint="eastAsia" w:ascii="宋体" w:hAnsi="宋体" w:eastAsia="宋体" w:cs="宋体"/>
          <w:szCs w:val="21"/>
          <w:highlight w:val="none"/>
        </w:rPr>
        <w:t xml:space="preserve">单位：人   </w:t>
      </w:r>
    </w:p>
    <w:tbl>
      <w:tblPr>
        <w:tblStyle w:val="21"/>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663"/>
        <w:gridCol w:w="1244"/>
        <w:gridCol w:w="1244"/>
        <w:gridCol w:w="1244"/>
        <w:gridCol w:w="1244"/>
        <w:gridCol w:w="1244"/>
        <w:gridCol w:w="1252"/>
      </w:tblGrid>
      <w:tr w14:paraId="677C7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17" w:type="pct"/>
            <w:noWrap w:val="0"/>
            <w:vAlign w:val="center"/>
          </w:tcPr>
          <w:p w14:paraId="189CF5AE">
            <w:pPr>
              <w:jc w:val="center"/>
              <w:rPr>
                <w:rFonts w:hint="eastAsia" w:ascii="宋体" w:hAnsi="宋体" w:eastAsia="宋体" w:cs="宋体"/>
                <w:szCs w:val="21"/>
                <w:highlight w:val="none"/>
              </w:rPr>
            </w:pPr>
            <w:r>
              <w:rPr>
                <w:rFonts w:hint="eastAsia" w:ascii="宋体" w:hAnsi="宋体" w:eastAsia="宋体" w:cs="宋体"/>
                <w:szCs w:val="21"/>
                <w:highlight w:val="none"/>
              </w:rPr>
              <w:t>工种</w:t>
            </w:r>
          </w:p>
        </w:tc>
        <w:tc>
          <w:tcPr>
            <w:tcW w:w="4582" w:type="pct"/>
            <w:gridSpan w:val="7"/>
            <w:noWrap w:val="0"/>
            <w:vAlign w:val="center"/>
          </w:tcPr>
          <w:p w14:paraId="5FE2FF95">
            <w:pPr>
              <w:jc w:val="center"/>
              <w:rPr>
                <w:rFonts w:hint="eastAsia" w:ascii="宋体" w:hAnsi="宋体" w:eastAsia="宋体" w:cs="宋体"/>
                <w:szCs w:val="21"/>
                <w:highlight w:val="none"/>
              </w:rPr>
            </w:pPr>
            <w:r>
              <w:rPr>
                <w:rFonts w:hint="eastAsia" w:ascii="宋体" w:hAnsi="宋体" w:eastAsia="宋体" w:cs="宋体"/>
                <w:szCs w:val="21"/>
                <w:highlight w:val="none"/>
              </w:rPr>
              <w:t>按工程施工阶段投入劳动力情况</w:t>
            </w:r>
          </w:p>
        </w:tc>
      </w:tr>
      <w:tr w14:paraId="74E36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6ECF6460">
            <w:pPr>
              <w:jc w:val="center"/>
              <w:rPr>
                <w:rFonts w:hint="eastAsia" w:ascii="宋体" w:hAnsi="宋体" w:eastAsia="宋体" w:cs="宋体"/>
                <w:szCs w:val="21"/>
                <w:highlight w:val="none"/>
              </w:rPr>
            </w:pPr>
          </w:p>
        </w:tc>
        <w:tc>
          <w:tcPr>
            <w:tcW w:w="834" w:type="pct"/>
            <w:noWrap w:val="0"/>
            <w:vAlign w:val="center"/>
          </w:tcPr>
          <w:p w14:paraId="6088399E">
            <w:pPr>
              <w:jc w:val="center"/>
              <w:rPr>
                <w:rFonts w:hint="eastAsia" w:ascii="宋体" w:hAnsi="宋体" w:eastAsia="宋体" w:cs="宋体"/>
                <w:szCs w:val="21"/>
                <w:highlight w:val="none"/>
              </w:rPr>
            </w:pPr>
          </w:p>
        </w:tc>
        <w:tc>
          <w:tcPr>
            <w:tcW w:w="624" w:type="pct"/>
            <w:noWrap w:val="0"/>
            <w:vAlign w:val="center"/>
          </w:tcPr>
          <w:p w14:paraId="776058BD">
            <w:pPr>
              <w:jc w:val="center"/>
              <w:rPr>
                <w:rFonts w:hint="eastAsia" w:ascii="宋体" w:hAnsi="宋体" w:eastAsia="宋体" w:cs="宋体"/>
                <w:szCs w:val="21"/>
                <w:highlight w:val="none"/>
              </w:rPr>
            </w:pPr>
          </w:p>
        </w:tc>
        <w:tc>
          <w:tcPr>
            <w:tcW w:w="624" w:type="pct"/>
            <w:noWrap w:val="0"/>
            <w:vAlign w:val="center"/>
          </w:tcPr>
          <w:p w14:paraId="5DA757C1">
            <w:pPr>
              <w:jc w:val="center"/>
              <w:rPr>
                <w:rFonts w:hint="eastAsia" w:ascii="宋体" w:hAnsi="宋体" w:eastAsia="宋体" w:cs="宋体"/>
                <w:szCs w:val="21"/>
                <w:highlight w:val="none"/>
              </w:rPr>
            </w:pPr>
          </w:p>
        </w:tc>
        <w:tc>
          <w:tcPr>
            <w:tcW w:w="624" w:type="pct"/>
            <w:noWrap w:val="0"/>
            <w:vAlign w:val="center"/>
          </w:tcPr>
          <w:p w14:paraId="7E6459B8">
            <w:pPr>
              <w:jc w:val="center"/>
              <w:rPr>
                <w:rFonts w:hint="eastAsia" w:ascii="宋体" w:hAnsi="宋体" w:eastAsia="宋体" w:cs="宋体"/>
                <w:szCs w:val="21"/>
                <w:highlight w:val="none"/>
              </w:rPr>
            </w:pPr>
          </w:p>
        </w:tc>
        <w:tc>
          <w:tcPr>
            <w:tcW w:w="624" w:type="pct"/>
            <w:noWrap w:val="0"/>
            <w:vAlign w:val="center"/>
          </w:tcPr>
          <w:p w14:paraId="3F56B8BB">
            <w:pPr>
              <w:jc w:val="center"/>
              <w:rPr>
                <w:rFonts w:hint="eastAsia" w:ascii="宋体" w:hAnsi="宋体" w:eastAsia="宋体" w:cs="宋体"/>
                <w:szCs w:val="21"/>
                <w:highlight w:val="none"/>
              </w:rPr>
            </w:pPr>
          </w:p>
        </w:tc>
        <w:tc>
          <w:tcPr>
            <w:tcW w:w="624" w:type="pct"/>
            <w:noWrap w:val="0"/>
            <w:vAlign w:val="center"/>
          </w:tcPr>
          <w:p w14:paraId="500D962A">
            <w:pPr>
              <w:jc w:val="center"/>
              <w:rPr>
                <w:rFonts w:hint="eastAsia" w:ascii="宋体" w:hAnsi="宋体" w:eastAsia="宋体" w:cs="宋体"/>
                <w:szCs w:val="21"/>
                <w:highlight w:val="none"/>
              </w:rPr>
            </w:pPr>
          </w:p>
        </w:tc>
        <w:tc>
          <w:tcPr>
            <w:tcW w:w="626" w:type="pct"/>
            <w:noWrap w:val="0"/>
            <w:vAlign w:val="center"/>
          </w:tcPr>
          <w:p w14:paraId="08C2BDA8">
            <w:pPr>
              <w:jc w:val="center"/>
              <w:rPr>
                <w:rFonts w:hint="eastAsia" w:ascii="宋体" w:hAnsi="宋体" w:eastAsia="宋体" w:cs="宋体"/>
                <w:szCs w:val="21"/>
                <w:highlight w:val="none"/>
              </w:rPr>
            </w:pPr>
          </w:p>
        </w:tc>
      </w:tr>
      <w:tr w14:paraId="14AA7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68706EB2">
            <w:pPr>
              <w:jc w:val="center"/>
              <w:rPr>
                <w:rFonts w:hint="eastAsia" w:ascii="宋体" w:hAnsi="宋体" w:eastAsia="宋体" w:cs="宋体"/>
                <w:szCs w:val="21"/>
                <w:highlight w:val="none"/>
              </w:rPr>
            </w:pPr>
          </w:p>
        </w:tc>
        <w:tc>
          <w:tcPr>
            <w:tcW w:w="834" w:type="pct"/>
            <w:noWrap w:val="0"/>
            <w:vAlign w:val="center"/>
          </w:tcPr>
          <w:p w14:paraId="338D5ECB">
            <w:pPr>
              <w:jc w:val="center"/>
              <w:rPr>
                <w:rFonts w:hint="eastAsia" w:ascii="宋体" w:hAnsi="宋体" w:eastAsia="宋体" w:cs="宋体"/>
                <w:szCs w:val="21"/>
                <w:highlight w:val="none"/>
              </w:rPr>
            </w:pPr>
          </w:p>
        </w:tc>
        <w:tc>
          <w:tcPr>
            <w:tcW w:w="624" w:type="pct"/>
            <w:noWrap w:val="0"/>
            <w:vAlign w:val="center"/>
          </w:tcPr>
          <w:p w14:paraId="12C6D827">
            <w:pPr>
              <w:jc w:val="center"/>
              <w:rPr>
                <w:rFonts w:hint="eastAsia" w:ascii="宋体" w:hAnsi="宋体" w:eastAsia="宋体" w:cs="宋体"/>
                <w:szCs w:val="21"/>
                <w:highlight w:val="none"/>
              </w:rPr>
            </w:pPr>
          </w:p>
        </w:tc>
        <w:tc>
          <w:tcPr>
            <w:tcW w:w="624" w:type="pct"/>
            <w:noWrap w:val="0"/>
            <w:vAlign w:val="center"/>
          </w:tcPr>
          <w:p w14:paraId="4919B839">
            <w:pPr>
              <w:jc w:val="center"/>
              <w:rPr>
                <w:rFonts w:hint="eastAsia" w:ascii="宋体" w:hAnsi="宋体" w:eastAsia="宋体" w:cs="宋体"/>
                <w:szCs w:val="21"/>
                <w:highlight w:val="none"/>
              </w:rPr>
            </w:pPr>
          </w:p>
        </w:tc>
        <w:tc>
          <w:tcPr>
            <w:tcW w:w="624" w:type="pct"/>
            <w:noWrap w:val="0"/>
            <w:vAlign w:val="center"/>
          </w:tcPr>
          <w:p w14:paraId="70DBB989">
            <w:pPr>
              <w:jc w:val="center"/>
              <w:rPr>
                <w:rFonts w:hint="eastAsia" w:ascii="宋体" w:hAnsi="宋体" w:eastAsia="宋体" w:cs="宋体"/>
                <w:szCs w:val="21"/>
                <w:highlight w:val="none"/>
              </w:rPr>
            </w:pPr>
          </w:p>
        </w:tc>
        <w:tc>
          <w:tcPr>
            <w:tcW w:w="624" w:type="pct"/>
            <w:noWrap w:val="0"/>
            <w:vAlign w:val="center"/>
          </w:tcPr>
          <w:p w14:paraId="65E84F8A">
            <w:pPr>
              <w:jc w:val="center"/>
              <w:rPr>
                <w:rFonts w:hint="eastAsia" w:ascii="宋体" w:hAnsi="宋体" w:eastAsia="宋体" w:cs="宋体"/>
                <w:szCs w:val="21"/>
                <w:highlight w:val="none"/>
              </w:rPr>
            </w:pPr>
          </w:p>
        </w:tc>
        <w:tc>
          <w:tcPr>
            <w:tcW w:w="624" w:type="pct"/>
            <w:noWrap w:val="0"/>
            <w:vAlign w:val="center"/>
          </w:tcPr>
          <w:p w14:paraId="2D8BE013">
            <w:pPr>
              <w:jc w:val="center"/>
              <w:rPr>
                <w:rFonts w:hint="eastAsia" w:ascii="宋体" w:hAnsi="宋体" w:eastAsia="宋体" w:cs="宋体"/>
                <w:szCs w:val="21"/>
                <w:highlight w:val="none"/>
              </w:rPr>
            </w:pPr>
          </w:p>
        </w:tc>
        <w:tc>
          <w:tcPr>
            <w:tcW w:w="626" w:type="pct"/>
            <w:noWrap w:val="0"/>
            <w:vAlign w:val="center"/>
          </w:tcPr>
          <w:p w14:paraId="1FD5980A">
            <w:pPr>
              <w:jc w:val="center"/>
              <w:rPr>
                <w:rFonts w:hint="eastAsia" w:ascii="宋体" w:hAnsi="宋体" w:eastAsia="宋体" w:cs="宋体"/>
                <w:szCs w:val="21"/>
                <w:highlight w:val="none"/>
              </w:rPr>
            </w:pPr>
          </w:p>
        </w:tc>
      </w:tr>
      <w:tr w14:paraId="47E24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12EE4564">
            <w:pPr>
              <w:jc w:val="center"/>
              <w:rPr>
                <w:rFonts w:hint="eastAsia" w:ascii="宋体" w:hAnsi="宋体" w:eastAsia="宋体" w:cs="宋体"/>
                <w:szCs w:val="21"/>
                <w:highlight w:val="none"/>
              </w:rPr>
            </w:pPr>
          </w:p>
        </w:tc>
        <w:tc>
          <w:tcPr>
            <w:tcW w:w="834" w:type="pct"/>
            <w:noWrap w:val="0"/>
            <w:vAlign w:val="center"/>
          </w:tcPr>
          <w:p w14:paraId="608CAFBC">
            <w:pPr>
              <w:jc w:val="center"/>
              <w:rPr>
                <w:rFonts w:hint="eastAsia" w:ascii="宋体" w:hAnsi="宋体" w:eastAsia="宋体" w:cs="宋体"/>
                <w:szCs w:val="21"/>
                <w:highlight w:val="none"/>
              </w:rPr>
            </w:pPr>
          </w:p>
        </w:tc>
        <w:tc>
          <w:tcPr>
            <w:tcW w:w="624" w:type="pct"/>
            <w:noWrap w:val="0"/>
            <w:vAlign w:val="center"/>
          </w:tcPr>
          <w:p w14:paraId="1470B8CB">
            <w:pPr>
              <w:jc w:val="center"/>
              <w:rPr>
                <w:rFonts w:hint="eastAsia" w:ascii="宋体" w:hAnsi="宋体" w:eastAsia="宋体" w:cs="宋体"/>
                <w:szCs w:val="21"/>
                <w:highlight w:val="none"/>
              </w:rPr>
            </w:pPr>
          </w:p>
        </w:tc>
        <w:tc>
          <w:tcPr>
            <w:tcW w:w="624" w:type="pct"/>
            <w:noWrap w:val="0"/>
            <w:vAlign w:val="center"/>
          </w:tcPr>
          <w:p w14:paraId="3D5671A0">
            <w:pPr>
              <w:jc w:val="center"/>
              <w:rPr>
                <w:rFonts w:hint="eastAsia" w:ascii="宋体" w:hAnsi="宋体" w:eastAsia="宋体" w:cs="宋体"/>
                <w:szCs w:val="21"/>
                <w:highlight w:val="none"/>
              </w:rPr>
            </w:pPr>
          </w:p>
        </w:tc>
        <w:tc>
          <w:tcPr>
            <w:tcW w:w="624" w:type="pct"/>
            <w:noWrap w:val="0"/>
            <w:vAlign w:val="center"/>
          </w:tcPr>
          <w:p w14:paraId="5D7DC0AE">
            <w:pPr>
              <w:jc w:val="center"/>
              <w:rPr>
                <w:rFonts w:hint="eastAsia" w:ascii="宋体" w:hAnsi="宋体" w:eastAsia="宋体" w:cs="宋体"/>
                <w:szCs w:val="21"/>
                <w:highlight w:val="none"/>
              </w:rPr>
            </w:pPr>
          </w:p>
        </w:tc>
        <w:tc>
          <w:tcPr>
            <w:tcW w:w="624" w:type="pct"/>
            <w:noWrap w:val="0"/>
            <w:vAlign w:val="center"/>
          </w:tcPr>
          <w:p w14:paraId="0F0453B9">
            <w:pPr>
              <w:jc w:val="center"/>
              <w:rPr>
                <w:rFonts w:hint="eastAsia" w:ascii="宋体" w:hAnsi="宋体" w:eastAsia="宋体" w:cs="宋体"/>
                <w:szCs w:val="21"/>
                <w:highlight w:val="none"/>
              </w:rPr>
            </w:pPr>
          </w:p>
        </w:tc>
        <w:tc>
          <w:tcPr>
            <w:tcW w:w="624" w:type="pct"/>
            <w:noWrap w:val="0"/>
            <w:vAlign w:val="center"/>
          </w:tcPr>
          <w:p w14:paraId="6E4E339E">
            <w:pPr>
              <w:jc w:val="center"/>
              <w:rPr>
                <w:rFonts w:hint="eastAsia" w:ascii="宋体" w:hAnsi="宋体" w:eastAsia="宋体" w:cs="宋体"/>
                <w:szCs w:val="21"/>
                <w:highlight w:val="none"/>
              </w:rPr>
            </w:pPr>
          </w:p>
        </w:tc>
        <w:tc>
          <w:tcPr>
            <w:tcW w:w="626" w:type="pct"/>
            <w:noWrap w:val="0"/>
            <w:vAlign w:val="center"/>
          </w:tcPr>
          <w:p w14:paraId="1A990740">
            <w:pPr>
              <w:jc w:val="center"/>
              <w:rPr>
                <w:rFonts w:hint="eastAsia" w:ascii="宋体" w:hAnsi="宋体" w:eastAsia="宋体" w:cs="宋体"/>
                <w:szCs w:val="21"/>
                <w:highlight w:val="none"/>
              </w:rPr>
            </w:pPr>
          </w:p>
        </w:tc>
      </w:tr>
      <w:tr w14:paraId="4CCC3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22D442E1">
            <w:pPr>
              <w:jc w:val="center"/>
              <w:rPr>
                <w:rFonts w:hint="eastAsia" w:ascii="宋体" w:hAnsi="宋体" w:eastAsia="宋体" w:cs="宋体"/>
                <w:szCs w:val="21"/>
                <w:highlight w:val="none"/>
              </w:rPr>
            </w:pPr>
          </w:p>
        </w:tc>
        <w:tc>
          <w:tcPr>
            <w:tcW w:w="834" w:type="pct"/>
            <w:noWrap w:val="0"/>
            <w:vAlign w:val="center"/>
          </w:tcPr>
          <w:p w14:paraId="502BEF66">
            <w:pPr>
              <w:jc w:val="center"/>
              <w:rPr>
                <w:rFonts w:hint="eastAsia" w:ascii="宋体" w:hAnsi="宋体" w:eastAsia="宋体" w:cs="宋体"/>
                <w:szCs w:val="21"/>
                <w:highlight w:val="none"/>
              </w:rPr>
            </w:pPr>
          </w:p>
        </w:tc>
        <w:tc>
          <w:tcPr>
            <w:tcW w:w="624" w:type="pct"/>
            <w:noWrap w:val="0"/>
            <w:vAlign w:val="center"/>
          </w:tcPr>
          <w:p w14:paraId="097C1863">
            <w:pPr>
              <w:jc w:val="center"/>
              <w:rPr>
                <w:rFonts w:hint="eastAsia" w:ascii="宋体" w:hAnsi="宋体" w:eastAsia="宋体" w:cs="宋体"/>
                <w:szCs w:val="21"/>
                <w:highlight w:val="none"/>
              </w:rPr>
            </w:pPr>
          </w:p>
        </w:tc>
        <w:tc>
          <w:tcPr>
            <w:tcW w:w="624" w:type="pct"/>
            <w:noWrap w:val="0"/>
            <w:vAlign w:val="center"/>
          </w:tcPr>
          <w:p w14:paraId="23A9BF1E">
            <w:pPr>
              <w:jc w:val="center"/>
              <w:rPr>
                <w:rFonts w:hint="eastAsia" w:ascii="宋体" w:hAnsi="宋体" w:eastAsia="宋体" w:cs="宋体"/>
                <w:szCs w:val="21"/>
                <w:highlight w:val="none"/>
              </w:rPr>
            </w:pPr>
          </w:p>
        </w:tc>
        <w:tc>
          <w:tcPr>
            <w:tcW w:w="624" w:type="pct"/>
            <w:noWrap w:val="0"/>
            <w:vAlign w:val="center"/>
          </w:tcPr>
          <w:p w14:paraId="464D2BF1">
            <w:pPr>
              <w:jc w:val="center"/>
              <w:rPr>
                <w:rFonts w:hint="eastAsia" w:ascii="宋体" w:hAnsi="宋体" w:eastAsia="宋体" w:cs="宋体"/>
                <w:szCs w:val="21"/>
                <w:highlight w:val="none"/>
              </w:rPr>
            </w:pPr>
          </w:p>
        </w:tc>
        <w:tc>
          <w:tcPr>
            <w:tcW w:w="624" w:type="pct"/>
            <w:noWrap w:val="0"/>
            <w:vAlign w:val="center"/>
          </w:tcPr>
          <w:p w14:paraId="52B40AC1">
            <w:pPr>
              <w:jc w:val="center"/>
              <w:rPr>
                <w:rFonts w:hint="eastAsia" w:ascii="宋体" w:hAnsi="宋体" w:eastAsia="宋体" w:cs="宋体"/>
                <w:szCs w:val="21"/>
                <w:highlight w:val="none"/>
              </w:rPr>
            </w:pPr>
          </w:p>
        </w:tc>
        <w:tc>
          <w:tcPr>
            <w:tcW w:w="624" w:type="pct"/>
            <w:noWrap w:val="0"/>
            <w:vAlign w:val="center"/>
          </w:tcPr>
          <w:p w14:paraId="664CFE86">
            <w:pPr>
              <w:jc w:val="center"/>
              <w:rPr>
                <w:rFonts w:hint="eastAsia" w:ascii="宋体" w:hAnsi="宋体" w:eastAsia="宋体" w:cs="宋体"/>
                <w:szCs w:val="21"/>
                <w:highlight w:val="none"/>
              </w:rPr>
            </w:pPr>
          </w:p>
        </w:tc>
        <w:tc>
          <w:tcPr>
            <w:tcW w:w="626" w:type="pct"/>
            <w:noWrap w:val="0"/>
            <w:vAlign w:val="center"/>
          </w:tcPr>
          <w:p w14:paraId="2121C5C3">
            <w:pPr>
              <w:jc w:val="center"/>
              <w:rPr>
                <w:rFonts w:hint="eastAsia" w:ascii="宋体" w:hAnsi="宋体" w:eastAsia="宋体" w:cs="宋体"/>
                <w:szCs w:val="21"/>
                <w:highlight w:val="none"/>
              </w:rPr>
            </w:pPr>
          </w:p>
        </w:tc>
      </w:tr>
      <w:tr w14:paraId="65CB1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307CE99E">
            <w:pPr>
              <w:jc w:val="center"/>
              <w:rPr>
                <w:rFonts w:hint="eastAsia" w:ascii="宋体" w:hAnsi="宋体" w:eastAsia="宋体" w:cs="宋体"/>
                <w:szCs w:val="21"/>
                <w:highlight w:val="none"/>
              </w:rPr>
            </w:pPr>
          </w:p>
        </w:tc>
        <w:tc>
          <w:tcPr>
            <w:tcW w:w="834" w:type="pct"/>
            <w:noWrap w:val="0"/>
            <w:vAlign w:val="center"/>
          </w:tcPr>
          <w:p w14:paraId="0A1091C1">
            <w:pPr>
              <w:jc w:val="center"/>
              <w:rPr>
                <w:rFonts w:hint="eastAsia" w:ascii="宋体" w:hAnsi="宋体" w:eastAsia="宋体" w:cs="宋体"/>
                <w:szCs w:val="21"/>
                <w:highlight w:val="none"/>
              </w:rPr>
            </w:pPr>
          </w:p>
        </w:tc>
        <w:tc>
          <w:tcPr>
            <w:tcW w:w="624" w:type="pct"/>
            <w:noWrap w:val="0"/>
            <w:vAlign w:val="center"/>
          </w:tcPr>
          <w:p w14:paraId="77D27CB4">
            <w:pPr>
              <w:jc w:val="center"/>
              <w:rPr>
                <w:rFonts w:hint="eastAsia" w:ascii="宋体" w:hAnsi="宋体" w:eastAsia="宋体" w:cs="宋体"/>
                <w:szCs w:val="21"/>
                <w:highlight w:val="none"/>
              </w:rPr>
            </w:pPr>
          </w:p>
        </w:tc>
        <w:tc>
          <w:tcPr>
            <w:tcW w:w="624" w:type="pct"/>
            <w:noWrap w:val="0"/>
            <w:vAlign w:val="center"/>
          </w:tcPr>
          <w:p w14:paraId="4BD5B99F">
            <w:pPr>
              <w:jc w:val="center"/>
              <w:rPr>
                <w:rFonts w:hint="eastAsia" w:ascii="宋体" w:hAnsi="宋体" w:eastAsia="宋体" w:cs="宋体"/>
                <w:szCs w:val="21"/>
                <w:highlight w:val="none"/>
              </w:rPr>
            </w:pPr>
          </w:p>
        </w:tc>
        <w:tc>
          <w:tcPr>
            <w:tcW w:w="624" w:type="pct"/>
            <w:noWrap w:val="0"/>
            <w:vAlign w:val="center"/>
          </w:tcPr>
          <w:p w14:paraId="6480F4F4">
            <w:pPr>
              <w:jc w:val="center"/>
              <w:rPr>
                <w:rFonts w:hint="eastAsia" w:ascii="宋体" w:hAnsi="宋体" w:eastAsia="宋体" w:cs="宋体"/>
                <w:szCs w:val="21"/>
                <w:highlight w:val="none"/>
              </w:rPr>
            </w:pPr>
          </w:p>
        </w:tc>
        <w:tc>
          <w:tcPr>
            <w:tcW w:w="624" w:type="pct"/>
            <w:noWrap w:val="0"/>
            <w:vAlign w:val="center"/>
          </w:tcPr>
          <w:p w14:paraId="73C35782">
            <w:pPr>
              <w:jc w:val="center"/>
              <w:rPr>
                <w:rFonts w:hint="eastAsia" w:ascii="宋体" w:hAnsi="宋体" w:eastAsia="宋体" w:cs="宋体"/>
                <w:szCs w:val="21"/>
                <w:highlight w:val="none"/>
              </w:rPr>
            </w:pPr>
          </w:p>
        </w:tc>
        <w:tc>
          <w:tcPr>
            <w:tcW w:w="624" w:type="pct"/>
            <w:noWrap w:val="0"/>
            <w:vAlign w:val="center"/>
          </w:tcPr>
          <w:p w14:paraId="6776C722">
            <w:pPr>
              <w:jc w:val="center"/>
              <w:rPr>
                <w:rFonts w:hint="eastAsia" w:ascii="宋体" w:hAnsi="宋体" w:eastAsia="宋体" w:cs="宋体"/>
                <w:szCs w:val="21"/>
                <w:highlight w:val="none"/>
              </w:rPr>
            </w:pPr>
          </w:p>
        </w:tc>
        <w:tc>
          <w:tcPr>
            <w:tcW w:w="626" w:type="pct"/>
            <w:noWrap w:val="0"/>
            <w:vAlign w:val="center"/>
          </w:tcPr>
          <w:p w14:paraId="1EB5AB48">
            <w:pPr>
              <w:jc w:val="center"/>
              <w:rPr>
                <w:rFonts w:hint="eastAsia" w:ascii="宋体" w:hAnsi="宋体" w:eastAsia="宋体" w:cs="宋体"/>
                <w:szCs w:val="21"/>
                <w:highlight w:val="none"/>
              </w:rPr>
            </w:pPr>
          </w:p>
        </w:tc>
      </w:tr>
      <w:tr w14:paraId="06A33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20587C5E">
            <w:pPr>
              <w:jc w:val="center"/>
              <w:rPr>
                <w:rFonts w:hint="eastAsia" w:ascii="宋体" w:hAnsi="宋体" w:eastAsia="宋体" w:cs="宋体"/>
                <w:szCs w:val="21"/>
                <w:highlight w:val="none"/>
              </w:rPr>
            </w:pPr>
          </w:p>
        </w:tc>
        <w:tc>
          <w:tcPr>
            <w:tcW w:w="834" w:type="pct"/>
            <w:noWrap w:val="0"/>
            <w:vAlign w:val="center"/>
          </w:tcPr>
          <w:p w14:paraId="352D4937">
            <w:pPr>
              <w:jc w:val="center"/>
              <w:rPr>
                <w:rFonts w:hint="eastAsia" w:ascii="宋体" w:hAnsi="宋体" w:eastAsia="宋体" w:cs="宋体"/>
                <w:szCs w:val="21"/>
                <w:highlight w:val="none"/>
              </w:rPr>
            </w:pPr>
          </w:p>
        </w:tc>
        <w:tc>
          <w:tcPr>
            <w:tcW w:w="624" w:type="pct"/>
            <w:noWrap w:val="0"/>
            <w:vAlign w:val="center"/>
          </w:tcPr>
          <w:p w14:paraId="0D3B4393">
            <w:pPr>
              <w:jc w:val="center"/>
              <w:rPr>
                <w:rFonts w:hint="eastAsia" w:ascii="宋体" w:hAnsi="宋体" w:eastAsia="宋体" w:cs="宋体"/>
                <w:szCs w:val="21"/>
                <w:highlight w:val="none"/>
              </w:rPr>
            </w:pPr>
          </w:p>
        </w:tc>
        <w:tc>
          <w:tcPr>
            <w:tcW w:w="624" w:type="pct"/>
            <w:noWrap w:val="0"/>
            <w:vAlign w:val="center"/>
          </w:tcPr>
          <w:p w14:paraId="0553979C">
            <w:pPr>
              <w:jc w:val="center"/>
              <w:rPr>
                <w:rFonts w:hint="eastAsia" w:ascii="宋体" w:hAnsi="宋体" w:eastAsia="宋体" w:cs="宋体"/>
                <w:szCs w:val="21"/>
                <w:highlight w:val="none"/>
              </w:rPr>
            </w:pPr>
          </w:p>
        </w:tc>
        <w:tc>
          <w:tcPr>
            <w:tcW w:w="624" w:type="pct"/>
            <w:noWrap w:val="0"/>
            <w:vAlign w:val="center"/>
          </w:tcPr>
          <w:p w14:paraId="1A5EC684">
            <w:pPr>
              <w:jc w:val="center"/>
              <w:rPr>
                <w:rFonts w:hint="eastAsia" w:ascii="宋体" w:hAnsi="宋体" w:eastAsia="宋体" w:cs="宋体"/>
                <w:szCs w:val="21"/>
                <w:highlight w:val="none"/>
              </w:rPr>
            </w:pPr>
          </w:p>
        </w:tc>
        <w:tc>
          <w:tcPr>
            <w:tcW w:w="624" w:type="pct"/>
            <w:noWrap w:val="0"/>
            <w:vAlign w:val="center"/>
          </w:tcPr>
          <w:p w14:paraId="5CF8BFD5">
            <w:pPr>
              <w:jc w:val="center"/>
              <w:rPr>
                <w:rFonts w:hint="eastAsia" w:ascii="宋体" w:hAnsi="宋体" w:eastAsia="宋体" w:cs="宋体"/>
                <w:szCs w:val="21"/>
                <w:highlight w:val="none"/>
              </w:rPr>
            </w:pPr>
          </w:p>
        </w:tc>
        <w:tc>
          <w:tcPr>
            <w:tcW w:w="624" w:type="pct"/>
            <w:noWrap w:val="0"/>
            <w:vAlign w:val="center"/>
          </w:tcPr>
          <w:p w14:paraId="7E682739">
            <w:pPr>
              <w:jc w:val="center"/>
              <w:rPr>
                <w:rFonts w:hint="eastAsia" w:ascii="宋体" w:hAnsi="宋体" w:eastAsia="宋体" w:cs="宋体"/>
                <w:szCs w:val="21"/>
                <w:highlight w:val="none"/>
              </w:rPr>
            </w:pPr>
          </w:p>
        </w:tc>
        <w:tc>
          <w:tcPr>
            <w:tcW w:w="626" w:type="pct"/>
            <w:noWrap w:val="0"/>
            <w:vAlign w:val="center"/>
          </w:tcPr>
          <w:p w14:paraId="2398DA53">
            <w:pPr>
              <w:jc w:val="center"/>
              <w:rPr>
                <w:rFonts w:hint="eastAsia" w:ascii="宋体" w:hAnsi="宋体" w:eastAsia="宋体" w:cs="宋体"/>
                <w:szCs w:val="21"/>
                <w:highlight w:val="none"/>
              </w:rPr>
            </w:pPr>
          </w:p>
        </w:tc>
      </w:tr>
      <w:tr w14:paraId="6B250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2D28DC3C">
            <w:pPr>
              <w:jc w:val="center"/>
              <w:rPr>
                <w:rFonts w:hint="eastAsia" w:ascii="宋体" w:hAnsi="宋体" w:eastAsia="宋体" w:cs="宋体"/>
                <w:szCs w:val="21"/>
                <w:highlight w:val="none"/>
              </w:rPr>
            </w:pPr>
          </w:p>
        </w:tc>
        <w:tc>
          <w:tcPr>
            <w:tcW w:w="834" w:type="pct"/>
            <w:noWrap w:val="0"/>
            <w:vAlign w:val="center"/>
          </w:tcPr>
          <w:p w14:paraId="77D4524E">
            <w:pPr>
              <w:jc w:val="center"/>
              <w:rPr>
                <w:rFonts w:hint="eastAsia" w:ascii="宋体" w:hAnsi="宋体" w:eastAsia="宋体" w:cs="宋体"/>
                <w:szCs w:val="21"/>
                <w:highlight w:val="none"/>
              </w:rPr>
            </w:pPr>
          </w:p>
        </w:tc>
        <w:tc>
          <w:tcPr>
            <w:tcW w:w="624" w:type="pct"/>
            <w:noWrap w:val="0"/>
            <w:vAlign w:val="center"/>
          </w:tcPr>
          <w:p w14:paraId="761DBE86">
            <w:pPr>
              <w:jc w:val="center"/>
              <w:rPr>
                <w:rFonts w:hint="eastAsia" w:ascii="宋体" w:hAnsi="宋体" w:eastAsia="宋体" w:cs="宋体"/>
                <w:szCs w:val="21"/>
                <w:highlight w:val="none"/>
              </w:rPr>
            </w:pPr>
          </w:p>
        </w:tc>
        <w:tc>
          <w:tcPr>
            <w:tcW w:w="624" w:type="pct"/>
            <w:noWrap w:val="0"/>
            <w:vAlign w:val="center"/>
          </w:tcPr>
          <w:p w14:paraId="1DB2D448">
            <w:pPr>
              <w:jc w:val="center"/>
              <w:rPr>
                <w:rFonts w:hint="eastAsia" w:ascii="宋体" w:hAnsi="宋体" w:eastAsia="宋体" w:cs="宋体"/>
                <w:szCs w:val="21"/>
                <w:highlight w:val="none"/>
              </w:rPr>
            </w:pPr>
          </w:p>
        </w:tc>
        <w:tc>
          <w:tcPr>
            <w:tcW w:w="624" w:type="pct"/>
            <w:noWrap w:val="0"/>
            <w:vAlign w:val="center"/>
          </w:tcPr>
          <w:p w14:paraId="5C803F97">
            <w:pPr>
              <w:jc w:val="center"/>
              <w:rPr>
                <w:rFonts w:hint="eastAsia" w:ascii="宋体" w:hAnsi="宋体" w:eastAsia="宋体" w:cs="宋体"/>
                <w:szCs w:val="21"/>
                <w:highlight w:val="none"/>
              </w:rPr>
            </w:pPr>
          </w:p>
        </w:tc>
        <w:tc>
          <w:tcPr>
            <w:tcW w:w="624" w:type="pct"/>
            <w:noWrap w:val="0"/>
            <w:vAlign w:val="center"/>
          </w:tcPr>
          <w:p w14:paraId="481299CE">
            <w:pPr>
              <w:jc w:val="center"/>
              <w:rPr>
                <w:rFonts w:hint="eastAsia" w:ascii="宋体" w:hAnsi="宋体" w:eastAsia="宋体" w:cs="宋体"/>
                <w:szCs w:val="21"/>
                <w:highlight w:val="none"/>
              </w:rPr>
            </w:pPr>
          </w:p>
        </w:tc>
        <w:tc>
          <w:tcPr>
            <w:tcW w:w="624" w:type="pct"/>
            <w:noWrap w:val="0"/>
            <w:vAlign w:val="center"/>
          </w:tcPr>
          <w:p w14:paraId="41E1975D">
            <w:pPr>
              <w:jc w:val="center"/>
              <w:rPr>
                <w:rFonts w:hint="eastAsia" w:ascii="宋体" w:hAnsi="宋体" w:eastAsia="宋体" w:cs="宋体"/>
                <w:szCs w:val="21"/>
                <w:highlight w:val="none"/>
              </w:rPr>
            </w:pPr>
          </w:p>
        </w:tc>
        <w:tc>
          <w:tcPr>
            <w:tcW w:w="626" w:type="pct"/>
            <w:noWrap w:val="0"/>
            <w:vAlign w:val="center"/>
          </w:tcPr>
          <w:p w14:paraId="2358B9D1">
            <w:pPr>
              <w:jc w:val="center"/>
              <w:rPr>
                <w:rFonts w:hint="eastAsia" w:ascii="宋体" w:hAnsi="宋体" w:eastAsia="宋体" w:cs="宋体"/>
                <w:szCs w:val="21"/>
                <w:highlight w:val="none"/>
              </w:rPr>
            </w:pPr>
          </w:p>
        </w:tc>
      </w:tr>
      <w:tr w14:paraId="6446E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55F1D423">
            <w:pPr>
              <w:jc w:val="center"/>
              <w:rPr>
                <w:rFonts w:hint="eastAsia" w:ascii="宋体" w:hAnsi="宋体" w:eastAsia="宋体" w:cs="宋体"/>
                <w:szCs w:val="21"/>
                <w:highlight w:val="none"/>
              </w:rPr>
            </w:pPr>
          </w:p>
        </w:tc>
        <w:tc>
          <w:tcPr>
            <w:tcW w:w="834" w:type="pct"/>
            <w:noWrap w:val="0"/>
            <w:vAlign w:val="center"/>
          </w:tcPr>
          <w:p w14:paraId="7400A84F">
            <w:pPr>
              <w:jc w:val="center"/>
              <w:rPr>
                <w:rFonts w:hint="eastAsia" w:ascii="宋体" w:hAnsi="宋体" w:eastAsia="宋体" w:cs="宋体"/>
                <w:szCs w:val="21"/>
                <w:highlight w:val="none"/>
              </w:rPr>
            </w:pPr>
          </w:p>
        </w:tc>
        <w:tc>
          <w:tcPr>
            <w:tcW w:w="624" w:type="pct"/>
            <w:noWrap w:val="0"/>
            <w:vAlign w:val="center"/>
          </w:tcPr>
          <w:p w14:paraId="2E919F0B">
            <w:pPr>
              <w:jc w:val="center"/>
              <w:rPr>
                <w:rFonts w:hint="eastAsia" w:ascii="宋体" w:hAnsi="宋体" w:eastAsia="宋体" w:cs="宋体"/>
                <w:szCs w:val="21"/>
                <w:highlight w:val="none"/>
              </w:rPr>
            </w:pPr>
          </w:p>
        </w:tc>
        <w:tc>
          <w:tcPr>
            <w:tcW w:w="624" w:type="pct"/>
            <w:noWrap w:val="0"/>
            <w:vAlign w:val="center"/>
          </w:tcPr>
          <w:p w14:paraId="33E089F3">
            <w:pPr>
              <w:jc w:val="center"/>
              <w:rPr>
                <w:rFonts w:hint="eastAsia" w:ascii="宋体" w:hAnsi="宋体" w:eastAsia="宋体" w:cs="宋体"/>
                <w:szCs w:val="21"/>
                <w:highlight w:val="none"/>
              </w:rPr>
            </w:pPr>
          </w:p>
        </w:tc>
        <w:tc>
          <w:tcPr>
            <w:tcW w:w="624" w:type="pct"/>
            <w:noWrap w:val="0"/>
            <w:vAlign w:val="center"/>
          </w:tcPr>
          <w:p w14:paraId="7230A19F">
            <w:pPr>
              <w:jc w:val="center"/>
              <w:rPr>
                <w:rFonts w:hint="eastAsia" w:ascii="宋体" w:hAnsi="宋体" w:eastAsia="宋体" w:cs="宋体"/>
                <w:szCs w:val="21"/>
                <w:highlight w:val="none"/>
              </w:rPr>
            </w:pPr>
          </w:p>
        </w:tc>
        <w:tc>
          <w:tcPr>
            <w:tcW w:w="624" w:type="pct"/>
            <w:noWrap w:val="0"/>
            <w:vAlign w:val="center"/>
          </w:tcPr>
          <w:p w14:paraId="09441DAB">
            <w:pPr>
              <w:jc w:val="center"/>
              <w:rPr>
                <w:rFonts w:hint="eastAsia" w:ascii="宋体" w:hAnsi="宋体" w:eastAsia="宋体" w:cs="宋体"/>
                <w:szCs w:val="21"/>
                <w:highlight w:val="none"/>
              </w:rPr>
            </w:pPr>
          </w:p>
        </w:tc>
        <w:tc>
          <w:tcPr>
            <w:tcW w:w="624" w:type="pct"/>
            <w:noWrap w:val="0"/>
            <w:vAlign w:val="center"/>
          </w:tcPr>
          <w:p w14:paraId="4528475B">
            <w:pPr>
              <w:jc w:val="center"/>
              <w:rPr>
                <w:rFonts w:hint="eastAsia" w:ascii="宋体" w:hAnsi="宋体" w:eastAsia="宋体" w:cs="宋体"/>
                <w:szCs w:val="21"/>
                <w:highlight w:val="none"/>
              </w:rPr>
            </w:pPr>
          </w:p>
        </w:tc>
        <w:tc>
          <w:tcPr>
            <w:tcW w:w="626" w:type="pct"/>
            <w:noWrap w:val="0"/>
            <w:vAlign w:val="center"/>
          </w:tcPr>
          <w:p w14:paraId="029E9A09">
            <w:pPr>
              <w:jc w:val="center"/>
              <w:rPr>
                <w:rFonts w:hint="eastAsia" w:ascii="宋体" w:hAnsi="宋体" w:eastAsia="宋体" w:cs="宋体"/>
                <w:szCs w:val="21"/>
                <w:highlight w:val="none"/>
              </w:rPr>
            </w:pPr>
          </w:p>
        </w:tc>
      </w:tr>
      <w:tr w14:paraId="7A2CF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3F43EFA4">
            <w:pPr>
              <w:jc w:val="center"/>
              <w:rPr>
                <w:rFonts w:hint="eastAsia" w:ascii="宋体" w:hAnsi="宋体" w:eastAsia="宋体" w:cs="宋体"/>
                <w:szCs w:val="21"/>
                <w:highlight w:val="none"/>
              </w:rPr>
            </w:pPr>
          </w:p>
        </w:tc>
        <w:tc>
          <w:tcPr>
            <w:tcW w:w="834" w:type="pct"/>
            <w:noWrap w:val="0"/>
            <w:vAlign w:val="center"/>
          </w:tcPr>
          <w:p w14:paraId="5CA066C5">
            <w:pPr>
              <w:jc w:val="center"/>
              <w:rPr>
                <w:rFonts w:hint="eastAsia" w:ascii="宋体" w:hAnsi="宋体" w:eastAsia="宋体" w:cs="宋体"/>
                <w:szCs w:val="21"/>
                <w:highlight w:val="none"/>
              </w:rPr>
            </w:pPr>
          </w:p>
        </w:tc>
        <w:tc>
          <w:tcPr>
            <w:tcW w:w="624" w:type="pct"/>
            <w:noWrap w:val="0"/>
            <w:vAlign w:val="center"/>
          </w:tcPr>
          <w:p w14:paraId="58F62E65">
            <w:pPr>
              <w:jc w:val="center"/>
              <w:rPr>
                <w:rFonts w:hint="eastAsia" w:ascii="宋体" w:hAnsi="宋体" w:eastAsia="宋体" w:cs="宋体"/>
                <w:szCs w:val="21"/>
                <w:highlight w:val="none"/>
              </w:rPr>
            </w:pPr>
          </w:p>
        </w:tc>
        <w:tc>
          <w:tcPr>
            <w:tcW w:w="624" w:type="pct"/>
            <w:noWrap w:val="0"/>
            <w:vAlign w:val="center"/>
          </w:tcPr>
          <w:p w14:paraId="204FF5B4">
            <w:pPr>
              <w:jc w:val="center"/>
              <w:rPr>
                <w:rFonts w:hint="eastAsia" w:ascii="宋体" w:hAnsi="宋体" w:eastAsia="宋体" w:cs="宋体"/>
                <w:szCs w:val="21"/>
                <w:highlight w:val="none"/>
              </w:rPr>
            </w:pPr>
          </w:p>
        </w:tc>
        <w:tc>
          <w:tcPr>
            <w:tcW w:w="624" w:type="pct"/>
            <w:noWrap w:val="0"/>
            <w:vAlign w:val="center"/>
          </w:tcPr>
          <w:p w14:paraId="65F0A5A6">
            <w:pPr>
              <w:jc w:val="center"/>
              <w:rPr>
                <w:rFonts w:hint="eastAsia" w:ascii="宋体" w:hAnsi="宋体" w:eastAsia="宋体" w:cs="宋体"/>
                <w:szCs w:val="21"/>
                <w:highlight w:val="none"/>
              </w:rPr>
            </w:pPr>
          </w:p>
        </w:tc>
        <w:tc>
          <w:tcPr>
            <w:tcW w:w="624" w:type="pct"/>
            <w:noWrap w:val="0"/>
            <w:vAlign w:val="center"/>
          </w:tcPr>
          <w:p w14:paraId="7854EDC1">
            <w:pPr>
              <w:jc w:val="center"/>
              <w:rPr>
                <w:rFonts w:hint="eastAsia" w:ascii="宋体" w:hAnsi="宋体" w:eastAsia="宋体" w:cs="宋体"/>
                <w:szCs w:val="21"/>
                <w:highlight w:val="none"/>
              </w:rPr>
            </w:pPr>
          </w:p>
        </w:tc>
        <w:tc>
          <w:tcPr>
            <w:tcW w:w="624" w:type="pct"/>
            <w:noWrap w:val="0"/>
            <w:vAlign w:val="center"/>
          </w:tcPr>
          <w:p w14:paraId="361F27BE">
            <w:pPr>
              <w:jc w:val="center"/>
              <w:rPr>
                <w:rFonts w:hint="eastAsia" w:ascii="宋体" w:hAnsi="宋体" w:eastAsia="宋体" w:cs="宋体"/>
                <w:szCs w:val="21"/>
                <w:highlight w:val="none"/>
              </w:rPr>
            </w:pPr>
          </w:p>
        </w:tc>
        <w:tc>
          <w:tcPr>
            <w:tcW w:w="626" w:type="pct"/>
            <w:noWrap w:val="0"/>
            <w:vAlign w:val="center"/>
          </w:tcPr>
          <w:p w14:paraId="6AE71A3D">
            <w:pPr>
              <w:jc w:val="center"/>
              <w:rPr>
                <w:rFonts w:hint="eastAsia" w:ascii="宋体" w:hAnsi="宋体" w:eastAsia="宋体" w:cs="宋体"/>
                <w:szCs w:val="21"/>
                <w:highlight w:val="none"/>
              </w:rPr>
            </w:pPr>
          </w:p>
        </w:tc>
      </w:tr>
    </w:tbl>
    <w:p w14:paraId="594885F1">
      <w:pPr>
        <w:spacing w:before="120" w:beforeLines="50" w:after="240" w:afterLines="100"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附表四：临时用地表</w:t>
      </w:r>
    </w:p>
    <w:tbl>
      <w:tblPr>
        <w:tblStyle w:val="2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438"/>
        <w:gridCol w:w="2436"/>
        <w:gridCol w:w="2436"/>
      </w:tblGrid>
      <w:tr w14:paraId="192BA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32" w:type="pct"/>
            <w:noWrap w:val="0"/>
            <w:vAlign w:val="center"/>
          </w:tcPr>
          <w:p w14:paraId="70C1F615">
            <w:pPr>
              <w:jc w:val="center"/>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1223" w:type="pct"/>
            <w:noWrap w:val="0"/>
            <w:vAlign w:val="center"/>
          </w:tcPr>
          <w:p w14:paraId="33F7FE13">
            <w:pPr>
              <w:jc w:val="center"/>
              <w:rPr>
                <w:rFonts w:hint="eastAsia" w:ascii="宋体" w:hAnsi="宋体" w:eastAsia="宋体" w:cs="宋体"/>
                <w:szCs w:val="21"/>
                <w:highlight w:val="none"/>
              </w:rPr>
            </w:pPr>
            <w:r>
              <w:rPr>
                <w:rFonts w:hint="eastAsia" w:ascii="宋体" w:hAnsi="宋体" w:eastAsia="宋体" w:cs="宋体"/>
                <w:szCs w:val="21"/>
                <w:highlight w:val="none"/>
              </w:rPr>
              <w:t>面 积（平方米）</w:t>
            </w:r>
          </w:p>
        </w:tc>
        <w:tc>
          <w:tcPr>
            <w:tcW w:w="1222" w:type="pct"/>
            <w:noWrap w:val="0"/>
            <w:vAlign w:val="center"/>
          </w:tcPr>
          <w:p w14:paraId="7E310FA6">
            <w:pPr>
              <w:jc w:val="center"/>
              <w:rPr>
                <w:rFonts w:hint="eastAsia" w:ascii="宋体" w:hAnsi="宋体" w:eastAsia="宋体" w:cs="宋体"/>
                <w:szCs w:val="21"/>
                <w:highlight w:val="none"/>
              </w:rPr>
            </w:pPr>
            <w:r>
              <w:rPr>
                <w:rFonts w:hint="eastAsia" w:ascii="宋体" w:hAnsi="宋体" w:eastAsia="宋体" w:cs="宋体"/>
                <w:szCs w:val="21"/>
                <w:highlight w:val="none"/>
              </w:rPr>
              <w:t>位  置</w:t>
            </w:r>
          </w:p>
        </w:tc>
        <w:tc>
          <w:tcPr>
            <w:tcW w:w="1222" w:type="pct"/>
            <w:noWrap w:val="0"/>
            <w:vAlign w:val="center"/>
          </w:tcPr>
          <w:p w14:paraId="6ACED7A0">
            <w:pPr>
              <w:jc w:val="center"/>
              <w:rPr>
                <w:rFonts w:hint="eastAsia" w:ascii="宋体" w:hAnsi="宋体" w:eastAsia="宋体" w:cs="宋体"/>
                <w:szCs w:val="21"/>
                <w:highlight w:val="none"/>
              </w:rPr>
            </w:pPr>
            <w:r>
              <w:rPr>
                <w:rFonts w:hint="eastAsia" w:ascii="宋体" w:hAnsi="宋体" w:eastAsia="宋体" w:cs="宋体"/>
                <w:szCs w:val="21"/>
                <w:highlight w:val="none"/>
              </w:rPr>
              <w:t>需用时间</w:t>
            </w:r>
          </w:p>
        </w:tc>
      </w:tr>
      <w:tr w14:paraId="456A6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4BF8648F">
            <w:pPr>
              <w:rPr>
                <w:rFonts w:hint="eastAsia" w:ascii="宋体" w:hAnsi="宋体" w:eastAsia="宋体" w:cs="宋体"/>
                <w:szCs w:val="21"/>
                <w:highlight w:val="none"/>
              </w:rPr>
            </w:pPr>
          </w:p>
        </w:tc>
        <w:tc>
          <w:tcPr>
            <w:tcW w:w="1223" w:type="pct"/>
            <w:noWrap w:val="0"/>
            <w:vAlign w:val="top"/>
          </w:tcPr>
          <w:p w14:paraId="5AC264EC">
            <w:pPr>
              <w:rPr>
                <w:rFonts w:hint="eastAsia" w:ascii="宋体" w:hAnsi="宋体" w:eastAsia="宋体" w:cs="宋体"/>
                <w:szCs w:val="21"/>
                <w:highlight w:val="none"/>
              </w:rPr>
            </w:pPr>
          </w:p>
        </w:tc>
        <w:tc>
          <w:tcPr>
            <w:tcW w:w="1222" w:type="pct"/>
            <w:noWrap w:val="0"/>
            <w:vAlign w:val="top"/>
          </w:tcPr>
          <w:p w14:paraId="7104D9B9">
            <w:pPr>
              <w:rPr>
                <w:rFonts w:hint="eastAsia" w:ascii="宋体" w:hAnsi="宋体" w:eastAsia="宋体" w:cs="宋体"/>
                <w:szCs w:val="21"/>
                <w:highlight w:val="none"/>
              </w:rPr>
            </w:pPr>
          </w:p>
        </w:tc>
        <w:tc>
          <w:tcPr>
            <w:tcW w:w="1222" w:type="pct"/>
            <w:noWrap w:val="0"/>
            <w:vAlign w:val="top"/>
          </w:tcPr>
          <w:p w14:paraId="1E11A851">
            <w:pPr>
              <w:rPr>
                <w:rFonts w:hint="eastAsia" w:ascii="宋体" w:hAnsi="宋体" w:eastAsia="宋体" w:cs="宋体"/>
                <w:szCs w:val="21"/>
                <w:highlight w:val="none"/>
              </w:rPr>
            </w:pPr>
          </w:p>
        </w:tc>
      </w:tr>
      <w:tr w14:paraId="0937B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70631928">
            <w:pPr>
              <w:rPr>
                <w:rFonts w:hint="eastAsia" w:ascii="宋体" w:hAnsi="宋体" w:eastAsia="宋体" w:cs="宋体"/>
                <w:szCs w:val="21"/>
                <w:highlight w:val="none"/>
              </w:rPr>
            </w:pPr>
          </w:p>
        </w:tc>
        <w:tc>
          <w:tcPr>
            <w:tcW w:w="1223" w:type="pct"/>
            <w:noWrap w:val="0"/>
            <w:vAlign w:val="top"/>
          </w:tcPr>
          <w:p w14:paraId="0D4A25B4">
            <w:pPr>
              <w:rPr>
                <w:rFonts w:hint="eastAsia" w:ascii="宋体" w:hAnsi="宋体" w:eastAsia="宋体" w:cs="宋体"/>
                <w:szCs w:val="21"/>
                <w:highlight w:val="none"/>
              </w:rPr>
            </w:pPr>
          </w:p>
        </w:tc>
        <w:tc>
          <w:tcPr>
            <w:tcW w:w="1222" w:type="pct"/>
            <w:noWrap w:val="0"/>
            <w:vAlign w:val="top"/>
          </w:tcPr>
          <w:p w14:paraId="1AEC0084">
            <w:pPr>
              <w:rPr>
                <w:rFonts w:hint="eastAsia" w:ascii="宋体" w:hAnsi="宋体" w:eastAsia="宋体" w:cs="宋体"/>
                <w:szCs w:val="21"/>
                <w:highlight w:val="none"/>
              </w:rPr>
            </w:pPr>
          </w:p>
        </w:tc>
        <w:tc>
          <w:tcPr>
            <w:tcW w:w="1222" w:type="pct"/>
            <w:noWrap w:val="0"/>
            <w:vAlign w:val="top"/>
          </w:tcPr>
          <w:p w14:paraId="479148A9">
            <w:pPr>
              <w:rPr>
                <w:rFonts w:hint="eastAsia" w:ascii="宋体" w:hAnsi="宋体" w:eastAsia="宋体" w:cs="宋体"/>
                <w:szCs w:val="21"/>
                <w:highlight w:val="none"/>
              </w:rPr>
            </w:pPr>
          </w:p>
        </w:tc>
      </w:tr>
      <w:tr w14:paraId="54FE9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39725DDD">
            <w:pPr>
              <w:rPr>
                <w:rFonts w:hint="eastAsia" w:ascii="宋体" w:hAnsi="宋体" w:eastAsia="宋体" w:cs="宋体"/>
                <w:szCs w:val="21"/>
                <w:highlight w:val="none"/>
              </w:rPr>
            </w:pPr>
          </w:p>
        </w:tc>
        <w:tc>
          <w:tcPr>
            <w:tcW w:w="1223" w:type="pct"/>
            <w:noWrap w:val="0"/>
            <w:vAlign w:val="top"/>
          </w:tcPr>
          <w:p w14:paraId="15631EAC">
            <w:pPr>
              <w:rPr>
                <w:rFonts w:hint="eastAsia" w:ascii="宋体" w:hAnsi="宋体" w:eastAsia="宋体" w:cs="宋体"/>
                <w:szCs w:val="21"/>
                <w:highlight w:val="none"/>
              </w:rPr>
            </w:pPr>
          </w:p>
        </w:tc>
        <w:tc>
          <w:tcPr>
            <w:tcW w:w="1222" w:type="pct"/>
            <w:noWrap w:val="0"/>
            <w:vAlign w:val="top"/>
          </w:tcPr>
          <w:p w14:paraId="71AA4130">
            <w:pPr>
              <w:rPr>
                <w:rFonts w:hint="eastAsia" w:ascii="宋体" w:hAnsi="宋体" w:eastAsia="宋体" w:cs="宋体"/>
                <w:szCs w:val="21"/>
                <w:highlight w:val="none"/>
              </w:rPr>
            </w:pPr>
          </w:p>
        </w:tc>
        <w:tc>
          <w:tcPr>
            <w:tcW w:w="1222" w:type="pct"/>
            <w:noWrap w:val="0"/>
            <w:vAlign w:val="top"/>
          </w:tcPr>
          <w:p w14:paraId="47C44E83">
            <w:pPr>
              <w:rPr>
                <w:rFonts w:hint="eastAsia" w:ascii="宋体" w:hAnsi="宋体" w:eastAsia="宋体" w:cs="宋体"/>
                <w:szCs w:val="21"/>
                <w:highlight w:val="none"/>
              </w:rPr>
            </w:pPr>
          </w:p>
        </w:tc>
      </w:tr>
      <w:tr w14:paraId="54105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3F447868">
            <w:pPr>
              <w:rPr>
                <w:rFonts w:hint="eastAsia" w:ascii="宋体" w:hAnsi="宋体" w:eastAsia="宋体" w:cs="宋体"/>
                <w:szCs w:val="21"/>
                <w:highlight w:val="none"/>
              </w:rPr>
            </w:pPr>
          </w:p>
        </w:tc>
        <w:tc>
          <w:tcPr>
            <w:tcW w:w="1223" w:type="pct"/>
            <w:noWrap w:val="0"/>
            <w:vAlign w:val="top"/>
          </w:tcPr>
          <w:p w14:paraId="3FD3C08F">
            <w:pPr>
              <w:rPr>
                <w:rFonts w:hint="eastAsia" w:ascii="宋体" w:hAnsi="宋体" w:eastAsia="宋体" w:cs="宋体"/>
                <w:szCs w:val="21"/>
                <w:highlight w:val="none"/>
              </w:rPr>
            </w:pPr>
          </w:p>
        </w:tc>
        <w:tc>
          <w:tcPr>
            <w:tcW w:w="1222" w:type="pct"/>
            <w:noWrap w:val="0"/>
            <w:vAlign w:val="top"/>
          </w:tcPr>
          <w:p w14:paraId="219BDD49">
            <w:pPr>
              <w:rPr>
                <w:rFonts w:hint="eastAsia" w:ascii="宋体" w:hAnsi="宋体" w:eastAsia="宋体" w:cs="宋体"/>
                <w:szCs w:val="21"/>
                <w:highlight w:val="none"/>
              </w:rPr>
            </w:pPr>
          </w:p>
        </w:tc>
        <w:tc>
          <w:tcPr>
            <w:tcW w:w="1222" w:type="pct"/>
            <w:noWrap w:val="0"/>
            <w:vAlign w:val="top"/>
          </w:tcPr>
          <w:p w14:paraId="3F7A9980">
            <w:pPr>
              <w:rPr>
                <w:rFonts w:hint="eastAsia" w:ascii="宋体" w:hAnsi="宋体" w:eastAsia="宋体" w:cs="宋体"/>
                <w:szCs w:val="21"/>
                <w:highlight w:val="none"/>
              </w:rPr>
            </w:pPr>
          </w:p>
        </w:tc>
      </w:tr>
      <w:tr w14:paraId="7D2D0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0F2F4E81">
            <w:pPr>
              <w:rPr>
                <w:rFonts w:hint="eastAsia" w:ascii="宋体" w:hAnsi="宋体" w:eastAsia="宋体" w:cs="宋体"/>
                <w:szCs w:val="21"/>
                <w:highlight w:val="none"/>
              </w:rPr>
            </w:pPr>
          </w:p>
        </w:tc>
        <w:tc>
          <w:tcPr>
            <w:tcW w:w="1223" w:type="pct"/>
            <w:noWrap w:val="0"/>
            <w:vAlign w:val="top"/>
          </w:tcPr>
          <w:p w14:paraId="5E4F5E82">
            <w:pPr>
              <w:rPr>
                <w:rFonts w:hint="eastAsia" w:ascii="宋体" w:hAnsi="宋体" w:eastAsia="宋体" w:cs="宋体"/>
                <w:szCs w:val="21"/>
                <w:highlight w:val="none"/>
              </w:rPr>
            </w:pPr>
          </w:p>
        </w:tc>
        <w:tc>
          <w:tcPr>
            <w:tcW w:w="1222" w:type="pct"/>
            <w:noWrap w:val="0"/>
            <w:vAlign w:val="top"/>
          </w:tcPr>
          <w:p w14:paraId="36373E57">
            <w:pPr>
              <w:rPr>
                <w:rFonts w:hint="eastAsia" w:ascii="宋体" w:hAnsi="宋体" w:eastAsia="宋体" w:cs="宋体"/>
                <w:szCs w:val="21"/>
                <w:highlight w:val="none"/>
              </w:rPr>
            </w:pPr>
          </w:p>
        </w:tc>
        <w:tc>
          <w:tcPr>
            <w:tcW w:w="1222" w:type="pct"/>
            <w:noWrap w:val="0"/>
            <w:vAlign w:val="top"/>
          </w:tcPr>
          <w:p w14:paraId="4BF6DD09">
            <w:pPr>
              <w:rPr>
                <w:rFonts w:hint="eastAsia" w:ascii="宋体" w:hAnsi="宋体" w:eastAsia="宋体" w:cs="宋体"/>
                <w:szCs w:val="21"/>
                <w:highlight w:val="none"/>
              </w:rPr>
            </w:pPr>
          </w:p>
        </w:tc>
      </w:tr>
      <w:tr w14:paraId="4E4D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5B2C1AFA">
            <w:pPr>
              <w:rPr>
                <w:rFonts w:hint="eastAsia" w:ascii="宋体" w:hAnsi="宋体" w:eastAsia="宋体" w:cs="宋体"/>
                <w:szCs w:val="21"/>
                <w:highlight w:val="none"/>
              </w:rPr>
            </w:pPr>
          </w:p>
        </w:tc>
        <w:tc>
          <w:tcPr>
            <w:tcW w:w="1223" w:type="pct"/>
            <w:noWrap w:val="0"/>
            <w:vAlign w:val="top"/>
          </w:tcPr>
          <w:p w14:paraId="6896C908">
            <w:pPr>
              <w:rPr>
                <w:rFonts w:hint="eastAsia" w:ascii="宋体" w:hAnsi="宋体" w:eastAsia="宋体" w:cs="宋体"/>
                <w:szCs w:val="21"/>
                <w:highlight w:val="none"/>
              </w:rPr>
            </w:pPr>
          </w:p>
        </w:tc>
        <w:tc>
          <w:tcPr>
            <w:tcW w:w="1222" w:type="pct"/>
            <w:noWrap w:val="0"/>
            <w:vAlign w:val="top"/>
          </w:tcPr>
          <w:p w14:paraId="4211B20A">
            <w:pPr>
              <w:rPr>
                <w:rFonts w:hint="eastAsia" w:ascii="宋体" w:hAnsi="宋体" w:eastAsia="宋体" w:cs="宋体"/>
                <w:szCs w:val="21"/>
                <w:highlight w:val="none"/>
              </w:rPr>
            </w:pPr>
          </w:p>
        </w:tc>
        <w:tc>
          <w:tcPr>
            <w:tcW w:w="1222" w:type="pct"/>
            <w:noWrap w:val="0"/>
            <w:vAlign w:val="top"/>
          </w:tcPr>
          <w:p w14:paraId="493EA69F">
            <w:pPr>
              <w:rPr>
                <w:rFonts w:hint="eastAsia" w:ascii="宋体" w:hAnsi="宋体" w:eastAsia="宋体" w:cs="宋体"/>
                <w:szCs w:val="21"/>
                <w:highlight w:val="none"/>
              </w:rPr>
            </w:pPr>
          </w:p>
        </w:tc>
      </w:tr>
      <w:tr w14:paraId="09364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6C7BB6C8">
            <w:pPr>
              <w:rPr>
                <w:rFonts w:hint="eastAsia" w:ascii="宋体" w:hAnsi="宋体" w:eastAsia="宋体" w:cs="宋体"/>
                <w:szCs w:val="21"/>
                <w:highlight w:val="none"/>
              </w:rPr>
            </w:pPr>
          </w:p>
        </w:tc>
        <w:tc>
          <w:tcPr>
            <w:tcW w:w="1223" w:type="pct"/>
            <w:noWrap w:val="0"/>
            <w:vAlign w:val="top"/>
          </w:tcPr>
          <w:p w14:paraId="270FE3E9">
            <w:pPr>
              <w:rPr>
                <w:rFonts w:hint="eastAsia" w:ascii="宋体" w:hAnsi="宋体" w:eastAsia="宋体" w:cs="宋体"/>
                <w:szCs w:val="21"/>
                <w:highlight w:val="none"/>
              </w:rPr>
            </w:pPr>
          </w:p>
        </w:tc>
        <w:tc>
          <w:tcPr>
            <w:tcW w:w="1222" w:type="pct"/>
            <w:noWrap w:val="0"/>
            <w:vAlign w:val="top"/>
          </w:tcPr>
          <w:p w14:paraId="6715C0CF">
            <w:pPr>
              <w:rPr>
                <w:rFonts w:hint="eastAsia" w:ascii="宋体" w:hAnsi="宋体" w:eastAsia="宋体" w:cs="宋体"/>
                <w:szCs w:val="21"/>
                <w:highlight w:val="none"/>
              </w:rPr>
            </w:pPr>
          </w:p>
        </w:tc>
        <w:tc>
          <w:tcPr>
            <w:tcW w:w="1222" w:type="pct"/>
            <w:noWrap w:val="0"/>
            <w:vAlign w:val="top"/>
          </w:tcPr>
          <w:p w14:paraId="3BCE08AB">
            <w:pPr>
              <w:rPr>
                <w:rFonts w:hint="eastAsia" w:ascii="宋体" w:hAnsi="宋体" w:eastAsia="宋体" w:cs="宋体"/>
                <w:szCs w:val="21"/>
                <w:highlight w:val="none"/>
              </w:rPr>
            </w:pPr>
          </w:p>
        </w:tc>
      </w:tr>
      <w:tr w14:paraId="03A3F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02F3991A">
            <w:pPr>
              <w:rPr>
                <w:rFonts w:hint="eastAsia" w:ascii="宋体" w:hAnsi="宋体" w:eastAsia="宋体" w:cs="宋体"/>
                <w:szCs w:val="21"/>
                <w:highlight w:val="none"/>
              </w:rPr>
            </w:pPr>
          </w:p>
        </w:tc>
        <w:tc>
          <w:tcPr>
            <w:tcW w:w="1223" w:type="pct"/>
            <w:noWrap w:val="0"/>
            <w:vAlign w:val="top"/>
          </w:tcPr>
          <w:p w14:paraId="78C1B427">
            <w:pPr>
              <w:rPr>
                <w:rFonts w:hint="eastAsia" w:ascii="宋体" w:hAnsi="宋体" w:eastAsia="宋体" w:cs="宋体"/>
                <w:szCs w:val="21"/>
                <w:highlight w:val="none"/>
              </w:rPr>
            </w:pPr>
          </w:p>
        </w:tc>
        <w:tc>
          <w:tcPr>
            <w:tcW w:w="1222" w:type="pct"/>
            <w:noWrap w:val="0"/>
            <w:vAlign w:val="top"/>
          </w:tcPr>
          <w:p w14:paraId="20240E3C">
            <w:pPr>
              <w:rPr>
                <w:rFonts w:hint="eastAsia" w:ascii="宋体" w:hAnsi="宋体" w:eastAsia="宋体" w:cs="宋体"/>
                <w:szCs w:val="21"/>
                <w:highlight w:val="none"/>
              </w:rPr>
            </w:pPr>
          </w:p>
        </w:tc>
        <w:tc>
          <w:tcPr>
            <w:tcW w:w="1222" w:type="pct"/>
            <w:noWrap w:val="0"/>
            <w:vAlign w:val="top"/>
          </w:tcPr>
          <w:p w14:paraId="6D2558E9">
            <w:pPr>
              <w:rPr>
                <w:rFonts w:hint="eastAsia" w:ascii="宋体" w:hAnsi="宋体" w:eastAsia="宋体" w:cs="宋体"/>
                <w:szCs w:val="21"/>
                <w:highlight w:val="none"/>
              </w:rPr>
            </w:pPr>
          </w:p>
        </w:tc>
      </w:tr>
      <w:tr w14:paraId="5D5CA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232491BC">
            <w:pPr>
              <w:rPr>
                <w:rFonts w:hint="eastAsia" w:ascii="宋体" w:hAnsi="宋体" w:eastAsia="宋体" w:cs="宋体"/>
                <w:szCs w:val="21"/>
                <w:highlight w:val="none"/>
              </w:rPr>
            </w:pPr>
          </w:p>
        </w:tc>
        <w:tc>
          <w:tcPr>
            <w:tcW w:w="1223" w:type="pct"/>
            <w:noWrap w:val="0"/>
            <w:vAlign w:val="top"/>
          </w:tcPr>
          <w:p w14:paraId="11A3181F">
            <w:pPr>
              <w:rPr>
                <w:rFonts w:hint="eastAsia" w:ascii="宋体" w:hAnsi="宋体" w:eastAsia="宋体" w:cs="宋体"/>
                <w:szCs w:val="21"/>
                <w:highlight w:val="none"/>
              </w:rPr>
            </w:pPr>
          </w:p>
        </w:tc>
        <w:tc>
          <w:tcPr>
            <w:tcW w:w="1222" w:type="pct"/>
            <w:noWrap w:val="0"/>
            <w:vAlign w:val="top"/>
          </w:tcPr>
          <w:p w14:paraId="1F928E0B">
            <w:pPr>
              <w:rPr>
                <w:rFonts w:hint="eastAsia" w:ascii="宋体" w:hAnsi="宋体" w:eastAsia="宋体" w:cs="宋体"/>
                <w:szCs w:val="21"/>
                <w:highlight w:val="none"/>
              </w:rPr>
            </w:pPr>
          </w:p>
        </w:tc>
        <w:tc>
          <w:tcPr>
            <w:tcW w:w="1222" w:type="pct"/>
            <w:noWrap w:val="0"/>
            <w:vAlign w:val="top"/>
          </w:tcPr>
          <w:p w14:paraId="29E3417E">
            <w:pPr>
              <w:rPr>
                <w:rFonts w:hint="eastAsia" w:ascii="宋体" w:hAnsi="宋体" w:eastAsia="宋体" w:cs="宋体"/>
                <w:szCs w:val="21"/>
                <w:highlight w:val="none"/>
              </w:rPr>
            </w:pPr>
          </w:p>
        </w:tc>
      </w:tr>
      <w:tr w14:paraId="66CD1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06B1EBA2">
            <w:pPr>
              <w:rPr>
                <w:rFonts w:hint="eastAsia" w:ascii="宋体" w:hAnsi="宋体" w:eastAsia="宋体" w:cs="宋体"/>
                <w:szCs w:val="21"/>
                <w:highlight w:val="none"/>
              </w:rPr>
            </w:pPr>
          </w:p>
        </w:tc>
        <w:tc>
          <w:tcPr>
            <w:tcW w:w="1223" w:type="pct"/>
            <w:noWrap w:val="0"/>
            <w:vAlign w:val="top"/>
          </w:tcPr>
          <w:p w14:paraId="4906E8D4">
            <w:pPr>
              <w:rPr>
                <w:rFonts w:hint="eastAsia" w:ascii="宋体" w:hAnsi="宋体" w:eastAsia="宋体" w:cs="宋体"/>
                <w:szCs w:val="21"/>
                <w:highlight w:val="none"/>
              </w:rPr>
            </w:pPr>
          </w:p>
        </w:tc>
        <w:tc>
          <w:tcPr>
            <w:tcW w:w="1222" w:type="pct"/>
            <w:noWrap w:val="0"/>
            <w:vAlign w:val="top"/>
          </w:tcPr>
          <w:p w14:paraId="2297325B">
            <w:pPr>
              <w:rPr>
                <w:rFonts w:hint="eastAsia" w:ascii="宋体" w:hAnsi="宋体" w:eastAsia="宋体" w:cs="宋体"/>
                <w:szCs w:val="21"/>
                <w:highlight w:val="none"/>
              </w:rPr>
            </w:pPr>
          </w:p>
        </w:tc>
        <w:tc>
          <w:tcPr>
            <w:tcW w:w="1222" w:type="pct"/>
            <w:noWrap w:val="0"/>
            <w:vAlign w:val="top"/>
          </w:tcPr>
          <w:p w14:paraId="7E8088CD">
            <w:pPr>
              <w:rPr>
                <w:rFonts w:hint="eastAsia" w:ascii="宋体" w:hAnsi="宋体" w:eastAsia="宋体" w:cs="宋体"/>
                <w:szCs w:val="21"/>
                <w:highlight w:val="none"/>
              </w:rPr>
            </w:pPr>
          </w:p>
        </w:tc>
      </w:tr>
      <w:tr w14:paraId="1E9A7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3333A306">
            <w:pPr>
              <w:rPr>
                <w:rFonts w:hint="eastAsia" w:ascii="宋体" w:hAnsi="宋体" w:eastAsia="宋体" w:cs="宋体"/>
                <w:szCs w:val="21"/>
                <w:highlight w:val="none"/>
              </w:rPr>
            </w:pPr>
          </w:p>
        </w:tc>
        <w:tc>
          <w:tcPr>
            <w:tcW w:w="1223" w:type="pct"/>
            <w:noWrap w:val="0"/>
            <w:vAlign w:val="top"/>
          </w:tcPr>
          <w:p w14:paraId="660F7126">
            <w:pPr>
              <w:rPr>
                <w:rFonts w:hint="eastAsia" w:ascii="宋体" w:hAnsi="宋体" w:eastAsia="宋体" w:cs="宋体"/>
                <w:szCs w:val="21"/>
                <w:highlight w:val="none"/>
              </w:rPr>
            </w:pPr>
          </w:p>
        </w:tc>
        <w:tc>
          <w:tcPr>
            <w:tcW w:w="1222" w:type="pct"/>
            <w:noWrap w:val="0"/>
            <w:vAlign w:val="top"/>
          </w:tcPr>
          <w:p w14:paraId="2B06A26B">
            <w:pPr>
              <w:rPr>
                <w:rFonts w:hint="eastAsia" w:ascii="宋体" w:hAnsi="宋体" w:eastAsia="宋体" w:cs="宋体"/>
                <w:szCs w:val="21"/>
                <w:highlight w:val="none"/>
              </w:rPr>
            </w:pPr>
          </w:p>
        </w:tc>
        <w:tc>
          <w:tcPr>
            <w:tcW w:w="1222" w:type="pct"/>
            <w:noWrap w:val="0"/>
            <w:vAlign w:val="top"/>
          </w:tcPr>
          <w:p w14:paraId="348165A7">
            <w:pPr>
              <w:rPr>
                <w:rFonts w:hint="eastAsia" w:ascii="宋体" w:hAnsi="宋体" w:eastAsia="宋体" w:cs="宋体"/>
                <w:szCs w:val="21"/>
                <w:highlight w:val="none"/>
              </w:rPr>
            </w:pPr>
          </w:p>
        </w:tc>
      </w:tr>
      <w:tr w14:paraId="03E8F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437E0F2F">
            <w:pPr>
              <w:rPr>
                <w:rFonts w:hint="eastAsia" w:ascii="宋体" w:hAnsi="宋体" w:eastAsia="宋体" w:cs="宋体"/>
                <w:szCs w:val="21"/>
                <w:highlight w:val="none"/>
              </w:rPr>
            </w:pPr>
          </w:p>
        </w:tc>
        <w:tc>
          <w:tcPr>
            <w:tcW w:w="1223" w:type="pct"/>
            <w:noWrap w:val="0"/>
            <w:vAlign w:val="top"/>
          </w:tcPr>
          <w:p w14:paraId="62611A78">
            <w:pPr>
              <w:rPr>
                <w:rFonts w:hint="eastAsia" w:ascii="宋体" w:hAnsi="宋体" w:eastAsia="宋体" w:cs="宋体"/>
                <w:szCs w:val="21"/>
                <w:highlight w:val="none"/>
              </w:rPr>
            </w:pPr>
          </w:p>
        </w:tc>
        <w:tc>
          <w:tcPr>
            <w:tcW w:w="1222" w:type="pct"/>
            <w:noWrap w:val="0"/>
            <w:vAlign w:val="top"/>
          </w:tcPr>
          <w:p w14:paraId="7B2A87C7">
            <w:pPr>
              <w:rPr>
                <w:rFonts w:hint="eastAsia" w:ascii="宋体" w:hAnsi="宋体" w:eastAsia="宋体" w:cs="宋体"/>
                <w:szCs w:val="21"/>
                <w:highlight w:val="none"/>
              </w:rPr>
            </w:pPr>
          </w:p>
        </w:tc>
        <w:tc>
          <w:tcPr>
            <w:tcW w:w="1222" w:type="pct"/>
            <w:noWrap w:val="0"/>
            <w:vAlign w:val="top"/>
          </w:tcPr>
          <w:p w14:paraId="0297BB88">
            <w:pPr>
              <w:rPr>
                <w:rFonts w:hint="eastAsia" w:ascii="宋体" w:hAnsi="宋体" w:eastAsia="宋体" w:cs="宋体"/>
                <w:szCs w:val="21"/>
                <w:highlight w:val="none"/>
              </w:rPr>
            </w:pPr>
          </w:p>
        </w:tc>
      </w:tr>
      <w:tr w14:paraId="0A332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43033681">
            <w:pPr>
              <w:rPr>
                <w:rFonts w:hint="eastAsia" w:ascii="宋体" w:hAnsi="宋体" w:eastAsia="宋体" w:cs="宋体"/>
                <w:szCs w:val="21"/>
                <w:highlight w:val="none"/>
              </w:rPr>
            </w:pPr>
          </w:p>
        </w:tc>
        <w:tc>
          <w:tcPr>
            <w:tcW w:w="1223" w:type="pct"/>
            <w:noWrap w:val="0"/>
            <w:vAlign w:val="top"/>
          </w:tcPr>
          <w:p w14:paraId="4BE0FF30">
            <w:pPr>
              <w:rPr>
                <w:rFonts w:hint="eastAsia" w:ascii="宋体" w:hAnsi="宋体" w:eastAsia="宋体" w:cs="宋体"/>
                <w:szCs w:val="21"/>
                <w:highlight w:val="none"/>
              </w:rPr>
            </w:pPr>
          </w:p>
        </w:tc>
        <w:tc>
          <w:tcPr>
            <w:tcW w:w="1222" w:type="pct"/>
            <w:noWrap w:val="0"/>
            <w:vAlign w:val="top"/>
          </w:tcPr>
          <w:p w14:paraId="18A9FF3D">
            <w:pPr>
              <w:rPr>
                <w:rFonts w:hint="eastAsia" w:ascii="宋体" w:hAnsi="宋体" w:eastAsia="宋体" w:cs="宋体"/>
                <w:szCs w:val="21"/>
                <w:highlight w:val="none"/>
              </w:rPr>
            </w:pPr>
          </w:p>
        </w:tc>
        <w:tc>
          <w:tcPr>
            <w:tcW w:w="1222" w:type="pct"/>
            <w:noWrap w:val="0"/>
            <w:vAlign w:val="top"/>
          </w:tcPr>
          <w:p w14:paraId="28B1A297">
            <w:pPr>
              <w:rPr>
                <w:rFonts w:hint="eastAsia" w:ascii="宋体" w:hAnsi="宋体" w:eastAsia="宋体" w:cs="宋体"/>
                <w:szCs w:val="21"/>
                <w:highlight w:val="none"/>
              </w:rPr>
            </w:pPr>
          </w:p>
        </w:tc>
      </w:tr>
      <w:tr w14:paraId="0E849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1C611171">
            <w:pPr>
              <w:rPr>
                <w:rFonts w:hint="eastAsia" w:ascii="宋体" w:hAnsi="宋体" w:eastAsia="宋体" w:cs="宋体"/>
                <w:szCs w:val="21"/>
                <w:highlight w:val="none"/>
              </w:rPr>
            </w:pPr>
          </w:p>
        </w:tc>
        <w:tc>
          <w:tcPr>
            <w:tcW w:w="1223" w:type="pct"/>
            <w:noWrap w:val="0"/>
            <w:vAlign w:val="top"/>
          </w:tcPr>
          <w:p w14:paraId="0324AF63">
            <w:pPr>
              <w:rPr>
                <w:rFonts w:hint="eastAsia" w:ascii="宋体" w:hAnsi="宋体" w:eastAsia="宋体" w:cs="宋体"/>
                <w:szCs w:val="21"/>
                <w:highlight w:val="none"/>
              </w:rPr>
            </w:pPr>
          </w:p>
        </w:tc>
        <w:tc>
          <w:tcPr>
            <w:tcW w:w="1222" w:type="pct"/>
            <w:noWrap w:val="0"/>
            <w:vAlign w:val="top"/>
          </w:tcPr>
          <w:p w14:paraId="0041F628">
            <w:pPr>
              <w:rPr>
                <w:rFonts w:hint="eastAsia" w:ascii="宋体" w:hAnsi="宋体" w:eastAsia="宋体" w:cs="宋体"/>
                <w:szCs w:val="21"/>
                <w:highlight w:val="none"/>
              </w:rPr>
            </w:pPr>
          </w:p>
        </w:tc>
        <w:tc>
          <w:tcPr>
            <w:tcW w:w="1222" w:type="pct"/>
            <w:noWrap w:val="0"/>
            <w:vAlign w:val="top"/>
          </w:tcPr>
          <w:p w14:paraId="0E9754B6">
            <w:pPr>
              <w:rPr>
                <w:rFonts w:hint="eastAsia" w:ascii="宋体" w:hAnsi="宋体" w:eastAsia="宋体" w:cs="宋体"/>
                <w:szCs w:val="21"/>
                <w:highlight w:val="none"/>
              </w:rPr>
            </w:pPr>
          </w:p>
        </w:tc>
      </w:tr>
    </w:tbl>
    <w:p w14:paraId="5AACE6F7">
      <w:pP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br w:type="page"/>
      </w:r>
    </w:p>
    <w:p w14:paraId="2531226E">
      <w:pPr>
        <w:spacing w:line="440" w:lineRule="exact"/>
        <w:ind w:left="991" w:leftChars="300" w:hanging="361" w:hangingChars="150"/>
        <w:rPr>
          <w:rFonts w:hint="eastAsia" w:ascii="宋体" w:hAnsi="宋体" w:eastAsia="宋体" w:cs="宋体"/>
          <w:b/>
          <w:bCs/>
          <w:sz w:val="24"/>
          <w:highlight w:val="none"/>
        </w:rPr>
      </w:pPr>
      <w:r>
        <w:rPr>
          <w:rFonts w:hint="eastAsia" w:ascii="宋体" w:hAnsi="宋体" w:eastAsia="宋体" w:cs="宋体"/>
          <w:b/>
          <w:bCs/>
          <w:sz w:val="24"/>
          <w:highlight w:val="none"/>
        </w:rPr>
        <w:t>计划开、竣工日期和施工进度网络图</w:t>
      </w:r>
    </w:p>
    <w:p w14:paraId="41C2B593">
      <w:pPr>
        <w:bidi w:val="0"/>
        <w:rPr>
          <w:rFonts w:hint="eastAsia" w:ascii="宋体" w:hAnsi="宋体" w:eastAsia="宋体" w:cs="宋体"/>
          <w:highlight w:val="none"/>
        </w:rPr>
      </w:pPr>
    </w:p>
    <w:p w14:paraId="478C0E6A">
      <w:pPr>
        <w:rPr>
          <w:rFonts w:hint="eastAsia" w:ascii="宋体" w:hAnsi="宋体" w:eastAsia="宋体" w:cs="宋体"/>
          <w:highlight w:val="none"/>
        </w:rPr>
      </w:pPr>
      <w:r>
        <w:rPr>
          <w:rFonts w:hint="eastAsia" w:ascii="宋体" w:hAnsi="宋体" w:eastAsia="宋体" w:cs="宋体"/>
          <w:highlight w:val="none"/>
        </w:rPr>
        <w:t>1．投标人应递交施工进度网络图或施工进度表，说明按招标文件要求的计划工期进行施工的各个关键日期。</w:t>
      </w:r>
    </w:p>
    <w:p w14:paraId="55CCE6ED">
      <w:pPr>
        <w:rPr>
          <w:rFonts w:hint="eastAsia" w:ascii="宋体" w:hAnsi="宋体" w:eastAsia="宋体" w:cs="宋体"/>
          <w:highlight w:val="none"/>
        </w:rPr>
      </w:pPr>
      <w:r>
        <w:rPr>
          <w:rFonts w:hint="eastAsia" w:ascii="宋体" w:hAnsi="宋体" w:eastAsia="宋体" w:cs="宋体"/>
          <w:highlight w:val="none"/>
        </w:rPr>
        <w:t>2．施工进度表可采用网络图和（或）横道图表示。</w:t>
      </w:r>
    </w:p>
    <w:p w14:paraId="64B2221D">
      <w:pPr>
        <w:spacing w:before="240" w:beforeLines="100" w:after="120" w:afterLines="50"/>
        <w:jc w:val="center"/>
        <w:rPr>
          <w:rFonts w:hint="eastAsia" w:ascii="宋体" w:hAnsi="宋体" w:eastAsia="宋体" w:cs="宋体"/>
          <w:szCs w:val="21"/>
          <w:highlight w:val="none"/>
        </w:rPr>
      </w:pPr>
    </w:p>
    <w:p w14:paraId="45137F8B">
      <w:pPr>
        <w:spacing w:before="240" w:beforeLines="100" w:after="120" w:afterLines="50"/>
        <w:jc w:val="center"/>
        <w:rPr>
          <w:rFonts w:hint="eastAsia" w:ascii="宋体" w:hAnsi="宋体" w:eastAsia="宋体" w:cs="宋体"/>
          <w:sz w:val="24"/>
          <w:highlight w:val="none"/>
        </w:rPr>
      </w:pPr>
    </w:p>
    <w:p w14:paraId="54449C3B">
      <w:pPr>
        <w:spacing w:before="240" w:beforeLines="100" w:after="120" w:afterLines="50"/>
        <w:jc w:val="center"/>
        <w:rPr>
          <w:rFonts w:hint="eastAsia" w:ascii="宋体" w:hAnsi="宋体" w:eastAsia="宋体" w:cs="宋体"/>
          <w:sz w:val="24"/>
          <w:highlight w:val="none"/>
        </w:rPr>
      </w:pPr>
      <w:r>
        <w:rPr>
          <w:rFonts w:hint="eastAsia" w:ascii="宋体" w:hAnsi="宋体" w:eastAsia="宋体" w:cs="宋体"/>
          <w:b/>
          <w:bCs/>
          <w:sz w:val="24"/>
          <w:highlight w:val="none"/>
        </w:rPr>
        <w:t>施工总平面图</w:t>
      </w:r>
    </w:p>
    <w:p w14:paraId="7D6F9AE5">
      <w:pPr>
        <w:bidi w:val="0"/>
        <w:rPr>
          <w:rFonts w:hint="eastAsia" w:ascii="宋体" w:hAnsi="宋体" w:eastAsia="宋体" w:cs="宋体"/>
          <w:highlight w:val="none"/>
        </w:rPr>
      </w:pPr>
    </w:p>
    <w:p w14:paraId="730C85FD">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t>投标人应递交一份施工总平面图，绘出现场临时设施布置图表并附文字说明，说明临时设施、加工车间现场办公、设备及仓储、供电、供水、卫生、生活、道路、消防等设施的情况和布置。</w:t>
      </w:r>
    </w:p>
    <w:p w14:paraId="50DC304B">
      <w:pPr>
        <w:rPr>
          <w:rFonts w:hint="eastAsia" w:ascii="宋体" w:hAnsi="宋体" w:eastAsia="宋体" w:cs="宋体"/>
          <w:highlight w:val="none"/>
        </w:rPr>
      </w:pPr>
    </w:p>
    <w:p w14:paraId="48FE8154">
      <w:pPr>
        <w:rPr>
          <w:rFonts w:hint="eastAsia" w:ascii="宋体" w:hAnsi="宋体" w:eastAsia="宋体" w:cs="宋体"/>
          <w:highlight w:val="none"/>
        </w:rPr>
      </w:pPr>
      <w:r>
        <w:rPr>
          <w:rFonts w:hint="eastAsia" w:ascii="宋体" w:hAnsi="宋体" w:eastAsia="宋体" w:cs="宋体"/>
          <w:highlight w:val="none"/>
        </w:rPr>
        <w:br w:type="page"/>
      </w:r>
    </w:p>
    <w:p w14:paraId="71E5FABF">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九、其他材料</w:t>
      </w:r>
    </w:p>
    <w:p w14:paraId="30C072B4">
      <w:pPr>
        <w:spacing w:line="500" w:lineRule="exact"/>
        <w:jc w:val="left"/>
        <w:rPr>
          <w:rFonts w:hint="eastAsia" w:ascii="宋体" w:hAnsi="宋体" w:eastAsia="宋体" w:cs="宋体"/>
          <w:sz w:val="21"/>
          <w:szCs w:val="21"/>
          <w:highlight w:val="none"/>
        </w:rPr>
      </w:pPr>
    </w:p>
    <w:p w14:paraId="154BF346">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1、招标文件要求提供的承诺书（提供格式），其他承诺书（格式自拟）；</w:t>
      </w:r>
    </w:p>
    <w:p w14:paraId="63ABA2E6">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2、投标人认为有必要提供的其他材料；</w:t>
      </w:r>
    </w:p>
    <w:p w14:paraId="4AD4D905">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3、招标文件要求提供的其他材料。</w:t>
      </w:r>
    </w:p>
    <w:bookmarkEnd w:id="217"/>
    <w:p w14:paraId="04DFAAA6">
      <w:pPr>
        <w:spacing w:line="400" w:lineRule="exact"/>
        <w:rPr>
          <w:rFonts w:hint="eastAsia" w:ascii="宋体" w:hAnsi="宋体" w:eastAsia="宋体" w:cs="宋体"/>
          <w:sz w:val="21"/>
          <w:szCs w:val="21"/>
          <w:highlight w:val="none"/>
        </w:rPr>
      </w:pPr>
    </w:p>
    <w:p w14:paraId="75935291">
      <w:pPr>
        <w:spacing w:line="400" w:lineRule="exact"/>
        <w:rPr>
          <w:rFonts w:hint="eastAsia" w:ascii="宋体" w:hAnsi="宋体" w:eastAsia="宋体" w:cs="宋体"/>
          <w:sz w:val="21"/>
          <w:szCs w:val="21"/>
          <w:highlight w:val="none"/>
        </w:rPr>
      </w:pPr>
    </w:p>
    <w:p w14:paraId="73C81EAD">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187D4138">
      <w:pPr>
        <w:adjustRightInd w:val="0"/>
        <w:spacing w:line="52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投标人不参与涉黑涉恶承诺书</w:t>
      </w:r>
    </w:p>
    <w:p w14:paraId="0A30982D">
      <w:pPr>
        <w:adjustRightInd w:val="0"/>
        <w:spacing w:line="520" w:lineRule="exact"/>
        <w:rPr>
          <w:rFonts w:hint="eastAsia" w:ascii="宋体" w:hAnsi="宋体" w:eastAsia="宋体" w:cs="宋体"/>
          <w:szCs w:val="21"/>
          <w:highlight w:val="none"/>
        </w:rPr>
      </w:pPr>
      <w:r>
        <w:rPr>
          <w:rFonts w:hint="eastAsia" w:ascii="宋体" w:hAnsi="宋体" w:eastAsia="宋体" w:cs="宋体"/>
          <w:szCs w:val="21"/>
          <w:highlight w:val="none"/>
        </w:rPr>
        <w:t>（招标人名称）：</w:t>
      </w:r>
    </w:p>
    <w:p w14:paraId="29FA55B8">
      <w:pPr>
        <w:adjustRightInd w:val="0"/>
        <w:spacing w:line="5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我方承诺，在参与</w:t>
      </w:r>
      <w:r>
        <w:rPr>
          <w:rFonts w:hint="eastAsia" w:ascii="宋体" w:hAnsi="宋体" w:eastAsia="宋体" w:cs="宋体"/>
          <w:szCs w:val="21"/>
          <w:highlight w:val="none"/>
          <w:u w:val="single"/>
        </w:rPr>
        <w:t xml:space="preserve">   （项目名称） </w:t>
      </w:r>
      <w:r>
        <w:rPr>
          <w:rFonts w:hint="eastAsia" w:ascii="宋体" w:hAnsi="宋体" w:eastAsia="宋体" w:cs="宋体"/>
          <w:szCs w:val="21"/>
          <w:highlight w:val="none"/>
        </w:rPr>
        <w:t>标段投标以及如果中标的后续工作中，我方不存在下列任何情形之一:</w:t>
      </w:r>
    </w:p>
    <w:p w14:paraId="0E10697B">
      <w:pPr>
        <w:adjustRightInd w:val="0"/>
        <w:spacing w:line="520" w:lineRule="exact"/>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（1）强揽工程：以黑恶势力承包工程；强迫他人接受限定条件或退出竞争；强迫中标人放弃中标或转包；</w:t>
      </w:r>
      <w:r>
        <w:rPr>
          <w:rFonts w:hint="eastAsia" w:ascii="宋体" w:hAnsi="宋体" w:eastAsia="宋体" w:cs="宋体"/>
          <w:szCs w:val="21"/>
          <w:highlight w:val="none"/>
        </w:rPr>
        <w:t>以暴力、威胁、利诱等手段强迫他人参与或者退出投标等。</w:t>
      </w:r>
    </w:p>
    <w:p w14:paraId="0C80DDF6">
      <w:pPr>
        <w:adjustRightInd w:val="0"/>
        <w:spacing w:line="52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6E52C260">
      <w:pPr>
        <w:adjustRightInd w:val="0"/>
        <w:spacing w:line="52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52FCAE3C">
      <w:pPr>
        <w:adjustRightInd w:val="0"/>
        <w:spacing w:line="52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（4）其他任何涉黑涉恶的行为。</w:t>
      </w:r>
    </w:p>
    <w:p w14:paraId="6129DB08">
      <w:pPr>
        <w:adjustRightInd w:val="0"/>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1C5C6A6C">
      <w:pPr>
        <w:adjustRightInd w:val="0"/>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1DEB71A4">
      <w:pPr>
        <w:adjustRightInd w:val="0"/>
        <w:spacing w:line="520" w:lineRule="exact"/>
        <w:ind w:right="560"/>
        <w:rPr>
          <w:rFonts w:hint="eastAsia" w:ascii="宋体" w:hAnsi="宋体" w:eastAsia="宋体" w:cs="宋体"/>
          <w:szCs w:val="21"/>
          <w:highlight w:val="none"/>
        </w:rPr>
      </w:pPr>
    </w:p>
    <w:p w14:paraId="397EFD21">
      <w:pPr>
        <w:adjustRightInd w:val="0"/>
        <w:spacing w:line="520" w:lineRule="exact"/>
        <w:ind w:right="560"/>
        <w:rPr>
          <w:rFonts w:hint="eastAsia" w:ascii="宋体" w:hAnsi="宋体" w:eastAsia="宋体" w:cs="宋体"/>
          <w:szCs w:val="21"/>
          <w:highlight w:val="none"/>
        </w:rPr>
      </w:pPr>
    </w:p>
    <w:p w14:paraId="4919FDBD">
      <w:pPr>
        <w:adjustRightInd w:val="0"/>
        <w:spacing w:line="440" w:lineRule="exact"/>
        <w:ind w:right="560"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 xml:space="preserve">申请人：（盖单位章）  </w:t>
      </w:r>
    </w:p>
    <w:p w14:paraId="51274AF5">
      <w:pPr>
        <w:spacing w:line="440" w:lineRule="exact"/>
        <w:ind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 xml:space="preserve">法定代表人：（签字）  </w:t>
      </w:r>
    </w:p>
    <w:p w14:paraId="0B75944D">
      <w:pPr>
        <w:jc w:val="both"/>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6F036540">
      <w:pPr>
        <w:jc w:val="center"/>
        <w:rPr>
          <w:rFonts w:hint="eastAsia" w:ascii="宋体" w:hAnsi="宋体" w:eastAsia="宋体" w:cs="宋体"/>
          <w:b/>
          <w:bCs/>
          <w:sz w:val="24"/>
          <w:highlight w:val="none"/>
        </w:rPr>
      </w:pPr>
      <w:r>
        <w:rPr>
          <w:rFonts w:hint="eastAsia" w:ascii="宋体" w:hAnsi="宋体" w:eastAsia="宋体" w:cs="宋体"/>
          <w:b/>
          <w:bCs/>
          <w:sz w:val="24"/>
          <w:highlight w:val="none"/>
        </w:rPr>
        <w:t>承诺书</w:t>
      </w:r>
    </w:p>
    <w:p w14:paraId="422F546C">
      <w:pPr>
        <w:ind w:firstLine="640" w:firstLineChars="200"/>
        <w:rPr>
          <w:rFonts w:hint="eastAsia" w:ascii="宋体" w:hAnsi="宋体" w:eastAsia="宋体" w:cs="宋体"/>
          <w:sz w:val="32"/>
          <w:szCs w:val="32"/>
          <w:highlight w:val="none"/>
        </w:rPr>
      </w:pPr>
    </w:p>
    <w:p w14:paraId="578352A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贯彻落实《吉林省住房和城乡建设厅关于进一步做好使用预拌砂浆工作的意见》（吉建发【2019】3号）、《吉林省住房和城乡建设厅关于加强预拌砂浆质量管理的通知》（吉建质【2020】6号）、长春市城乡建委员会《关于禁止现场搅拌砂浆、加快推广使用预拌砂浆工作的通知》（长城乡发【2020】22号），我公司承诺严格按照《建筑施工标准化标准（暂行）》和《拆除工程扬尘管控标准（暂行）》规定执行，制定施工扬尘污染防控方案，落实“五个百分之百”，保护本市生态环境。</w:t>
      </w:r>
    </w:p>
    <w:p w14:paraId="3EA83FC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23332313">
      <w:pPr>
        <w:spacing w:line="360" w:lineRule="auto"/>
        <w:ind w:firstLine="420" w:firstLineChars="200"/>
        <w:rPr>
          <w:rFonts w:hint="eastAsia" w:ascii="宋体" w:hAnsi="宋体" w:eastAsia="宋体" w:cs="宋体"/>
          <w:szCs w:val="21"/>
          <w:highlight w:val="none"/>
        </w:rPr>
      </w:pPr>
    </w:p>
    <w:p w14:paraId="4EFA5AEA">
      <w:pPr>
        <w:spacing w:line="360" w:lineRule="auto"/>
        <w:ind w:firstLine="420" w:firstLineChars="200"/>
        <w:rPr>
          <w:rFonts w:hint="eastAsia" w:ascii="宋体" w:hAnsi="宋体" w:eastAsia="宋体" w:cs="宋体"/>
          <w:szCs w:val="21"/>
          <w:highlight w:val="none"/>
        </w:rPr>
      </w:pPr>
    </w:p>
    <w:p w14:paraId="737CDDDC">
      <w:pPr>
        <w:spacing w:line="360" w:lineRule="auto"/>
        <w:ind w:firstLine="420" w:firstLineChars="200"/>
        <w:rPr>
          <w:rFonts w:hint="eastAsia" w:ascii="宋体" w:hAnsi="宋体" w:eastAsia="宋体" w:cs="宋体"/>
          <w:szCs w:val="21"/>
          <w:highlight w:val="none"/>
        </w:rPr>
      </w:pPr>
    </w:p>
    <w:p w14:paraId="34DFE16F">
      <w:pPr>
        <w:spacing w:line="360" w:lineRule="auto"/>
        <w:ind w:firstLine="420" w:firstLineChars="200"/>
        <w:rPr>
          <w:rFonts w:hint="eastAsia" w:ascii="宋体" w:hAnsi="宋体" w:eastAsia="宋体" w:cs="宋体"/>
          <w:szCs w:val="21"/>
          <w:highlight w:val="none"/>
        </w:rPr>
      </w:pPr>
    </w:p>
    <w:p w14:paraId="645DE49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投标单位名称（盖章）：</w:t>
      </w:r>
    </w:p>
    <w:p w14:paraId="11B5F3C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法定代表人或授权代表人（签字）：</w:t>
      </w:r>
    </w:p>
    <w:p w14:paraId="4A2CAE8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p w14:paraId="250EB851">
      <w:pPr>
        <w:spacing w:before="240" w:beforeLines="100" w:after="240" w:afterLines="100"/>
        <w:jc w:val="both"/>
        <w:rPr>
          <w:rFonts w:hint="eastAsia" w:ascii="宋体" w:hAnsi="宋体" w:eastAsia="宋体" w:cs="宋体"/>
          <w:highlight w:val="none"/>
        </w:rPr>
      </w:pPr>
      <w:r>
        <w:rPr>
          <w:rFonts w:hint="eastAsia" w:ascii="宋体" w:hAnsi="宋体" w:eastAsia="宋体" w:cs="宋体"/>
          <w:highlight w:val="none"/>
        </w:rPr>
        <w:br w:type="page"/>
      </w:r>
    </w:p>
    <w:p w14:paraId="09B29A15">
      <w:pPr>
        <w:spacing w:before="240" w:beforeLines="100" w:after="240" w:afterLines="100"/>
        <w:jc w:val="center"/>
        <w:rPr>
          <w:rFonts w:hint="eastAsia" w:ascii="宋体" w:hAnsi="宋体" w:eastAsia="宋体" w:cs="宋体"/>
          <w:sz w:val="24"/>
          <w:highlight w:val="none"/>
        </w:rPr>
      </w:pPr>
      <w:r>
        <w:rPr>
          <w:rFonts w:hint="eastAsia" w:ascii="宋体" w:hAnsi="宋体" w:eastAsia="宋体" w:cs="宋体"/>
          <w:b/>
          <w:bCs/>
          <w:sz w:val="24"/>
          <w:highlight w:val="none"/>
        </w:rPr>
        <w:t>项目经理承诺书</w:t>
      </w:r>
    </w:p>
    <w:p w14:paraId="5FAD7947">
      <w:pPr>
        <w:spacing w:after="240" w:afterLines="100" w:line="440" w:lineRule="exact"/>
        <w:rPr>
          <w:rFonts w:hint="eastAsia" w:ascii="宋体" w:hAnsi="宋体" w:eastAsia="宋体" w:cs="宋体"/>
          <w:szCs w:val="21"/>
          <w:highlight w:val="none"/>
        </w:rPr>
      </w:pPr>
      <w:r>
        <w:rPr>
          <w:rFonts w:hint="eastAsia" w:ascii="宋体" w:hAnsi="宋体" w:eastAsia="宋体" w:cs="宋体"/>
          <w:position w:val="-7"/>
          <w:szCs w:val="21"/>
          <w:highlight w:val="none"/>
          <w:u w:val="single"/>
          <w:lang w:val="en-US" w:eastAsia="zh-CN"/>
        </w:rPr>
        <w:t xml:space="preserve">              </w:t>
      </w:r>
      <w:r>
        <w:rPr>
          <w:rFonts w:hint="eastAsia" w:ascii="宋体" w:hAnsi="宋体" w:eastAsia="宋体" w:cs="宋体"/>
          <w:szCs w:val="21"/>
          <w:highlight w:val="none"/>
        </w:rPr>
        <w:t>（招标人名称）：</w:t>
      </w:r>
    </w:p>
    <w:p w14:paraId="4237244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我方在此声明，我方拟派往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标段（以下简称“本工程”）的项目经理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（项目经理姓名）现阶段没有担任任何在施建设工程项目的项目经理。</w:t>
      </w:r>
    </w:p>
    <w:p w14:paraId="3B86F30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项目经理近三年没有出现行贿受贿等违法违规或失信行为、允许他人以自己的名义从事执业活动、非法转让资格证书、注册证书和执业印章等行为；</w:t>
      </w:r>
    </w:p>
    <w:p w14:paraId="6E3E664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项目经理近三年没有严重违约及严重工程质量、安全问题记录；</w:t>
      </w:r>
    </w:p>
    <w:p w14:paraId="4678F29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项目经理提供的所有证件、业绩等证明材料真实有效；</w:t>
      </w:r>
    </w:p>
    <w:p w14:paraId="21694B6F">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中标后，项目经理将按合同约定和相关规定要求，按时到岗，在岗履职，全力配合招标人要求，保质保量完成工程项目。</w:t>
      </w:r>
    </w:p>
    <w:p w14:paraId="2153C450">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我方保证上述信息的真实和准确，并愿意承担因我方就此弄虚作假所引起的一切法律后果。</w:t>
      </w:r>
    </w:p>
    <w:p w14:paraId="75F5B5B1">
      <w:pPr>
        <w:ind w:firstLine="420" w:firstLineChars="200"/>
        <w:rPr>
          <w:rFonts w:hint="eastAsia" w:ascii="宋体" w:hAnsi="宋体" w:eastAsia="宋体" w:cs="宋体"/>
          <w:szCs w:val="21"/>
          <w:highlight w:val="none"/>
        </w:rPr>
      </w:pPr>
    </w:p>
    <w:p w14:paraId="7954D100">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3B88E241">
      <w:pPr>
        <w:bidi w:val="0"/>
        <w:rPr>
          <w:rFonts w:hint="eastAsia" w:ascii="宋体" w:hAnsi="宋体" w:eastAsia="宋体" w:cs="宋体"/>
          <w:highlight w:val="none"/>
        </w:rPr>
      </w:pPr>
    </w:p>
    <w:p w14:paraId="5CA4A825">
      <w:pPr>
        <w:spacing w:line="440" w:lineRule="exact"/>
        <w:ind w:firstLine="420" w:firstLineChars="200"/>
        <w:rPr>
          <w:rFonts w:hint="eastAsia" w:ascii="宋体" w:hAnsi="宋体" w:eastAsia="宋体" w:cs="宋体"/>
          <w:szCs w:val="21"/>
          <w:highlight w:val="none"/>
        </w:rPr>
      </w:pPr>
    </w:p>
    <w:p w14:paraId="0BB4BD91">
      <w:pPr>
        <w:spacing w:line="440" w:lineRule="exact"/>
        <w:ind w:firstLine="420" w:firstLineChars="200"/>
        <w:rPr>
          <w:rFonts w:hint="eastAsia" w:ascii="宋体" w:hAnsi="宋体" w:eastAsia="宋体" w:cs="宋体"/>
          <w:szCs w:val="21"/>
          <w:highlight w:val="none"/>
        </w:rPr>
      </w:pPr>
    </w:p>
    <w:p w14:paraId="74EAC13F">
      <w:pPr>
        <w:spacing w:line="440" w:lineRule="exact"/>
        <w:ind w:firstLine="420" w:firstLineChars="200"/>
        <w:rPr>
          <w:rFonts w:hint="eastAsia" w:ascii="宋体" w:hAnsi="宋体" w:eastAsia="宋体" w:cs="宋体"/>
          <w:szCs w:val="21"/>
          <w:highlight w:val="none"/>
        </w:rPr>
      </w:pPr>
    </w:p>
    <w:p w14:paraId="6A03D7C6">
      <w:pPr>
        <w:spacing w:line="440" w:lineRule="exact"/>
        <w:ind w:firstLine="420" w:firstLineChars="200"/>
        <w:rPr>
          <w:rFonts w:hint="eastAsia" w:ascii="宋体" w:hAnsi="宋体" w:eastAsia="宋体" w:cs="宋体"/>
          <w:szCs w:val="21"/>
          <w:highlight w:val="none"/>
        </w:rPr>
      </w:pPr>
    </w:p>
    <w:p w14:paraId="00ED8CB8">
      <w:pPr>
        <w:spacing w:line="440" w:lineRule="exact"/>
        <w:ind w:firstLine="420" w:firstLineChars="200"/>
        <w:rPr>
          <w:rFonts w:hint="eastAsia" w:ascii="宋体" w:hAnsi="宋体" w:eastAsia="宋体" w:cs="宋体"/>
          <w:szCs w:val="21"/>
          <w:highlight w:val="none"/>
        </w:rPr>
      </w:pPr>
    </w:p>
    <w:p w14:paraId="1CDBAF2F">
      <w:pPr>
        <w:spacing w:line="440" w:lineRule="exact"/>
        <w:ind w:firstLine="420" w:firstLineChars="200"/>
        <w:rPr>
          <w:rFonts w:hint="eastAsia" w:ascii="宋体" w:hAnsi="宋体" w:eastAsia="宋体" w:cs="宋体"/>
          <w:szCs w:val="21"/>
          <w:highlight w:val="none"/>
        </w:rPr>
      </w:pPr>
    </w:p>
    <w:p w14:paraId="5BB25421">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69F9F17C">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6E7F66E5">
      <w:pPr>
        <w:spacing w:line="440" w:lineRule="exact"/>
        <w:ind w:right="420" w:firstLine="4620" w:firstLineChars="2200"/>
        <w:rPr>
          <w:rFonts w:hint="eastAsia" w:ascii="宋体" w:hAnsi="宋体" w:eastAsia="宋体" w:cs="宋体"/>
          <w:szCs w:val="21"/>
          <w:highlight w:val="none"/>
        </w:rPr>
      </w:pPr>
      <w:r>
        <w:rPr>
          <w:rFonts w:hint="eastAsia" w:ascii="宋体" w:hAnsi="宋体" w:eastAsia="宋体" w:cs="宋体"/>
          <w:szCs w:val="21"/>
          <w:highlight w:val="none"/>
        </w:rPr>
        <w:t>项目经理：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1B8966B">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0F63DE5">
      <w:pPr>
        <w:rPr>
          <w:rFonts w:hint="eastAsia" w:ascii="宋体" w:hAnsi="宋体" w:eastAsia="宋体" w:cs="宋体"/>
          <w:highlight w:val="none"/>
        </w:rPr>
      </w:pPr>
    </w:p>
    <w:p w14:paraId="202D7507">
      <w:pPr>
        <w:spacing w:before="240" w:beforeLines="100" w:after="240" w:afterLines="100" w:line="360" w:lineRule="auto"/>
        <w:jc w:val="both"/>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1346C345">
      <w:pPr>
        <w:spacing w:before="240" w:beforeLines="100" w:after="240" w:afterLines="10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项目管理机构承诺书</w:t>
      </w:r>
    </w:p>
    <w:p w14:paraId="1D4454B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position w:val="-7"/>
          <w:szCs w:val="21"/>
          <w:highlight w:val="none"/>
          <w:u w:val="single"/>
          <w:lang w:val="en-US" w:eastAsia="zh-CN"/>
        </w:rPr>
        <w:t xml:space="preserve">            </w:t>
      </w:r>
      <w:r>
        <w:rPr>
          <w:rFonts w:hint="eastAsia" w:ascii="宋体" w:hAnsi="宋体" w:eastAsia="宋体" w:cs="宋体"/>
          <w:szCs w:val="21"/>
          <w:highlight w:val="none"/>
        </w:rPr>
        <w:t>（招标人名称）：</w:t>
      </w:r>
    </w:p>
    <w:p w14:paraId="6AEF3AAB">
      <w:pPr>
        <w:spacing w:line="360" w:lineRule="auto"/>
        <w:ind w:firstLine="420" w:firstLineChars="200"/>
        <w:rPr>
          <w:rFonts w:hint="eastAsia" w:ascii="宋体" w:hAnsi="宋体" w:eastAsia="宋体" w:cs="宋体"/>
          <w:szCs w:val="21"/>
          <w:highlight w:val="none"/>
        </w:rPr>
      </w:pPr>
    </w:p>
    <w:p w14:paraId="0F81DCDC">
      <w:pP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rPr>
        <w:t>我方在此声明，</w:t>
      </w:r>
      <w:r>
        <w:rPr>
          <w:rFonts w:hint="eastAsia" w:ascii="宋体" w:hAnsi="宋体" w:eastAsia="宋体" w:cs="宋体"/>
          <w:szCs w:val="21"/>
          <w:highlight w:val="none"/>
          <w:lang w:val="zh-CN"/>
        </w:rPr>
        <w:t>我方拟派往（项目名称）（以下简称“本工程”）的</w:t>
      </w:r>
      <w:r>
        <w:rPr>
          <w:rFonts w:hint="eastAsia" w:ascii="宋体" w:hAnsi="宋体" w:eastAsia="宋体" w:cs="宋体"/>
          <w:szCs w:val="21"/>
          <w:highlight w:val="none"/>
          <w:u w:val="single"/>
          <w:lang w:val="zh-CN"/>
        </w:rPr>
        <w:t xml:space="preserve">  （项目管理机构成员姓名）   </w:t>
      </w:r>
      <w:r>
        <w:rPr>
          <w:rFonts w:hint="eastAsia" w:ascii="宋体" w:hAnsi="宋体" w:eastAsia="宋体" w:cs="宋体"/>
          <w:szCs w:val="21"/>
          <w:highlight w:val="none"/>
          <w:lang w:val="zh-CN"/>
        </w:rPr>
        <w:t>现阶段没有担任任何在施建设工程项目的管理机构成员。</w:t>
      </w:r>
    </w:p>
    <w:p w14:paraId="07A31BB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如中标后，我公司保证项目管理机构人员（包括项目经理及项目机构其他管理人员）全部到达施工现场工作，并与投标文件中所列的人员一致，保证本项目的施工质量、安全及施工工期。</w:t>
      </w:r>
    </w:p>
    <w:p w14:paraId="465BE62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（招标人其他要求）</w:t>
      </w:r>
    </w:p>
    <w:p w14:paraId="0EE80455">
      <w:pPr>
        <w:spacing w:line="360" w:lineRule="auto"/>
        <w:ind w:firstLine="420" w:firstLineChars="200"/>
        <w:rPr>
          <w:rFonts w:hint="eastAsia" w:ascii="宋体" w:hAnsi="宋体" w:eastAsia="宋体" w:cs="宋体"/>
          <w:szCs w:val="21"/>
          <w:highlight w:val="none"/>
        </w:rPr>
      </w:pPr>
    </w:p>
    <w:p w14:paraId="162F2F5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我方保证上述信息的真实和准确，并愿意承担因我方就此弄虚作假所引起的一切后果。</w:t>
      </w:r>
    </w:p>
    <w:p w14:paraId="4BCAB07D">
      <w:pPr>
        <w:spacing w:line="360" w:lineRule="auto"/>
        <w:ind w:firstLine="420" w:firstLineChars="200"/>
        <w:rPr>
          <w:rFonts w:hint="eastAsia" w:ascii="宋体" w:hAnsi="宋体" w:eastAsia="宋体" w:cs="宋体"/>
          <w:szCs w:val="21"/>
          <w:highlight w:val="none"/>
        </w:rPr>
      </w:pPr>
    </w:p>
    <w:p w14:paraId="14B136E2">
      <w:pPr>
        <w:spacing w:line="360" w:lineRule="auto"/>
        <w:ind w:firstLine="420" w:firstLineChars="200"/>
        <w:rPr>
          <w:rFonts w:hint="eastAsia" w:ascii="宋体" w:hAnsi="宋体" w:eastAsia="宋体" w:cs="宋体"/>
          <w:szCs w:val="21"/>
          <w:highlight w:val="none"/>
        </w:rPr>
      </w:pPr>
    </w:p>
    <w:p w14:paraId="5A4C885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65D7130C">
      <w:pPr>
        <w:spacing w:line="360" w:lineRule="auto"/>
        <w:ind w:firstLine="420" w:firstLineChars="200"/>
        <w:rPr>
          <w:rFonts w:hint="eastAsia" w:ascii="宋体" w:hAnsi="宋体" w:eastAsia="宋体" w:cs="宋体"/>
          <w:szCs w:val="21"/>
          <w:highlight w:val="none"/>
        </w:rPr>
      </w:pPr>
    </w:p>
    <w:p w14:paraId="4A2A4406">
      <w:pPr>
        <w:spacing w:line="360" w:lineRule="auto"/>
        <w:ind w:firstLine="420" w:firstLineChars="200"/>
        <w:rPr>
          <w:rFonts w:hint="eastAsia" w:ascii="宋体" w:hAnsi="宋体" w:eastAsia="宋体" w:cs="宋体"/>
          <w:szCs w:val="21"/>
          <w:highlight w:val="none"/>
        </w:rPr>
      </w:pPr>
    </w:p>
    <w:p w14:paraId="30A7725B">
      <w:pPr>
        <w:spacing w:line="360" w:lineRule="auto"/>
        <w:ind w:firstLine="420" w:firstLineChars="200"/>
        <w:rPr>
          <w:rFonts w:hint="eastAsia" w:ascii="宋体" w:hAnsi="宋体" w:eastAsia="宋体" w:cs="宋体"/>
          <w:szCs w:val="21"/>
          <w:highlight w:val="none"/>
        </w:rPr>
      </w:pPr>
    </w:p>
    <w:p w14:paraId="2C92E92D">
      <w:pPr>
        <w:spacing w:line="360" w:lineRule="auto"/>
        <w:ind w:firstLine="420" w:firstLineChars="200"/>
        <w:rPr>
          <w:rFonts w:hint="eastAsia" w:ascii="宋体" w:hAnsi="宋体" w:eastAsia="宋体" w:cs="宋体"/>
          <w:szCs w:val="21"/>
          <w:highlight w:val="none"/>
        </w:rPr>
      </w:pPr>
    </w:p>
    <w:p w14:paraId="58C7E409">
      <w:pPr>
        <w:spacing w:line="360" w:lineRule="auto"/>
        <w:ind w:firstLine="420" w:firstLineChars="200"/>
        <w:rPr>
          <w:rFonts w:hint="eastAsia" w:ascii="宋体" w:hAnsi="宋体" w:eastAsia="宋体" w:cs="宋体"/>
          <w:szCs w:val="21"/>
          <w:highlight w:val="none"/>
        </w:rPr>
      </w:pPr>
    </w:p>
    <w:p w14:paraId="56FFE9D3">
      <w:pPr>
        <w:spacing w:line="360" w:lineRule="auto"/>
        <w:ind w:firstLine="420" w:firstLineChars="200"/>
        <w:rPr>
          <w:rFonts w:hint="eastAsia" w:ascii="宋体" w:hAnsi="宋体" w:eastAsia="宋体" w:cs="宋体"/>
          <w:szCs w:val="21"/>
          <w:highlight w:val="none"/>
        </w:rPr>
      </w:pPr>
    </w:p>
    <w:p w14:paraId="44511A53">
      <w:pPr>
        <w:spacing w:line="360" w:lineRule="auto"/>
        <w:ind w:firstLine="420" w:firstLineChars="200"/>
        <w:rPr>
          <w:rFonts w:hint="eastAsia" w:ascii="宋体" w:hAnsi="宋体" w:eastAsia="宋体" w:cs="宋体"/>
          <w:szCs w:val="21"/>
          <w:highlight w:val="none"/>
        </w:rPr>
      </w:pPr>
    </w:p>
    <w:p w14:paraId="4F96CF0A">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7025BA92">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D90DCED">
      <w:pPr>
        <w:spacing w:line="440" w:lineRule="exact"/>
        <w:jc w:val="right"/>
        <w:rPr>
          <w:rFonts w:hint="eastAsia" w:ascii="宋体" w:hAnsi="宋体" w:eastAsia="宋体" w:cs="宋体"/>
          <w:szCs w:val="21"/>
          <w:highlight w:val="none"/>
        </w:rPr>
      </w:pPr>
    </w:p>
    <w:p w14:paraId="6C6BDCA8">
      <w:pPr>
        <w:spacing w:line="360" w:lineRule="auto"/>
        <w:ind w:left="-424" w:leftChars="-202"/>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8AEF69E">
      <w:pPr>
        <w:bidi w:val="0"/>
        <w:rPr>
          <w:rFonts w:hint="eastAsia" w:ascii="宋体" w:hAnsi="宋体" w:eastAsia="宋体" w:cs="宋体"/>
          <w:highlight w:val="none"/>
        </w:rPr>
      </w:pPr>
      <w:r>
        <w:rPr>
          <w:rFonts w:hint="eastAsia" w:ascii="宋体" w:hAnsi="宋体" w:eastAsia="宋体" w:cs="宋体"/>
          <w:highlight w:val="none"/>
        </w:rPr>
        <w:br w:type="page"/>
      </w:r>
    </w:p>
    <w:p w14:paraId="67BC526D">
      <w:pPr>
        <w:spacing w:before="240" w:beforeLines="100" w:after="240" w:afterLines="100" w:line="360" w:lineRule="auto"/>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资格条件承诺函</w:t>
      </w:r>
    </w:p>
    <w:p w14:paraId="59684593">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致：（采购人、采购代理机构）：</w:t>
      </w:r>
    </w:p>
    <w:p w14:paraId="171E63BB">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我单位（公司）参与（采购项目名称项目编号）采购项目的政府采购活动，现承诺如下：</w:t>
      </w:r>
    </w:p>
    <w:p w14:paraId="3961C47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1.具有良好的商业信誉和健全的财务会计制度；</w:t>
      </w:r>
    </w:p>
    <w:p w14:paraId="7F52A0D1">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2.具有依法缴纳税收的良好记录；</w:t>
      </w:r>
    </w:p>
    <w:p w14:paraId="02AFE9C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3.具有依法缴纳社会保障金的良好记录。</w:t>
      </w:r>
    </w:p>
    <w:p w14:paraId="5780DF9C">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717EAA97">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我单位（公司）对上述承诺的真实性负责。如有虚假，将依法承担相应责任。特此承诺。</w:t>
      </w:r>
    </w:p>
    <w:p w14:paraId="27968C02">
      <w:pPr>
        <w:rPr>
          <w:rFonts w:hint="eastAsia" w:ascii="宋体" w:hAnsi="宋体" w:eastAsia="宋体" w:cs="宋体"/>
          <w:sz w:val="21"/>
          <w:szCs w:val="21"/>
          <w:highlight w:val="none"/>
          <w:lang w:eastAsia="zh-CN"/>
        </w:rPr>
      </w:pPr>
    </w:p>
    <w:p w14:paraId="2BA927AD">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盖章：</w:t>
      </w:r>
    </w:p>
    <w:p w14:paraId="70DDAB6C">
      <w:pPr>
        <w:rPr>
          <w:rFonts w:hint="eastAsia" w:ascii="宋体" w:hAnsi="宋体" w:eastAsia="宋体" w:cs="宋体"/>
          <w:sz w:val="21"/>
          <w:szCs w:val="21"/>
          <w:highlight w:val="none"/>
          <w:lang w:eastAsia="zh-CN"/>
        </w:rPr>
      </w:pPr>
    </w:p>
    <w:p w14:paraId="708BA2F0">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签字：</w:t>
      </w:r>
    </w:p>
    <w:p w14:paraId="3D1451CD">
      <w:pPr>
        <w:rPr>
          <w:rFonts w:hint="eastAsia" w:ascii="宋体" w:hAnsi="宋体" w:eastAsia="宋体" w:cs="宋体"/>
          <w:sz w:val="21"/>
          <w:szCs w:val="21"/>
          <w:highlight w:val="none"/>
          <w:lang w:eastAsia="zh-CN"/>
        </w:rPr>
      </w:pPr>
    </w:p>
    <w:p w14:paraId="19F9E4C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日期：</w:t>
      </w:r>
    </w:p>
    <w:p w14:paraId="721DD614">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p>
    <w:p w14:paraId="36E69E83">
      <w:pPr>
        <w:spacing w:before="240" w:beforeLines="100" w:after="240" w:afterLines="100"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根据最终报价提供已标价工程量清单的承诺函</w:t>
      </w:r>
    </w:p>
    <w:p w14:paraId="0F7FB241">
      <w:pP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u w:val="none"/>
          <w:lang w:val="en-US" w:eastAsia="zh-CN"/>
        </w:rPr>
        <w:t>中标人须在中标公示期内提供以最终标价函为准的已标价工程量清单，不提供或不符合要求的视为放弃中标。</w:t>
      </w:r>
    </w:p>
    <w:p w14:paraId="4308D142">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承诺函投标人自拟格式</w:t>
      </w:r>
    </w:p>
    <w:p w14:paraId="074E3E29">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3268DA0">
      <w:pPr>
        <w:pStyle w:val="10"/>
        <w:rPr>
          <w:rFonts w:hint="eastAsia" w:ascii="宋体" w:hAnsi="宋体" w:eastAsia="宋体" w:cs="宋体"/>
          <w:highlight w:val="none"/>
        </w:rPr>
      </w:pPr>
    </w:p>
    <w:p w14:paraId="140DBE8C">
      <w:pPr>
        <w:pStyle w:val="3"/>
        <w:jc w:val="center"/>
        <w:rPr>
          <w:rFonts w:hint="eastAsia" w:ascii="宋体" w:hAnsi="宋体" w:eastAsia="宋体" w:cs="宋体"/>
          <w:bCs w:val="0"/>
          <w:sz w:val="24"/>
          <w:szCs w:val="24"/>
          <w:highlight w:val="none"/>
        </w:rPr>
      </w:pPr>
      <w:bookmarkStart w:id="218" w:name="_Toc6879"/>
      <w:bookmarkStart w:id="219" w:name="_Toc1484"/>
      <w:bookmarkStart w:id="220" w:name="_Toc20998"/>
      <w:bookmarkStart w:id="221" w:name="_Toc22199"/>
      <w:r>
        <w:rPr>
          <w:rFonts w:hint="eastAsia" w:ascii="宋体" w:hAnsi="宋体" w:eastAsia="宋体" w:cs="宋体"/>
          <w:bCs w:val="0"/>
          <w:sz w:val="24"/>
          <w:szCs w:val="24"/>
          <w:highlight w:val="none"/>
        </w:rPr>
        <w:t>企业其他信誉情况表</w:t>
      </w:r>
      <w:bookmarkEnd w:id="218"/>
      <w:bookmarkEnd w:id="219"/>
      <w:bookmarkEnd w:id="220"/>
      <w:bookmarkEnd w:id="221"/>
    </w:p>
    <w:p w14:paraId="2F0E9323">
      <w:pPr>
        <w:bidi w:val="0"/>
        <w:rPr>
          <w:rFonts w:hint="eastAsia" w:ascii="宋体" w:hAnsi="宋体" w:eastAsia="宋体" w:cs="宋体"/>
          <w:highlight w:val="none"/>
        </w:rPr>
      </w:pPr>
      <w:r>
        <w:rPr>
          <w:rFonts w:hint="eastAsia" w:ascii="宋体" w:hAnsi="宋体" w:eastAsia="宋体" w:cs="宋体"/>
          <w:highlight w:val="none"/>
        </w:rPr>
        <w:t>（年份要求同诉讼及仲裁情况年份要求）</w:t>
      </w:r>
    </w:p>
    <w:p w14:paraId="3FBDAA18">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1、近年企业不良行为记录情况</w:t>
      </w:r>
    </w:p>
    <w:p w14:paraId="6B5B757B">
      <w:pPr>
        <w:spacing w:line="440" w:lineRule="exact"/>
        <w:ind w:left="630" w:hanging="630" w:hangingChars="300"/>
        <w:rPr>
          <w:rFonts w:hint="eastAsia" w:ascii="宋体" w:hAnsi="宋体" w:eastAsia="宋体" w:cs="宋体"/>
          <w:szCs w:val="21"/>
          <w:highlight w:val="none"/>
        </w:rPr>
      </w:pPr>
    </w:p>
    <w:p w14:paraId="5AD22FBB">
      <w:pPr>
        <w:spacing w:line="440" w:lineRule="exact"/>
        <w:ind w:left="630" w:hanging="630" w:hangingChars="300"/>
        <w:rPr>
          <w:rFonts w:hint="eastAsia" w:ascii="宋体" w:hAnsi="宋体" w:eastAsia="宋体" w:cs="宋体"/>
          <w:szCs w:val="21"/>
          <w:highlight w:val="none"/>
        </w:rPr>
      </w:pPr>
    </w:p>
    <w:p w14:paraId="6C97C46A">
      <w:pPr>
        <w:spacing w:line="440" w:lineRule="exact"/>
        <w:ind w:left="630" w:hanging="630" w:hangingChars="300"/>
        <w:rPr>
          <w:rFonts w:hint="eastAsia" w:ascii="宋体" w:hAnsi="宋体" w:eastAsia="宋体" w:cs="宋体"/>
          <w:szCs w:val="21"/>
          <w:highlight w:val="none"/>
        </w:rPr>
      </w:pPr>
    </w:p>
    <w:p w14:paraId="2D972FA5">
      <w:pPr>
        <w:spacing w:line="440" w:lineRule="exact"/>
        <w:ind w:left="630" w:hanging="630" w:hangingChars="300"/>
        <w:rPr>
          <w:rFonts w:hint="eastAsia" w:ascii="宋体" w:hAnsi="宋体" w:eastAsia="宋体" w:cs="宋体"/>
          <w:szCs w:val="21"/>
          <w:highlight w:val="none"/>
        </w:rPr>
      </w:pPr>
    </w:p>
    <w:p w14:paraId="7CB47B3C">
      <w:pPr>
        <w:spacing w:line="440" w:lineRule="exact"/>
        <w:ind w:left="630" w:hanging="630" w:hangingChars="300"/>
        <w:rPr>
          <w:rFonts w:hint="eastAsia" w:ascii="宋体" w:hAnsi="宋体" w:eastAsia="宋体" w:cs="宋体"/>
          <w:szCs w:val="21"/>
          <w:highlight w:val="none"/>
        </w:rPr>
      </w:pPr>
    </w:p>
    <w:p w14:paraId="61EC55CD">
      <w:pPr>
        <w:spacing w:line="440" w:lineRule="exact"/>
        <w:ind w:left="630" w:hanging="630" w:hangingChars="300"/>
        <w:rPr>
          <w:rFonts w:hint="eastAsia" w:ascii="宋体" w:hAnsi="宋体" w:eastAsia="宋体" w:cs="宋体"/>
          <w:szCs w:val="21"/>
          <w:highlight w:val="none"/>
        </w:rPr>
      </w:pPr>
    </w:p>
    <w:p w14:paraId="0625841D">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2、在施工程以及近年已竣工工程合同履行情况</w:t>
      </w:r>
    </w:p>
    <w:p w14:paraId="6E960FA9">
      <w:pPr>
        <w:spacing w:line="440" w:lineRule="exact"/>
        <w:ind w:left="630" w:hanging="630" w:hangingChars="300"/>
        <w:rPr>
          <w:rFonts w:hint="eastAsia" w:ascii="宋体" w:hAnsi="宋体" w:eastAsia="宋体" w:cs="宋体"/>
          <w:szCs w:val="21"/>
          <w:highlight w:val="none"/>
        </w:rPr>
      </w:pPr>
    </w:p>
    <w:p w14:paraId="68C33627">
      <w:pPr>
        <w:spacing w:line="440" w:lineRule="exact"/>
        <w:ind w:left="630" w:hanging="630" w:hangingChars="300"/>
        <w:rPr>
          <w:rFonts w:hint="eastAsia" w:ascii="宋体" w:hAnsi="宋体" w:eastAsia="宋体" w:cs="宋体"/>
          <w:szCs w:val="21"/>
          <w:highlight w:val="none"/>
        </w:rPr>
      </w:pPr>
    </w:p>
    <w:p w14:paraId="24A0C073">
      <w:pPr>
        <w:spacing w:line="440" w:lineRule="exact"/>
        <w:ind w:left="630" w:hanging="630" w:hangingChars="300"/>
        <w:rPr>
          <w:rFonts w:hint="eastAsia" w:ascii="宋体" w:hAnsi="宋体" w:eastAsia="宋体" w:cs="宋体"/>
          <w:szCs w:val="21"/>
          <w:highlight w:val="none"/>
        </w:rPr>
      </w:pPr>
    </w:p>
    <w:p w14:paraId="6125BE99">
      <w:pPr>
        <w:spacing w:line="440" w:lineRule="exact"/>
        <w:ind w:left="630" w:hanging="630" w:hangingChars="300"/>
        <w:rPr>
          <w:rFonts w:hint="eastAsia" w:ascii="宋体" w:hAnsi="宋体" w:eastAsia="宋体" w:cs="宋体"/>
          <w:szCs w:val="21"/>
          <w:highlight w:val="none"/>
        </w:rPr>
      </w:pPr>
    </w:p>
    <w:p w14:paraId="3793109C">
      <w:pPr>
        <w:spacing w:line="440" w:lineRule="exact"/>
        <w:ind w:left="630" w:hanging="630" w:hangingChars="300"/>
        <w:rPr>
          <w:rFonts w:hint="eastAsia" w:ascii="宋体" w:hAnsi="宋体" w:eastAsia="宋体" w:cs="宋体"/>
          <w:szCs w:val="21"/>
          <w:highlight w:val="none"/>
        </w:rPr>
      </w:pPr>
    </w:p>
    <w:p w14:paraId="2FBB939F">
      <w:pPr>
        <w:spacing w:line="440" w:lineRule="exact"/>
        <w:ind w:left="630" w:hanging="630" w:hangingChars="300"/>
        <w:rPr>
          <w:rFonts w:hint="eastAsia" w:ascii="宋体" w:hAnsi="宋体" w:eastAsia="宋体" w:cs="宋体"/>
          <w:szCs w:val="21"/>
          <w:highlight w:val="none"/>
        </w:rPr>
      </w:pPr>
    </w:p>
    <w:p w14:paraId="5E50243C">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3、其  他</w:t>
      </w:r>
    </w:p>
    <w:p w14:paraId="3C235805">
      <w:pPr>
        <w:spacing w:line="440" w:lineRule="exact"/>
        <w:ind w:left="630" w:hanging="630" w:hangingChars="300"/>
        <w:rPr>
          <w:rFonts w:hint="eastAsia" w:ascii="宋体" w:hAnsi="宋体" w:eastAsia="宋体" w:cs="宋体"/>
          <w:szCs w:val="21"/>
          <w:highlight w:val="none"/>
        </w:rPr>
      </w:pPr>
    </w:p>
    <w:p w14:paraId="3C53BE8A">
      <w:pPr>
        <w:spacing w:line="440" w:lineRule="exact"/>
        <w:ind w:left="630" w:hanging="630" w:hangingChars="300"/>
        <w:rPr>
          <w:rFonts w:hint="eastAsia" w:ascii="宋体" w:hAnsi="宋体" w:eastAsia="宋体" w:cs="宋体"/>
          <w:szCs w:val="21"/>
          <w:highlight w:val="none"/>
        </w:rPr>
      </w:pPr>
    </w:p>
    <w:p w14:paraId="34B96B03">
      <w:pPr>
        <w:spacing w:line="440" w:lineRule="exact"/>
        <w:ind w:left="630" w:hanging="630" w:hangingChars="300"/>
        <w:rPr>
          <w:rFonts w:hint="eastAsia" w:ascii="宋体" w:hAnsi="宋体" w:eastAsia="宋体" w:cs="宋体"/>
          <w:szCs w:val="21"/>
          <w:highlight w:val="none"/>
        </w:rPr>
      </w:pPr>
    </w:p>
    <w:p w14:paraId="240A93FA">
      <w:pPr>
        <w:spacing w:line="440" w:lineRule="exact"/>
        <w:ind w:left="630" w:hanging="630" w:hangingChars="300"/>
        <w:rPr>
          <w:rFonts w:hint="eastAsia" w:ascii="宋体" w:hAnsi="宋体" w:eastAsia="宋体" w:cs="宋体"/>
          <w:szCs w:val="21"/>
          <w:highlight w:val="none"/>
        </w:rPr>
      </w:pPr>
    </w:p>
    <w:p w14:paraId="2AE5D4D9">
      <w:pPr>
        <w:spacing w:line="440" w:lineRule="exact"/>
        <w:ind w:left="630" w:hanging="630" w:hangingChars="300"/>
        <w:rPr>
          <w:rFonts w:hint="eastAsia" w:ascii="宋体" w:hAnsi="宋体" w:eastAsia="宋体" w:cs="宋体"/>
          <w:szCs w:val="21"/>
          <w:highlight w:val="none"/>
        </w:rPr>
      </w:pPr>
    </w:p>
    <w:p w14:paraId="41DC5B85">
      <w:pPr>
        <w:spacing w:line="440" w:lineRule="exact"/>
        <w:ind w:left="945" w:hanging="945" w:hangingChars="450"/>
        <w:rPr>
          <w:rFonts w:hint="eastAsia" w:ascii="宋体" w:hAnsi="宋体" w:eastAsia="宋体" w:cs="宋体"/>
          <w:szCs w:val="21"/>
          <w:highlight w:val="none"/>
        </w:rPr>
      </w:pPr>
      <w:r>
        <w:rPr>
          <w:rFonts w:hint="eastAsia" w:ascii="宋体" w:hAnsi="宋体" w:eastAsia="宋体" w:cs="宋体"/>
          <w:szCs w:val="21"/>
          <w:highlight w:val="none"/>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46C43BFB">
      <w:pPr>
        <w:spacing w:line="440" w:lineRule="exact"/>
        <w:ind w:left="945" w:leftChars="300" w:hanging="315" w:hangingChars="150"/>
        <w:rPr>
          <w:rFonts w:hint="eastAsia" w:ascii="宋体" w:hAnsi="宋体" w:eastAsia="宋体" w:cs="宋体"/>
          <w:szCs w:val="21"/>
          <w:highlight w:val="none"/>
        </w:rPr>
      </w:pPr>
      <w:r>
        <w:rPr>
          <w:rFonts w:hint="eastAsia" w:ascii="宋体" w:hAnsi="宋体" w:eastAsia="宋体" w:cs="宋体"/>
          <w:szCs w:val="21"/>
          <w:highlight w:val="none"/>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43D5D9E4">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53BEDE6">
      <w:pPr>
        <w:spacing w:before="240" w:beforeLines="100" w:line="440" w:lineRule="exact"/>
        <w:jc w:val="center"/>
        <w:rPr>
          <w:rFonts w:hint="eastAsia" w:ascii="宋体" w:hAnsi="宋体" w:eastAsia="宋体" w:cs="宋体"/>
          <w:b/>
          <w:bCs/>
          <w:sz w:val="28"/>
          <w:szCs w:val="28"/>
          <w:highlight w:val="none"/>
          <w:lang w:val="zh-CN" w:eastAsia="zh-CN"/>
        </w:rPr>
      </w:pPr>
      <w:bookmarkStart w:id="222" w:name="_Toc16774"/>
      <w:r>
        <w:rPr>
          <w:rFonts w:hint="eastAsia" w:ascii="宋体" w:hAnsi="宋体" w:eastAsia="宋体" w:cs="宋体"/>
          <w:b/>
          <w:bCs/>
          <w:sz w:val="28"/>
          <w:szCs w:val="28"/>
          <w:highlight w:val="none"/>
          <w:lang w:val="en-US" w:eastAsia="zh-CN"/>
        </w:rPr>
        <w:t>十、</w:t>
      </w:r>
      <w:r>
        <w:rPr>
          <w:rFonts w:hint="eastAsia" w:ascii="宋体" w:hAnsi="宋体" w:eastAsia="宋体" w:cs="宋体"/>
          <w:b/>
          <w:bCs/>
          <w:sz w:val="28"/>
          <w:szCs w:val="28"/>
          <w:highlight w:val="none"/>
          <w:lang w:val="zh-CN" w:eastAsia="zh-CN"/>
        </w:rPr>
        <w:t>中小企业声明函（工程、服务）</w:t>
      </w:r>
      <w:bookmarkEnd w:id="222"/>
    </w:p>
    <w:p w14:paraId="5E175A32">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2" w:firstLineChars="200"/>
        <w:jc w:val="left"/>
        <w:textAlignment w:val="auto"/>
        <w:rPr>
          <w:rFonts w:hint="eastAsia" w:ascii="宋体" w:hAnsi="宋体" w:eastAsia="宋体" w:cs="宋体"/>
          <w:b/>
          <w:sz w:val="21"/>
          <w:szCs w:val="21"/>
          <w:highlight w:val="none"/>
          <w:lang w:val="zh-CN" w:eastAsia="zh-CN" w:bidi="zh-CN"/>
        </w:rPr>
      </w:pPr>
    </w:p>
    <w:p w14:paraId="44889221">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7DCDD92">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en-US" w:eastAsia="zh-CN" w:bidi="zh-CN"/>
        </w:rPr>
        <w:t>1.</w:t>
      </w:r>
      <w:r>
        <w:rPr>
          <w:rFonts w:hint="eastAsia" w:ascii="宋体" w:hAnsi="宋体" w:eastAsia="宋体" w:cs="宋体"/>
          <w:snapToGrid/>
          <w:kern w:val="0"/>
          <w:sz w:val="21"/>
          <w:szCs w:val="21"/>
          <w:highlight w:val="none"/>
          <w:u w:val="single"/>
          <w:lang w:val="zh-CN" w:eastAsia="zh-CN" w:bidi="zh-CN"/>
        </w:rPr>
        <w:t>（标的名称）</w:t>
      </w:r>
      <w:r>
        <w:rPr>
          <w:rFonts w:hint="eastAsia" w:ascii="宋体" w:hAnsi="宋体" w:eastAsia="宋体" w:cs="宋体"/>
          <w:snapToGrid/>
          <w:kern w:val="0"/>
          <w:sz w:val="21"/>
          <w:szCs w:val="21"/>
          <w:highlight w:val="none"/>
          <w:lang w:val="zh-CN" w:eastAsia="zh-CN" w:bidi="zh-CN"/>
        </w:rPr>
        <w:t>，属于</w:t>
      </w:r>
      <w:r>
        <w:rPr>
          <w:rFonts w:hint="eastAsia" w:ascii="宋体" w:hAnsi="宋体" w:eastAsia="宋体" w:cs="宋体"/>
          <w:snapToGrid/>
          <w:kern w:val="0"/>
          <w:sz w:val="21"/>
          <w:szCs w:val="21"/>
          <w:highlight w:val="none"/>
          <w:u w:val="single"/>
          <w:lang w:val="zh-CN" w:eastAsia="zh-CN" w:bidi="zh-CN"/>
        </w:rPr>
        <w:t>（采购文件中明确的所属行业）</w:t>
      </w:r>
      <w:r>
        <w:rPr>
          <w:rFonts w:hint="eastAsia" w:ascii="宋体" w:hAnsi="宋体" w:eastAsia="宋体" w:cs="宋体"/>
          <w:snapToGrid/>
          <w:kern w:val="0"/>
          <w:sz w:val="21"/>
          <w:szCs w:val="21"/>
          <w:highlight w:val="none"/>
          <w:lang w:val="zh-CN" w:eastAsia="zh-CN" w:bidi="zh-CN"/>
        </w:rPr>
        <w:t>；</w:t>
      </w:r>
      <w:r>
        <w:rPr>
          <w:rFonts w:hint="eastAsia" w:ascii="宋体" w:hAnsi="宋体" w:eastAsia="宋体" w:cs="宋体"/>
          <w:snapToGrid/>
          <w:kern w:val="0"/>
          <w:sz w:val="21"/>
          <w:szCs w:val="21"/>
          <w:highlight w:val="none"/>
          <w:u w:val="single"/>
          <w:lang w:val="zh-CN" w:eastAsia="zh-CN" w:bidi="zh-CN"/>
        </w:rPr>
        <w:t>承建（承接）</w:t>
      </w:r>
      <w:r>
        <w:rPr>
          <w:rFonts w:hint="eastAsia" w:ascii="宋体" w:hAnsi="宋体" w:eastAsia="宋体" w:cs="宋体"/>
          <w:snapToGrid/>
          <w:kern w:val="0"/>
          <w:sz w:val="21"/>
          <w:szCs w:val="21"/>
          <w:highlight w:val="none"/>
          <w:lang w:val="zh-CN" w:eastAsia="zh-CN" w:bidi="zh-CN"/>
        </w:rPr>
        <w:t>企业为</w:t>
      </w:r>
      <w:r>
        <w:rPr>
          <w:rFonts w:hint="eastAsia" w:ascii="宋体" w:hAnsi="宋体" w:eastAsia="宋体" w:cs="宋体"/>
          <w:snapToGrid/>
          <w:kern w:val="0"/>
          <w:sz w:val="21"/>
          <w:szCs w:val="21"/>
          <w:highlight w:val="none"/>
          <w:u w:val="single"/>
          <w:lang w:val="zh-CN" w:eastAsia="zh-CN" w:bidi="zh-CN"/>
        </w:rPr>
        <w:t>（企业名称）</w:t>
      </w:r>
      <w:r>
        <w:rPr>
          <w:rFonts w:hint="eastAsia" w:ascii="宋体" w:hAnsi="宋体" w:eastAsia="宋体" w:cs="宋体"/>
          <w:snapToGrid/>
          <w:kern w:val="0"/>
          <w:sz w:val="21"/>
          <w:szCs w:val="21"/>
          <w:highlight w:val="none"/>
          <w:lang w:val="zh-CN" w:eastAsia="zh-CN" w:bidi="zh-CN"/>
        </w:rPr>
        <w:t>，从业人员</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人，营业收入为</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万元，资产总额为</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万元</w:t>
      </w:r>
      <w:r>
        <w:rPr>
          <w:rFonts w:hint="eastAsia" w:ascii="宋体" w:hAnsi="宋体" w:eastAsia="宋体" w:cs="宋体"/>
          <w:snapToGrid/>
          <w:kern w:val="0"/>
          <w:sz w:val="21"/>
          <w:szCs w:val="21"/>
          <w:highlight w:val="none"/>
          <w:lang w:val="zh-CN" w:eastAsia="zh-CN" w:bidi="zh-CN"/>
        </w:rPr>
        <w:fldChar w:fldCharType="begin"/>
      </w:r>
      <w:r>
        <w:rPr>
          <w:rFonts w:hint="eastAsia" w:ascii="宋体" w:hAnsi="宋体" w:eastAsia="宋体" w:cs="宋体"/>
          <w:snapToGrid/>
          <w:kern w:val="0"/>
          <w:sz w:val="21"/>
          <w:szCs w:val="21"/>
          <w:highlight w:val="none"/>
          <w:lang w:val="zh-CN" w:eastAsia="zh-CN" w:bidi="zh-CN"/>
        </w:rPr>
        <w:instrText xml:space="preserve"> HYPERLINK \l "_bookmark1" </w:instrText>
      </w:r>
      <w:r>
        <w:rPr>
          <w:rFonts w:hint="eastAsia" w:ascii="宋体" w:hAnsi="宋体" w:eastAsia="宋体" w:cs="宋体"/>
          <w:snapToGrid/>
          <w:kern w:val="0"/>
          <w:sz w:val="21"/>
          <w:szCs w:val="21"/>
          <w:highlight w:val="none"/>
          <w:lang w:val="zh-CN" w:eastAsia="zh-CN" w:bidi="zh-CN"/>
        </w:rPr>
        <w:fldChar w:fldCharType="separate"/>
      </w:r>
      <w:r>
        <w:rPr>
          <w:rFonts w:hint="eastAsia" w:ascii="宋体" w:hAnsi="宋体" w:eastAsia="宋体" w:cs="宋体"/>
          <w:snapToGrid/>
          <w:kern w:val="0"/>
          <w:position w:val="16"/>
          <w:sz w:val="21"/>
          <w:szCs w:val="21"/>
          <w:highlight w:val="none"/>
          <w:lang w:val="zh-CN" w:eastAsia="zh-CN" w:bidi="zh-CN"/>
        </w:rPr>
        <w:t>1</w:t>
      </w:r>
      <w:r>
        <w:rPr>
          <w:rFonts w:hint="eastAsia" w:ascii="宋体" w:hAnsi="宋体" w:eastAsia="宋体" w:cs="宋体"/>
          <w:snapToGrid/>
          <w:kern w:val="0"/>
          <w:position w:val="16"/>
          <w:sz w:val="21"/>
          <w:szCs w:val="21"/>
          <w:highlight w:val="none"/>
          <w:lang w:val="zh-CN" w:eastAsia="zh-CN" w:bidi="zh-CN"/>
        </w:rPr>
        <w:fldChar w:fldCharType="end"/>
      </w:r>
      <w:r>
        <w:rPr>
          <w:rFonts w:hint="eastAsia" w:ascii="宋体" w:hAnsi="宋体" w:eastAsia="宋体" w:cs="宋体"/>
          <w:snapToGrid/>
          <w:kern w:val="0"/>
          <w:sz w:val="21"/>
          <w:szCs w:val="21"/>
          <w:highlight w:val="none"/>
          <w:lang w:val="zh-CN" w:eastAsia="zh-CN" w:bidi="zh-CN"/>
        </w:rPr>
        <w:t>，属于</w:t>
      </w:r>
      <w:r>
        <w:rPr>
          <w:rFonts w:hint="eastAsia" w:ascii="宋体" w:hAnsi="宋体" w:eastAsia="宋体" w:cs="宋体"/>
          <w:snapToGrid/>
          <w:kern w:val="0"/>
          <w:sz w:val="21"/>
          <w:szCs w:val="21"/>
          <w:highlight w:val="none"/>
          <w:u w:val="single"/>
          <w:lang w:val="zh-CN" w:eastAsia="zh-CN" w:bidi="zh-CN"/>
        </w:rPr>
        <w:t>（中型企业、小型企业、微型企业）</w:t>
      </w:r>
      <w:r>
        <w:rPr>
          <w:rFonts w:hint="eastAsia" w:ascii="宋体" w:hAnsi="宋体" w:eastAsia="宋体" w:cs="宋体"/>
          <w:snapToGrid/>
          <w:kern w:val="0"/>
          <w:sz w:val="21"/>
          <w:szCs w:val="21"/>
          <w:highlight w:val="none"/>
          <w:lang w:val="zh-CN" w:eastAsia="zh-CN" w:bidi="zh-CN"/>
        </w:rPr>
        <w:t>；</w:t>
      </w:r>
    </w:p>
    <w:p w14:paraId="34DA0182">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en-US" w:eastAsia="zh-CN" w:bidi="zh-CN"/>
        </w:rPr>
        <w:t>2.</w:t>
      </w:r>
      <w:r>
        <w:rPr>
          <w:rFonts w:hint="eastAsia" w:ascii="宋体" w:hAnsi="宋体" w:eastAsia="宋体" w:cs="宋体"/>
          <w:snapToGrid/>
          <w:kern w:val="0"/>
          <w:sz w:val="21"/>
          <w:szCs w:val="21"/>
          <w:highlight w:val="none"/>
          <w:u w:val="single"/>
          <w:lang w:val="zh-CN" w:eastAsia="zh-CN" w:bidi="zh-CN"/>
        </w:rPr>
        <w:t>（标的名称）</w:t>
      </w:r>
      <w:r>
        <w:rPr>
          <w:rFonts w:hint="eastAsia" w:ascii="宋体" w:hAnsi="宋体" w:eastAsia="宋体" w:cs="宋体"/>
          <w:snapToGrid/>
          <w:kern w:val="0"/>
          <w:sz w:val="21"/>
          <w:szCs w:val="21"/>
          <w:highlight w:val="none"/>
          <w:lang w:val="zh-CN" w:eastAsia="zh-CN" w:bidi="zh-CN"/>
        </w:rPr>
        <w:t>，属于</w:t>
      </w:r>
      <w:r>
        <w:rPr>
          <w:rFonts w:hint="eastAsia" w:ascii="宋体" w:hAnsi="宋体" w:eastAsia="宋体" w:cs="宋体"/>
          <w:snapToGrid/>
          <w:kern w:val="0"/>
          <w:sz w:val="21"/>
          <w:szCs w:val="21"/>
          <w:highlight w:val="none"/>
          <w:u w:val="single"/>
          <w:lang w:val="zh-CN" w:eastAsia="zh-CN" w:bidi="zh-CN"/>
        </w:rPr>
        <w:t>（采购文件中明确的所属行业）</w:t>
      </w:r>
      <w:r>
        <w:rPr>
          <w:rFonts w:hint="eastAsia" w:ascii="宋体" w:hAnsi="宋体" w:eastAsia="宋体" w:cs="宋体"/>
          <w:snapToGrid/>
          <w:kern w:val="0"/>
          <w:sz w:val="21"/>
          <w:szCs w:val="21"/>
          <w:highlight w:val="none"/>
          <w:lang w:val="zh-CN" w:eastAsia="zh-CN" w:bidi="zh-CN"/>
        </w:rPr>
        <w:t>；</w:t>
      </w:r>
      <w:r>
        <w:rPr>
          <w:rFonts w:hint="eastAsia" w:ascii="宋体" w:hAnsi="宋体" w:eastAsia="宋体" w:cs="宋体"/>
          <w:snapToGrid/>
          <w:kern w:val="0"/>
          <w:sz w:val="21"/>
          <w:szCs w:val="21"/>
          <w:highlight w:val="none"/>
          <w:u w:val="single"/>
          <w:lang w:val="zh-CN" w:eastAsia="zh-CN" w:bidi="zh-CN"/>
        </w:rPr>
        <w:t>承建（承接）</w:t>
      </w:r>
      <w:r>
        <w:rPr>
          <w:rFonts w:hint="eastAsia" w:ascii="宋体" w:hAnsi="宋体" w:eastAsia="宋体" w:cs="宋体"/>
          <w:snapToGrid/>
          <w:kern w:val="0"/>
          <w:sz w:val="21"/>
          <w:szCs w:val="21"/>
          <w:highlight w:val="none"/>
          <w:lang w:val="zh-CN" w:eastAsia="zh-CN" w:bidi="zh-CN"/>
        </w:rPr>
        <w:t>企业为</w:t>
      </w:r>
      <w:r>
        <w:rPr>
          <w:rFonts w:hint="eastAsia" w:ascii="宋体" w:hAnsi="宋体" w:eastAsia="宋体" w:cs="宋体"/>
          <w:snapToGrid/>
          <w:kern w:val="0"/>
          <w:sz w:val="21"/>
          <w:szCs w:val="21"/>
          <w:highlight w:val="none"/>
          <w:u w:val="single"/>
          <w:lang w:val="zh-CN" w:eastAsia="zh-CN" w:bidi="zh-CN"/>
        </w:rPr>
        <w:t>（企业名称）</w:t>
      </w:r>
      <w:r>
        <w:rPr>
          <w:rFonts w:hint="eastAsia" w:ascii="宋体" w:hAnsi="宋体" w:eastAsia="宋体" w:cs="宋体"/>
          <w:snapToGrid/>
          <w:kern w:val="0"/>
          <w:sz w:val="21"/>
          <w:szCs w:val="21"/>
          <w:highlight w:val="none"/>
          <w:lang w:val="zh-CN" w:eastAsia="zh-CN" w:bidi="zh-CN"/>
        </w:rPr>
        <w:t>，从业人员</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人，营业收入为</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万元，资产总额为</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万元，属于</w:t>
      </w:r>
      <w:r>
        <w:rPr>
          <w:rFonts w:hint="eastAsia" w:ascii="宋体" w:hAnsi="宋体" w:eastAsia="宋体" w:cs="宋体"/>
          <w:snapToGrid/>
          <w:kern w:val="0"/>
          <w:sz w:val="21"/>
          <w:szCs w:val="21"/>
          <w:highlight w:val="none"/>
          <w:u w:val="single"/>
          <w:lang w:val="zh-CN" w:eastAsia="zh-CN" w:bidi="zh-CN"/>
        </w:rPr>
        <w:t>（中型企业、小型企业、微型企业）</w:t>
      </w:r>
      <w:r>
        <w:rPr>
          <w:rFonts w:hint="eastAsia" w:ascii="宋体" w:hAnsi="宋体" w:eastAsia="宋体" w:cs="宋体"/>
          <w:snapToGrid/>
          <w:kern w:val="0"/>
          <w:sz w:val="21"/>
          <w:szCs w:val="21"/>
          <w:highlight w:val="none"/>
          <w:lang w:val="zh-CN" w:eastAsia="zh-CN" w:bidi="zh-CN"/>
        </w:rPr>
        <w:t>；</w:t>
      </w:r>
    </w:p>
    <w:p w14:paraId="6158A834">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w:t>
      </w:r>
    </w:p>
    <w:p w14:paraId="1A2C0E7B">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以上企业，不属于大企业的分支机构，不存在控股股东为大企业的情形，也不存在与大企业的负责人为同一人的情形。</w:t>
      </w:r>
    </w:p>
    <w:p w14:paraId="0D739698">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本企业对上述声明内容的真实性负责。如有虚假，将依法承担相应责任。</w:t>
      </w:r>
    </w:p>
    <w:p w14:paraId="41CD45D9">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企业名称（盖章）：日期：</w:t>
      </w:r>
    </w:p>
    <w:p w14:paraId="02E75F40">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1"/>
          <w:szCs w:val="21"/>
          <w:highlight w:val="none"/>
        </w:rPr>
      </w:pPr>
    </w:p>
    <w:p w14:paraId="7D2720F2">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注：从业人员、营业收入、资产总额填报上一年度数据，无上一年度数据的新</w:t>
      </w:r>
      <w:r>
        <w:rPr>
          <w:rFonts w:hint="eastAsia" w:ascii="宋体" w:hAnsi="宋体" w:eastAsia="宋体" w:cs="宋体"/>
          <w:spacing w:val="-1"/>
          <w:sz w:val="21"/>
          <w:szCs w:val="21"/>
          <w:highlight w:val="none"/>
        </w:rPr>
        <w:t>成立企业可不填报。</w:t>
      </w:r>
    </w:p>
    <w:p w14:paraId="6BFC5C53">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b/>
          <w:bCs/>
          <w:spacing w:val="-5"/>
          <w:sz w:val="24"/>
          <w:szCs w:val="24"/>
          <w:highlight w:val="none"/>
        </w:rPr>
      </w:pPr>
      <w:r>
        <w:rPr>
          <w:rFonts w:hint="eastAsia" w:ascii="宋体" w:hAnsi="宋体" w:eastAsia="宋体" w:cs="宋体"/>
          <w:b/>
          <w:bCs/>
          <w:spacing w:val="-5"/>
          <w:sz w:val="24"/>
          <w:szCs w:val="24"/>
          <w:highlight w:val="none"/>
        </w:rPr>
        <w:br w:type="page"/>
      </w:r>
    </w:p>
    <w:p w14:paraId="30968419">
      <w:pPr>
        <w:spacing w:before="240" w:beforeLines="100" w:line="440" w:lineRule="exact"/>
        <w:jc w:val="center"/>
        <w:rPr>
          <w:rFonts w:hint="eastAsia" w:ascii="宋体" w:hAnsi="宋体" w:eastAsia="宋体" w:cs="宋体"/>
          <w:b/>
          <w:bCs/>
          <w:sz w:val="28"/>
          <w:szCs w:val="28"/>
          <w:highlight w:val="none"/>
          <w:lang w:val="en-US" w:eastAsia="zh-CN"/>
        </w:rPr>
      </w:pPr>
      <w:bookmarkStart w:id="223" w:name="_Toc20344"/>
      <w:r>
        <w:rPr>
          <w:rFonts w:hint="eastAsia" w:ascii="宋体" w:hAnsi="宋体" w:eastAsia="宋体" w:cs="宋体"/>
          <w:b/>
          <w:bCs/>
          <w:sz w:val="28"/>
          <w:szCs w:val="28"/>
          <w:highlight w:val="none"/>
          <w:lang w:val="en-US" w:eastAsia="zh-CN"/>
        </w:rPr>
        <w:t>十一、其他材料</w:t>
      </w:r>
      <w:bookmarkEnd w:id="223"/>
    </w:p>
    <w:p w14:paraId="779C69ED">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76B287E4">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7BCB9E24">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07F7D86F">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磋商文件中要求的资料或供应商认为针对本项目有必要提供的资料，</w:t>
      </w:r>
      <w:r>
        <w:rPr>
          <w:rFonts w:hint="eastAsia" w:ascii="宋体" w:hAnsi="宋体" w:eastAsia="宋体" w:cs="宋体"/>
          <w:sz w:val="21"/>
          <w:szCs w:val="21"/>
          <w:highlight w:val="none"/>
          <w:lang w:val="en-US" w:eastAsia="zh-CN"/>
        </w:rPr>
        <w:t>格式自拟，</w:t>
      </w:r>
      <w:r>
        <w:rPr>
          <w:rFonts w:hint="eastAsia" w:ascii="宋体" w:hAnsi="宋体" w:eastAsia="宋体" w:cs="宋体"/>
          <w:sz w:val="21"/>
          <w:szCs w:val="21"/>
          <w:highlight w:val="none"/>
        </w:rPr>
        <w:t>附后。</w:t>
      </w:r>
    </w:p>
    <w:p w14:paraId="18A8C892">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br w:type="page"/>
      </w:r>
    </w:p>
    <w:p w14:paraId="0B4F4943">
      <w:pPr>
        <w:pageBreakBefore w:val="0"/>
        <w:wordWrap/>
        <w:overflowPunct/>
        <w:topLinePunct w:val="0"/>
        <w:bidi w:val="0"/>
        <w:adjustRightInd w:val="0"/>
        <w:snapToGrid w:val="0"/>
        <w:spacing w:line="30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电子响应文件编制及报送要求</w:t>
      </w:r>
    </w:p>
    <w:p w14:paraId="797E6252">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一、供应商应按磋商文件要求编制响应文件，将所有响应文件内容上传至“</w:t>
      </w:r>
      <w:r>
        <w:rPr>
          <w:rFonts w:hint="eastAsia" w:ascii="宋体" w:hAnsi="宋体" w:eastAsia="宋体" w:cs="宋体"/>
          <w:sz w:val="21"/>
          <w:szCs w:val="21"/>
          <w:highlight w:val="none"/>
          <w:lang w:val="en-US" w:eastAsia="zh-CN"/>
        </w:rPr>
        <w:t>政府采购</w:t>
      </w:r>
      <w:r>
        <w:rPr>
          <w:rFonts w:hint="eastAsia" w:ascii="宋体" w:hAnsi="宋体" w:eastAsia="宋体" w:cs="宋体"/>
          <w:sz w:val="21"/>
          <w:szCs w:val="21"/>
          <w:highlight w:val="none"/>
        </w:rPr>
        <w:t>云平台”，并使用制作响应文件时用来加密的有效数字证书（CA认证）对响应文件进行</w:t>
      </w:r>
      <w:r>
        <w:rPr>
          <w:rFonts w:hint="eastAsia" w:ascii="宋体" w:hAnsi="宋体" w:eastAsia="宋体" w:cs="宋体"/>
          <w:sz w:val="21"/>
          <w:szCs w:val="21"/>
          <w:highlight w:val="none"/>
          <w:lang w:val="en-US" w:eastAsia="zh-CN"/>
        </w:rPr>
        <w:t>加</w:t>
      </w:r>
      <w:r>
        <w:rPr>
          <w:rFonts w:hint="eastAsia" w:ascii="宋体" w:hAnsi="宋体" w:eastAsia="宋体" w:cs="宋体"/>
          <w:sz w:val="21"/>
          <w:szCs w:val="21"/>
          <w:highlight w:val="none"/>
        </w:rPr>
        <w:t>密。</w:t>
      </w:r>
    </w:p>
    <w:p w14:paraId="4BC56F5E">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二、电子响应文件中反应供应商资格审查的图片、扫描件、文字描述等，必须清晰可见。其中所有证书和执照必须为原件扫描。</w:t>
      </w:r>
    </w:p>
    <w:p w14:paraId="7155CDAE">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三、供应商应在磋商文件要求提交响应文件的截止时间前，完成电子响应文件上传。</w:t>
      </w:r>
    </w:p>
    <w:p w14:paraId="1AB65C02">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四、若供应商上传的电子响应文件因无法解密而对响应文件无法进行评价的，采购人可以拒绝该供应商投标。</w:t>
      </w:r>
    </w:p>
    <w:p w14:paraId="076FCF2B">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、电子化采购活动出现以下情形，导致电子化交易系统无法正常运行，或者无法保证电子化交易活动公平、公正和安全开展的，政府采购代理机构应中止交易活动：</w:t>
      </w:r>
    </w:p>
    <w:p w14:paraId="54263831">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(一)电子化采购系统发生故障而无法登录访问的；</w:t>
      </w:r>
    </w:p>
    <w:p w14:paraId="71014D7B">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(二)电子化采购系统应用或数据库出现错误，不能进行正常操作的；</w:t>
      </w:r>
    </w:p>
    <w:p w14:paraId="3D000A02">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(三)电子化采购系统发现严重安全漏洞，有潜在泄密危险的；</w:t>
      </w:r>
    </w:p>
    <w:p w14:paraId="7B9179C4">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(四)电子化采购系统感染病毒不能进行正常操作的；</w:t>
      </w:r>
    </w:p>
    <w:p w14:paraId="67D9B978">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(五)因电子化开评标场所停电、断网等原因，导致采购活动无法继续进行的；</w:t>
      </w:r>
    </w:p>
    <w:p w14:paraId="5B90FE36">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(六)其他无法保证电子化采购活动公平、公正和安全的情况。</w:t>
      </w:r>
    </w:p>
    <w:p w14:paraId="686D0301">
      <w:pPr>
        <w:pageBreakBefore w:val="0"/>
        <w:wordWrap/>
        <w:overflowPunct/>
        <w:topLinePunct w:val="0"/>
        <w:bidi w:val="0"/>
        <w:adjustRightInd w:val="0"/>
        <w:snapToGrid w:val="0"/>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出现前款规定情形但不影响采购活动公平、公正的，电子化采购活动可以待上述情形解除后继续开展；影响或可能影响采购活动公平、公正的，应当终止采购活动重新开展。</w:t>
      </w:r>
    </w:p>
    <w:p w14:paraId="099EF3FB">
      <w:pPr>
        <w:pStyle w:val="12"/>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p>
    <w:p w14:paraId="624AF20C">
      <w:pPr>
        <w:pStyle w:val="3"/>
        <w:bidi w:val="0"/>
        <w:rPr>
          <w:rFonts w:hint="eastAsia" w:ascii="宋体" w:hAnsi="宋体" w:eastAsia="宋体" w:cs="宋体"/>
          <w:highlight w:val="none"/>
        </w:rPr>
      </w:pPr>
      <w:bookmarkStart w:id="224" w:name="_Toc19261"/>
      <w:r>
        <w:rPr>
          <w:rFonts w:hint="eastAsia" w:ascii="宋体" w:hAnsi="宋体" w:eastAsia="宋体" w:cs="宋体"/>
          <w:highlight w:val="none"/>
        </w:rPr>
        <w:t>最后报价表</w:t>
      </w:r>
      <w:bookmarkEnd w:id="224"/>
    </w:p>
    <w:p w14:paraId="0AB38EC7">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p w14:paraId="7EF98DDF">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bl>
      <w:tblPr>
        <w:tblStyle w:val="4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4963"/>
        <w:gridCol w:w="4901"/>
      </w:tblGrid>
      <w:tr w14:paraId="7531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332" w:hRule="atLeast"/>
        </w:trPr>
        <w:tc>
          <w:tcPr>
            <w:tcW w:w="2515" w:type="pct"/>
            <w:vAlign w:val="center"/>
          </w:tcPr>
          <w:p w14:paraId="42E5E67B">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p>
        </w:tc>
        <w:tc>
          <w:tcPr>
            <w:tcW w:w="2484" w:type="pct"/>
            <w:vAlign w:val="center"/>
          </w:tcPr>
          <w:p w14:paraId="5EDB5641">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 （元）</w:t>
            </w:r>
          </w:p>
        </w:tc>
      </w:tr>
      <w:tr w14:paraId="1759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2386" w:hRule="atLeast"/>
        </w:trPr>
        <w:tc>
          <w:tcPr>
            <w:tcW w:w="2515" w:type="pct"/>
            <w:vAlign w:val="center"/>
          </w:tcPr>
          <w:p w14:paraId="4E640517">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tc>
        <w:tc>
          <w:tcPr>
            <w:tcW w:w="2484" w:type="pct"/>
            <w:vAlign w:val="center"/>
          </w:tcPr>
          <w:p w14:paraId="5DB21188">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tc>
      </w:tr>
    </w:tbl>
    <w:p w14:paraId="49F2CFBF">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备注：1、此表不需填写，不需放入磋商响应文件格式内。</w:t>
      </w:r>
    </w:p>
    <w:p w14:paraId="378F52FC">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2、此表为通过初步审查合格的供应商按照磋商要求，</w:t>
      </w:r>
      <w:r>
        <w:rPr>
          <w:rFonts w:hint="eastAsia" w:ascii="宋体" w:hAnsi="宋体" w:eastAsia="宋体" w:cs="宋体"/>
          <w:sz w:val="21"/>
          <w:szCs w:val="21"/>
          <w:highlight w:val="none"/>
          <w:lang w:val="en-US" w:eastAsia="zh-CN"/>
        </w:rPr>
        <w:t>在电子平台中</w:t>
      </w:r>
      <w:r>
        <w:rPr>
          <w:rFonts w:hint="eastAsia" w:ascii="宋体" w:hAnsi="宋体" w:eastAsia="宋体" w:cs="宋体"/>
          <w:sz w:val="21"/>
          <w:szCs w:val="21"/>
          <w:highlight w:val="none"/>
        </w:rPr>
        <w:t>填写。</w:t>
      </w:r>
    </w:p>
    <w:p w14:paraId="39A24F61">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661889F5">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6CBA91CB">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供应商授权代表签字：</w:t>
      </w:r>
    </w:p>
    <w:p w14:paraId="5A8C6372">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7BB1D333">
      <w:pPr>
        <w:pageBreakBefore w:val="0"/>
        <w:wordWrap/>
        <w:overflowPunct/>
        <w:topLinePunct w:val="0"/>
        <w:bidi w:val="0"/>
        <w:adjustRightInd w:val="0"/>
        <w:snapToGrid w:val="0"/>
        <w:spacing w:line="300" w:lineRule="auto"/>
        <w:rPr>
          <w:rFonts w:hint="eastAsia" w:ascii="宋体" w:hAnsi="宋体" w:eastAsia="宋体" w:cs="宋体"/>
          <w:b/>
          <w:bCs/>
          <w:spacing w:val="5"/>
          <w:sz w:val="21"/>
          <w:szCs w:val="21"/>
          <w:highlight w:val="none"/>
        </w:rPr>
      </w:pPr>
      <w:r>
        <w:rPr>
          <w:rFonts w:hint="eastAsia" w:ascii="宋体" w:hAnsi="宋体" w:eastAsia="宋体" w:cs="宋体"/>
          <w:sz w:val="21"/>
          <w:szCs w:val="21"/>
          <w:highlight w:val="none"/>
        </w:rPr>
        <w:t>日       期：</w:t>
      </w:r>
    </w:p>
    <w:sectPr>
      <w:footerReference r:id="rId6" w:type="default"/>
      <w:pgSz w:w="11906" w:h="16838"/>
      <w:pgMar w:top="1417" w:right="1077" w:bottom="1417" w:left="107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DE84">
    <w:pPr>
      <w:spacing w:line="176" w:lineRule="auto"/>
      <w:ind w:left="503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BABC">
    <w:pPr>
      <w:spacing w:line="176" w:lineRule="auto"/>
      <w:ind w:left="50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68BF9">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568BF9">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4B54F"/>
    <w:multiLevelType w:val="multilevel"/>
    <w:tmpl w:val="4704B54F"/>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6"/>
      <w:lvlText w:val="           "/>
      <w:lvlJc w:val="left"/>
      <w:pPr>
        <w:tabs>
          <w:tab w:val="left" w:pos="1440"/>
        </w:tabs>
        <w:ind w:left="1152" w:hanging="1152"/>
      </w:pPr>
    </w:lvl>
    <w:lvl w:ilvl="6" w:tentative="0">
      <w:start w:val="1"/>
      <w:numFmt w:val="decimal"/>
      <w:pStyle w:val="7"/>
      <w:lvlText w:val="%1.%2.%3.%4.%5.%6.%7"/>
      <w:lvlJc w:val="left"/>
      <w:pPr>
        <w:tabs>
          <w:tab w:val="left" w:pos="2520"/>
        </w:tabs>
        <w:ind w:left="1296" w:hanging="1296"/>
      </w:pPr>
    </w:lvl>
    <w:lvl w:ilvl="7" w:tentative="0">
      <w:start w:val="1"/>
      <w:numFmt w:val="decimal"/>
      <w:pStyle w:val="8"/>
      <w:lvlText w:val="%1.%2.%3.%4.%5.%6.%7.%8"/>
      <w:lvlJc w:val="left"/>
      <w:pPr>
        <w:tabs>
          <w:tab w:val="left" w:pos="1440"/>
        </w:tabs>
        <w:ind w:left="1440" w:hanging="1440"/>
      </w:pPr>
    </w:lvl>
    <w:lvl w:ilvl="8" w:tentative="0">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WJjYTY1YThhYmJkODQ4MGQ3NjI0MzllODhkN2IifQ=="/>
  </w:docVars>
  <w:rsids>
    <w:rsidRoot w:val="00000000"/>
    <w:rsid w:val="00887A72"/>
    <w:rsid w:val="052501FA"/>
    <w:rsid w:val="0A6E4F8F"/>
    <w:rsid w:val="0BD54DB7"/>
    <w:rsid w:val="0BDA180F"/>
    <w:rsid w:val="0BDE39A1"/>
    <w:rsid w:val="0CC075B8"/>
    <w:rsid w:val="12956BC6"/>
    <w:rsid w:val="15B87AD5"/>
    <w:rsid w:val="1A682D53"/>
    <w:rsid w:val="1BC95D1D"/>
    <w:rsid w:val="1CE161A2"/>
    <w:rsid w:val="1F5C7A75"/>
    <w:rsid w:val="21B1495C"/>
    <w:rsid w:val="247578CC"/>
    <w:rsid w:val="24764BF1"/>
    <w:rsid w:val="249146F7"/>
    <w:rsid w:val="25741993"/>
    <w:rsid w:val="286C3843"/>
    <w:rsid w:val="287151A7"/>
    <w:rsid w:val="2899470B"/>
    <w:rsid w:val="29FB0AF4"/>
    <w:rsid w:val="2ECE2B70"/>
    <w:rsid w:val="2ED722A4"/>
    <w:rsid w:val="2F271BCF"/>
    <w:rsid w:val="307A50A6"/>
    <w:rsid w:val="343F0843"/>
    <w:rsid w:val="34FE4678"/>
    <w:rsid w:val="384E7F46"/>
    <w:rsid w:val="395A6A9C"/>
    <w:rsid w:val="39DF1EEA"/>
    <w:rsid w:val="3DCE33BE"/>
    <w:rsid w:val="3E1D38F0"/>
    <w:rsid w:val="3FD00ABB"/>
    <w:rsid w:val="409F4393"/>
    <w:rsid w:val="40E74043"/>
    <w:rsid w:val="4157732F"/>
    <w:rsid w:val="41FD64A6"/>
    <w:rsid w:val="422B5B7D"/>
    <w:rsid w:val="44450C02"/>
    <w:rsid w:val="44AC6083"/>
    <w:rsid w:val="45CF4804"/>
    <w:rsid w:val="491E5334"/>
    <w:rsid w:val="492B417C"/>
    <w:rsid w:val="493E2860"/>
    <w:rsid w:val="4CB73E55"/>
    <w:rsid w:val="4D876A35"/>
    <w:rsid w:val="4E197A72"/>
    <w:rsid w:val="4E5465DC"/>
    <w:rsid w:val="4F40203B"/>
    <w:rsid w:val="4F89566C"/>
    <w:rsid w:val="4FD83D46"/>
    <w:rsid w:val="4FDC2460"/>
    <w:rsid w:val="57BE68AA"/>
    <w:rsid w:val="589B6D4F"/>
    <w:rsid w:val="5B536054"/>
    <w:rsid w:val="5BA730E3"/>
    <w:rsid w:val="6105047C"/>
    <w:rsid w:val="64DC4BF4"/>
    <w:rsid w:val="6A532497"/>
    <w:rsid w:val="6C1E0E4A"/>
    <w:rsid w:val="6CFA4052"/>
    <w:rsid w:val="6D2202E9"/>
    <w:rsid w:val="6D601BEC"/>
    <w:rsid w:val="6DA14041"/>
    <w:rsid w:val="701D28B0"/>
    <w:rsid w:val="72633FAE"/>
    <w:rsid w:val="790152C3"/>
    <w:rsid w:val="7E200345"/>
    <w:rsid w:val="7F033AB8"/>
    <w:rsid w:val="7F555B15"/>
    <w:rsid w:val="7FC3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39"/>
    <w:qFormat/>
    <w:uiPriority w:val="0"/>
    <w:pPr>
      <w:keepNext/>
      <w:numPr>
        <w:ilvl w:val="0"/>
        <w:numId w:val="1"/>
      </w:numPr>
      <w:tabs>
        <w:tab w:val="clear" w:pos="432"/>
      </w:tabs>
      <w:spacing w:line="360" w:lineRule="auto"/>
      <w:ind w:left="0" w:firstLine="0"/>
      <w:jc w:val="center"/>
      <w:outlineLvl w:val="0"/>
    </w:pPr>
    <w:rPr>
      <w:rFonts w:ascii="黑体" w:hAnsi="黑体" w:eastAsia="宋体"/>
      <w:sz w:val="44"/>
      <w:lang w:eastAsia="zh-CN"/>
    </w:rPr>
  </w:style>
  <w:style w:type="paragraph" w:styleId="3">
    <w:name w:val="heading 2"/>
    <w:basedOn w:val="1"/>
    <w:next w:val="1"/>
    <w:link w:val="37"/>
    <w:unhideWhenUsed/>
    <w:qFormat/>
    <w:uiPriority w:val="0"/>
    <w:pPr>
      <w:keepNext/>
      <w:keepLines/>
      <w:spacing w:line="360" w:lineRule="auto"/>
      <w:jc w:val="center"/>
      <w:outlineLvl w:val="1"/>
    </w:pPr>
    <w:rPr>
      <w:rFonts w:ascii="Arial" w:hAnsi="Arial" w:eastAsia="宋体"/>
      <w:b/>
      <w:bCs/>
      <w:sz w:val="32"/>
      <w:szCs w:val="32"/>
      <w:lang w:eastAsia="zh-CN"/>
    </w:rPr>
  </w:style>
  <w:style w:type="paragraph" w:styleId="4">
    <w:name w:val="heading 3"/>
    <w:basedOn w:val="1"/>
    <w:next w:val="1"/>
    <w:link w:val="38"/>
    <w:unhideWhenUsed/>
    <w:qFormat/>
    <w:uiPriority w:val="0"/>
    <w:pPr>
      <w:keepNext/>
      <w:keepLines/>
      <w:widowControl/>
      <w:numPr>
        <w:ilvl w:val="2"/>
        <w:numId w:val="1"/>
      </w:numPr>
      <w:tabs>
        <w:tab w:val="clear" w:pos="720"/>
      </w:tabs>
      <w:spacing w:line="240" w:lineRule="auto"/>
      <w:ind w:left="0" w:firstLine="0"/>
      <w:jc w:val="center"/>
      <w:outlineLvl w:val="2"/>
    </w:pPr>
    <w:rPr>
      <w:rFonts w:ascii="宋体" w:hAnsi="宋体" w:eastAsia="宋体" w:cs="宋体"/>
      <w:sz w:val="28"/>
      <w:szCs w:val="28"/>
    </w:rPr>
  </w:style>
  <w:style w:type="paragraph" w:styleId="5">
    <w:name w:val="heading 4"/>
    <w:basedOn w:val="1"/>
    <w:next w:val="1"/>
    <w:semiHidden/>
    <w:unhideWhenUsed/>
    <w:qFormat/>
    <w:uiPriority w:val="0"/>
    <w:pPr>
      <w:keepNext/>
      <w:keepLines/>
      <w:spacing w:beforeLines="0" w:afterLines="0" w:line="360" w:lineRule="auto"/>
      <w:jc w:val="center"/>
      <w:outlineLvl w:val="3"/>
    </w:pPr>
    <w:rPr>
      <w:rFonts w:ascii="Arial" w:hAnsi="Arial" w:eastAsia="宋体"/>
      <w:b/>
      <w:bCs/>
      <w:sz w:val="24"/>
      <w:szCs w:val="28"/>
      <w:lang w:eastAsia="zh-CN"/>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3">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0">
    <w:name w:val="index 5"/>
    <w:basedOn w:val="1"/>
    <w:next w:val="1"/>
    <w:qFormat/>
    <w:uiPriority w:val="0"/>
    <w:pPr>
      <w:adjustRightInd w:val="0"/>
      <w:snapToGrid w:val="0"/>
      <w:spacing w:line="360" w:lineRule="auto"/>
      <w:jc w:val="center"/>
    </w:pPr>
    <w:rPr>
      <w:bCs/>
    </w:rPr>
  </w:style>
  <w:style w:type="paragraph" w:styleId="11">
    <w:name w:val="annotation text"/>
    <w:basedOn w:val="1"/>
    <w:semiHidden/>
    <w:qFormat/>
    <w:uiPriority w:val="99"/>
    <w:pPr>
      <w:adjustRightInd w:val="0"/>
      <w:spacing w:line="360" w:lineRule="atLeast"/>
      <w:jc w:val="left"/>
      <w:textAlignment w:val="baseline"/>
    </w:pPr>
    <w:rPr>
      <w:rFonts w:ascii="Times New Roman" w:hAnsi="Times New Roman" w:cs="Times New Roman"/>
      <w:sz w:val="22"/>
      <w:szCs w:val="22"/>
    </w:rPr>
  </w:style>
  <w:style w:type="paragraph" w:styleId="12">
    <w:name w:val="Body Text"/>
    <w:basedOn w:val="1"/>
    <w:semiHidden/>
    <w:qFormat/>
    <w:uiPriority w:val="0"/>
    <w:rPr>
      <w:rFonts w:ascii="Arial" w:hAnsi="Arial" w:eastAsia="Arial" w:cs="Arial"/>
      <w:sz w:val="21"/>
      <w:szCs w:val="21"/>
      <w:lang w:val="en-US" w:eastAsia="en-US" w:bidi="ar-SA"/>
    </w:rPr>
  </w:style>
  <w:style w:type="paragraph" w:styleId="13">
    <w:name w:val="Body Text Indent"/>
    <w:basedOn w:val="1"/>
    <w:next w:val="1"/>
    <w:qFormat/>
    <w:uiPriority w:val="99"/>
    <w:pPr>
      <w:ind w:left="567" w:leftChars="270"/>
    </w:pPr>
    <w:rPr>
      <w:rFonts w:cs="Times New Roman"/>
      <w:kern w:val="0"/>
    </w:rPr>
  </w:style>
  <w:style w:type="paragraph" w:styleId="14">
    <w:name w:val="toc 3"/>
    <w:basedOn w:val="1"/>
    <w:next w:val="1"/>
    <w:qFormat/>
    <w:uiPriority w:val="0"/>
    <w:pPr>
      <w:ind w:left="840" w:leftChars="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Title"/>
    <w:basedOn w:val="1"/>
    <w:qFormat/>
    <w:uiPriority w:val="0"/>
    <w:pPr>
      <w:widowControl/>
      <w:spacing w:before="240" w:beforeLines="0" w:after="60" w:afterLines="0"/>
      <w:jc w:val="center"/>
      <w:outlineLvl w:val="0"/>
    </w:pPr>
    <w:rPr>
      <w:rFonts w:ascii="Arial" w:hAnsi="Arial"/>
      <w:b/>
      <w:bCs/>
      <w:kern w:val="0"/>
      <w:sz w:val="44"/>
      <w:szCs w:val="32"/>
    </w:rPr>
  </w:style>
  <w:style w:type="paragraph" w:styleId="20">
    <w:name w:val="Body Text First Indent 2"/>
    <w:basedOn w:val="13"/>
    <w:next w:val="1"/>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single"/>
    </w:rPr>
  </w:style>
  <w:style w:type="character" w:styleId="32">
    <w:name w:val="HTML Code"/>
    <w:basedOn w:val="23"/>
    <w:qFormat/>
    <w:uiPriority w:val="0"/>
    <w:rPr>
      <w:rFonts w:hint="default" w:ascii="monospace" w:hAnsi="monospace" w:eastAsia="monospace" w:cs="monospace"/>
      <w:sz w:val="20"/>
    </w:rPr>
  </w:style>
  <w:style w:type="character" w:styleId="33">
    <w:name w:val="annotation reference"/>
    <w:qFormat/>
    <w:uiPriority w:val="0"/>
    <w:rPr>
      <w:rFonts w:cs="Times New Roman"/>
      <w:sz w:val="21"/>
      <w:szCs w:val="21"/>
    </w:rPr>
  </w:style>
  <w:style w:type="character" w:styleId="34">
    <w:name w:val="HTML Cite"/>
    <w:basedOn w:val="23"/>
    <w:qFormat/>
    <w:uiPriority w:val="0"/>
  </w:style>
  <w:style w:type="character" w:styleId="35">
    <w:name w:val="HTML Keyboard"/>
    <w:basedOn w:val="23"/>
    <w:qFormat/>
    <w:uiPriority w:val="0"/>
    <w:rPr>
      <w:rFonts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character" w:customStyle="1" w:styleId="37">
    <w:name w:val="标题 2 Char"/>
    <w:basedOn w:val="23"/>
    <w:link w:val="3"/>
    <w:qFormat/>
    <w:uiPriority w:val="0"/>
    <w:rPr>
      <w:rFonts w:ascii="Arial" w:hAnsi="Arial" w:eastAsia="宋体"/>
      <w:b/>
      <w:bCs/>
      <w:sz w:val="32"/>
      <w:szCs w:val="32"/>
      <w:lang w:eastAsia="zh-CN"/>
    </w:rPr>
  </w:style>
  <w:style w:type="character" w:customStyle="1" w:styleId="38">
    <w:name w:val="标题 3 字符"/>
    <w:link w:val="4"/>
    <w:qFormat/>
    <w:uiPriority w:val="0"/>
    <w:rPr>
      <w:rFonts w:ascii="宋体" w:hAnsi="宋体" w:eastAsia="宋体" w:cs="宋体"/>
      <w:sz w:val="28"/>
      <w:szCs w:val="28"/>
    </w:rPr>
  </w:style>
  <w:style w:type="character" w:customStyle="1" w:styleId="39">
    <w:name w:val="标题 1 字符"/>
    <w:link w:val="2"/>
    <w:qFormat/>
    <w:uiPriority w:val="0"/>
    <w:rPr>
      <w:rFonts w:ascii="黑体" w:hAnsi="黑体" w:eastAsia="宋体" w:cs="Arial"/>
      <w:snapToGrid w:val="0"/>
      <w:color w:val="000000"/>
      <w:kern w:val="0"/>
      <w:sz w:val="44"/>
      <w:szCs w:val="21"/>
      <w:lang w:val="en-US" w:eastAsia="zh-CN" w:bidi="ar-SA"/>
    </w:rPr>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5043</Words>
  <Characters>5645</Characters>
  <Lines>0</Lines>
  <Paragraphs>0</Paragraphs>
  <TotalTime>39</TotalTime>
  <ScaleCrop>false</ScaleCrop>
  <LinksUpToDate>false</LinksUpToDate>
  <CharactersWithSpaces>5727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2021-09-30T07:20:00Z</dcterms:created>
  <dc:creator>Administrator</dc:creator>
  <cp:lastModifiedBy>牛肉干</cp:lastModifiedBy>
  <dcterms:modified xsi:type="dcterms:W3CDTF">2025-07-09T03:10:39Z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FF54C3B48FC241A784962A8C3E707C98_13</vt:lpwstr>
  </property>
  <property fmtid="{D5CDD505-2E9C-101B-9397-08002B2CF9AE}" pid="4" name="KSOTemplateDocerSaveRecord">
    <vt:lpwstr>eyJoZGlkIjoiZjkxYTk4ZWQ2NmUxOTljNTc3NjBlYTY4MjE4MjQyZWMiLCJ1c2VySWQiOiI1NTcwOTgxMzAifQ==</vt:lpwstr>
  </property>
</Properties>
</file>