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DF9F">
      <w:pPr>
        <w:pStyle w:val="18"/>
        <w:rPr>
          <w:rFonts w:eastAsia="Malgun Gothic"/>
          <w:color w:val="auto"/>
          <w:highlight w:val="none"/>
          <w:lang w:eastAsia="ko-KR"/>
        </w:rPr>
      </w:pPr>
    </w:p>
    <w:p w14:paraId="35B5A7B6">
      <w:pPr>
        <w:pStyle w:val="12"/>
        <w:rPr>
          <w:rFonts w:eastAsia="Malgun Gothic"/>
          <w:color w:val="auto"/>
          <w:highlight w:val="none"/>
          <w:lang w:eastAsia="ko-KR"/>
        </w:rPr>
      </w:pPr>
    </w:p>
    <w:p w14:paraId="1FFAEC20">
      <w:pPr>
        <w:pStyle w:val="12"/>
        <w:rPr>
          <w:rFonts w:eastAsia="Malgun Gothic"/>
          <w:color w:val="auto"/>
          <w:highlight w:val="none"/>
          <w:lang w:eastAsia="ko-KR"/>
        </w:rPr>
      </w:pPr>
    </w:p>
    <w:p w14:paraId="2C87FD33">
      <w:pPr>
        <w:keepNext w:val="0"/>
        <w:keepLines w:val="0"/>
        <w:widowControl/>
        <w:suppressLineNumbers w:val="0"/>
        <w:jc w:val="center"/>
        <w:rPr>
          <w:rFonts w:hint="eastAsia" w:ascii="宋体" w:hAnsi="宋体" w:eastAsia="宋体" w:cs="宋体"/>
          <w:color w:val="auto"/>
          <w:kern w:val="0"/>
          <w:sz w:val="56"/>
          <w:szCs w:val="56"/>
          <w:highlight w:val="none"/>
          <w:lang w:val="en-US" w:eastAsia="zh-CN" w:bidi="ar"/>
        </w:rPr>
      </w:pPr>
      <w:r>
        <w:rPr>
          <w:rFonts w:hint="eastAsia" w:asciiTheme="minorEastAsia" w:hAnsiTheme="minorEastAsia" w:eastAsiaTheme="minorEastAsia"/>
          <w:b/>
          <w:color w:val="auto"/>
          <w:sz w:val="56"/>
          <w:szCs w:val="56"/>
          <w:highlight w:val="none"/>
          <w:lang w:eastAsia="zh-CN"/>
        </w:rPr>
        <w:t>原延吉市进学小学操场防水工程</w:t>
      </w:r>
    </w:p>
    <w:p w14:paraId="59D7F84B">
      <w:pPr>
        <w:spacing w:line="220" w:lineRule="atLeast"/>
        <w:jc w:val="center"/>
        <w:rPr>
          <w:rFonts w:hint="eastAsia" w:asciiTheme="minorEastAsia" w:hAnsiTheme="minorEastAsia" w:eastAsiaTheme="minorEastAsia"/>
          <w:b/>
          <w:color w:val="auto"/>
          <w:sz w:val="56"/>
          <w:szCs w:val="56"/>
          <w:highlight w:val="none"/>
        </w:rPr>
      </w:pPr>
    </w:p>
    <w:p w14:paraId="66128713">
      <w:pPr>
        <w:spacing w:line="220" w:lineRule="atLeast"/>
        <w:jc w:val="center"/>
        <w:rPr>
          <w:rFonts w:asciiTheme="minorEastAsia" w:hAnsiTheme="minorEastAsia" w:eastAsiaTheme="minorEastAsia"/>
          <w:b/>
          <w:color w:val="auto"/>
          <w:sz w:val="84"/>
          <w:szCs w:val="84"/>
          <w:highlight w:val="none"/>
        </w:rPr>
      </w:pPr>
      <w:r>
        <w:rPr>
          <w:rFonts w:hint="eastAsia" w:asciiTheme="minorEastAsia" w:hAnsiTheme="minorEastAsia" w:eastAsiaTheme="minorEastAsia"/>
          <w:b/>
          <w:color w:val="auto"/>
          <w:sz w:val="56"/>
          <w:szCs w:val="56"/>
          <w:highlight w:val="none"/>
        </w:rPr>
        <w:t>竞争性磋商文件</w:t>
      </w:r>
    </w:p>
    <w:p w14:paraId="51FED1EC">
      <w:pPr>
        <w:spacing w:line="220" w:lineRule="atLeast"/>
        <w:ind w:firstLine="2811" w:firstLineChars="1000"/>
        <w:rPr>
          <w:rFonts w:hint="default"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rPr>
        <w:t>磋商文件编号：</w:t>
      </w:r>
      <w:r>
        <w:rPr>
          <w:rFonts w:hint="eastAsia" w:asciiTheme="minorEastAsia" w:hAnsiTheme="minorEastAsia" w:eastAsiaTheme="minorEastAsia"/>
          <w:b/>
          <w:color w:val="auto"/>
          <w:sz w:val="28"/>
          <w:szCs w:val="28"/>
          <w:highlight w:val="none"/>
          <w:lang w:eastAsia="zh-CN"/>
        </w:rPr>
        <w:t>DYZB-2025-C01</w:t>
      </w:r>
      <w:r>
        <w:rPr>
          <w:rFonts w:hint="eastAsia" w:asciiTheme="minorEastAsia" w:hAnsiTheme="minorEastAsia" w:eastAsiaTheme="minorEastAsia"/>
          <w:b/>
          <w:color w:val="auto"/>
          <w:sz w:val="28"/>
          <w:szCs w:val="28"/>
          <w:highlight w:val="none"/>
          <w:lang w:val="en-US" w:eastAsia="zh-CN"/>
        </w:rPr>
        <w:t>3</w:t>
      </w:r>
    </w:p>
    <w:p w14:paraId="51740752">
      <w:pPr>
        <w:spacing w:line="220" w:lineRule="atLeast"/>
        <w:jc w:val="center"/>
        <w:rPr>
          <w:rFonts w:asciiTheme="minorEastAsia" w:hAnsiTheme="minorEastAsia" w:eastAsiaTheme="minorEastAsia"/>
          <w:b/>
          <w:color w:val="auto"/>
          <w:sz w:val="36"/>
          <w:szCs w:val="36"/>
          <w:highlight w:val="none"/>
        </w:rPr>
      </w:pPr>
      <w:r>
        <w:rPr>
          <w:rFonts w:hint="eastAsia"/>
          <w:color w:val="auto"/>
          <w:sz w:val="28"/>
          <w:szCs w:val="36"/>
          <w:highlight w:val="none"/>
          <w:vertAlign w:val="baseline"/>
          <w:lang w:val="en-US" w:eastAsia="zh-CN"/>
        </w:rPr>
        <w:drawing>
          <wp:anchor distT="0" distB="0" distL="114300" distR="114300" simplePos="0" relativeHeight="251663360" behindDoc="1" locked="0" layoutInCell="1" allowOverlap="1">
            <wp:simplePos x="0" y="0"/>
            <wp:positionH relativeFrom="column">
              <wp:posOffset>2461260</wp:posOffset>
            </wp:positionH>
            <wp:positionV relativeFrom="paragraph">
              <wp:posOffset>416560</wp:posOffset>
            </wp:positionV>
            <wp:extent cx="1113155" cy="599440"/>
            <wp:effectExtent l="0" t="0" r="0" b="11430"/>
            <wp:wrapTight wrapText="bothSides">
              <wp:wrapPolygon>
                <wp:start x="1479" y="2746"/>
                <wp:lineTo x="1109" y="5492"/>
                <wp:lineTo x="1848" y="20593"/>
                <wp:lineTo x="18483" y="20593"/>
                <wp:lineTo x="19222" y="19220"/>
                <wp:lineTo x="18113" y="16475"/>
                <wp:lineTo x="16634" y="13729"/>
                <wp:lineTo x="19961" y="2746"/>
                <wp:lineTo x="1479" y="2746"/>
              </wp:wrapPolygon>
            </wp:wrapTight>
            <wp:docPr id="9" name="图片 2"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75cbbbb0b10fb36efa43b0c82bf650d"/>
                    <pic:cNvPicPr>
                      <a:picLocks noChangeAspect="1"/>
                    </pic:cNvPicPr>
                  </pic:nvPicPr>
                  <pic:blipFill>
                    <a:blip r:embed="rId26"/>
                    <a:stretch>
                      <a:fillRect/>
                    </a:stretch>
                  </pic:blipFill>
                  <pic:spPr>
                    <a:xfrm>
                      <a:off x="0" y="0"/>
                      <a:ext cx="1113155" cy="599440"/>
                    </a:xfrm>
                    <a:prstGeom prst="rect">
                      <a:avLst/>
                    </a:prstGeom>
                    <a:noFill/>
                    <a:ln>
                      <a:noFill/>
                    </a:ln>
                  </pic:spPr>
                </pic:pic>
              </a:graphicData>
            </a:graphic>
          </wp:anchor>
        </w:drawing>
      </w:r>
    </w:p>
    <w:p w14:paraId="661FA6CD">
      <w:pPr>
        <w:spacing w:line="220" w:lineRule="atLeast"/>
        <w:jc w:val="center"/>
        <w:rPr>
          <w:rFonts w:asciiTheme="minorEastAsia" w:hAnsiTheme="minorEastAsia" w:eastAsiaTheme="minorEastAsia"/>
          <w:b/>
          <w:color w:val="auto"/>
          <w:sz w:val="36"/>
          <w:szCs w:val="36"/>
          <w:highlight w:val="none"/>
        </w:rPr>
      </w:pPr>
    </w:p>
    <w:p w14:paraId="7792CCC5">
      <w:pPr>
        <w:spacing w:line="220" w:lineRule="atLeast"/>
        <w:jc w:val="center"/>
        <w:rPr>
          <w:rFonts w:asciiTheme="minorEastAsia" w:hAnsiTheme="minorEastAsia" w:eastAsiaTheme="minorEastAsia"/>
          <w:b/>
          <w:color w:val="auto"/>
          <w:sz w:val="36"/>
          <w:szCs w:val="36"/>
          <w:highlight w:val="none"/>
        </w:rPr>
      </w:pPr>
    </w:p>
    <w:p w14:paraId="64DA8AC4">
      <w:pPr>
        <w:spacing w:line="220" w:lineRule="atLeast"/>
        <w:jc w:val="center"/>
        <w:rPr>
          <w:rFonts w:asciiTheme="minorEastAsia" w:hAnsiTheme="minorEastAsia" w:eastAsiaTheme="minorEastAsia"/>
          <w:b/>
          <w:color w:val="auto"/>
          <w:sz w:val="36"/>
          <w:szCs w:val="36"/>
          <w:highlight w:val="none"/>
        </w:rPr>
      </w:pPr>
    </w:p>
    <w:p w14:paraId="5FCC7743">
      <w:pPr>
        <w:spacing w:line="220" w:lineRule="atLeast"/>
        <w:jc w:val="center"/>
        <w:rPr>
          <w:rFonts w:hint="default"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rPr>
        <w:t>采购人：</w:t>
      </w:r>
      <w:r>
        <w:rPr>
          <w:rFonts w:hint="eastAsia" w:asciiTheme="minorEastAsia" w:hAnsiTheme="minorEastAsia" w:eastAsiaTheme="minorEastAsia"/>
          <w:b/>
          <w:color w:val="auto"/>
          <w:sz w:val="30"/>
          <w:szCs w:val="30"/>
          <w:highlight w:val="none"/>
          <w:lang w:val="en-US" w:eastAsia="zh-CN"/>
        </w:rPr>
        <w:t>延吉市国有资产管理服务中心</w:t>
      </w:r>
    </w:p>
    <w:p w14:paraId="669F3F8F">
      <w:pPr>
        <w:spacing w:line="220" w:lineRule="atLeast"/>
        <w:rPr>
          <w:rFonts w:asciiTheme="minorEastAsia" w:hAnsiTheme="minorEastAsia" w:eastAsiaTheme="minorEastAsia"/>
          <w:b/>
          <w:color w:val="auto"/>
          <w:sz w:val="30"/>
          <w:szCs w:val="30"/>
          <w:highlight w:val="none"/>
        </w:rPr>
      </w:pPr>
    </w:p>
    <w:p w14:paraId="0BF15DE6">
      <w:pPr>
        <w:spacing w:line="220" w:lineRule="atLeast"/>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采购代理机构：吉林大岳项</w:t>
      </w:r>
      <w:r>
        <w:rPr>
          <w:rFonts w:hint="eastAsia" w:asciiTheme="minorEastAsia" w:hAnsiTheme="minorEastAsia" w:eastAsiaTheme="minorEastAsia"/>
          <w:b/>
          <w:color w:val="auto"/>
          <w:sz w:val="30"/>
          <w:szCs w:val="30"/>
          <w:highlight w:val="none"/>
          <w:lang w:val="en-US" w:eastAsia="zh-CN"/>
        </w:rPr>
        <w:t>目咨询</w:t>
      </w:r>
      <w:r>
        <w:rPr>
          <w:rFonts w:hint="eastAsia" w:asciiTheme="minorEastAsia" w:hAnsiTheme="minorEastAsia" w:eastAsiaTheme="minorEastAsia"/>
          <w:b/>
          <w:color w:val="auto"/>
          <w:sz w:val="30"/>
          <w:szCs w:val="30"/>
          <w:highlight w:val="none"/>
        </w:rPr>
        <w:t>管理有限公司</w:t>
      </w:r>
    </w:p>
    <w:p w14:paraId="462201D1">
      <w:pPr>
        <w:spacing w:line="220" w:lineRule="atLeast"/>
        <w:jc w:val="both"/>
        <w:rPr>
          <w:rFonts w:asciiTheme="minorEastAsia" w:hAnsiTheme="minorEastAsia" w:eastAsiaTheme="minorEastAsia"/>
          <w:b/>
          <w:color w:val="auto"/>
          <w:sz w:val="36"/>
          <w:szCs w:val="36"/>
          <w:highlight w:val="none"/>
        </w:rPr>
      </w:pPr>
    </w:p>
    <w:p w14:paraId="621E5810">
      <w:pPr>
        <w:spacing w:line="220" w:lineRule="atLeast"/>
        <w:jc w:val="center"/>
        <w:rPr>
          <w:rFonts w:asciiTheme="minorEastAsia" w:hAnsiTheme="minorEastAsia" w:eastAsiaTheme="minorEastAsia"/>
          <w:b/>
          <w:color w:val="auto"/>
          <w:sz w:val="36"/>
          <w:szCs w:val="36"/>
          <w:highlight w:val="none"/>
        </w:rPr>
      </w:pPr>
    </w:p>
    <w:p w14:paraId="75DCBC99">
      <w:pPr>
        <w:adjustRightInd/>
        <w:snapToGrid/>
        <w:spacing w:line="220" w:lineRule="atLeast"/>
        <w:ind w:firstLine="2711" w:firstLineChars="90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编制时间： </w:t>
      </w:r>
      <w:r>
        <w:rPr>
          <w:rFonts w:hint="eastAsia" w:asciiTheme="minorEastAsia" w:hAnsiTheme="minorEastAsia" w:eastAsiaTheme="minorEastAsia"/>
          <w:b/>
          <w:color w:val="auto"/>
          <w:sz w:val="30"/>
          <w:szCs w:val="30"/>
          <w:highlight w:val="none"/>
          <w:lang w:eastAsia="zh-CN"/>
        </w:rPr>
        <w:t>2025</w:t>
      </w:r>
      <w:r>
        <w:rPr>
          <w:rFonts w:hint="eastAsia" w:asciiTheme="minorEastAsia" w:hAnsiTheme="minorEastAsia" w:eastAsiaTheme="minorEastAsia"/>
          <w:b/>
          <w:color w:val="auto"/>
          <w:sz w:val="30"/>
          <w:szCs w:val="30"/>
          <w:highlight w:val="none"/>
        </w:rPr>
        <w:t>年</w:t>
      </w:r>
      <w:r>
        <w:rPr>
          <w:rFonts w:hint="eastAsia" w:asciiTheme="minorEastAsia" w:hAnsiTheme="minorEastAsia" w:eastAsiaTheme="minorEastAsia"/>
          <w:b/>
          <w:color w:val="auto"/>
          <w:sz w:val="30"/>
          <w:szCs w:val="30"/>
          <w:highlight w:val="none"/>
          <w:lang w:val="en-US" w:eastAsia="zh-CN"/>
        </w:rPr>
        <w:t>7</w:t>
      </w:r>
      <w:r>
        <w:rPr>
          <w:rFonts w:hint="eastAsia" w:asciiTheme="minorEastAsia" w:hAnsiTheme="minorEastAsia" w:eastAsiaTheme="minorEastAsia"/>
          <w:b/>
          <w:color w:val="auto"/>
          <w:sz w:val="30"/>
          <w:szCs w:val="30"/>
          <w:highlight w:val="none"/>
        </w:rPr>
        <w:t>月</w:t>
      </w:r>
    </w:p>
    <w:p w14:paraId="2E06099C">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2D451EF3">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303E4C35">
      <w:pPr>
        <w:pStyle w:val="18"/>
        <w:rPr>
          <w:color w:val="auto"/>
          <w:highlight w:val="none"/>
        </w:rPr>
      </w:pPr>
    </w:p>
    <w:p w14:paraId="102BA50B">
      <w:pPr>
        <w:pStyle w:val="12"/>
        <w:rPr>
          <w:color w:val="auto"/>
          <w:highlight w:val="none"/>
        </w:rPr>
      </w:pPr>
    </w:p>
    <w:p w14:paraId="40910C8B">
      <w:pPr>
        <w:pStyle w:val="12"/>
        <w:rPr>
          <w:color w:val="auto"/>
          <w:highlight w:val="none"/>
        </w:rPr>
      </w:pPr>
    </w:p>
    <w:p w14:paraId="68C034F7">
      <w:pPr>
        <w:adjustRightInd/>
        <w:snapToGrid/>
        <w:spacing w:line="220" w:lineRule="atLeast"/>
        <w:ind w:firstLine="3765" w:firstLineChars="1250"/>
        <w:rPr>
          <w:rFonts w:asciiTheme="minorEastAsia" w:hAnsiTheme="minorEastAsia" w:eastAsiaTheme="minorEastAsia"/>
          <w:b/>
          <w:color w:val="auto"/>
          <w:sz w:val="30"/>
          <w:szCs w:val="30"/>
          <w:highlight w:val="none"/>
        </w:rPr>
      </w:pPr>
    </w:p>
    <w:p w14:paraId="09E2D1CB">
      <w:pPr>
        <w:adjustRightInd/>
        <w:snapToGrid/>
        <w:spacing w:line="220" w:lineRule="atLeast"/>
        <w:jc w:val="cente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目 </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录</w:t>
      </w:r>
    </w:p>
    <w:p w14:paraId="6B7A3B17">
      <w:pPr>
        <w:pStyle w:val="24"/>
        <w:rPr>
          <w:color w:val="auto"/>
          <w:highlight w:val="none"/>
        </w:rPr>
      </w:pPr>
    </w:p>
    <w:p w14:paraId="3F1A7AB4">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磋商公告</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w:t>
      </w:r>
    </w:p>
    <w:p w14:paraId="0B04D186">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供应商须知及其前附表</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4</w:t>
      </w:r>
    </w:p>
    <w:p w14:paraId="55B13CD9">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磋商办法（综合评估法）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2</w:t>
      </w:r>
      <w:r>
        <w:rPr>
          <w:rFonts w:hint="eastAsia" w:asciiTheme="minorEastAsia" w:hAnsiTheme="minorEastAsia" w:eastAsiaTheme="minorEastAsia"/>
          <w:b/>
          <w:color w:val="auto"/>
          <w:sz w:val="30"/>
          <w:szCs w:val="30"/>
          <w:highlight w:val="none"/>
          <w:lang w:val="en-US" w:eastAsia="zh-CN"/>
        </w:rPr>
        <w:t>5</w:t>
      </w:r>
    </w:p>
    <w:p w14:paraId="3A1F8DFC">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合同条款及格式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3</w:t>
      </w:r>
      <w:r>
        <w:rPr>
          <w:rFonts w:hint="eastAsia" w:asciiTheme="minorEastAsia" w:hAnsiTheme="minorEastAsia" w:eastAsiaTheme="minorEastAsia"/>
          <w:b/>
          <w:color w:val="auto"/>
          <w:sz w:val="30"/>
          <w:szCs w:val="30"/>
          <w:highlight w:val="none"/>
          <w:lang w:val="en-US" w:eastAsia="zh-CN"/>
        </w:rPr>
        <w:t>1</w:t>
      </w:r>
    </w:p>
    <w:p w14:paraId="1C09913A">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工程量清单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60</w:t>
      </w:r>
    </w:p>
    <w:p w14:paraId="2FEB56A3">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图纸（电子版）</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61</w:t>
      </w:r>
    </w:p>
    <w:p w14:paraId="5BC5BBFE">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技术标准和要求</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2</w:t>
      </w:r>
    </w:p>
    <w:p w14:paraId="0675F998">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响应文件格式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3</w:t>
      </w:r>
    </w:p>
    <w:p w14:paraId="624A47F2">
      <w:pPr>
        <w:adjustRightInd/>
        <w:snapToGrid/>
        <w:spacing w:line="220" w:lineRule="atLeast"/>
        <w:jc w:val="center"/>
        <w:rPr>
          <w:rFonts w:hint="eastAsia" w:asciiTheme="minorEastAsia" w:hAnsiTheme="minorEastAsia" w:eastAsiaTheme="minorEastAsia"/>
          <w:b/>
          <w:color w:val="auto"/>
          <w:sz w:val="32"/>
          <w:szCs w:val="32"/>
          <w:highlight w:val="none"/>
          <w:lang w:val="en-US" w:eastAsia="zh-CN"/>
        </w:rPr>
        <w:sectPr>
          <w:headerReference r:id="rId5" w:type="first"/>
          <w:headerReference r:id="rId4" w:type="default"/>
          <w:pgSz w:w="12240" w:h="15840"/>
          <w:pgMar w:top="1400" w:right="1100" w:bottom="1120" w:left="1400" w:header="0" w:footer="841" w:gutter="0"/>
          <w:cols w:space="720" w:num="1"/>
          <w:titlePg/>
        </w:sectPr>
      </w:pPr>
      <w:r>
        <w:rPr>
          <w:rFonts w:hint="eastAsia" w:asciiTheme="minorEastAsia" w:hAnsiTheme="minorEastAsia" w:eastAsiaTheme="minorEastAsia"/>
          <w:b/>
          <w:color w:val="auto"/>
          <w:sz w:val="30"/>
          <w:szCs w:val="30"/>
          <w:highlight w:val="none"/>
        </w:rPr>
        <w:t xml:space="preserve">工程量清单 </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10</w:t>
      </w:r>
      <w:r>
        <w:rPr>
          <w:rFonts w:hint="eastAsia" w:asciiTheme="minorEastAsia" w:hAnsiTheme="minorEastAsia" w:eastAsiaTheme="minorEastAsia"/>
          <w:b/>
          <w:color w:val="auto"/>
          <w:sz w:val="30"/>
          <w:szCs w:val="30"/>
          <w:highlight w:val="none"/>
          <w:lang w:val="en-US" w:eastAsia="zh-CN"/>
        </w:rPr>
        <w:t>3</w:t>
      </w:r>
    </w:p>
    <w:p w14:paraId="58A331D0">
      <w:pPr>
        <w:jc w:val="center"/>
        <w:rPr>
          <w:b/>
          <w:bCs/>
          <w:color w:val="auto"/>
          <w:sz w:val="36"/>
          <w:szCs w:val="36"/>
          <w:highlight w:val="none"/>
        </w:rPr>
      </w:pPr>
      <w:r>
        <w:rPr>
          <w:rFonts w:hint="eastAsia" w:ascii="宋体" w:hAnsi="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公告</w:t>
      </w:r>
    </w:p>
    <w:p w14:paraId="1E0DA24C">
      <w:pPr>
        <w:pBdr>
          <w:top w:val="single" w:color="auto" w:sz="4" w:space="1"/>
          <w:left w:val="single" w:color="auto" w:sz="4" w:space="4"/>
          <w:bottom w:val="single" w:color="auto" w:sz="4" w:space="1"/>
          <w:right w:val="single" w:color="auto" w:sz="4" w:space="4"/>
        </w:pBdr>
        <w:spacing w:before="24" w:beforeLines="10" w:after="24" w:afterLines="10" w:line="340" w:lineRule="exact"/>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项目概况</w:t>
      </w:r>
    </w:p>
    <w:p w14:paraId="5B134BB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24" w:beforeLines="10" w:after="24" w:afterLines="10" w:line="36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lang w:val="en-US" w:eastAsia="zh-CN"/>
        </w:rPr>
        <w:t>原延吉市进学小学操场防水工程</w:t>
      </w:r>
      <w:r>
        <w:rPr>
          <w:rFonts w:hint="eastAsia" w:asciiTheme="majorEastAsia" w:hAnsiTheme="majorEastAsia" w:eastAsiaTheme="majorEastAsia" w:cstheme="majorEastAsia"/>
          <w:color w:val="auto"/>
          <w:szCs w:val="21"/>
          <w:highlight w:val="none"/>
        </w:rPr>
        <w:t>的潜在</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应在</w:t>
      </w:r>
      <w:r>
        <w:rPr>
          <w:rFonts w:hint="eastAsia" w:ascii="宋体" w:hAnsi="宋体" w:eastAsia="宋体" w:cs="宋体"/>
          <w:color w:val="auto"/>
          <w:sz w:val="24"/>
          <w:szCs w:val="24"/>
          <w:highlight w:val="none"/>
          <w:u w:val="single"/>
          <w:lang w:val="zh-CN"/>
        </w:rPr>
        <w:t>登录政采云平台</w:t>
      </w:r>
      <w:r>
        <w:rPr>
          <w:rFonts w:hint="eastAsia" w:ascii="宋体" w:hAnsi="宋体" w:eastAsia="宋体" w:cs="宋体"/>
          <w:color w:val="auto"/>
          <w:sz w:val="24"/>
          <w:szCs w:val="24"/>
          <w:highlight w:val="none"/>
          <w:u w:val="single"/>
          <w:lang w:val="zh-CN"/>
        </w:rPr>
        <w:fldChar w:fldCharType="begin"/>
      </w:r>
      <w:r>
        <w:rPr>
          <w:rFonts w:hint="eastAsia" w:ascii="宋体" w:hAnsi="宋体" w:eastAsia="宋体" w:cs="宋体"/>
          <w:color w:val="auto"/>
          <w:sz w:val="24"/>
          <w:szCs w:val="24"/>
          <w:highlight w:val="none"/>
          <w:u w:val="single"/>
          <w:lang w:val="zh-CN"/>
        </w:rPr>
        <w:instrText xml:space="preserve"> HYPERLINK "https://zcygov.cn/" </w:instrText>
      </w:r>
      <w:r>
        <w:rPr>
          <w:rFonts w:hint="eastAsia" w:ascii="宋体" w:hAnsi="宋体" w:eastAsia="宋体" w:cs="宋体"/>
          <w:color w:val="auto"/>
          <w:sz w:val="24"/>
          <w:szCs w:val="24"/>
          <w:highlight w:val="none"/>
          <w:u w:val="single"/>
          <w:lang w:val="zh-CN"/>
        </w:rPr>
        <w:fldChar w:fldCharType="separate"/>
      </w:r>
      <w:r>
        <w:rPr>
          <w:rFonts w:hint="eastAsia" w:ascii="宋体" w:hAnsi="宋体" w:eastAsia="宋体" w:cs="宋体"/>
          <w:color w:val="auto"/>
          <w:sz w:val="24"/>
          <w:szCs w:val="24"/>
          <w:highlight w:val="none"/>
          <w:u w:val="single"/>
          <w:lang w:val="zh-CN"/>
        </w:rPr>
        <w:t>https://zcygov.cn/</w:t>
      </w:r>
      <w:r>
        <w:rPr>
          <w:rFonts w:hint="eastAsia" w:ascii="宋体" w:hAnsi="宋体" w:eastAsia="宋体" w:cs="宋体"/>
          <w:color w:val="auto"/>
          <w:sz w:val="24"/>
          <w:szCs w:val="24"/>
          <w:highlight w:val="none"/>
          <w:u w:val="single"/>
          <w:lang w:val="zh-CN"/>
        </w:rPr>
        <w:fldChar w:fldCharType="end"/>
      </w:r>
      <w:r>
        <w:rPr>
          <w:rFonts w:hint="eastAsia" w:ascii="宋体" w:hAnsi="宋体" w:eastAsia="宋体" w:cs="宋体"/>
          <w:color w:val="auto"/>
          <w:sz w:val="24"/>
          <w:szCs w:val="24"/>
          <w:highlight w:val="none"/>
          <w:u w:val="single"/>
          <w:lang w:val="zh-CN"/>
        </w:rPr>
        <w:t>在线申请</w:t>
      </w:r>
      <w:r>
        <w:rPr>
          <w:rFonts w:hint="eastAsia" w:asciiTheme="majorEastAsia" w:hAnsiTheme="majorEastAsia" w:eastAsiaTheme="majorEastAsia" w:cstheme="majorEastAsia"/>
          <w:color w:val="auto"/>
          <w:szCs w:val="21"/>
          <w:highlight w:val="none"/>
        </w:rPr>
        <w:t>获取磋商文件，并于</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7月21日13</w:t>
      </w:r>
      <w:r>
        <w:rPr>
          <w:rFonts w:hint="eastAsia" w:asciiTheme="majorEastAsia" w:hAnsiTheme="majorEastAsia" w:eastAsiaTheme="majorEastAsia" w:cstheme="majorEastAsia"/>
          <w:bCs/>
          <w:color w:val="auto"/>
          <w:szCs w:val="21"/>
          <w:highlight w:val="none"/>
          <w:u w:val="single"/>
        </w:rPr>
        <w:t>点00分</w:t>
      </w:r>
      <w:r>
        <w:rPr>
          <w:rFonts w:hint="eastAsia" w:asciiTheme="majorEastAsia" w:hAnsiTheme="majorEastAsia" w:eastAsiaTheme="majorEastAsia" w:cstheme="majorEastAsia"/>
          <w:bCs/>
          <w:color w:val="auto"/>
          <w:szCs w:val="21"/>
          <w:highlight w:val="none"/>
        </w:rPr>
        <w:t>（北京时间）前递交</w:t>
      </w:r>
      <w:r>
        <w:rPr>
          <w:rFonts w:hint="eastAsia" w:asciiTheme="majorEastAsia" w:hAnsiTheme="majorEastAsia" w:eastAsiaTheme="majorEastAsia" w:cstheme="majorEastAsia"/>
          <w:bCs/>
          <w:color w:val="auto"/>
          <w:szCs w:val="21"/>
          <w:highlight w:val="none"/>
          <w:lang w:val="en-US" w:eastAsia="zh-CN"/>
        </w:rPr>
        <w:t>响应</w:t>
      </w:r>
      <w:r>
        <w:rPr>
          <w:rFonts w:hint="eastAsia" w:asciiTheme="majorEastAsia" w:hAnsiTheme="majorEastAsia" w:eastAsiaTheme="majorEastAsia" w:cstheme="majorEastAsia"/>
          <w:bCs/>
          <w:color w:val="auto"/>
          <w:szCs w:val="21"/>
          <w:highlight w:val="none"/>
        </w:rPr>
        <w:t>文件</w:t>
      </w:r>
      <w:r>
        <w:rPr>
          <w:rFonts w:hint="eastAsia" w:asciiTheme="majorEastAsia" w:hAnsiTheme="majorEastAsia" w:eastAsiaTheme="majorEastAsia" w:cstheme="majorEastAsia"/>
          <w:color w:val="auto"/>
          <w:szCs w:val="21"/>
          <w:highlight w:val="none"/>
        </w:rPr>
        <w:t>。</w:t>
      </w:r>
    </w:p>
    <w:p w14:paraId="3AFAC07C">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0" w:name="_Toc35393621"/>
      <w:bookmarkStart w:id="1" w:name="_Toc28359002"/>
      <w:bookmarkStart w:id="2" w:name="_Toc111146071"/>
      <w:bookmarkStart w:id="3" w:name="_Toc28359079"/>
      <w:bookmarkStart w:id="4" w:name="_Toc111146147"/>
      <w:bookmarkStart w:id="5" w:name="_Toc35393790"/>
      <w:bookmarkStart w:id="6" w:name="_Hlk24379207"/>
      <w:r>
        <w:rPr>
          <w:rFonts w:hint="eastAsia" w:asciiTheme="majorEastAsia" w:hAnsiTheme="majorEastAsia" w:eastAsiaTheme="majorEastAsia" w:cstheme="majorEastAsia"/>
          <w:b/>
          <w:color w:val="auto"/>
          <w:sz w:val="21"/>
          <w:szCs w:val="21"/>
          <w:highlight w:val="none"/>
        </w:rPr>
        <w:t>一、项目基本情况</w:t>
      </w:r>
      <w:bookmarkEnd w:id="0"/>
      <w:bookmarkEnd w:id="1"/>
      <w:bookmarkEnd w:id="2"/>
      <w:bookmarkEnd w:id="3"/>
      <w:bookmarkEnd w:id="4"/>
      <w:bookmarkEnd w:id="5"/>
    </w:p>
    <w:p w14:paraId="0C9C8161">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1.项目编号：DYZB-</w:t>
      </w:r>
      <w:r>
        <w:rPr>
          <w:rFonts w:hint="eastAsia" w:asciiTheme="majorEastAsia" w:hAnsiTheme="majorEastAsia" w:eastAsiaTheme="majorEastAsia" w:cstheme="majorEastAsia"/>
          <w:color w:val="auto"/>
          <w:szCs w:val="21"/>
          <w:highlight w:val="none"/>
          <w:lang w:eastAsia="zh-CN"/>
        </w:rPr>
        <w:t>2025</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C013</w:t>
      </w:r>
      <w:r>
        <w:rPr>
          <w:rFonts w:hint="eastAsia" w:asciiTheme="majorEastAsia" w:hAnsiTheme="majorEastAsia" w:eastAsiaTheme="majorEastAsia" w:cstheme="majorEastAsia"/>
          <w:color w:val="auto"/>
          <w:szCs w:val="21"/>
          <w:highlight w:val="none"/>
        </w:rPr>
        <w:t>；</w:t>
      </w:r>
    </w:p>
    <w:p w14:paraId="1AF37A39">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宋体" w:hAnsi="宋体" w:eastAsia="宋体" w:cs="宋体"/>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2.采购编号：采购计划－</w:t>
      </w:r>
      <w:r>
        <w:rPr>
          <w:rFonts w:hint="eastAsia" w:ascii="宋体" w:hAnsi="宋体" w:eastAsia="宋体" w:cs="宋体"/>
          <w:color w:val="auto"/>
          <w:szCs w:val="21"/>
          <w:highlight w:val="none"/>
          <w:lang w:val="en-US" w:eastAsia="zh-CN"/>
        </w:rPr>
        <w:t>[2025]-00158号</w:t>
      </w:r>
    </w:p>
    <w:p w14:paraId="6CCDDE96">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u w:val="none"/>
        </w:rPr>
      </w:pP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none"/>
          <w:lang w:val="en-US" w:eastAsia="zh-CN"/>
        </w:rPr>
        <w:t>原延吉市进学小学操场防水工程；</w:t>
      </w:r>
    </w:p>
    <w:bookmarkEnd w:id="6"/>
    <w:p w14:paraId="212063C0">
      <w:pPr>
        <w:keepNext w:val="0"/>
        <w:keepLines w:val="0"/>
        <w:widowControl/>
        <w:suppressLineNumbers w:val="0"/>
        <w:ind w:firstLine="440" w:firstLineChars="200"/>
        <w:jc w:val="left"/>
        <w:rPr>
          <w:rFonts w:hint="default" w:asciiTheme="majorEastAsia" w:hAnsiTheme="majorEastAsia" w:eastAsiaTheme="majorEastAsia" w:cstheme="majorEastAsia"/>
          <w:color w:val="auto"/>
          <w:szCs w:val="21"/>
          <w:highlight w:val="none"/>
          <w:u w:val="none"/>
          <w:lang w:val="en-US" w:eastAsia="zh-CN"/>
        </w:rPr>
      </w:pP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.预算金额：</w:t>
      </w:r>
      <w:r>
        <w:rPr>
          <w:rFonts w:hint="eastAsia" w:asciiTheme="majorEastAsia" w:hAnsiTheme="majorEastAsia" w:eastAsiaTheme="majorEastAsia" w:cstheme="majorEastAsia"/>
          <w:color w:val="auto"/>
          <w:szCs w:val="21"/>
          <w:highlight w:val="none"/>
          <w:u w:val="none"/>
          <w:lang w:val="en-US" w:eastAsia="zh-CN"/>
        </w:rPr>
        <w:t>1711535.00元；</w:t>
      </w:r>
    </w:p>
    <w:p w14:paraId="63C4018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5.采购范围：</w:t>
      </w:r>
      <w:r>
        <w:rPr>
          <w:rFonts w:hint="eastAsia" w:asciiTheme="majorEastAsia" w:hAnsiTheme="majorEastAsia" w:eastAsiaTheme="majorEastAsia" w:cstheme="majorEastAsia"/>
          <w:color w:val="auto"/>
          <w:szCs w:val="21"/>
          <w:highlight w:val="none"/>
          <w:u w:val="none"/>
          <w:lang w:val="en-US" w:eastAsia="zh-CN"/>
        </w:rPr>
        <w:t>原延吉市进学小学操场防水工程（详见工程量清单）；</w:t>
      </w:r>
    </w:p>
    <w:p w14:paraId="3E91E4D3">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6.采购方式：</w:t>
      </w:r>
      <w:r>
        <w:rPr>
          <w:rFonts w:hint="eastAsia" w:asciiTheme="majorEastAsia" w:hAnsiTheme="majorEastAsia" w:eastAsiaTheme="majorEastAsia" w:cstheme="majorEastAsia"/>
          <w:color w:val="auto"/>
          <w:szCs w:val="21"/>
          <w:highlight w:val="none"/>
          <w:lang w:val="en-US" w:eastAsia="zh-CN"/>
        </w:rPr>
        <w:t>竞争性磋商</w:t>
      </w:r>
      <w:r>
        <w:rPr>
          <w:rFonts w:hint="eastAsia" w:asciiTheme="majorEastAsia" w:hAnsiTheme="majorEastAsia" w:eastAsiaTheme="majorEastAsia" w:cstheme="majorEastAsia"/>
          <w:color w:val="auto"/>
          <w:szCs w:val="21"/>
          <w:highlight w:val="none"/>
        </w:rPr>
        <w:t>；</w:t>
      </w:r>
    </w:p>
    <w:p w14:paraId="4B546F3B">
      <w:pPr>
        <w:widowControl w:val="0"/>
        <w:snapToGrid/>
        <w:spacing w:line="312"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7.</w:t>
      </w:r>
      <w:r>
        <w:rPr>
          <w:rFonts w:hint="eastAsia" w:asciiTheme="majorEastAsia" w:hAnsiTheme="majorEastAsia" w:eastAsiaTheme="majorEastAsia" w:cstheme="majorEastAsia"/>
          <w:color w:val="auto"/>
          <w:szCs w:val="21"/>
          <w:highlight w:val="none"/>
          <w:lang w:val="en-US" w:eastAsia="zh-CN"/>
        </w:rPr>
        <w:t>计划工</w:t>
      </w:r>
      <w:r>
        <w:rPr>
          <w:rFonts w:hint="eastAsia" w:asciiTheme="majorEastAsia" w:hAnsiTheme="majorEastAsia" w:eastAsiaTheme="majorEastAsia" w:cstheme="majorEastAsia"/>
          <w:color w:val="auto"/>
          <w:szCs w:val="21"/>
          <w:highlight w:val="none"/>
        </w:rPr>
        <w:t>期</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自签订合同起40日历天。</w:t>
      </w:r>
    </w:p>
    <w:p w14:paraId="75BF6128">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8.质量要求：</w:t>
      </w:r>
      <w:r>
        <w:rPr>
          <w:rFonts w:hint="eastAsia" w:asciiTheme="majorEastAsia" w:hAnsiTheme="majorEastAsia" w:eastAsiaTheme="majorEastAsia" w:cstheme="majorEastAsia"/>
          <w:color w:val="auto"/>
          <w:szCs w:val="21"/>
          <w:highlight w:val="none"/>
          <w:lang w:val="en-US" w:eastAsia="zh-CN"/>
        </w:rPr>
        <w:t>合格</w:t>
      </w:r>
      <w:r>
        <w:rPr>
          <w:rFonts w:hint="eastAsia" w:asciiTheme="majorEastAsia" w:hAnsiTheme="majorEastAsia" w:eastAsiaTheme="majorEastAsia" w:cstheme="majorEastAsia"/>
          <w:color w:val="auto"/>
          <w:szCs w:val="21"/>
          <w:highlight w:val="none"/>
        </w:rPr>
        <w:t>；</w:t>
      </w:r>
    </w:p>
    <w:p w14:paraId="52AFA23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9.本项目不接受联合体投标。</w:t>
      </w:r>
    </w:p>
    <w:p w14:paraId="19BED649">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7" w:name="_Toc35393622"/>
      <w:bookmarkStart w:id="8" w:name="_Toc111146148"/>
      <w:bookmarkStart w:id="9" w:name="_Toc28359080"/>
      <w:bookmarkStart w:id="10" w:name="_Toc28359003"/>
      <w:bookmarkStart w:id="11" w:name="_Toc111146072"/>
      <w:bookmarkStart w:id="12" w:name="_Toc35393791"/>
      <w:r>
        <w:rPr>
          <w:rFonts w:hint="eastAsia" w:asciiTheme="majorEastAsia" w:hAnsiTheme="majorEastAsia" w:eastAsiaTheme="majorEastAsia" w:cstheme="majorEastAsia"/>
          <w:b/>
          <w:color w:val="auto"/>
          <w:sz w:val="21"/>
          <w:szCs w:val="21"/>
          <w:highlight w:val="none"/>
        </w:rPr>
        <w:t>二、申请人的资格要求</w:t>
      </w:r>
      <w:bookmarkEnd w:id="7"/>
      <w:bookmarkEnd w:id="8"/>
      <w:bookmarkEnd w:id="9"/>
      <w:bookmarkEnd w:id="10"/>
      <w:bookmarkEnd w:id="11"/>
      <w:bookmarkEnd w:id="12"/>
    </w:p>
    <w:p w14:paraId="43EB55C4">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1.满足《中华人民共和国政府采购法》第二十二条规定；</w:t>
      </w:r>
      <w:bookmarkStart w:id="13" w:name="_Toc28359004"/>
      <w:bookmarkStart w:id="14" w:name="_Toc28359081"/>
    </w:p>
    <w:p w14:paraId="2308822D">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highlight w:val="none"/>
        </w:rPr>
        <w:t>落实政府采购政策需满足的资格要求：本项目</w:t>
      </w:r>
      <w:r>
        <w:rPr>
          <w:rFonts w:hint="eastAsia" w:asciiTheme="majorEastAsia" w:hAnsiTheme="majorEastAsia" w:eastAsiaTheme="majorEastAsia" w:cstheme="majorEastAsia"/>
          <w:color w:val="auto"/>
          <w:highlight w:val="none"/>
          <w:lang w:val="en-US" w:eastAsia="zh-CN"/>
        </w:rPr>
        <w:t>全部</w:t>
      </w:r>
      <w:r>
        <w:rPr>
          <w:rFonts w:hint="eastAsia" w:asciiTheme="majorEastAsia" w:hAnsiTheme="majorEastAsia" w:eastAsiaTheme="majorEastAsia" w:cstheme="majorEastAsia"/>
          <w:color w:val="auto"/>
          <w:highlight w:val="none"/>
        </w:rPr>
        <w:t>面向中小企业采购。</w:t>
      </w:r>
    </w:p>
    <w:p w14:paraId="0D6DF525">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3.本项目的特定资格要求：</w:t>
      </w:r>
    </w:p>
    <w:p w14:paraId="5B60CD24">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级或建筑装修装饰工程专业承包二级及以上资质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0F5DCE69">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val="zh-CN"/>
        </w:rPr>
        <w:t>；</w:t>
      </w:r>
    </w:p>
    <w:p w14:paraId="2510B596">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（3）具有履行合同</w:t>
      </w:r>
      <w:r>
        <w:rPr>
          <w:rFonts w:hint="eastAsia" w:asciiTheme="majorEastAsia" w:hAnsiTheme="majorEastAsia" w:eastAsiaTheme="majorEastAsia" w:cstheme="majorEastAsia"/>
          <w:color w:val="auto"/>
          <w:szCs w:val="21"/>
          <w:highlight w:val="none"/>
          <w:lang w:eastAsia="zh-CN"/>
        </w:rPr>
        <w:t>所必需的</w:t>
      </w:r>
      <w:r>
        <w:rPr>
          <w:rFonts w:hint="eastAsia" w:asciiTheme="majorEastAsia" w:hAnsiTheme="majorEastAsia" w:eastAsiaTheme="majorEastAsia" w:cstheme="majorEastAsia"/>
          <w:color w:val="auto"/>
          <w:szCs w:val="21"/>
          <w:highlight w:val="none"/>
        </w:rPr>
        <w:t>设备和专业技术能力；</w:t>
      </w:r>
    </w:p>
    <w:p w14:paraId="7DCCEFBE">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 w:val="22"/>
          <w:szCs w:val="21"/>
          <w:highlight w:val="none"/>
          <w:lang w:val="en-US" w:eastAsia="zh-CN" w:bidi="ar-SA"/>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财务要求：有健全的财务制度，须提供202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34E655B8">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）不接受列入政府取消投标资格记录期间的企业或个人参加投标；</w:t>
      </w:r>
    </w:p>
    <w:p w14:paraId="3CC75A9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rPr>
        <w:t>不得为“信用中国”网站中列入失信被执行人和重大税收违法案件当事人名单（重大税收违法失信主体）的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，不得为“中国政府采购网”政府采购严重违法失信行为记录名单中被财政部门禁止参加政府采购活动的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（在处罚决定规定的时间和地域范围内</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详见财库【2016】125号文）；</w:t>
      </w:r>
    </w:p>
    <w:p w14:paraId="205B0BC8">
      <w:pPr>
        <w:pageBreakBefore w:val="0"/>
        <w:kinsoku/>
        <w:overflowPunct/>
        <w:topLinePunct w:val="0"/>
        <w:autoSpaceDE/>
        <w:autoSpaceDN/>
        <w:bidi w:val="0"/>
        <w:adjustRightInd/>
        <w:snapToGrid/>
        <w:spacing w:beforeLines="10" w:afterLines="10" w:line="360" w:lineRule="auto"/>
        <w:ind w:firstLine="420" w:firstLineChars="200"/>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7</w:t>
      </w: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供应商</w:t>
      </w:r>
      <w:r>
        <w:rPr>
          <w:rFonts w:hint="eastAsia" w:ascii="宋体" w:hAnsi="宋体" w:eastAsia="宋体" w:cs="Times New Roman"/>
          <w:color w:val="auto"/>
          <w:sz w:val="21"/>
          <w:szCs w:val="21"/>
          <w:highlight w:val="none"/>
          <w:lang w:val="zh-CN" w:eastAsia="zh-CN" w:bidi="ar-SA"/>
        </w:rPr>
        <w:t>或其法定代表人、拟委任的项目经理未在“中国裁判文书网”（wenshu.court.gov.cn）上有行贿犯罪行为；</w:t>
      </w:r>
    </w:p>
    <w:p w14:paraId="5C38E34B">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8</w:t>
      </w:r>
      <w:r>
        <w:rPr>
          <w:rFonts w:hint="eastAsia" w:asciiTheme="majorEastAsia" w:hAnsiTheme="majorEastAsia" w:eastAsiaTheme="majorEastAsia" w:cstheme="majorEastAsia"/>
          <w:color w:val="auto"/>
          <w:szCs w:val="21"/>
          <w:highlight w:val="none"/>
        </w:rPr>
        <w:t>）与采购人存在利害关系可能影响采购公正性的法人、</w:t>
      </w:r>
      <w:r>
        <w:rPr>
          <w:rFonts w:hint="eastAsia" w:asciiTheme="majorEastAsia" w:hAnsiTheme="majorEastAsia" w:eastAsiaTheme="majorEastAsia" w:cstheme="majorEastAsia"/>
          <w:color w:val="auto"/>
          <w:szCs w:val="21"/>
          <w:highlight w:val="none"/>
          <w:lang w:eastAsia="zh-CN"/>
        </w:rPr>
        <w:t>其他组织</w:t>
      </w:r>
      <w:r>
        <w:rPr>
          <w:rFonts w:hint="eastAsia" w:asciiTheme="majorEastAsia" w:hAnsiTheme="majorEastAsia" w:eastAsiaTheme="majorEastAsia" w:cstheme="majorEastAsia"/>
          <w:color w:val="auto"/>
          <w:szCs w:val="21"/>
          <w:highlight w:val="none"/>
        </w:rPr>
        <w:t>或者个人，不得参加投标；单位负责人为同一人或者存在直接控股、管理关系的不同</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，不得参加同一合同项下的政府采购活动。否则相关投标无效；</w:t>
      </w:r>
    </w:p>
    <w:p w14:paraId="642700AF">
      <w:pPr>
        <w:spacing w:line="360" w:lineRule="auto"/>
        <w:ind w:firstLine="44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外省入吉建筑业企业应按照《吉林省入吉建筑企业信息登记管理办法》文件要求办理入吉建筑业企业信息登记后方可参加投标。</w:t>
      </w:r>
    </w:p>
    <w:p w14:paraId="4355DE6D">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15" w:name="_Toc111146149"/>
      <w:bookmarkStart w:id="16" w:name="_Toc111146073"/>
      <w:bookmarkStart w:id="17" w:name="_Toc35393623"/>
      <w:bookmarkStart w:id="18" w:name="_Toc35393792"/>
      <w:r>
        <w:rPr>
          <w:rFonts w:hint="eastAsia" w:asciiTheme="majorEastAsia" w:hAnsiTheme="majorEastAsia" w:eastAsiaTheme="majorEastAsia" w:cstheme="majorEastAsia"/>
          <w:b/>
          <w:color w:val="auto"/>
          <w:sz w:val="21"/>
          <w:szCs w:val="21"/>
          <w:highlight w:val="none"/>
        </w:rPr>
        <w:t>三、获取</w:t>
      </w:r>
      <w:bookmarkEnd w:id="13"/>
      <w:bookmarkEnd w:id="14"/>
      <w:bookmarkEnd w:id="15"/>
      <w:bookmarkEnd w:id="16"/>
      <w:bookmarkEnd w:id="17"/>
      <w:bookmarkEnd w:id="18"/>
      <w:r>
        <w:rPr>
          <w:rFonts w:hint="eastAsia" w:asciiTheme="majorEastAsia" w:hAnsiTheme="majorEastAsia" w:eastAsiaTheme="majorEastAsia" w:cstheme="majorEastAsia"/>
          <w:b/>
          <w:color w:val="auto"/>
          <w:sz w:val="21"/>
          <w:szCs w:val="21"/>
          <w:highlight w:val="none"/>
          <w:lang w:val="en-US" w:eastAsia="zh-CN"/>
        </w:rPr>
        <w:t>磋商</w:t>
      </w:r>
      <w:r>
        <w:rPr>
          <w:rFonts w:hint="eastAsia" w:asciiTheme="majorEastAsia" w:hAnsiTheme="majorEastAsia" w:eastAsiaTheme="majorEastAsia" w:cstheme="majorEastAsia"/>
          <w:b/>
          <w:color w:val="auto"/>
          <w:sz w:val="21"/>
          <w:szCs w:val="21"/>
          <w:highlight w:val="none"/>
        </w:rPr>
        <w:t>文件</w:t>
      </w:r>
    </w:p>
    <w:p w14:paraId="2D0B7E76">
      <w:pPr>
        <w:keepNext w:val="0"/>
        <w:keepLines w:val="0"/>
        <w:pageBreakBefore w:val="0"/>
        <w:widowControl w:val="0"/>
        <w:kinsoku/>
        <w:overflowPunct/>
        <w:topLinePunct w:val="0"/>
        <w:autoSpaceDE/>
        <w:autoSpaceDN/>
        <w:bidi w:val="0"/>
        <w:adjustRightInd/>
        <w:snapToGrid/>
        <w:spacing w:line="240" w:lineRule="auto"/>
        <w:ind w:firstLine="440" w:firstLineChars="200"/>
        <w:jc w:val="both"/>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color w:val="auto"/>
          <w:szCs w:val="21"/>
          <w:highlight w:val="none"/>
          <w:u w:val="single"/>
        </w:rPr>
        <w:t>年</w:t>
      </w:r>
      <w:r>
        <w:rPr>
          <w:rFonts w:hint="eastAsia" w:asciiTheme="majorEastAsia" w:hAnsiTheme="majorEastAsia" w:eastAsiaTheme="majorEastAsia" w:cstheme="majorEastAsia"/>
          <w:color w:val="auto"/>
          <w:szCs w:val="21"/>
          <w:highlight w:val="none"/>
          <w:u w:val="single"/>
          <w:lang w:val="en-US" w:eastAsia="zh-CN"/>
        </w:rPr>
        <w:t>7</w:t>
      </w:r>
      <w:r>
        <w:rPr>
          <w:rFonts w:hint="eastAsia" w:asciiTheme="majorEastAsia" w:hAnsiTheme="majorEastAsia" w:eastAsiaTheme="majorEastAsia" w:cstheme="majorEastAsia"/>
          <w:color w:val="auto"/>
          <w:szCs w:val="21"/>
          <w:highlight w:val="none"/>
          <w:u w:val="single"/>
        </w:rPr>
        <w:t>月</w:t>
      </w:r>
      <w:r>
        <w:rPr>
          <w:rFonts w:hint="eastAsia" w:asciiTheme="majorEastAsia" w:hAnsiTheme="majorEastAsia" w:eastAsiaTheme="majorEastAsia" w:cstheme="majorEastAsia"/>
          <w:color w:val="auto"/>
          <w:szCs w:val="21"/>
          <w:highlight w:val="none"/>
          <w:u w:val="single"/>
          <w:lang w:val="en-US" w:eastAsia="zh-CN"/>
        </w:rPr>
        <w:t>9</w:t>
      </w:r>
      <w:r>
        <w:rPr>
          <w:rFonts w:hint="eastAsia" w:asciiTheme="majorEastAsia" w:hAnsiTheme="majorEastAsia" w:eastAsiaTheme="majorEastAsia" w:cstheme="majorEastAsia"/>
          <w:color w:val="auto"/>
          <w:szCs w:val="21"/>
          <w:highlight w:val="none"/>
          <w:u w:val="single"/>
        </w:rPr>
        <w:t>日</w:t>
      </w:r>
      <w:r>
        <w:rPr>
          <w:rFonts w:hint="eastAsia" w:asciiTheme="majorEastAsia" w:hAnsiTheme="majorEastAsia" w:eastAsiaTheme="majorEastAsia" w:cstheme="majorEastAsia"/>
          <w:color w:val="auto"/>
          <w:szCs w:val="21"/>
          <w:highlight w:val="none"/>
        </w:rPr>
        <w:t>至</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color w:val="auto"/>
          <w:szCs w:val="21"/>
          <w:highlight w:val="none"/>
          <w:u w:val="single"/>
        </w:rPr>
        <w:t>年</w:t>
      </w:r>
      <w:r>
        <w:rPr>
          <w:rFonts w:hint="eastAsia" w:asciiTheme="majorEastAsia" w:hAnsiTheme="majorEastAsia" w:eastAsiaTheme="majorEastAsia" w:cstheme="majorEastAsia"/>
          <w:color w:val="auto"/>
          <w:szCs w:val="21"/>
          <w:highlight w:val="none"/>
          <w:u w:val="single"/>
          <w:lang w:val="en-US" w:eastAsia="zh-CN"/>
        </w:rPr>
        <w:t>7</w:t>
      </w:r>
      <w:r>
        <w:rPr>
          <w:rFonts w:hint="eastAsia" w:asciiTheme="majorEastAsia" w:hAnsiTheme="majorEastAsia" w:eastAsiaTheme="majorEastAsia" w:cstheme="majorEastAsia"/>
          <w:color w:val="auto"/>
          <w:szCs w:val="21"/>
          <w:highlight w:val="none"/>
          <w:u w:val="single"/>
        </w:rPr>
        <w:t>月</w:t>
      </w:r>
      <w:r>
        <w:rPr>
          <w:rFonts w:hint="eastAsia" w:asciiTheme="majorEastAsia" w:hAnsiTheme="majorEastAsia" w:eastAsiaTheme="majorEastAsia" w:cstheme="majorEastAsia"/>
          <w:color w:val="auto"/>
          <w:szCs w:val="21"/>
          <w:highlight w:val="none"/>
          <w:u w:val="single"/>
          <w:lang w:val="en-US" w:eastAsia="zh-CN"/>
        </w:rPr>
        <w:t>15</w:t>
      </w:r>
      <w:r>
        <w:rPr>
          <w:rFonts w:hint="eastAsia" w:asciiTheme="majorEastAsia" w:hAnsiTheme="majorEastAsia" w:eastAsiaTheme="majorEastAsia" w:cstheme="majorEastAsia"/>
          <w:color w:val="auto"/>
          <w:szCs w:val="21"/>
          <w:highlight w:val="none"/>
          <w:u w:val="single"/>
        </w:rPr>
        <w:t>日</w:t>
      </w:r>
      <w:r>
        <w:rPr>
          <w:rFonts w:hint="eastAsia" w:asciiTheme="majorEastAsia" w:hAnsiTheme="majorEastAsia" w:eastAsiaTheme="majorEastAsia" w:cstheme="majorEastAsia"/>
          <w:color w:val="auto"/>
          <w:szCs w:val="21"/>
          <w:highlight w:val="none"/>
        </w:rPr>
        <w:t>，每天上午8：30时至11:00时，下午13:30时至16:00时（北京时间，法定节假日除外）；</w:t>
      </w:r>
    </w:p>
    <w:p w14:paraId="648976ED">
      <w:pPr>
        <w:adjustRightInd/>
        <w:snapToGrid/>
        <w:spacing w:before="24" w:beforeLines="10" w:after="24" w:afterLines="10" w:line="360" w:lineRule="auto"/>
        <w:ind w:firstLine="480" w:firstLineChars="200"/>
        <w:rPr>
          <w:rFonts w:hint="eastAsia" w:ascii="宋体" w:hAnsi="宋体" w:eastAsia="宋体" w:cs="宋体"/>
          <w:color w:val="auto"/>
          <w:sz w:val="24"/>
          <w:szCs w:val="24"/>
          <w:highlight w:val="none"/>
        </w:rPr>
      </w:pPr>
      <w:bookmarkStart w:id="19" w:name="_Toc28359005"/>
      <w:bookmarkStart w:id="20" w:name="_Toc28359082"/>
      <w:bookmarkStart w:id="21" w:name="_Toc111146150"/>
      <w:bookmarkStart w:id="22" w:name="_Toc35393624"/>
      <w:bookmarkStart w:id="23" w:name="_Toc111146074"/>
      <w:bookmarkStart w:id="24" w:name="_Toc35393793"/>
      <w:r>
        <w:rPr>
          <w:rFonts w:hint="eastAsia" w:ascii="宋体" w:hAnsi="宋体" w:eastAsia="宋体" w:cs="宋体"/>
          <w:color w:val="auto"/>
          <w:sz w:val="24"/>
          <w:szCs w:val="24"/>
          <w:highlight w:val="none"/>
        </w:rPr>
        <w:t>3.2地点：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登录政采云平台http://www.zcgov.cn/在线申请获取磋商文件（进入“项目采购”应用，在线获取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文件菜单中选择项目，申请获取采购文件）；</w:t>
      </w:r>
    </w:p>
    <w:p w14:paraId="343E21EB">
      <w:pPr>
        <w:adjustRightInd/>
        <w:snapToGrid/>
        <w:spacing w:before="24" w:beforeLines="10" w:after="24" w:afterLines="10" w:line="360" w:lineRule="auto"/>
        <w:ind w:left="42" w:leftChars="19"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3.3方式：网上免费获取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潜在供应商自行登录政府采购云平台（网址：http://www.zcgov.cn）注册网址: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https://middle.zcygov.cn/v-settle-front/registry)并下载竞争性磋商文件，其他途径获取的竞争性磋商文件开标时一律按无效响应处理)）。</w:t>
      </w:r>
    </w:p>
    <w:p w14:paraId="54B1F1CF">
      <w:pPr>
        <w:adjustRightInd/>
        <w:snapToGrid/>
        <w:spacing w:before="24" w:beforeLines="10" w:after="24" w:afterLines="10" w:line="360" w:lineRule="auto"/>
        <w:ind w:firstLine="480" w:firstLineChars="200"/>
        <w:rPr>
          <w:b w:val="0"/>
          <w:color w:val="auto"/>
          <w:highlight w:val="none"/>
        </w:rPr>
      </w:pPr>
      <w:r>
        <w:rPr>
          <w:rFonts w:hint="eastAsia" w:ascii="宋体" w:hAnsi="宋体" w:eastAsia="宋体" w:cs="宋体"/>
          <w:color w:val="auto"/>
          <w:sz w:val="24"/>
          <w:szCs w:val="24"/>
          <w:highlight w:val="none"/>
        </w:rPr>
        <w:t>3.4售价：0.00元/套。</w:t>
      </w:r>
    </w:p>
    <w:p w14:paraId="7E93ECD5">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四、提交</w:t>
      </w:r>
      <w:bookmarkEnd w:id="19"/>
      <w:bookmarkEnd w:id="20"/>
      <w:r>
        <w:rPr>
          <w:rFonts w:hint="eastAsia" w:asciiTheme="majorEastAsia" w:hAnsiTheme="majorEastAsia" w:eastAsiaTheme="majorEastAsia" w:cstheme="majorEastAsia"/>
          <w:b/>
          <w:color w:val="auto"/>
          <w:sz w:val="21"/>
          <w:szCs w:val="21"/>
          <w:highlight w:val="none"/>
          <w:lang w:eastAsia="zh-CN"/>
        </w:rPr>
        <w:t>响应文件</w:t>
      </w:r>
      <w:r>
        <w:rPr>
          <w:rFonts w:hint="eastAsia" w:asciiTheme="majorEastAsia" w:hAnsiTheme="majorEastAsia" w:eastAsiaTheme="majorEastAsia" w:cstheme="majorEastAsia"/>
          <w:b/>
          <w:color w:val="auto"/>
          <w:sz w:val="21"/>
          <w:szCs w:val="21"/>
          <w:highlight w:val="none"/>
        </w:rPr>
        <w:t>截止时间、开标时间和地点</w:t>
      </w:r>
      <w:bookmarkEnd w:id="21"/>
      <w:bookmarkEnd w:id="22"/>
      <w:bookmarkEnd w:id="23"/>
      <w:bookmarkEnd w:id="24"/>
    </w:p>
    <w:p w14:paraId="6E7005D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ajorEastAsia" w:hAnsiTheme="majorEastAsia" w:eastAsiaTheme="majorEastAsia" w:cstheme="majorEastAsia"/>
          <w:iCs/>
          <w:color w:val="auto"/>
          <w:szCs w:val="21"/>
          <w:highlight w:val="none"/>
          <w:u w:val="single"/>
        </w:rPr>
      </w:pPr>
      <w:r>
        <w:rPr>
          <w:rFonts w:hint="eastAsia" w:asciiTheme="majorEastAsia" w:hAnsiTheme="majorEastAsia" w:eastAsiaTheme="majorEastAsia" w:cstheme="majorEastAsia"/>
          <w:color w:val="auto"/>
          <w:szCs w:val="21"/>
          <w:highlight w:val="none"/>
          <w:lang w:val="en-US" w:eastAsia="zh-CN"/>
        </w:rPr>
        <w:t xml:space="preserve">4.1 </w:t>
      </w:r>
      <w:r>
        <w:rPr>
          <w:rFonts w:hint="eastAsia" w:asciiTheme="majorEastAsia" w:hAnsiTheme="majorEastAsia" w:eastAsiaTheme="majorEastAsia" w:cstheme="majorEastAsia"/>
          <w:color w:val="auto"/>
          <w:szCs w:val="21"/>
          <w:highlight w:val="none"/>
        </w:rPr>
        <w:t>提交</w:t>
      </w:r>
      <w:r>
        <w:rPr>
          <w:rFonts w:hint="eastAsia" w:asciiTheme="majorEastAsia" w:hAnsiTheme="majorEastAsia" w:eastAsiaTheme="majorEastAsia" w:cstheme="majorEastAsia"/>
          <w:color w:val="auto"/>
          <w:szCs w:val="21"/>
          <w:highlight w:val="none"/>
          <w:lang w:eastAsia="zh-CN"/>
        </w:rPr>
        <w:t>响应文件</w:t>
      </w:r>
      <w:r>
        <w:rPr>
          <w:rFonts w:hint="eastAsia" w:asciiTheme="majorEastAsia" w:hAnsiTheme="majorEastAsia" w:eastAsiaTheme="majorEastAsia" w:cstheme="majorEastAsia"/>
          <w:color w:val="auto"/>
          <w:szCs w:val="21"/>
          <w:highlight w:val="none"/>
        </w:rPr>
        <w:t>截止时间（同开标时间）：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7月21日13</w:t>
      </w:r>
      <w:r>
        <w:rPr>
          <w:rFonts w:hint="eastAsia" w:asciiTheme="majorEastAsia" w:hAnsiTheme="majorEastAsia" w:eastAsiaTheme="majorEastAsia" w:cstheme="majorEastAsia"/>
          <w:bCs/>
          <w:color w:val="auto"/>
          <w:szCs w:val="21"/>
          <w:highlight w:val="none"/>
          <w:u w:val="single"/>
        </w:rPr>
        <w:t>点00分（北京时间）；</w:t>
      </w:r>
    </w:p>
    <w:p w14:paraId="015A716F">
      <w:pPr>
        <w:autoSpaceDE w:val="0"/>
        <w:autoSpaceDN w:val="0"/>
        <w:adjustRightInd w:val="0"/>
        <w:spacing w:line="360" w:lineRule="auto"/>
        <w:ind w:firstLine="440" w:firstLineChars="200"/>
        <w:jc w:val="left"/>
        <w:rPr>
          <w:rFonts w:hint="eastAsia" w:asciiTheme="majorEastAsia" w:hAnsiTheme="majorEastAsia" w:eastAsiaTheme="majorEastAsia" w:cstheme="majorEastAsia"/>
          <w:bCs/>
          <w:color w:val="auto"/>
          <w:szCs w:val="21"/>
          <w:highlight w:val="none"/>
          <w:u w:val="single"/>
          <w:lang w:val="zh-CN" w:eastAsia="zh-CN"/>
        </w:rPr>
      </w:pPr>
      <w:r>
        <w:rPr>
          <w:rFonts w:hint="eastAsia" w:asciiTheme="majorEastAsia" w:hAnsiTheme="majorEastAsia" w:eastAsiaTheme="majorEastAsia" w:cstheme="majorEastAsia"/>
          <w:color w:val="auto"/>
          <w:szCs w:val="21"/>
          <w:highlight w:val="none"/>
          <w:lang w:val="en-US" w:eastAsia="zh-CN"/>
        </w:rPr>
        <w:t>4.2 开标</w:t>
      </w:r>
      <w:r>
        <w:rPr>
          <w:rFonts w:hint="eastAsia" w:asciiTheme="majorEastAsia" w:hAnsiTheme="majorEastAsia" w:eastAsiaTheme="majorEastAsia" w:cstheme="majorEastAsia"/>
          <w:color w:val="auto"/>
          <w:szCs w:val="21"/>
          <w:highlight w:val="none"/>
        </w:rPr>
        <w:t>地点：</w:t>
      </w:r>
      <w:r>
        <w:rPr>
          <w:rFonts w:hint="eastAsia" w:asciiTheme="majorEastAsia" w:hAnsiTheme="majorEastAsia" w:eastAsiaTheme="majorEastAsia" w:cstheme="majorEastAsia"/>
          <w:bCs/>
          <w:color w:val="auto"/>
          <w:szCs w:val="21"/>
          <w:highlight w:val="none"/>
          <w:u w:val="single"/>
          <w:lang w:val="zh-CN" w:eastAsia="zh-CN"/>
        </w:rPr>
        <w:t>延边朝鲜族自治州公共资源交易中心（延边朝鲜族自治州、延吉市政务大厅6楼开标</w:t>
      </w:r>
      <w:r>
        <w:rPr>
          <w:rFonts w:hint="eastAsia" w:asciiTheme="majorEastAsia" w:hAnsiTheme="majorEastAsia" w:eastAsiaTheme="majorEastAsia" w:cstheme="majorEastAsia"/>
          <w:bCs/>
          <w:color w:val="auto"/>
          <w:szCs w:val="21"/>
          <w:highlight w:val="none"/>
          <w:u w:val="single"/>
          <w:lang w:val="en-US" w:eastAsia="zh-CN"/>
        </w:rPr>
        <w:t>二</w:t>
      </w:r>
      <w:r>
        <w:rPr>
          <w:rFonts w:hint="eastAsia" w:asciiTheme="majorEastAsia" w:hAnsiTheme="majorEastAsia" w:eastAsiaTheme="majorEastAsia" w:cstheme="majorEastAsia"/>
          <w:bCs/>
          <w:color w:val="auto"/>
          <w:szCs w:val="21"/>
          <w:highlight w:val="none"/>
          <w:u w:val="single"/>
          <w:lang w:val="zh-CN" w:eastAsia="zh-CN"/>
        </w:rPr>
        <w:t>室）。地址：吉林省延吉市光华路166－1号。</w:t>
      </w:r>
    </w:p>
    <w:p w14:paraId="471ED89E">
      <w:pPr>
        <w:autoSpaceDE w:val="0"/>
        <w:autoSpaceDN w:val="0"/>
        <w:adjustRightInd w:val="0"/>
        <w:spacing w:line="360" w:lineRule="auto"/>
        <w:ind w:firstLine="440" w:firstLineChars="200"/>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bCs/>
          <w:color w:val="auto"/>
          <w:szCs w:val="21"/>
          <w:highlight w:val="none"/>
          <w:u w:val="none"/>
          <w:lang w:val="en-US" w:eastAsia="zh-CN"/>
        </w:rPr>
        <w:t xml:space="preserve">4.3 </w:t>
      </w:r>
      <w:r>
        <w:rPr>
          <w:rFonts w:hint="eastAsia" w:ascii="宋体" w:hAnsi="宋体" w:eastAsia="宋体" w:cs="宋体"/>
          <w:color w:val="auto"/>
          <w:sz w:val="24"/>
          <w:szCs w:val="24"/>
          <w:highlight w:val="none"/>
        </w:rPr>
        <w:t>潜在供应商自行登录</w:t>
      </w:r>
      <w:r>
        <w:rPr>
          <w:rFonts w:hint="eastAsia" w:ascii="宋体" w:hAnsi="宋体" w:eastAsia="宋体" w:cs="宋体"/>
          <w:color w:val="auto"/>
          <w:sz w:val="24"/>
          <w:szCs w:val="24"/>
          <w:highlight w:val="none"/>
          <w:u w:val="single"/>
        </w:rPr>
        <w:t>政府采购云平台（网址：http://www.zcgov.cn）</w:t>
      </w:r>
      <w:r>
        <w:rPr>
          <w:rFonts w:hint="eastAsia" w:ascii="宋体" w:hAnsi="宋体" w:eastAsia="宋体" w:cs="宋体"/>
          <w:color w:val="auto"/>
          <w:sz w:val="24"/>
          <w:szCs w:val="24"/>
          <w:highlight w:val="none"/>
          <w:lang w:val="en-US" w:eastAsia="zh-CN"/>
        </w:rPr>
        <w:t>在投标截止前上传响应文件。</w:t>
      </w:r>
      <w:r>
        <w:rPr>
          <w:rFonts w:hint="eastAsia" w:ascii="宋体" w:hAnsi="宋体" w:eastAsia="宋体" w:cs="宋体"/>
          <w:color w:val="auto"/>
          <w:sz w:val="24"/>
          <w:szCs w:val="24"/>
          <w:highlight w:val="none"/>
          <w:lang w:val="zh-CN"/>
        </w:rPr>
        <w:t>逾期上传的电子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，政府采购云平台</w:t>
      </w:r>
      <w:r>
        <w:rPr>
          <w:rFonts w:hint="eastAsia" w:ascii="宋体" w:hAnsi="宋体" w:eastAsia="宋体" w:cs="宋体"/>
          <w:color w:val="auto"/>
          <w:sz w:val="24"/>
          <w:szCs w:val="24"/>
          <w:highlight w:val="none"/>
          <w:lang w:val="zh-CN"/>
        </w:rPr>
        <w:t>将予以拒收</w:t>
      </w:r>
      <w:r>
        <w:rPr>
          <w:rFonts w:hint="eastAsia" w:ascii="宋体" w:hAnsi="宋体" w:eastAsia="宋体" w:cs="宋体"/>
          <w:color w:val="auto"/>
          <w:sz w:val="24"/>
          <w:szCs w:val="24"/>
          <w:highlight w:val="none"/>
        </w:rPr>
        <w:t>；</w:t>
      </w:r>
    </w:p>
    <w:p w14:paraId="5679F9F8">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25" w:name="_Toc28359007"/>
      <w:bookmarkStart w:id="26" w:name="_Toc28359084"/>
      <w:bookmarkStart w:id="27" w:name="_Toc111146075"/>
      <w:bookmarkStart w:id="28" w:name="_Toc35393794"/>
      <w:bookmarkStart w:id="29" w:name="_Toc35393625"/>
      <w:bookmarkStart w:id="30" w:name="_Toc111146151"/>
      <w:r>
        <w:rPr>
          <w:rFonts w:hint="eastAsia" w:asciiTheme="majorEastAsia" w:hAnsiTheme="majorEastAsia" w:eastAsiaTheme="majorEastAsia" w:cstheme="majorEastAsia"/>
          <w:b/>
          <w:color w:val="auto"/>
          <w:sz w:val="21"/>
          <w:szCs w:val="21"/>
          <w:highlight w:val="none"/>
        </w:rPr>
        <w:t>五、公告期限</w:t>
      </w:r>
      <w:bookmarkEnd w:id="25"/>
      <w:bookmarkEnd w:id="26"/>
      <w:bookmarkEnd w:id="27"/>
      <w:bookmarkEnd w:id="28"/>
      <w:bookmarkEnd w:id="29"/>
      <w:bookmarkEnd w:id="30"/>
    </w:p>
    <w:p w14:paraId="47E4DC36">
      <w:pPr>
        <w:keepNext w:val="0"/>
        <w:keepLines w:val="0"/>
        <w:pageBreakBefore w:val="0"/>
        <w:widowControl w:val="0"/>
        <w:kinsoku/>
        <w:wordWrap/>
        <w:overflowPunct/>
        <w:topLinePunct w:val="0"/>
        <w:autoSpaceDE/>
        <w:autoSpaceDN/>
        <w:bidi w:val="0"/>
        <w:adjustRightInd/>
        <w:snapToGrid/>
        <w:spacing w:before="24" w:beforeLines="10" w:after="24" w:afterLines="10" w:line="240" w:lineRule="auto"/>
        <w:ind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5.1</w:t>
      </w:r>
      <w:r>
        <w:rPr>
          <w:rFonts w:hint="eastAsia" w:ascii="宋体" w:hAnsi="宋体" w:eastAsia="宋体" w:cs="宋体"/>
          <w:color w:val="auto"/>
          <w:sz w:val="24"/>
          <w:szCs w:val="24"/>
          <w:highlight w:val="none"/>
          <w:lang w:val="zh-CN"/>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个工作日。</w:t>
      </w:r>
    </w:p>
    <w:p w14:paraId="6DFBF911">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1" w:name="_Toc111146152"/>
      <w:bookmarkStart w:id="32" w:name="_Toc35393626"/>
      <w:bookmarkStart w:id="33" w:name="_Toc111146076"/>
      <w:bookmarkStart w:id="34" w:name="_Toc35393795"/>
      <w:r>
        <w:rPr>
          <w:rFonts w:hint="eastAsia" w:asciiTheme="majorEastAsia" w:hAnsiTheme="majorEastAsia" w:eastAsiaTheme="majorEastAsia" w:cstheme="majorEastAsia"/>
          <w:b/>
          <w:color w:val="auto"/>
          <w:sz w:val="21"/>
          <w:szCs w:val="21"/>
          <w:highlight w:val="none"/>
        </w:rPr>
        <w:t>六、其他补充事宜</w:t>
      </w:r>
      <w:bookmarkEnd w:id="31"/>
      <w:bookmarkEnd w:id="32"/>
      <w:bookmarkEnd w:id="33"/>
      <w:bookmarkEnd w:id="34"/>
    </w:p>
    <w:p w14:paraId="10DB2C2C">
      <w:pPr>
        <w:adjustRightInd/>
        <w:snapToGrid/>
        <w:spacing w:before="24" w:beforeLines="10" w:after="24" w:afterLines="10" w:line="360" w:lineRule="auto"/>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6.1</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sz w:val="24"/>
          <w:szCs w:val="24"/>
          <w:highlight w:val="none"/>
          <w:lang w:val="zh-CN"/>
        </w:rPr>
        <w:t>本次磋商公告在吉林省政府采购云平台上发布（同步推送到吉林省政府采购网、中国政府采购网）。</w:t>
      </w:r>
    </w:p>
    <w:p w14:paraId="76B8E943">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5" w:name="_Toc35393627"/>
      <w:bookmarkStart w:id="36" w:name="_Toc35393796"/>
      <w:bookmarkStart w:id="37" w:name="_Toc28359085"/>
      <w:bookmarkStart w:id="38" w:name="_Toc28359008"/>
      <w:bookmarkStart w:id="39" w:name="_Toc111146077"/>
      <w:bookmarkStart w:id="40" w:name="_Toc111146153"/>
      <w:r>
        <w:rPr>
          <w:rFonts w:hint="eastAsia" w:asciiTheme="majorEastAsia" w:hAnsiTheme="majorEastAsia" w:eastAsiaTheme="majorEastAsia" w:cstheme="majorEastAsia"/>
          <w:b/>
          <w:color w:val="auto"/>
          <w:sz w:val="21"/>
          <w:szCs w:val="21"/>
          <w:highlight w:val="none"/>
        </w:rPr>
        <w:t>七、对本次</w:t>
      </w:r>
      <w:r>
        <w:rPr>
          <w:rFonts w:hint="eastAsia" w:asciiTheme="majorEastAsia" w:hAnsiTheme="majorEastAsia" w:eastAsiaTheme="majorEastAsia" w:cstheme="majorEastAsia"/>
          <w:b/>
          <w:color w:val="auto"/>
          <w:sz w:val="21"/>
          <w:szCs w:val="21"/>
          <w:highlight w:val="none"/>
          <w:lang w:eastAsia="zh-CN"/>
        </w:rPr>
        <w:t>磋商</w:t>
      </w:r>
      <w:r>
        <w:rPr>
          <w:rFonts w:hint="eastAsia" w:asciiTheme="majorEastAsia" w:hAnsiTheme="majorEastAsia" w:eastAsiaTheme="majorEastAsia" w:cstheme="majorEastAsia"/>
          <w:b/>
          <w:color w:val="auto"/>
          <w:sz w:val="21"/>
          <w:szCs w:val="21"/>
          <w:highlight w:val="none"/>
        </w:rPr>
        <w:t>提出询问，请按以下方式联系。</w:t>
      </w:r>
      <w:bookmarkEnd w:id="35"/>
      <w:bookmarkEnd w:id="36"/>
      <w:bookmarkEnd w:id="37"/>
      <w:bookmarkEnd w:id="38"/>
      <w:bookmarkEnd w:id="39"/>
      <w:bookmarkEnd w:id="40"/>
    </w:p>
    <w:p w14:paraId="136C84BB">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14:paraId="13C9DCE9">
      <w:pPr>
        <w:spacing w:line="240"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val="en-US" w:eastAsia="zh-CN"/>
        </w:rPr>
        <w:t>延吉市国有资产管理服务中心</w:t>
      </w:r>
    </w:p>
    <w:p w14:paraId="47E072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bookmarkStart w:id="41" w:name="_Toc28359009"/>
      <w:bookmarkStart w:id="42" w:name="_Toc28359086"/>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lang w:val="en-US" w:eastAsia="zh-CN"/>
        </w:rPr>
        <w:t>延吉市</w:t>
      </w:r>
    </w:p>
    <w:p w14:paraId="1C504417">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金哲序</w:t>
      </w:r>
    </w:p>
    <w:p w14:paraId="61C9712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18844709913</w:t>
      </w:r>
    </w:p>
    <w:p w14:paraId="189AD1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298525F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bookmarkEnd w:id="41"/>
      <w:bookmarkEnd w:id="42"/>
    </w:p>
    <w:p w14:paraId="1D439E43">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名    称：吉林大岳项目咨询管理有限公司</w:t>
      </w:r>
    </w:p>
    <w:p w14:paraId="6CB13B7F">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址：延吉市人民路金色家园1号楼1单元门市001号</w:t>
      </w:r>
    </w:p>
    <w:p w14:paraId="2D59A5BC">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人：王  丹</w:t>
      </w:r>
    </w:p>
    <w:p w14:paraId="6805623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联系方式：</w:t>
      </w:r>
      <w:bookmarkStart w:id="43" w:name="_Toc28359010"/>
      <w:bookmarkStart w:id="44" w:name="_Toc28359087"/>
      <w:r>
        <w:rPr>
          <w:rFonts w:hint="eastAsia" w:asciiTheme="majorEastAsia" w:hAnsiTheme="majorEastAsia" w:eastAsiaTheme="majorEastAsia" w:cstheme="majorEastAsia"/>
          <w:color w:val="auto"/>
          <w:szCs w:val="21"/>
          <w:highlight w:val="none"/>
        </w:rPr>
        <w:t xml:space="preserve">0433--5085727   </w:t>
      </w:r>
      <w:r>
        <w:rPr>
          <w:rFonts w:hint="eastAsia" w:asciiTheme="majorEastAsia" w:hAnsiTheme="majorEastAsia" w:eastAsiaTheme="majorEastAsia" w:cstheme="majorEastAsia"/>
          <w:color w:val="auto"/>
          <w:szCs w:val="21"/>
          <w:highlight w:val="none"/>
          <w:lang w:val="zh-CN"/>
        </w:rPr>
        <w:t>E-mal:</w:t>
      </w:r>
      <w:r>
        <w:rPr>
          <w:rFonts w:hint="eastAsia" w:asciiTheme="majorEastAsia" w:hAnsiTheme="majorEastAsia" w:eastAsiaTheme="majorEastAsia" w:cstheme="majorEastAsia"/>
          <w:bCs/>
          <w:color w:val="auto"/>
          <w:szCs w:val="21"/>
          <w:highlight w:val="none"/>
          <w:lang w:val="zh-CN"/>
        </w:rPr>
        <w:t>455715501@qq.com</w:t>
      </w:r>
    </w:p>
    <w:p w14:paraId="4608AF29">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7F98AF95">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3.项目联系方式</w:t>
      </w:r>
      <w:bookmarkEnd w:id="43"/>
      <w:bookmarkEnd w:id="44"/>
    </w:p>
    <w:p w14:paraId="1A0D78FC">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金哲序</w:t>
      </w:r>
    </w:p>
    <w:p w14:paraId="67ECFDBA">
      <w:pPr>
        <w:spacing w:line="360" w:lineRule="auto"/>
        <w:ind w:firstLine="440" w:firstLineChars="200"/>
        <w:jc w:val="both"/>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18844709913</w:t>
      </w:r>
    </w:p>
    <w:p w14:paraId="0B373CC7">
      <w:pPr>
        <w:spacing w:line="360" w:lineRule="auto"/>
        <w:ind w:firstLine="6600" w:firstLineChars="30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吉林大岳项目咨询管理有限公司</w:t>
      </w:r>
    </w:p>
    <w:p w14:paraId="32B0FB2A">
      <w:pPr>
        <w:spacing w:line="360" w:lineRule="auto"/>
        <w:ind w:firstLine="7040" w:firstLineChars="32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2025 年</w:t>
      </w:r>
      <w:r>
        <w:rPr>
          <w:rFonts w:hint="eastAsia" w:asciiTheme="majorEastAsia" w:hAnsiTheme="majorEastAsia" w:eastAsiaTheme="majorEastAsia" w:cstheme="majorEastAsia"/>
          <w:color w:val="auto"/>
          <w:kern w:val="0"/>
          <w:szCs w:val="21"/>
          <w:highlight w:val="none"/>
          <w:lang w:val="en-US" w:eastAsia="zh-CN"/>
        </w:rPr>
        <w:t>7</w:t>
      </w:r>
      <w:r>
        <w:rPr>
          <w:rFonts w:hint="eastAsia" w:asciiTheme="majorEastAsia" w:hAnsiTheme="majorEastAsia" w:eastAsiaTheme="majorEastAsia" w:cstheme="majorEastAsia"/>
          <w:color w:val="auto"/>
          <w:kern w:val="0"/>
          <w:szCs w:val="21"/>
          <w:highlight w:val="none"/>
          <w:lang w:val="zh-CN"/>
        </w:rPr>
        <w:t>月</w:t>
      </w:r>
      <w:r>
        <w:rPr>
          <w:rFonts w:hint="eastAsia" w:asciiTheme="majorEastAsia" w:hAnsiTheme="majorEastAsia" w:eastAsiaTheme="majorEastAsia" w:cstheme="majorEastAsia"/>
          <w:color w:val="auto"/>
          <w:kern w:val="0"/>
          <w:szCs w:val="21"/>
          <w:highlight w:val="none"/>
          <w:lang w:val="en-US" w:eastAsia="zh-CN"/>
        </w:rPr>
        <w:t>9</w:t>
      </w:r>
      <w:r>
        <w:rPr>
          <w:rFonts w:hint="eastAsia" w:asciiTheme="majorEastAsia" w:hAnsiTheme="majorEastAsia" w:eastAsiaTheme="majorEastAsia" w:cstheme="majorEastAsia"/>
          <w:color w:val="auto"/>
          <w:kern w:val="0"/>
          <w:szCs w:val="21"/>
          <w:highlight w:val="none"/>
          <w:lang w:val="zh-CN"/>
        </w:rPr>
        <w:t>日</w:t>
      </w:r>
    </w:p>
    <w:p w14:paraId="6086009C">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0447FAA">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D034BCE">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2458521">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4A28D99">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4BA713FD">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6E72253">
      <w:pPr>
        <w:adjustRightInd/>
        <w:snapToGrid/>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28"/>
          <w:szCs w:val="28"/>
          <w:highlight w:val="none"/>
        </w:rPr>
        <w:t>第二章 供应商须知及其前附表</w:t>
      </w:r>
    </w:p>
    <w:p w14:paraId="00CE7969">
      <w:pPr>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第一节 供应商须知前附表</w:t>
      </w:r>
    </w:p>
    <w:tbl>
      <w:tblPr>
        <w:tblStyle w:val="20"/>
        <w:tblW w:w="95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38"/>
        <w:gridCol w:w="7198"/>
      </w:tblGrid>
      <w:tr w14:paraId="5F9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824" w:type="dxa"/>
            <w:vAlign w:val="center"/>
          </w:tcPr>
          <w:p w14:paraId="76F3480B">
            <w:pPr>
              <w:spacing w:after="0" w:line="0" w:lineRule="atLeast"/>
              <w:ind w:left="-77" w:leftChars="-35" w:firstLine="60" w:firstLineChars="3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0"/>
                <w:szCs w:val="20"/>
                <w:highlight w:val="none"/>
              </w:rPr>
              <w:t>条款号</w:t>
            </w:r>
          </w:p>
        </w:tc>
        <w:tc>
          <w:tcPr>
            <w:tcW w:w="1538" w:type="dxa"/>
            <w:vAlign w:val="center"/>
          </w:tcPr>
          <w:p w14:paraId="096650DB">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条款名称</w:t>
            </w:r>
          </w:p>
        </w:tc>
        <w:tc>
          <w:tcPr>
            <w:tcW w:w="7198" w:type="dxa"/>
            <w:vAlign w:val="center"/>
          </w:tcPr>
          <w:p w14:paraId="08D7805A">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编列内容</w:t>
            </w:r>
          </w:p>
        </w:tc>
      </w:tr>
      <w:tr w14:paraId="1EB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24" w:type="dxa"/>
            <w:vAlign w:val="center"/>
          </w:tcPr>
          <w:p w14:paraId="24DB3B17">
            <w:pPr>
              <w:spacing w:after="0" w:line="0" w:lineRule="atLeast"/>
              <w:jc w:val="both"/>
              <w:textAlignment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538" w:type="dxa"/>
            <w:vAlign w:val="center"/>
          </w:tcPr>
          <w:p w14:paraId="5E7AB02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c>
          <w:tcPr>
            <w:tcW w:w="7198" w:type="dxa"/>
            <w:vAlign w:val="center"/>
          </w:tcPr>
          <w:p w14:paraId="207E0C95">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名  称：</w:t>
            </w:r>
            <w:bookmarkStart w:id="45" w:name="OLE_LINK5"/>
            <w:r>
              <w:rPr>
                <w:rFonts w:hint="eastAsia" w:asciiTheme="majorEastAsia" w:hAnsiTheme="majorEastAsia" w:eastAsiaTheme="majorEastAsia" w:cstheme="majorEastAsia"/>
                <w:color w:val="auto"/>
                <w:sz w:val="20"/>
                <w:szCs w:val="18"/>
                <w:highlight w:val="none"/>
                <w:lang w:val="en-US" w:eastAsia="zh-CN"/>
              </w:rPr>
              <w:t>延吉市国有资产管理服务中心</w:t>
            </w:r>
          </w:p>
          <w:bookmarkEnd w:id="45"/>
          <w:p w14:paraId="7FEC9288">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地  址：延吉市  </w:t>
            </w:r>
          </w:p>
          <w:p w14:paraId="1C4EAF9B">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金哲序</w:t>
            </w:r>
          </w:p>
          <w:p w14:paraId="679099A3">
            <w:pPr>
              <w:keepNext w:val="0"/>
              <w:keepLines w:val="0"/>
              <w:pageBreakBefore w:val="0"/>
              <w:widowControl/>
              <w:kinsoku/>
              <w:wordWrap/>
              <w:overflowPunct/>
              <w:topLinePunct w:val="0"/>
              <w:autoSpaceDE/>
              <w:autoSpaceDN/>
              <w:bidi w:val="0"/>
              <w:spacing w:line="240" w:lineRule="exact"/>
              <w:jc w:val="both"/>
              <w:textAlignment w:val="auto"/>
              <w:rPr>
                <w:rFonts w:ascii="宋体" w:hAnsi="宋体" w:eastAsia="宋体" w:cs="宋体"/>
                <w:color w:val="auto"/>
                <w:sz w:val="20"/>
                <w:szCs w:val="20"/>
                <w:highlight w:val="none"/>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18844709913</w:t>
            </w:r>
          </w:p>
        </w:tc>
      </w:tr>
      <w:tr w14:paraId="584B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4" w:type="dxa"/>
            <w:vAlign w:val="center"/>
          </w:tcPr>
          <w:p w14:paraId="2481656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p>
        </w:tc>
        <w:tc>
          <w:tcPr>
            <w:tcW w:w="1538" w:type="dxa"/>
            <w:vAlign w:val="center"/>
          </w:tcPr>
          <w:p w14:paraId="59D34112">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c>
          <w:tcPr>
            <w:tcW w:w="7198" w:type="dxa"/>
            <w:vAlign w:val="center"/>
          </w:tcPr>
          <w:p w14:paraId="7EE3D182">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名  称： 吉林大岳项目咨询管理有限公司 </w:t>
            </w:r>
          </w:p>
          <w:p w14:paraId="58CCDE2F">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地  址： 延吉市人民路金色家园一号楼一单元门市</w:t>
            </w:r>
          </w:p>
          <w:p w14:paraId="2673E893">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联系人： 王丹 </w:t>
            </w:r>
          </w:p>
          <w:p w14:paraId="2700831C">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default" w:asciiTheme="minorEastAsia" w:hAnsiTheme="minorEastAsia" w:eastAsiaTheme="minorEastAsia"/>
                <w:color w:val="auto"/>
                <w:sz w:val="20"/>
                <w:szCs w:val="20"/>
                <w:highlight w:val="none"/>
                <w:lang w:val="en-US"/>
              </w:rPr>
            </w:pPr>
            <w:r>
              <w:rPr>
                <w:rFonts w:hint="eastAsia" w:asciiTheme="majorEastAsia" w:hAnsiTheme="majorEastAsia" w:eastAsiaTheme="majorEastAsia" w:cstheme="majorEastAsia"/>
                <w:color w:val="auto"/>
                <w:sz w:val="20"/>
                <w:szCs w:val="18"/>
                <w:highlight w:val="none"/>
                <w:lang w:val="en-US" w:eastAsia="zh-CN"/>
              </w:rPr>
              <w:t>电  话： 0433-5085727</w:t>
            </w:r>
          </w:p>
        </w:tc>
      </w:tr>
      <w:tr w14:paraId="719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24" w:type="dxa"/>
            <w:vMerge w:val="restart"/>
            <w:vAlign w:val="center"/>
          </w:tcPr>
          <w:p w14:paraId="62E7701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1538" w:type="dxa"/>
            <w:vAlign w:val="center"/>
          </w:tcPr>
          <w:p w14:paraId="4CBEDA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7198" w:type="dxa"/>
            <w:vAlign w:val="center"/>
          </w:tcPr>
          <w:p w14:paraId="4BCDC273">
            <w:pPr>
              <w:spacing w:after="0" w:line="0" w:lineRule="atLeast"/>
              <w:rPr>
                <w:color w:val="auto"/>
                <w:sz w:val="21"/>
                <w:szCs w:val="21"/>
                <w:highlight w:val="none"/>
              </w:rPr>
            </w:pPr>
            <w:r>
              <w:rPr>
                <w:rFonts w:hint="eastAsia" w:asciiTheme="minorEastAsia" w:hAnsiTheme="minorEastAsia" w:eastAsiaTheme="minorEastAsia"/>
                <w:color w:val="auto"/>
                <w:sz w:val="21"/>
                <w:szCs w:val="21"/>
                <w:highlight w:val="none"/>
                <w:lang w:val="en-US" w:eastAsia="zh-CN"/>
              </w:rPr>
              <w:t>原延吉市进学小学操场防水工程</w:t>
            </w:r>
          </w:p>
        </w:tc>
      </w:tr>
      <w:tr w14:paraId="05F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4" w:type="dxa"/>
            <w:vMerge w:val="continue"/>
            <w:vAlign w:val="center"/>
          </w:tcPr>
          <w:p w14:paraId="7E63A9F9">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339D1863">
            <w:pPr>
              <w:spacing w:after="0" w:line="0" w:lineRule="atLeast"/>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7198" w:type="dxa"/>
            <w:vAlign w:val="center"/>
          </w:tcPr>
          <w:p w14:paraId="407F1208">
            <w:pPr>
              <w:pStyle w:val="12"/>
              <w:rPr>
                <w:rFonts w:hint="eastAsia" w:eastAsiaTheme="minorEastAsia"/>
                <w:color w:val="auto"/>
                <w:sz w:val="20"/>
                <w:szCs w:val="20"/>
                <w:highlight w:val="none"/>
                <w:lang w:val="en-US" w:eastAsia="zh-CN"/>
              </w:rPr>
            </w:pPr>
            <w:r>
              <w:rPr>
                <w:rFonts w:hint="eastAsia" w:asciiTheme="minorEastAsia" w:hAnsiTheme="minorEastAsia" w:eastAsiaTheme="minorEastAsia" w:cstheme="minorBidi"/>
                <w:color w:val="auto"/>
                <w:kern w:val="0"/>
                <w:sz w:val="21"/>
                <w:szCs w:val="21"/>
                <w:highlight w:val="none"/>
              </w:rPr>
              <w:t>DY</w:t>
            </w:r>
            <w:r>
              <w:rPr>
                <w:rFonts w:asciiTheme="minorEastAsia" w:hAnsiTheme="minorEastAsia" w:eastAsiaTheme="minorEastAsia" w:cstheme="minorBidi"/>
                <w:color w:val="auto"/>
                <w:kern w:val="0"/>
                <w:sz w:val="21"/>
                <w:szCs w:val="21"/>
                <w:highlight w:val="none"/>
              </w:rPr>
              <w:t>ZB-</w:t>
            </w:r>
            <w:r>
              <w:rPr>
                <w:rFonts w:hint="eastAsia" w:asciiTheme="minorEastAsia" w:hAnsiTheme="minorEastAsia" w:eastAsiaTheme="minorEastAsia" w:cstheme="minorBidi"/>
                <w:color w:val="auto"/>
                <w:kern w:val="0"/>
                <w:sz w:val="21"/>
                <w:szCs w:val="21"/>
                <w:highlight w:val="none"/>
                <w:lang w:eastAsia="zh-CN"/>
              </w:rPr>
              <w:t>2025</w:t>
            </w:r>
            <w:r>
              <w:rPr>
                <w:rFonts w:asciiTheme="minorEastAsia" w:hAnsiTheme="minorEastAsia" w:eastAsiaTheme="minorEastAsia" w:cstheme="minorBidi"/>
                <w:color w:val="auto"/>
                <w:kern w:val="0"/>
                <w:sz w:val="21"/>
                <w:szCs w:val="21"/>
                <w:highlight w:val="none"/>
              </w:rPr>
              <w:t>-</w:t>
            </w:r>
            <w:r>
              <w:rPr>
                <w:rFonts w:hint="eastAsia" w:asciiTheme="minorEastAsia" w:hAnsiTheme="minorEastAsia" w:eastAsiaTheme="minorEastAsia" w:cstheme="minorBidi"/>
                <w:color w:val="auto"/>
                <w:kern w:val="0"/>
                <w:sz w:val="21"/>
                <w:szCs w:val="21"/>
                <w:highlight w:val="none"/>
                <w:lang w:eastAsia="zh-CN"/>
              </w:rPr>
              <w:t>C013</w:t>
            </w:r>
          </w:p>
        </w:tc>
      </w:tr>
      <w:tr w14:paraId="03D9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4" w:type="dxa"/>
            <w:vAlign w:val="center"/>
          </w:tcPr>
          <w:p w14:paraId="30660FC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w:t>
            </w:r>
          </w:p>
        </w:tc>
        <w:tc>
          <w:tcPr>
            <w:tcW w:w="1538" w:type="dxa"/>
            <w:vAlign w:val="center"/>
          </w:tcPr>
          <w:p w14:paraId="00E4547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建设地点</w:t>
            </w:r>
          </w:p>
        </w:tc>
        <w:tc>
          <w:tcPr>
            <w:tcW w:w="7198" w:type="dxa"/>
            <w:vAlign w:val="center"/>
          </w:tcPr>
          <w:p w14:paraId="4E9BAA58">
            <w:pPr>
              <w:autoSpaceDE w:val="0"/>
              <w:autoSpaceDN w:val="0"/>
              <w:spacing w:after="0"/>
              <w:jc w:val="both"/>
              <w:rPr>
                <w:rFonts w:hint="default" w:asciiTheme="minorEastAsia" w:hAnsiTheme="minorEastAsia" w:eastAsiaTheme="minorEastAsia"/>
                <w:bCs/>
                <w:color w:val="auto"/>
                <w:sz w:val="20"/>
                <w:szCs w:val="20"/>
                <w:highlight w:val="none"/>
                <w:shd w:val="clear" w:color="auto" w:fill="FFFFFF"/>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延吉市</w:t>
            </w:r>
          </w:p>
        </w:tc>
      </w:tr>
      <w:tr w14:paraId="698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4" w:type="dxa"/>
            <w:vAlign w:val="center"/>
          </w:tcPr>
          <w:p w14:paraId="39B820E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p>
        </w:tc>
        <w:tc>
          <w:tcPr>
            <w:tcW w:w="1538" w:type="dxa"/>
            <w:vAlign w:val="center"/>
          </w:tcPr>
          <w:p w14:paraId="6046491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资金来源</w:t>
            </w:r>
          </w:p>
        </w:tc>
        <w:tc>
          <w:tcPr>
            <w:tcW w:w="7198" w:type="dxa"/>
            <w:vAlign w:val="center"/>
          </w:tcPr>
          <w:p w14:paraId="69DA9F66">
            <w:pPr>
              <w:spacing w:after="0" w:line="0" w:lineRule="atLeast"/>
              <w:rPr>
                <w:rFonts w:hint="eastAsia" w:asciiTheme="minorEastAsia" w:hAnsiTheme="minorEastAsia" w:eastAsiaTheme="minorEastAsia"/>
                <w:bCs/>
                <w:color w:val="auto"/>
                <w:sz w:val="20"/>
                <w:szCs w:val="20"/>
                <w:highlight w:val="none"/>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财政</w:t>
            </w:r>
          </w:p>
        </w:tc>
      </w:tr>
      <w:tr w14:paraId="10F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21A28C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p>
        </w:tc>
        <w:tc>
          <w:tcPr>
            <w:tcW w:w="1538" w:type="dxa"/>
            <w:vAlign w:val="center"/>
          </w:tcPr>
          <w:p w14:paraId="1EE25BDF">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出资比例</w:t>
            </w:r>
          </w:p>
        </w:tc>
        <w:tc>
          <w:tcPr>
            <w:tcW w:w="7198" w:type="dxa"/>
            <w:vAlign w:val="center"/>
          </w:tcPr>
          <w:p w14:paraId="6331F2AA">
            <w:pPr>
              <w:spacing w:after="0" w:line="0" w:lineRule="atLeast"/>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100%</w:t>
            </w:r>
          </w:p>
        </w:tc>
      </w:tr>
      <w:tr w14:paraId="40D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4" w:type="dxa"/>
            <w:vAlign w:val="center"/>
          </w:tcPr>
          <w:p w14:paraId="394D07D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p>
        </w:tc>
        <w:tc>
          <w:tcPr>
            <w:tcW w:w="1538" w:type="dxa"/>
            <w:vAlign w:val="center"/>
          </w:tcPr>
          <w:p w14:paraId="5A2BD97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资金落实情况</w:t>
            </w:r>
          </w:p>
        </w:tc>
        <w:tc>
          <w:tcPr>
            <w:tcW w:w="7198" w:type="dxa"/>
            <w:vAlign w:val="center"/>
          </w:tcPr>
          <w:p w14:paraId="368FC306">
            <w:pPr>
              <w:spacing w:after="0" w:line="0" w:lineRule="atLeast"/>
              <w:jc w:val="both"/>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1"/>
                <w:szCs w:val="21"/>
                <w:highlight w:val="none"/>
              </w:rPr>
              <w:t>已落实</w:t>
            </w:r>
          </w:p>
        </w:tc>
      </w:tr>
      <w:tr w14:paraId="41A1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824" w:type="dxa"/>
            <w:vMerge w:val="restart"/>
            <w:vAlign w:val="center"/>
          </w:tcPr>
          <w:p w14:paraId="609EADB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p>
        </w:tc>
        <w:tc>
          <w:tcPr>
            <w:tcW w:w="1538" w:type="dxa"/>
            <w:vAlign w:val="center"/>
          </w:tcPr>
          <w:p w14:paraId="1C9008CB">
            <w:pPr>
              <w:spacing w:after="0" w:line="0" w:lineRule="atLeast"/>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采购预算</w:t>
            </w:r>
          </w:p>
        </w:tc>
        <w:tc>
          <w:tcPr>
            <w:tcW w:w="7198" w:type="dxa"/>
            <w:vAlign w:val="center"/>
          </w:tcPr>
          <w:p w14:paraId="7BD8AE7C">
            <w:pPr>
              <w:spacing w:after="0" w:line="0" w:lineRule="atLeast"/>
              <w:rPr>
                <w:rFonts w:asciiTheme="minorEastAsia" w:hAnsiTheme="minorEastAsia" w:eastAsiaTheme="minorEastAsia"/>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1711535.00元；</w:t>
            </w:r>
          </w:p>
        </w:tc>
      </w:tr>
      <w:tr w14:paraId="09C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24" w:type="dxa"/>
            <w:vMerge w:val="continue"/>
            <w:vAlign w:val="center"/>
          </w:tcPr>
          <w:p w14:paraId="5628C8A1">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731DD73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磋商范围</w:t>
            </w:r>
          </w:p>
        </w:tc>
        <w:tc>
          <w:tcPr>
            <w:tcW w:w="7198" w:type="dxa"/>
            <w:vAlign w:val="center"/>
          </w:tcPr>
          <w:p w14:paraId="536CD750">
            <w:pPr>
              <w:spacing w:after="0" w:line="0" w:lineRule="atLeast"/>
              <w:rPr>
                <w:rFonts w:hint="eastAsia" w:ascii="宋体" w:hAnsi="宋体" w:eastAsia="宋体" w:cs="宋体"/>
                <w:bCs/>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原延吉市进学小学操场防水工程（详见工程量清单）；</w:t>
            </w:r>
          </w:p>
        </w:tc>
      </w:tr>
      <w:tr w14:paraId="489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824" w:type="dxa"/>
            <w:vAlign w:val="center"/>
          </w:tcPr>
          <w:p w14:paraId="060B66D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p>
        </w:tc>
        <w:tc>
          <w:tcPr>
            <w:tcW w:w="1538" w:type="dxa"/>
            <w:vAlign w:val="center"/>
          </w:tcPr>
          <w:p w14:paraId="0554DB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计划工期</w:t>
            </w:r>
          </w:p>
        </w:tc>
        <w:tc>
          <w:tcPr>
            <w:tcW w:w="7198" w:type="dxa"/>
            <w:vAlign w:val="center"/>
          </w:tcPr>
          <w:p w14:paraId="32BFCACD">
            <w:pPr>
              <w:spacing w:after="0" w:line="0" w:lineRule="atLeast"/>
              <w:rPr>
                <w:rFonts w:hint="default"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自签订合同起40日历天</w:t>
            </w:r>
          </w:p>
        </w:tc>
      </w:tr>
      <w:tr w14:paraId="232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24" w:type="dxa"/>
            <w:vAlign w:val="center"/>
          </w:tcPr>
          <w:p w14:paraId="23CECCD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w:t>
            </w:r>
          </w:p>
        </w:tc>
        <w:tc>
          <w:tcPr>
            <w:tcW w:w="1538" w:type="dxa"/>
            <w:vAlign w:val="center"/>
          </w:tcPr>
          <w:p w14:paraId="165855A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质量要求</w:t>
            </w:r>
          </w:p>
        </w:tc>
        <w:tc>
          <w:tcPr>
            <w:tcW w:w="7198" w:type="dxa"/>
            <w:vAlign w:val="center"/>
          </w:tcPr>
          <w:p w14:paraId="0320B0C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0"/>
                <w:szCs w:val="20"/>
                <w:highlight w:val="none"/>
              </w:rPr>
              <w:t>合格</w:t>
            </w:r>
          </w:p>
        </w:tc>
      </w:tr>
      <w:tr w14:paraId="3C1E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824" w:type="dxa"/>
            <w:vAlign w:val="center"/>
          </w:tcPr>
          <w:p w14:paraId="3834F25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p>
        </w:tc>
        <w:tc>
          <w:tcPr>
            <w:tcW w:w="1538" w:type="dxa"/>
            <w:vAlign w:val="center"/>
          </w:tcPr>
          <w:p w14:paraId="28ED1B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供应商资质条件、能力和信誉</w:t>
            </w:r>
          </w:p>
        </w:tc>
        <w:tc>
          <w:tcPr>
            <w:tcW w:w="7198" w:type="dxa"/>
            <w:vAlign w:val="center"/>
          </w:tcPr>
          <w:p w14:paraId="13CA951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lang w:val="zh-CN"/>
              </w:rPr>
            </w:pPr>
            <w:r>
              <w:rPr>
                <w:rFonts w:hint="eastAsia" w:asciiTheme="minorEastAsia" w:hAnsiTheme="minorEastAsia" w:eastAsiaTheme="minorEastAsia"/>
                <w:b/>
                <w:bCs w:val="0"/>
                <w:color w:val="auto"/>
                <w:sz w:val="21"/>
                <w:szCs w:val="21"/>
                <w:highlight w:val="none"/>
              </w:rPr>
              <w:t>资</w:t>
            </w:r>
            <w:r>
              <w:rPr>
                <w:rFonts w:hint="eastAsia" w:asciiTheme="majorEastAsia" w:hAnsiTheme="majorEastAsia" w:eastAsiaTheme="majorEastAsia" w:cstheme="majorEastAsia"/>
                <w:b/>
                <w:bCs w:val="0"/>
                <w:color w:val="auto"/>
                <w:szCs w:val="21"/>
                <w:highlight w:val="none"/>
              </w:rPr>
              <w:t>质条</w:t>
            </w:r>
            <w:r>
              <w:rPr>
                <w:rFonts w:hint="eastAsia" w:asciiTheme="minorEastAsia" w:hAnsiTheme="minorEastAsia" w:eastAsiaTheme="minorEastAsia"/>
                <w:b/>
                <w:bCs w:val="0"/>
                <w:color w:val="auto"/>
                <w:sz w:val="21"/>
                <w:szCs w:val="21"/>
                <w:highlight w:val="none"/>
              </w:rPr>
              <w:t>件</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级或建筑装修装饰工程专业承包二级及以上资质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5439825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rPr>
            </w:pPr>
            <w:r>
              <w:rPr>
                <w:rFonts w:hint="eastAsia" w:asciiTheme="minorEastAsia" w:hAnsiTheme="minorEastAsia" w:eastAsiaTheme="minorEastAsia"/>
                <w:b/>
                <w:bCs w:val="0"/>
                <w:color w:val="auto"/>
                <w:sz w:val="21"/>
                <w:szCs w:val="21"/>
                <w:highlight w:val="none"/>
              </w:rPr>
              <w:t>财务要求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187890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20"/>
                <w:szCs w:val="18"/>
                <w:highlight w:val="none"/>
                <w:lang w:val="en-US" w:eastAsia="zh-CN" w:bidi="ar-SA"/>
              </w:rPr>
            </w:pPr>
            <w:r>
              <w:rPr>
                <w:rFonts w:hint="eastAsia" w:asciiTheme="minorEastAsia" w:hAnsiTheme="minorEastAsia" w:eastAsiaTheme="minorEastAsia"/>
                <w:b/>
                <w:bCs w:val="0"/>
                <w:color w:val="auto"/>
                <w:sz w:val="21"/>
                <w:szCs w:val="21"/>
                <w:highlight w:val="none"/>
              </w:rPr>
              <w:t>项目经理要求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eastAsia="zh-CN"/>
              </w:rPr>
              <w:t>；</w:t>
            </w:r>
          </w:p>
          <w:p w14:paraId="47C3AFDF">
            <w:pPr>
              <w:keepNext w:val="0"/>
              <w:keepLines w:val="0"/>
              <w:pageBreakBefore w:val="0"/>
              <w:kinsoku/>
              <w:wordWrap/>
              <w:overflowPunct/>
              <w:topLinePunct w:val="0"/>
              <w:autoSpaceDE/>
              <w:autoSpaceDN/>
              <w:bidi w:val="0"/>
              <w:spacing w:after="0" w:line="240" w:lineRule="exact"/>
              <w:textAlignment w:val="auto"/>
              <w:rPr>
                <w:rFonts w:hint="eastAsia" w:asciiTheme="majorEastAsia" w:hAnsiTheme="majorEastAsia" w:eastAsiaTheme="majorEastAsia" w:cstheme="majorEastAsia"/>
                <w:color w:val="auto"/>
                <w:szCs w:val="21"/>
                <w:highlight w:val="none"/>
                <w:lang w:val="zh-CN" w:eastAsia="zh-CN"/>
              </w:rPr>
            </w:pPr>
            <w:r>
              <w:rPr>
                <w:rFonts w:hint="eastAsia" w:asciiTheme="minorEastAsia" w:hAnsiTheme="minorEastAsia" w:eastAsiaTheme="minorEastAsia"/>
                <w:b/>
                <w:bCs w:val="0"/>
                <w:color w:val="auto"/>
                <w:sz w:val="21"/>
                <w:szCs w:val="21"/>
                <w:highlight w:val="none"/>
              </w:rPr>
              <w:t>信誉要求</w:t>
            </w:r>
            <w:r>
              <w:rPr>
                <w:rFonts w:hint="eastAsia" w:asciiTheme="minorEastAsia" w:hAnsiTheme="minorEastAsia" w:eastAsiaTheme="minorEastAsia"/>
                <w:b/>
                <w:bCs/>
                <w:color w:val="auto"/>
                <w:sz w:val="18"/>
                <w:szCs w:val="18"/>
                <w:highlight w:val="none"/>
              </w:rPr>
              <w:t>：</w:t>
            </w:r>
            <w:r>
              <w:rPr>
                <w:rFonts w:hint="eastAsia" w:asciiTheme="majorEastAsia" w:hAnsiTheme="majorEastAsia" w:eastAsiaTheme="majorEastAsia" w:cstheme="majorEastAsia"/>
                <w:color w:val="auto"/>
                <w:szCs w:val="21"/>
                <w:highlight w:val="none"/>
                <w:lang w:val="zh-CN" w:eastAsia="zh-CN"/>
              </w:rPr>
              <w:t>拒绝列入政府取消投标资格记录期间的企业或个人投标。</w:t>
            </w:r>
          </w:p>
          <w:p w14:paraId="078847E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b/>
                <w:bCs w:val="0"/>
                <w:color w:val="auto"/>
                <w:sz w:val="21"/>
                <w:szCs w:val="21"/>
                <w:highlight w:val="none"/>
              </w:rPr>
            </w:pPr>
            <w:r>
              <w:rPr>
                <w:rFonts w:hint="eastAsia" w:asciiTheme="minorEastAsia" w:hAnsiTheme="minorEastAsia" w:eastAsiaTheme="minorEastAsia"/>
                <w:b/>
                <w:bCs w:val="0"/>
                <w:color w:val="auto"/>
                <w:sz w:val="21"/>
                <w:szCs w:val="21"/>
                <w:highlight w:val="none"/>
              </w:rPr>
              <w:t>其他要求</w:t>
            </w:r>
            <w:r>
              <w:rPr>
                <w:rFonts w:hint="eastAsia" w:asciiTheme="minorEastAsia" w:hAnsiTheme="minorEastAsia" w:eastAsiaTheme="minorEastAsia"/>
                <w:b/>
                <w:bCs w:val="0"/>
                <w:color w:val="auto"/>
                <w:sz w:val="21"/>
                <w:szCs w:val="21"/>
                <w:highlight w:val="none"/>
                <w:lang w:eastAsia="zh-CN"/>
              </w:rPr>
              <w:t>：</w:t>
            </w:r>
            <w:r>
              <w:rPr>
                <w:rFonts w:hint="eastAsia" w:asciiTheme="minorEastAsia" w:hAnsiTheme="minorEastAsia" w:eastAsiaTheme="minorEastAsia"/>
                <w:b/>
                <w:bCs w:val="0"/>
                <w:color w:val="auto"/>
                <w:sz w:val="21"/>
                <w:szCs w:val="21"/>
                <w:highlight w:val="none"/>
              </w:rPr>
              <w:t xml:space="preserve"> </w:t>
            </w:r>
          </w:p>
          <w:p w14:paraId="50E5444C">
            <w:pPr>
              <w:keepNext w:val="0"/>
              <w:keepLines w:val="0"/>
              <w:pageBreakBefore w:val="0"/>
              <w:kinsoku/>
              <w:wordWrap/>
              <w:overflowPunct/>
              <w:topLinePunct w:val="0"/>
              <w:autoSpaceDE/>
              <w:autoSpaceDN/>
              <w:bidi w:val="0"/>
              <w:spacing w:after="0" w:line="2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供应商须在“信用中国”网站（www.creditchina.gov.cn）或 “中国政府采购网”网站（www.ccgp.gov.cn）自行查询本公司信用记录，且提供查询页面截图并加盖公章。</w:t>
            </w:r>
          </w:p>
        </w:tc>
      </w:tr>
      <w:tr w14:paraId="5139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4" w:type="dxa"/>
            <w:vAlign w:val="center"/>
          </w:tcPr>
          <w:p w14:paraId="456E83C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p>
        </w:tc>
        <w:tc>
          <w:tcPr>
            <w:tcW w:w="1538" w:type="dxa"/>
            <w:vAlign w:val="center"/>
          </w:tcPr>
          <w:p w14:paraId="1B75A7F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w:t>
            </w:r>
          </w:p>
        </w:tc>
        <w:tc>
          <w:tcPr>
            <w:tcW w:w="7198" w:type="dxa"/>
            <w:vAlign w:val="center"/>
          </w:tcPr>
          <w:p w14:paraId="3EEDE477">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14:paraId="636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4" w:type="dxa"/>
            <w:vAlign w:val="center"/>
          </w:tcPr>
          <w:p w14:paraId="3B9557B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w:t>
            </w:r>
          </w:p>
        </w:tc>
        <w:tc>
          <w:tcPr>
            <w:tcW w:w="1538" w:type="dxa"/>
            <w:vAlign w:val="center"/>
          </w:tcPr>
          <w:p w14:paraId="332000A1">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7198" w:type="dxa"/>
            <w:vAlign w:val="center"/>
          </w:tcPr>
          <w:p w14:paraId="3A2873DE">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w:t>
            </w:r>
          </w:p>
        </w:tc>
      </w:tr>
    </w:tbl>
    <w:tbl>
      <w:tblPr>
        <w:tblStyle w:val="20"/>
        <w:tblpPr w:leftFromText="181" w:rightFromText="181" w:vertAnchor="text" w:horzAnchor="page" w:tblpX="1515" w:tblpY="1061"/>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192"/>
        <w:gridCol w:w="6704"/>
      </w:tblGrid>
      <w:tr w14:paraId="2CA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0" w:type="pct"/>
            <w:vAlign w:val="top"/>
          </w:tcPr>
          <w:p w14:paraId="5C584853">
            <w:pPr>
              <w:keepNext w:val="0"/>
              <w:keepLines w:val="0"/>
              <w:pageBreakBefore w:val="0"/>
              <w:widowControl/>
              <w:kinsoku/>
              <w:wordWrap/>
              <w:overflowPunct/>
              <w:topLinePunct w:val="0"/>
              <w:autoSpaceDE/>
              <w:autoSpaceDN/>
              <w:bidi w:val="0"/>
              <w:adjustRightInd w:val="0"/>
              <w:snapToGrid w:val="0"/>
              <w:spacing w:after="0" w:line="360" w:lineRule="exact"/>
              <w:ind w:left="-77" w:leftChars="-35" w:firstLine="66" w:firstLineChars="30"/>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条款号</w:t>
            </w:r>
          </w:p>
        </w:tc>
        <w:tc>
          <w:tcPr>
            <w:tcW w:w="1116" w:type="pct"/>
            <w:vAlign w:val="top"/>
          </w:tcPr>
          <w:p w14:paraId="25C2621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条款名称</w:t>
            </w:r>
          </w:p>
        </w:tc>
        <w:tc>
          <w:tcPr>
            <w:tcW w:w="3413" w:type="pct"/>
            <w:vAlign w:val="top"/>
          </w:tcPr>
          <w:p w14:paraId="6973D25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编列内容</w:t>
            </w:r>
          </w:p>
        </w:tc>
      </w:tr>
      <w:tr w14:paraId="5882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0" w:type="pct"/>
            <w:vAlign w:val="center"/>
          </w:tcPr>
          <w:p w14:paraId="1D6613E8">
            <w:pPr>
              <w:spacing w:after="0" w:line="0" w:lineRule="atLeast"/>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1.10</w:t>
            </w:r>
          </w:p>
        </w:tc>
        <w:tc>
          <w:tcPr>
            <w:tcW w:w="1116" w:type="pct"/>
            <w:vAlign w:val="center"/>
          </w:tcPr>
          <w:p w14:paraId="1D4F27EF">
            <w:pPr>
              <w:spacing w:after="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磋商预备会</w:t>
            </w:r>
          </w:p>
        </w:tc>
        <w:tc>
          <w:tcPr>
            <w:tcW w:w="3413" w:type="pct"/>
            <w:vAlign w:val="center"/>
          </w:tcPr>
          <w:p w14:paraId="44AC536A">
            <w:pPr>
              <w:spacing w:after="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不召开</w:t>
            </w:r>
          </w:p>
        </w:tc>
      </w:tr>
      <w:tr w14:paraId="1F78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0" w:type="pct"/>
            <w:vAlign w:val="center"/>
          </w:tcPr>
          <w:p w14:paraId="31C349D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p>
        </w:tc>
        <w:tc>
          <w:tcPr>
            <w:tcW w:w="1116" w:type="pct"/>
            <w:vAlign w:val="center"/>
          </w:tcPr>
          <w:p w14:paraId="4BD6D105">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分包</w:t>
            </w:r>
          </w:p>
        </w:tc>
        <w:tc>
          <w:tcPr>
            <w:tcW w:w="3413" w:type="pct"/>
            <w:vAlign w:val="center"/>
          </w:tcPr>
          <w:p w14:paraId="531CB4BA">
            <w:pPr>
              <w:spacing w:after="0" w:line="300" w:lineRule="exact"/>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不允许分包。</w:t>
            </w:r>
            <w:r>
              <w:rPr>
                <w:rFonts w:asciiTheme="minorEastAsia" w:hAnsiTheme="minorEastAsia" w:eastAsiaTheme="minorEastAsia"/>
                <w:bCs/>
                <w:color w:val="auto"/>
                <w:sz w:val="21"/>
                <w:szCs w:val="21"/>
                <w:highlight w:val="none"/>
              </w:rPr>
              <w:t xml:space="preserve"> </w:t>
            </w:r>
          </w:p>
        </w:tc>
      </w:tr>
      <w:tr w14:paraId="3027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0" w:type="pct"/>
            <w:vAlign w:val="center"/>
          </w:tcPr>
          <w:p w14:paraId="0774114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116" w:type="pct"/>
            <w:vAlign w:val="center"/>
          </w:tcPr>
          <w:p w14:paraId="43FA9A31">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偏离</w:t>
            </w:r>
          </w:p>
        </w:tc>
        <w:tc>
          <w:tcPr>
            <w:tcW w:w="3413" w:type="pct"/>
            <w:vAlign w:val="center"/>
          </w:tcPr>
          <w:p w14:paraId="4E63F493">
            <w:pPr>
              <w:spacing w:after="0" w:line="300" w:lineRule="exac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磋商文件的商务条款、技术标准和要求、合同条款及磋商办法中的初步评审表里所有条款不允许有负偏离。</w:t>
            </w:r>
          </w:p>
        </w:tc>
      </w:tr>
      <w:tr w14:paraId="15D2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70" w:type="pct"/>
            <w:vAlign w:val="center"/>
          </w:tcPr>
          <w:p w14:paraId="3F6F405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w:t>
            </w:r>
          </w:p>
        </w:tc>
        <w:tc>
          <w:tcPr>
            <w:tcW w:w="1116" w:type="pct"/>
            <w:vAlign w:val="center"/>
          </w:tcPr>
          <w:p w14:paraId="6EE5E47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供应商要求澄清磋商文件的截止时间</w:t>
            </w:r>
          </w:p>
        </w:tc>
        <w:tc>
          <w:tcPr>
            <w:tcW w:w="3413" w:type="pct"/>
          </w:tcPr>
          <w:p w14:paraId="38CD6F85">
            <w:pPr>
              <w:spacing w:after="0" w:line="300" w:lineRule="exac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递交响应文件截止日期至少5天前，潜在供应商以书面形式</w:t>
            </w:r>
            <w:r>
              <w:rPr>
                <w:rFonts w:hint="eastAsia" w:asciiTheme="minorEastAsia" w:hAnsiTheme="minorEastAsia" w:eastAsiaTheme="minorEastAsia"/>
                <w:bCs/>
                <w:color w:val="auto"/>
                <w:sz w:val="21"/>
                <w:szCs w:val="21"/>
                <w:highlight w:val="none"/>
              </w:rPr>
              <w:t>提出</w:t>
            </w:r>
            <w:r>
              <w:rPr>
                <w:rFonts w:hint="eastAsia" w:asciiTheme="minorEastAsia" w:hAnsiTheme="minorEastAsia" w:eastAsiaTheme="minorEastAsia"/>
                <w:color w:val="auto"/>
                <w:sz w:val="21"/>
                <w:szCs w:val="21"/>
                <w:highlight w:val="none"/>
              </w:rPr>
              <w:t>，规定时间后提出的疑问，采购人有权不予解答。</w:t>
            </w:r>
          </w:p>
        </w:tc>
      </w:tr>
      <w:tr w14:paraId="103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0" w:type="pct"/>
            <w:vMerge w:val="restart"/>
            <w:vAlign w:val="center"/>
          </w:tcPr>
          <w:p w14:paraId="5965B2E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w:t>
            </w:r>
          </w:p>
        </w:tc>
        <w:tc>
          <w:tcPr>
            <w:tcW w:w="1116" w:type="pct"/>
            <w:vMerge w:val="restart"/>
            <w:vAlign w:val="center"/>
          </w:tcPr>
          <w:p w14:paraId="3704AE71">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采购人澄清磋商文件的时间和形式</w:t>
            </w:r>
          </w:p>
        </w:tc>
        <w:tc>
          <w:tcPr>
            <w:tcW w:w="3413" w:type="pct"/>
          </w:tcPr>
          <w:p w14:paraId="50EDC2C6">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提交响应文件截止时间5天以前以书面形式发给所有购买磋商文件的供应商，但不指明澄清问题的来源。</w:t>
            </w:r>
          </w:p>
        </w:tc>
      </w:tr>
      <w:tr w14:paraId="013B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70" w:type="pct"/>
            <w:vMerge w:val="continue"/>
            <w:vAlign w:val="center"/>
          </w:tcPr>
          <w:p w14:paraId="3746663F">
            <w:pPr>
              <w:spacing w:after="0" w:line="0" w:lineRule="atLeast"/>
              <w:jc w:val="both"/>
              <w:rPr>
                <w:rFonts w:asciiTheme="minorEastAsia" w:hAnsiTheme="minorEastAsia" w:eastAsiaTheme="minorEastAsia"/>
                <w:color w:val="auto"/>
                <w:sz w:val="21"/>
                <w:szCs w:val="21"/>
                <w:highlight w:val="none"/>
              </w:rPr>
            </w:pPr>
          </w:p>
        </w:tc>
        <w:tc>
          <w:tcPr>
            <w:tcW w:w="1116" w:type="pct"/>
            <w:vMerge w:val="continue"/>
            <w:vAlign w:val="center"/>
          </w:tcPr>
          <w:p w14:paraId="29B1A5D5">
            <w:pPr>
              <w:spacing w:after="0" w:line="0" w:lineRule="atLeast"/>
              <w:rPr>
                <w:rFonts w:asciiTheme="minorEastAsia" w:hAnsiTheme="minorEastAsia" w:eastAsiaTheme="minorEastAsia"/>
                <w:color w:val="auto"/>
                <w:sz w:val="21"/>
                <w:szCs w:val="21"/>
                <w:highlight w:val="none"/>
              </w:rPr>
            </w:pPr>
          </w:p>
        </w:tc>
        <w:tc>
          <w:tcPr>
            <w:tcW w:w="3413" w:type="pct"/>
            <w:vAlign w:val="center"/>
          </w:tcPr>
          <w:p w14:paraId="42DCE60F">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如果澄清发出的时间距提交响应文件截止时间不足5天，如果澄清的内容可能影响编制响应文件且有潜在供应商要求，相应延长提交响应文件截止时间。</w:t>
            </w:r>
          </w:p>
        </w:tc>
      </w:tr>
      <w:tr w14:paraId="5724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70" w:type="pct"/>
            <w:vAlign w:val="center"/>
          </w:tcPr>
          <w:p w14:paraId="48174B0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w:t>
            </w:r>
          </w:p>
        </w:tc>
        <w:tc>
          <w:tcPr>
            <w:tcW w:w="1116" w:type="pct"/>
            <w:vAlign w:val="center"/>
          </w:tcPr>
          <w:p w14:paraId="3D026A42">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供应商确认收到磋商文件澄清的要求</w:t>
            </w:r>
          </w:p>
        </w:tc>
        <w:tc>
          <w:tcPr>
            <w:tcW w:w="3413" w:type="pct"/>
          </w:tcPr>
          <w:p w14:paraId="61F8EDBF">
            <w:pPr>
              <w:spacing w:after="0" w:line="0" w:lineRule="atLeast"/>
              <w:rPr>
                <w:rFonts w:hint="eastAsia" w:asciiTheme="minorEastAsia" w:hAnsiTheme="minorEastAsia" w:eastAsiaTheme="minorEastAsia"/>
                <w:bCs/>
                <w:color w:val="auto"/>
                <w:sz w:val="21"/>
                <w:szCs w:val="21"/>
                <w:highlight w:val="none"/>
              </w:rPr>
            </w:pPr>
          </w:p>
          <w:p w14:paraId="7BA9FA5F">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时间：收到相关文件后24小时以内。</w:t>
            </w:r>
          </w:p>
          <w:p w14:paraId="59616A1C">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若供应商在磋商文件规定的时间内未回复确认收到，则视为已收到，由此产生的后果由供应商承担。</w:t>
            </w:r>
          </w:p>
        </w:tc>
      </w:tr>
      <w:tr w14:paraId="6B98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0" w:type="pct"/>
            <w:vAlign w:val="center"/>
          </w:tcPr>
          <w:p w14:paraId="18DFBC3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w:t>
            </w:r>
          </w:p>
        </w:tc>
        <w:tc>
          <w:tcPr>
            <w:tcW w:w="1116" w:type="pct"/>
            <w:vAlign w:val="center"/>
          </w:tcPr>
          <w:p w14:paraId="5A4D4ED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采购人修改磋商文件的时间和形式</w:t>
            </w:r>
          </w:p>
        </w:tc>
        <w:tc>
          <w:tcPr>
            <w:tcW w:w="3413" w:type="pct"/>
            <w:vAlign w:val="center"/>
          </w:tcPr>
          <w:p w14:paraId="72CFA5AE">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在提交响应文件截止时间5天前，采购人可以书面形式修改磋商文件，并通知所有已购买磋商文件的供应商。</w:t>
            </w:r>
            <w:r>
              <w:rPr>
                <w:rFonts w:hint="eastAsia" w:asciiTheme="minorEastAsia" w:hAnsiTheme="minorEastAsia" w:eastAsiaTheme="minorEastAsia"/>
                <w:color w:val="auto"/>
                <w:sz w:val="21"/>
                <w:szCs w:val="21"/>
                <w:highlight w:val="none"/>
              </w:rPr>
              <w:t>不足5天时，应相应延长提交响应文件截止时间。</w:t>
            </w:r>
          </w:p>
        </w:tc>
      </w:tr>
      <w:tr w14:paraId="7CC9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70" w:type="pct"/>
            <w:vAlign w:val="center"/>
          </w:tcPr>
          <w:p w14:paraId="1BAD9AC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w:t>
            </w:r>
          </w:p>
        </w:tc>
        <w:tc>
          <w:tcPr>
            <w:tcW w:w="1116" w:type="pct"/>
            <w:vAlign w:val="center"/>
          </w:tcPr>
          <w:p w14:paraId="3D1F1CD0">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供应商确认收到磋商文件修改的要求</w:t>
            </w:r>
          </w:p>
        </w:tc>
        <w:tc>
          <w:tcPr>
            <w:tcW w:w="3413" w:type="pct"/>
            <w:vAlign w:val="center"/>
          </w:tcPr>
          <w:p w14:paraId="3761204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时间：收到相关文件后24小时以内；形式：书面形式</w:t>
            </w:r>
          </w:p>
        </w:tc>
      </w:tr>
      <w:tr w14:paraId="7B12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70" w:type="pct"/>
            <w:vAlign w:val="center"/>
          </w:tcPr>
          <w:p w14:paraId="492ECF4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p>
        </w:tc>
        <w:tc>
          <w:tcPr>
            <w:tcW w:w="1116" w:type="pct"/>
            <w:vAlign w:val="center"/>
          </w:tcPr>
          <w:p w14:paraId="1A9279C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构成磋商文件的其他材料</w:t>
            </w:r>
          </w:p>
        </w:tc>
        <w:tc>
          <w:tcPr>
            <w:tcW w:w="3413" w:type="pct"/>
            <w:vAlign w:val="center"/>
          </w:tcPr>
          <w:p w14:paraId="74D7287B">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见响应文件格式要求。</w:t>
            </w:r>
          </w:p>
        </w:tc>
      </w:tr>
      <w:tr w14:paraId="2A9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4DFAB5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w:t>
            </w:r>
          </w:p>
        </w:tc>
        <w:tc>
          <w:tcPr>
            <w:tcW w:w="1116" w:type="pct"/>
            <w:vAlign w:val="center"/>
          </w:tcPr>
          <w:p w14:paraId="650B5F44">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投标有效期</w:t>
            </w:r>
          </w:p>
        </w:tc>
        <w:tc>
          <w:tcPr>
            <w:tcW w:w="3413" w:type="pct"/>
            <w:vAlign w:val="center"/>
          </w:tcPr>
          <w:p w14:paraId="19D46D79">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90日历天</w:t>
            </w:r>
          </w:p>
        </w:tc>
      </w:tr>
      <w:tr w14:paraId="068A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FF151D6">
            <w:pPr>
              <w:spacing w:after="0" w:line="0" w:lineRule="atLeast"/>
              <w:jc w:val="both"/>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3.4.1</w:t>
            </w:r>
          </w:p>
        </w:tc>
        <w:tc>
          <w:tcPr>
            <w:tcW w:w="1116" w:type="pct"/>
            <w:vAlign w:val="center"/>
          </w:tcPr>
          <w:p w14:paraId="74954372">
            <w:pPr>
              <w:spacing w:after="0" w:line="0" w:lineRule="atLeast"/>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磋商保证金的缴纳</w:t>
            </w:r>
          </w:p>
        </w:tc>
        <w:tc>
          <w:tcPr>
            <w:tcW w:w="3413" w:type="pct"/>
            <w:vAlign w:val="center"/>
          </w:tcPr>
          <w:p w14:paraId="0798AA6B">
            <w:pPr>
              <w:spacing w:afterLines="30"/>
              <w:ind w:left="361" w:hanging="361" w:hangingChars="200"/>
              <w:rPr>
                <w:rFonts w:asciiTheme="majorEastAsia" w:hAnsiTheme="majorEastAsia" w:eastAsiaTheme="majorEastAsia" w:cstheme="majorEastAsia"/>
                <w:bCs/>
                <w:color w:val="auto"/>
                <w:sz w:val="18"/>
                <w:szCs w:val="18"/>
                <w:highlight w:val="none"/>
              </w:rPr>
            </w:pPr>
            <w:r>
              <w:rPr>
                <w:rFonts w:hint="eastAsia" w:asciiTheme="majorEastAsia" w:hAnsiTheme="majorEastAsia" w:eastAsiaTheme="majorEastAsia" w:cstheme="majorEastAsia"/>
                <w:b/>
                <w:bCs/>
                <w:color w:val="auto"/>
                <w:sz w:val="18"/>
                <w:szCs w:val="18"/>
                <w:highlight w:val="none"/>
              </w:rPr>
              <w:t>磋商保证金金额：</w:t>
            </w:r>
            <w:r>
              <w:rPr>
                <w:rFonts w:hint="eastAsia" w:asciiTheme="majorEastAsia" w:hAnsiTheme="majorEastAsia" w:eastAsiaTheme="majorEastAsia" w:cstheme="majorEastAsia"/>
                <w:b/>
                <w:bCs/>
                <w:color w:val="auto"/>
                <w:sz w:val="18"/>
                <w:szCs w:val="18"/>
                <w:highlight w:val="none"/>
                <w:lang w:val="en-US" w:eastAsia="zh-CN"/>
              </w:rPr>
              <w:t>3.4</w:t>
            </w:r>
            <w:r>
              <w:rPr>
                <w:rFonts w:hint="eastAsia" w:asciiTheme="majorEastAsia" w:hAnsiTheme="majorEastAsia" w:eastAsiaTheme="majorEastAsia" w:cstheme="majorEastAsia"/>
                <w:b/>
                <w:bCs/>
                <w:color w:val="auto"/>
                <w:sz w:val="18"/>
                <w:szCs w:val="18"/>
                <w:highlight w:val="none"/>
              </w:rPr>
              <w:t xml:space="preserve">万元人民币。 </w:t>
            </w:r>
          </w:p>
          <w:p w14:paraId="50AB5274">
            <w:pPr>
              <w:pStyle w:val="8"/>
              <w:spacing w:line="240" w:lineRule="auto"/>
              <w:rPr>
                <w:rFonts w:ascii="宋体" w:hAnsi="宋体" w:cs="宋体"/>
                <w:color w:val="auto"/>
                <w:sz w:val="18"/>
                <w:szCs w:val="18"/>
                <w:highlight w:val="none"/>
              </w:rPr>
            </w:pPr>
            <w:r>
              <w:rPr>
                <w:rFonts w:hint="eastAsia" w:asciiTheme="majorEastAsia" w:hAnsiTheme="majorEastAsia" w:eastAsiaTheme="majorEastAsia" w:cstheme="majorEastAsia"/>
                <w:b/>
                <w:bCs/>
                <w:color w:val="auto"/>
                <w:sz w:val="18"/>
                <w:szCs w:val="18"/>
                <w:highlight w:val="none"/>
              </w:rPr>
              <w:t>缴纳时间</w:t>
            </w:r>
            <w:r>
              <w:rPr>
                <w:rFonts w:hint="eastAsia" w:asciiTheme="majorEastAsia" w:hAnsiTheme="majorEastAsia" w:eastAsiaTheme="majorEastAsia" w:cstheme="majorEastAsia"/>
                <w:bCs/>
                <w:color w:val="auto"/>
                <w:sz w:val="18"/>
                <w:szCs w:val="18"/>
                <w:highlight w:val="none"/>
              </w:rPr>
              <w:t xml:space="preserve">：在递交响应文件截止时间前完成缴纳（缴纳时间以保证金到账时间为准），同时满足响应文件编制要求。                                                          </w:t>
            </w:r>
            <w:r>
              <w:rPr>
                <w:rFonts w:hint="eastAsia" w:asciiTheme="majorEastAsia" w:hAnsiTheme="majorEastAsia" w:eastAsiaTheme="majorEastAsia" w:cstheme="majorEastAsia"/>
                <w:b/>
                <w:bCs/>
                <w:color w:val="auto"/>
                <w:sz w:val="18"/>
                <w:szCs w:val="18"/>
                <w:highlight w:val="none"/>
              </w:rPr>
              <w:t>缴纳形式</w:t>
            </w:r>
            <w:r>
              <w:rPr>
                <w:rFonts w:hint="eastAsia" w:asciiTheme="majorEastAsia" w:hAnsiTheme="majorEastAsia" w:eastAsiaTheme="majorEastAsia" w:cstheme="majorEastAsia"/>
                <w:bCs/>
                <w:color w:val="auto"/>
                <w:sz w:val="18"/>
                <w:szCs w:val="18"/>
                <w:highlight w:val="none"/>
              </w:rPr>
              <w:t>：</w:t>
            </w:r>
            <w:r>
              <w:rPr>
                <w:rFonts w:hint="eastAsia" w:asciiTheme="majorEastAsia" w:hAnsiTheme="majorEastAsia" w:eastAsiaTheme="majorEastAsia" w:cstheme="majorEastAsia"/>
                <w:color w:val="auto"/>
                <w:sz w:val="18"/>
                <w:szCs w:val="18"/>
                <w:highlight w:val="none"/>
              </w:rPr>
              <w:t>包括现金（</w:t>
            </w:r>
            <w:r>
              <w:rPr>
                <w:rFonts w:hint="eastAsia" w:asciiTheme="majorEastAsia" w:hAnsiTheme="majorEastAsia" w:eastAsiaTheme="majorEastAsia" w:cstheme="majorEastAsia"/>
                <w:b/>
                <w:color w:val="auto"/>
                <w:sz w:val="18"/>
                <w:szCs w:val="18"/>
                <w:highlight w:val="none"/>
              </w:rPr>
              <w:t>银行基本账户转账</w:t>
            </w:r>
            <w:r>
              <w:rPr>
                <w:rFonts w:hint="eastAsia" w:asciiTheme="majorEastAsia" w:hAnsiTheme="majorEastAsia" w:eastAsiaTheme="majorEastAsia" w:cstheme="majorEastAsia"/>
                <w:color w:val="auto"/>
                <w:sz w:val="18"/>
                <w:szCs w:val="18"/>
                <w:highlight w:val="none"/>
              </w:rPr>
              <w:t xml:space="preserve">），银行出具的现金支票、保兑支票、银行汇票，银行、工程担保机构出具的保函（以现金或支票形式提交的磋商保证金应当从供应商的基本账户转出）。                                                                    </w:t>
            </w:r>
            <w:r>
              <w:rPr>
                <w:rFonts w:hint="eastAsia" w:asciiTheme="majorEastAsia" w:hAnsiTheme="majorEastAsia" w:eastAsiaTheme="majorEastAsia" w:cstheme="majorEastAsia"/>
                <w:b/>
                <w:bCs/>
                <w:color w:val="auto"/>
                <w:sz w:val="18"/>
                <w:szCs w:val="18"/>
                <w:highlight w:val="none"/>
              </w:rPr>
              <w:t xml:space="preserve">银行保函推荐采用如下银行：                                                   </w:t>
            </w:r>
            <w:r>
              <w:rPr>
                <w:rFonts w:hint="eastAsia" w:asciiTheme="majorEastAsia" w:hAnsiTheme="majorEastAsia" w:eastAsiaTheme="majorEastAsia" w:cstheme="majorEastAsia"/>
                <w:bCs/>
                <w:color w:val="auto"/>
                <w:sz w:val="18"/>
                <w:szCs w:val="18"/>
                <w:highlight w:val="none"/>
              </w:rPr>
              <w:t xml:space="preserve">（1）工商银行、农业银行、中国银行、建设银行、交通银行                        （2）全国性股份制商业银行                                                       </w:t>
            </w:r>
            <w:r>
              <w:rPr>
                <w:rFonts w:hint="eastAsia" w:ascii="宋体" w:hAnsi="宋体" w:cs="宋体"/>
                <w:b/>
                <w:color w:val="auto"/>
                <w:kern w:val="15"/>
                <w:sz w:val="18"/>
                <w:szCs w:val="18"/>
                <w:highlight w:val="none"/>
              </w:rPr>
              <w:t xml:space="preserve">吉林大岳项目咨询管理有限公司相关信息：                                                  </w:t>
            </w:r>
            <w:r>
              <w:rPr>
                <w:rFonts w:hint="eastAsia" w:ascii="宋体" w:hAnsi="宋体" w:cs="宋体"/>
                <w:bCs/>
                <w:color w:val="auto"/>
                <w:kern w:val="15"/>
                <w:sz w:val="18"/>
                <w:szCs w:val="18"/>
                <w:highlight w:val="none"/>
              </w:rPr>
              <w:t>开户名称：</w:t>
            </w:r>
            <w:r>
              <w:rPr>
                <w:rFonts w:hint="eastAsia" w:ascii="宋体" w:hAnsi="宋体"/>
                <w:bCs/>
                <w:color w:val="auto"/>
                <w:sz w:val="18"/>
                <w:szCs w:val="18"/>
                <w:highlight w:val="none"/>
              </w:rPr>
              <w:t>吉林大岳项目咨询管理有限公司</w:t>
            </w:r>
            <w:r>
              <w:rPr>
                <w:rFonts w:hint="eastAsia" w:ascii="宋体" w:hAnsi="宋体" w:cs="宋体"/>
                <w:bCs/>
                <w:color w:val="auto"/>
                <w:kern w:val="15"/>
                <w:sz w:val="18"/>
                <w:szCs w:val="18"/>
                <w:highlight w:val="none"/>
              </w:rPr>
              <w:t xml:space="preserve">                                        开户银行：</w:t>
            </w:r>
            <w:r>
              <w:rPr>
                <w:rFonts w:hint="eastAsia" w:ascii="宋体" w:hAnsi="宋体"/>
                <w:bCs/>
                <w:color w:val="auto"/>
                <w:sz w:val="18"/>
                <w:szCs w:val="18"/>
                <w:highlight w:val="none"/>
              </w:rPr>
              <w:t>延边农村商业银行股份有限公司营业部</w:t>
            </w:r>
            <w:r>
              <w:rPr>
                <w:rFonts w:hint="eastAsia" w:ascii="宋体" w:hAnsi="宋体" w:cs="宋体"/>
                <w:bCs/>
                <w:color w:val="auto"/>
                <w:kern w:val="15"/>
                <w:sz w:val="18"/>
                <w:szCs w:val="18"/>
                <w:highlight w:val="none"/>
              </w:rPr>
              <w:t xml:space="preserve">                                                 账号：</w:t>
            </w:r>
            <w:r>
              <w:rPr>
                <w:rFonts w:hint="eastAsia" w:ascii="宋体" w:hAnsi="宋体"/>
                <w:bCs/>
                <w:color w:val="auto"/>
                <w:sz w:val="18"/>
                <w:szCs w:val="18"/>
                <w:highlight w:val="none"/>
              </w:rPr>
              <w:t>0790102011015200062353 行号：314249000011</w:t>
            </w:r>
            <w:r>
              <w:rPr>
                <w:rFonts w:hint="eastAsia" w:ascii="宋体" w:hAnsi="宋体" w:cs="宋体"/>
                <w:bCs/>
                <w:color w:val="auto"/>
                <w:kern w:val="15"/>
                <w:sz w:val="18"/>
                <w:szCs w:val="18"/>
                <w:highlight w:val="none"/>
              </w:rPr>
              <w:t xml:space="preserve">                                   联系电话：</w:t>
            </w:r>
            <w:r>
              <w:rPr>
                <w:rFonts w:hint="eastAsia" w:ascii="宋体" w:hAnsi="宋体" w:cs="宋体"/>
                <w:bCs/>
                <w:color w:val="auto"/>
                <w:sz w:val="18"/>
                <w:szCs w:val="18"/>
                <w:highlight w:val="none"/>
              </w:rPr>
              <w:t>0433-5085727</w:t>
            </w:r>
            <w:r>
              <w:rPr>
                <w:rFonts w:hint="eastAsia" w:ascii="宋体" w:hAnsi="宋体" w:cs="宋体"/>
                <w:bCs/>
                <w:color w:val="auto"/>
                <w:kern w:val="15"/>
                <w:sz w:val="18"/>
                <w:szCs w:val="18"/>
                <w:highlight w:val="none"/>
              </w:rPr>
              <w:t xml:space="preserve">                                                    投标</w:t>
            </w:r>
            <w:r>
              <w:rPr>
                <w:rFonts w:hint="eastAsia" w:ascii="宋体" w:hAnsi="宋体" w:cs="宋体"/>
                <w:color w:val="auto"/>
                <w:sz w:val="18"/>
                <w:szCs w:val="18"/>
                <w:highlight w:val="none"/>
              </w:rPr>
              <w:t>保证金时退回到供应商基本账户中，不支付同期投标保证金利息。</w:t>
            </w:r>
          </w:p>
          <w:p w14:paraId="5ABAF00A">
            <w:pPr>
              <w:spacing w:after="0" w:line="0" w:lineRule="atLeast"/>
              <w:rPr>
                <w:rFonts w:hint="eastAsia" w:asciiTheme="minorEastAsia" w:hAnsiTheme="minorEastAsia" w:eastAsiaTheme="minorEastAsia"/>
                <w:color w:val="auto"/>
                <w:sz w:val="21"/>
                <w:szCs w:val="21"/>
                <w:highlight w:val="none"/>
              </w:rPr>
            </w:pPr>
            <w:r>
              <w:rPr>
                <w:rFonts w:hint="eastAsia" w:ascii="宋体" w:hAnsi="宋体" w:cs="宋体"/>
                <w:b/>
                <w:bCs/>
                <w:color w:val="auto"/>
                <w:sz w:val="18"/>
                <w:szCs w:val="18"/>
                <w:highlight w:val="none"/>
              </w:rPr>
              <w:t>注：填写转账凭证时，必须注明投标项目名称及供应商名称</w:t>
            </w:r>
          </w:p>
        </w:tc>
      </w:tr>
      <w:tr w14:paraId="4DAB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70" w:type="pct"/>
            <w:vAlign w:val="center"/>
          </w:tcPr>
          <w:p w14:paraId="293EDA8F">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3.5.2</w:t>
            </w:r>
          </w:p>
        </w:tc>
        <w:tc>
          <w:tcPr>
            <w:tcW w:w="1116" w:type="pct"/>
            <w:vAlign w:val="center"/>
          </w:tcPr>
          <w:p w14:paraId="1AD7D05D">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近年财务状况的年份要求</w:t>
            </w:r>
          </w:p>
        </w:tc>
        <w:tc>
          <w:tcPr>
            <w:tcW w:w="3413" w:type="pct"/>
            <w:vAlign w:val="center"/>
          </w:tcPr>
          <w:p w14:paraId="3131B98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Bidi"/>
                <w:color w:val="auto"/>
                <w:sz w:val="21"/>
                <w:szCs w:val="21"/>
                <w:highlight w:val="none"/>
                <w:lang w:val="en-US" w:eastAsia="zh-CN" w:bidi="ar-SA"/>
              </w:rPr>
            </w:pP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tc>
      </w:tr>
      <w:tr w14:paraId="51E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restart"/>
            <w:vAlign w:val="center"/>
          </w:tcPr>
          <w:p w14:paraId="16FB123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3.5.3</w:t>
            </w:r>
          </w:p>
        </w:tc>
        <w:tc>
          <w:tcPr>
            <w:tcW w:w="1116" w:type="pct"/>
            <w:vMerge w:val="restart"/>
            <w:vAlign w:val="center"/>
          </w:tcPr>
          <w:p w14:paraId="199DC60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近年完成的类似项目要求</w:t>
            </w:r>
          </w:p>
        </w:tc>
        <w:tc>
          <w:tcPr>
            <w:tcW w:w="3413" w:type="pct"/>
            <w:vAlign w:val="center"/>
          </w:tcPr>
          <w:p w14:paraId="1AE79E92">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年份要求：202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w:t>
            </w:r>
            <w:r>
              <w:rPr>
                <w:rFonts w:hint="eastAsia" w:asciiTheme="minorEastAsia" w:hAnsiTheme="minorEastAsia" w:eastAsiaTheme="minorEastAsia"/>
                <w:color w:val="auto"/>
                <w:sz w:val="21"/>
                <w:szCs w:val="21"/>
                <w:highlight w:val="none"/>
              </w:rPr>
              <w:t>月1日至今。</w:t>
            </w:r>
          </w:p>
        </w:tc>
      </w:tr>
      <w:tr w14:paraId="06F3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continue"/>
            <w:vAlign w:val="center"/>
          </w:tcPr>
          <w:p w14:paraId="0C1618B8">
            <w:pPr>
              <w:spacing w:after="0" w:line="0" w:lineRule="atLeast"/>
              <w:jc w:val="both"/>
              <w:rPr>
                <w:rFonts w:hint="eastAsia" w:asciiTheme="minorEastAsia" w:hAnsiTheme="minorEastAsia" w:eastAsiaTheme="minorEastAsia"/>
                <w:color w:val="auto"/>
                <w:sz w:val="21"/>
                <w:szCs w:val="21"/>
                <w:highlight w:val="none"/>
              </w:rPr>
            </w:pPr>
          </w:p>
        </w:tc>
        <w:tc>
          <w:tcPr>
            <w:tcW w:w="1116" w:type="pct"/>
            <w:vMerge w:val="continue"/>
            <w:vAlign w:val="center"/>
          </w:tcPr>
          <w:p w14:paraId="64E291EC">
            <w:pPr>
              <w:spacing w:after="0" w:line="0" w:lineRule="atLeast"/>
              <w:rPr>
                <w:rFonts w:hint="eastAsia" w:asciiTheme="minorEastAsia" w:hAnsiTheme="minorEastAsia" w:eastAsiaTheme="minorEastAsia"/>
                <w:color w:val="auto"/>
                <w:sz w:val="21"/>
                <w:szCs w:val="21"/>
                <w:highlight w:val="none"/>
              </w:rPr>
            </w:pPr>
          </w:p>
        </w:tc>
        <w:tc>
          <w:tcPr>
            <w:tcW w:w="3413" w:type="pct"/>
            <w:vAlign w:val="center"/>
          </w:tcPr>
          <w:p w14:paraId="6A6C55A9">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业绩认定要求：</w:t>
            </w:r>
            <w:r>
              <w:rPr>
                <w:rFonts w:hint="eastAsia" w:cs="宋体" w:asciiTheme="minorEastAsia" w:hAnsiTheme="minorEastAsia" w:eastAsiaTheme="minorEastAsia"/>
                <w:color w:val="auto"/>
                <w:sz w:val="21"/>
                <w:szCs w:val="21"/>
                <w:highlight w:val="none"/>
              </w:rPr>
              <w:t>提供成交通知书及施工合同或协议书。</w:t>
            </w:r>
          </w:p>
        </w:tc>
      </w:tr>
      <w:tr w14:paraId="0CD1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035E1FB4">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3.5.5</w:t>
            </w:r>
          </w:p>
        </w:tc>
        <w:tc>
          <w:tcPr>
            <w:tcW w:w="1116" w:type="pct"/>
            <w:vAlign w:val="center"/>
          </w:tcPr>
          <w:p w14:paraId="784AF727">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近年发生的诉讼及仲裁情况的年份要求</w:t>
            </w:r>
          </w:p>
        </w:tc>
        <w:tc>
          <w:tcPr>
            <w:tcW w:w="3413" w:type="pct"/>
            <w:vAlign w:val="center"/>
          </w:tcPr>
          <w:p w14:paraId="74EDD5D6">
            <w:pPr>
              <w:spacing w:after="0" w:line="360" w:lineRule="auto"/>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7月1日</w:t>
            </w:r>
            <w:r>
              <w:rPr>
                <w:rFonts w:hint="eastAsia" w:asciiTheme="minorEastAsia" w:hAnsiTheme="minorEastAsia" w:eastAsiaTheme="minorEastAsia"/>
                <w:color w:val="auto"/>
                <w:sz w:val="21"/>
                <w:szCs w:val="21"/>
                <w:highlight w:val="none"/>
              </w:rPr>
              <w:t>至今。</w:t>
            </w:r>
          </w:p>
        </w:tc>
      </w:tr>
      <w:tr w14:paraId="396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9E04BC">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3.7.3</w:t>
            </w:r>
          </w:p>
        </w:tc>
        <w:tc>
          <w:tcPr>
            <w:tcW w:w="1116" w:type="pct"/>
            <w:vAlign w:val="center"/>
          </w:tcPr>
          <w:p w14:paraId="66668E7C">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签字或盖章要求</w:t>
            </w:r>
          </w:p>
        </w:tc>
        <w:tc>
          <w:tcPr>
            <w:tcW w:w="3413" w:type="pct"/>
            <w:vAlign w:val="top"/>
          </w:tcPr>
          <w:p w14:paraId="13412BAB">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响应文件需要签字或盖章的地方均应符合磋商文件要求（响应文件由授权委托代理人签字的，授权委托书格式、签章及内容均应符合磋商文件要求，否则其响应文件无效）。</w:t>
            </w:r>
          </w:p>
          <w:p w14:paraId="5B29240C">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本文件中所有“单位章”均指单位公章。</w:t>
            </w:r>
          </w:p>
        </w:tc>
      </w:tr>
      <w:tr w14:paraId="7E5E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90FCB2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3.7.4</w:t>
            </w:r>
          </w:p>
        </w:tc>
        <w:tc>
          <w:tcPr>
            <w:tcW w:w="1116" w:type="pct"/>
            <w:vAlign w:val="center"/>
          </w:tcPr>
          <w:p w14:paraId="5E63664F">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响应文件的份数</w:t>
            </w:r>
          </w:p>
        </w:tc>
        <w:tc>
          <w:tcPr>
            <w:tcW w:w="3413" w:type="pct"/>
            <w:vAlign w:val="center"/>
          </w:tcPr>
          <w:p w14:paraId="450C708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响应文件纸质版：正本1份，副本</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份。</w:t>
            </w:r>
          </w:p>
          <w:p w14:paraId="74A7692D">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响应文件电子文档（word</w:t>
            </w:r>
            <w:r>
              <w:rPr>
                <w:rFonts w:hint="eastAsia" w:asciiTheme="minorEastAsia" w:hAnsiTheme="minorEastAsia" w:eastAsiaTheme="minorEastAsia"/>
                <w:color w:val="auto"/>
                <w:sz w:val="21"/>
                <w:szCs w:val="21"/>
                <w:highlight w:val="none"/>
                <w:lang w:val="en-US" w:eastAsia="zh-CN"/>
              </w:rPr>
              <w:t>和PDF</w:t>
            </w:r>
            <w:r>
              <w:rPr>
                <w:rFonts w:hint="eastAsia" w:asciiTheme="minorEastAsia" w:hAnsiTheme="minorEastAsia" w:eastAsiaTheme="minorEastAsia"/>
                <w:color w:val="auto"/>
                <w:sz w:val="21"/>
                <w:szCs w:val="21"/>
                <w:highlight w:val="none"/>
              </w:rPr>
              <w:t>版及报价软件版）1份（U盘）。</w:t>
            </w:r>
          </w:p>
        </w:tc>
      </w:tr>
      <w:tr w14:paraId="56D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ABEC98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3.7.5</w:t>
            </w:r>
          </w:p>
        </w:tc>
        <w:tc>
          <w:tcPr>
            <w:tcW w:w="1116" w:type="pct"/>
            <w:vAlign w:val="center"/>
          </w:tcPr>
          <w:p w14:paraId="2C5D0FB6">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装订要求</w:t>
            </w:r>
          </w:p>
        </w:tc>
        <w:tc>
          <w:tcPr>
            <w:tcW w:w="3413" w:type="pct"/>
            <w:vAlign w:val="top"/>
          </w:tcPr>
          <w:p w14:paraId="19AD4343">
            <w:pPr>
              <w:spacing w:after="0" w:line="0" w:lineRule="atLeast"/>
              <w:jc w:val="both"/>
              <w:rPr>
                <w:rFonts w:hint="default"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按A4规格装订成册，应采用粘贴方式装订，不得采用活页夹等可随时拆换的方式装订。</w:t>
            </w:r>
            <w:r>
              <w:rPr>
                <w:rFonts w:hint="eastAsia" w:asciiTheme="minorEastAsia" w:hAnsiTheme="minorEastAsia" w:eastAsiaTheme="minorEastAsia"/>
                <w:color w:val="auto"/>
                <w:sz w:val="21"/>
                <w:szCs w:val="21"/>
                <w:highlight w:val="none"/>
                <w:lang w:val="en-US" w:eastAsia="zh-CN"/>
              </w:rPr>
              <w:t>正副本合包一起。</w:t>
            </w:r>
          </w:p>
        </w:tc>
      </w:tr>
      <w:tr w14:paraId="4B5F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8660D9">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4.1.2</w:t>
            </w:r>
          </w:p>
        </w:tc>
        <w:tc>
          <w:tcPr>
            <w:tcW w:w="1116" w:type="pct"/>
            <w:vAlign w:val="center"/>
          </w:tcPr>
          <w:p w14:paraId="0B3206E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封套上写明</w:t>
            </w:r>
          </w:p>
        </w:tc>
        <w:tc>
          <w:tcPr>
            <w:tcW w:w="3413" w:type="pct"/>
            <w:vAlign w:val="top"/>
          </w:tcPr>
          <w:p w14:paraId="19536305">
            <w:pPr>
              <w:spacing w:after="0" w:line="0" w:lineRule="atLeast"/>
              <w:jc w:val="both"/>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工程名称：</w:t>
            </w:r>
            <w:r>
              <w:rPr>
                <w:rFonts w:hint="eastAsia" w:asciiTheme="minorEastAsia" w:hAnsiTheme="minorEastAsia" w:eastAsiaTheme="minorEastAsia"/>
                <w:color w:val="auto"/>
                <w:highlight w:val="none"/>
                <w:lang w:val="en-US" w:eastAsia="zh-CN"/>
              </w:rPr>
              <w:t xml:space="preserve"> 原延吉市进学小学操场防水工程</w:t>
            </w:r>
          </w:p>
          <w:p w14:paraId="6C0605DB">
            <w:pPr>
              <w:spacing w:after="0" w:line="0" w:lineRule="atLeast"/>
              <w:jc w:val="both"/>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项目编号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highlight w:val="none"/>
                <w:lang w:eastAsia="zh-CN"/>
              </w:rPr>
              <w:t>DYZB-2025-C013</w:t>
            </w:r>
          </w:p>
          <w:p w14:paraId="1818080B">
            <w:pPr>
              <w:spacing w:after="0" w:line="0" w:lineRule="atLeast"/>
              <w:jc w:val="both"/>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名称：</w:t>
            </w:r>
          </w:p>
          <w:p w14:paraId="04FE3241">
            <w:pPr>
              <w:spacing w:after="0" w:line="0" w:lineRule="atLeast"/>
              <w:jc w:val="both"/>
              <w:rPr>
                <w:rFonts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地址：</w:t>
            </w:r>
            <w:r>
              <w:rPr>
                <w:rFonts w:hint="eastAsia" w:ascii="宋体" w:hAnsi="宋体" w:eastAsia="宋体"/>
                <w:color w:val="auto"/>
                <w:sz w:val="21"/>
                <w:szCs w:val="21"/>
                <w:highlight w:val="none"/>
              </w:rPr>
              <w:t xml:space="preserve">                        </w:t>
            </w:r>
          </w:p>
          <w:p w14:paraId="2C108B06">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在</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7月21日13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 xml:space="preserve"> 前</w:t>
            </w:r>
            <w:r>
              <w:rPr>
                <w:rFonts w:hint="eastAsia" w:asciiTheme="minorEastAsia" w:hAnsiTheme="minorEastAsia" w:eastAsiaTheme="minorEastAsia"/>
                <w:color w:val="auto"/>
                <w:sz w:val="21"/>
                <w:szCs w:val="21"/>
                <w:highlight w:val="none"/>
              </w:rPr>
              <w:t>不得开启</w:t>
            </w:r>
          </w:p>
        </w:tc>
      </w:tr>
    </w:tbl>
    <w:tbl>
      <w:tblPr>
        <w:tblStyle w:val="21"/>
        <w:tblpPr w:leftFromText="181" w:rightFromText="181" w:vertAnchor="text" w:horzAnchor="page" w:tblpX="1538" w:tblpY="155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47"/>
        <w:gridCol w:w="6758"/>
      </w:tblGrid>
      <w:tr w14:paraId="5CA3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15" w:type="dxa"/>
            <w:vAlign w:val="center"/>
          </w:tcPr>
          <w:p w14:paraId="1840DDDB">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w:t>
            </w:r>
          </w:p>
        </w:tc>
        <w:tc>
          <w:tcPr>
            <w:tcW w:w="2147" w:type="dxa"/>
            <w:vAlign w:val="center"/>
          </w:tcPr>
          <w:p w14:paraId="01B7316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递交响应文件截止时</w:t>
            </w:r>
          </w:p>
          <w:p w14:paraId="6D957D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间（磋商时间）</w:t>
            </w:r>
          </w:p>
        </w:tc>
        <w:tc>
          <w:tcPr>
            <w:tcW w:w="6758" w:type="dxa"/>
            <w:vAlign w:val="bottom"/>
          </w:tcPr>
          <w:p w14:paraId="2F40BFC0">
            <w:pPr>
              <w:spacing w:after="0" w:line="360" w:lineRule="auto"/>
              <w:jc w:val="both"/>
              <w:rPr>
                <w:rFonts w:hint="eastAsia" w:eastAsia="宋体" w:asciiTheme="minorEastAsia" w:hAnsi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2025</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7月21日13</w:t>
            </w:r>
            <w:r>
              <w:rPr>
                <w:rFonts w:hint="eastAsia" w:ascii="宋体" w:hAnsi="宋体" w:eastAsia="宋体" w:cs="宋体"/>
                <w:i w:val="0"/>
                <w:iCs w:val="0"/>
                <w:color w:val="auto"/>
                <w:sz w:val="21"/>
                <w:szCs w:val="21"/>
                <w:highlight w:val="none"/>
              </w:rPr>
              <w:t>时</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 xml:space="preserve">0 </w:t>
            </w:r>
            <w:r>
              <w:rPr>
                <w:rFonts w:hint="eastAsia" w:ascii="宋体" w:hAnsi="宋体" w:eastAsia="宋体" w:cs="宋体"/>
                <w:i w:val="0"/>
                <w:iCs w:val="0"/>
                <w:color w:val="auto"/>
                <w:sz w:val="21"/>
                <w:szCs w:val="21"/>
                <w:highlight w:val="none"/>
                <w:lang w:val="en-US" w:eastAsia="zh-CN"/>
              </w:rPr>
              <w:t>分</w:t>
            </w:r>
          </w:p>
        </w:tc>
      </w:tr>
      <w:tr w14:paraId="655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15" w:type="dxa"/>
            <w:vAlign w:val="center"/>
          </w:tcPr>
          <w:p w14:paraId="1D828CA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w:t>
            </w:r>
          </w:p>
        </w:tc>
        <w:tc>
          <w:tcPr>
            <w:tcW w:w="2147" w:type="dxa"/>
            <w:vAlign w:val="center"/>
          </w:tcPr>
          <w:p w14:paraId="39353C3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递交响应文件地点</w:t>
            </w:r>
          </w:p>
        </w:tc>
        <w:tc>
          <w:tcPr>
            <w:tcW w:w="6758" w:type="dxa"/>
            <w:vAlign w:val="center"/>
          </w:tcPr>
          <w:p w14:paraId="1D8F7BF2">
            <w:pPr>
              <w:spacing w:line="240" w:lineRule="auto"/>
              <w:rPr>
                <w:rFonts w:ascii="宋体" w:hAnsi="宋体" w:eastAsia="宋体"/>
                <w:color w:val="auto"/>
                <w:sz w:val="21"/>
                <w:szCs w:val="21"/>
                <w:highlight w:val="none"/>
              </w:rPr>
            </w:pPr>
            <w:r>
              <w:rPr>
                <w:rFonts w:hint="eastAsia" w:ascii="宋体" w:hAnsi="宋体" w:eastAsia="宋体" w:cs="宋体"/>
                <w:color w:val="auto"/>
                <w:sz w:val="24"/>
                <w:szCs w:val="24"/>
                <w:highlight w:val="none"/>
              </w:rPr>
              <w:t>政府采购云平台（网址：http://www.zcgov.cn）</w:t>
            </w:r>
          </w:p>
        </w:tc>
      </w:tr>
      <w:tr w14:paraId="7608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5" w:type="dxa"/>
            <w:vAlign w:val="center"/>
          </w:tcPr>
          <w:p w14:paraId="00BAC6B5">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w:t>
            </w:r>
          </w:p>
        </w:tc>
        <w:tc>
          <w:tcPr>
            <w:tcW w:w="2147" w:type="dxa"/>
            <w:vAlign w:val="center"/>
          </w:tcPr>
          <w:p w14:paraId="12F62B3C">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磋商地点</w:t>
            </w:r>
          </w:p>
        </w:tc>
        <w:tc>
          <w:tcPr>
            <w:tcW w:w="6758" w:type="dxa"/>
            <w:vAlign w:val="center"/>
          </w:tcPr>
          <w:p w14:paraId="70EE96D1">
            <w:pPr>
              <w:spacing w:line="240" w:lineRule="auto"/>
              <w:rPr>
                <w:rFonts w:asciiTheme="minorEastAsia" w:hAnsiTheme="minorEastAsia" w:eastAsiaTheme="minorEastAsia"/>
                <w:b/>
                <w:bCs/>
                <w:color w:val="auto"/>
                <w:sz w:val="21"/>
                <w:szCs w:val="21"/>
                <w:highlight w:val="none"/>
                <w:u w:val="none"/>
              </w:rPr>
            </w:pPr>
            <w:r>
              <w:rPr>
                <w:rFonts w:hint="eastAsia" w:asciiTheme="majorEastAsia" w:hAnsiTheme="majorEastAsia" w:eastAsiaTheme="majorEastAsia" w:cstheme="majorEastAsia"/>
                <w:bCs/>
                <w:color w:val="auto"/>
                <w:szCs w:val="21"/>
                <w:highlight w:val="none"/>
                <w:u w:val="none"/>
                <w:lang w:val="zh-CN" w:eastAsia="zh-CN"/>
              </w:rPr>
              <w:t>延边朝鲜族自治州公共资源交易中心（延边朝鲜族自治州、延吉市政务大厅6楼开标</w:t>
            </w:r>
            <w:r>
              <w:rPr>
                <w:rFonts w:hint="eastAsia" w:asciiTheme="majorEastAsia" w:hAnsiTheme="majorEastAsia" w:eastAsiaTheme="majorEastAsia" w:cstheme="majorEastAsia"/>
                <w:bCs/>
                <w:color w:val="auto"/>
                <w:szCs w:val="21"/>
                <w:highlight w:val="none"/>
                <w:u w:val="none"/>
                <w:lang w:val="en-US" w:eastAsia="zh-CN"/>
              </w:rPr>
              <w:t>二</w:t>
            </w:r>
            <w:r>
              <w:rPr>
                <w:rFonts w:hint="eastAsia" w:asciiTheme="majorEastAsia" w:hAnsiTheme="majorEastAsia" w:eastAsiaTheme="majorEastAsia" w:cstheme="majorEastAsia"/>
                <w:bCs/>
                <w:color w:val="auto"/>
                <w:szCs w:val="21"/>
                <w:highlight w:val="none"/>
                <w:u w:val="none"/>
                <w:lang w:val="zh-CN" w:eastAsia="zh-CN"/>
              </w:rPr>
              <w:t>室）。地址：吉林省延吉市光华路166－1号。</w:t>
            </w:r>
          </w:p>
        </w:tc>
      </w:tr>
      <w:tr w14:paraId="3EE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5" w:type="dxa"/>
            <w:vAlign w:val="center"/>
          </w:tcPr>
          <w:p w14:paraId="2EB353C1">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w:t>
            </w:r>
          </w:p>
        </w:tc>
        <w:tc>
          <w:tcPr>
            <w:tcW w:w="2147" w:type="dxa"/>
            <w:vAlign w:val="center"/>
          </w:tcPr>
          <w:p w14:paraId="07E811E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磋商程序</w:t>
            </w:r>
          </w:p>
        </w:tc>
        <w:tc>
          <w:tcPr>
            <w:tcW w:w="6758" w:type="dxa"/>
          </w:tcPr>
          <w:p w14:paraId="658E5B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密封情况检查：在行政监督部门的监督下供应商检查各自的响应文件密封情况是否完好。</w:t>
            </w:r>
          </w:p>
          <w:p w14:paraId="0273830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报价顺序：按响应文件递交顺序进行。</w:t>
            </w:r>
          </w:p>
        </w:tc>
      </w:tr>
      <w:tr w14:paraId="29B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5" w:type="dxa"/>
            <w:vAlign w:val="center"/>
          </w:tcPr>
          <w:p w14:paraId="1F0BEB34">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w:t>
            </w:r>
          </w:p>
        </w:tc>
        <w:tc>
          <w:tcPr>
            <w:tcW w:w="2147" w:type="dxa"/>
            <w:vAlign w:val="center"/>
          </w:tcPr>
          <w:p w14:paraId="1175EE6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磋商小组的组成</w:t>
            </w:r>
          </w:p>
        </w:tc>
        <w:tc>
          <w:tcPr>
            <w:tcW w:w="6758" w:type="dxa"/>
          </w:tcPr>
          <w:p w14:paraId="4278936B">
            <w:pPr>
              <w:spacing w:after="0" w:line="0" w:lineRule="atLeast"/>
              <w:jc w:val="both"/>
              <w:rPr>
                <w:rFonts w:hint="eastAsia" w:asciiTheme="minorEastAsia" w:hAnsiTheme="minorEastAsia" w:eastAsiaTheme="minorEastAsia"/>
                <w:color w:val="auto"/>
                <w:sz w:val="21"/>
                <w:szCs w:val="21"/>
                <w:highlight w:val="none"/>
              </w:rPr>
            </w:pPr>
          </w:p>
          <w:p w14:paraId="5BE7AEC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w:t>
            </w:r>
            <w:r>
              <w:rPr>
                <w:rFonts w:hint="eastAsia" w:ascii="宋体" w:hAnsi="宋体" w:eastAsia="宋体" w:cs="宋体"/>
                <w:bCs/>
                <w:color w:val="auto"/>
                <w:sz w:val="21"/>
                <w:szCs w:val="21"/>
                <w:highlight w:val="none"/>
              </w:rPr>
              <w:t>组：3人，采购人代表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人，外聘专家</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w:t>
            </w:r>
          </w:p>
        </w:tc>
      </w:tr>
      <w:tr w14:paraId="0D0F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5" w:type="dxa"/>
            <w:vAlign w:val="center"/>
          </w:tcPr>
          <w:p w14:paraId="173C0742">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w:t>
            </w:r>
          </w:p>
        </w:tc>
        <w:tc>
          <w:tcPr>
            <w:tcW w:w="2147" w:type="dxa"/>
            <w:vAlign w:val="center"/>
          </w:tcPr>
          <w:p w14:paraId="65A49CCF">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定标方式</w:t>
            </w:r>
          </w:p>
        </w:tc>
        <w:tc>
          <w:tcPr>
            <w:tcW w:w="6758" w:type="dxa"/>
            <w:vAlign w:val="center"/>
          </w:tcPr>
          <w:p w14:paraId="595971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采购人委托磋商小组直接确定成交人。</w:t>
            </w:r>
          </w:p>
        </w:tc>
      </w:tr>
      <w:tr w14:paraId="447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15" w:type="dxa"/>
            <w:vMerge w:val="restart"/>
            <w:vAlign w:val="center"/>
          </w:tcPr>
          <w:p w14:paraId="26505848">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w:t>
            </w:r>
          </w:p>
        </w:tc>
        <w:tc>
          <w:tcPr>
            <w:tcW w:w="2147" w:type="dxa"/>
            <w:vMerge w:val="restart"/>
            <w:vAlign w:val="center"/>
          </w:tcPr>
          <w:p w14:paraId="4D1B4E4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发布成交人公示</w:t>
            </w:r>
          </w:p>
        </w:tc>
        <w:tc>
          <w:tcPr>
            <w:tcW w:w="6758" w:type="dxa"/>
            <w:vAlign w:val="center"/>
          </w:tcPr>
          <w:p w14:paraId="0F7E57F1">
            <w:pPr>
              <w:keepNext w:val="0"/>
              <w:keepLines w:val="0"/>
              <w:pageBreakBefore w:val="0"/>
              <w:widowControl w:val="0"/>
              <w:kinsoku/>
              <w:wordWrap/>
              <w:overflowPunct/>
              <w:topLinePunct w:val="0"/>
              <w:autoSpaceDE/>
              <w:autoSpaceDN/>
              <w:bidi w:val="0"/>
              <w:adjustRightInd/>
              <w:snapToGrid/>
              <w:spacing w:before="24" w:beforeLines="10" w:after="24" w:afterLines="10" w:line="312" w:lineRule="auto"/>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Cs/>
                <w:color w:val="auto"/>
                <w:sz w:val="21"/>
                <w:szCs w:val="21"/>
                <w:highlight w:val="none"/>
              </w:rPr>
              <w:t>公示媒介：吉林省政府采购云平台上发布（同步推送到吉林省政府采购网、中国政府采购网）</w:t>
            </w:r>
            <w:r>
              <w:rPr>
                <w:rFonts w:hint="eastAsia" w:asciiTheme="minorEastAsia" w:hAnsiTheme="minorEastAsia" w:eastAsiaTheme="minorEastAsia"/>
                <w:bCs/>
                <w:color w:val="auto"/>
                <w:sz w:val="21"/>
                <w:szCs w:val="21"/>
                <w:highlight w:val="none"/>
                <w:lang w:eastAsia="zh-CN"/>
              </w:rPr>
              <w:t>。</w:t>
            </w:r>
          </w:p>
        </w:tc>
      </w:tr>
      <w:tr w14:paraId="45FE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5" w:type="dxa"/>
            <w:vMerge w:val="continue"/>
            <w:vAlign w:val="center"/>
          </w:tcPr>
          <w:p w14:paraId="45CA7B5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p>
        </w:tc>
        <w:tc>
          <w:tcPr>
            <w:tcW w:w="2147" w:type="dxa"/>
            <w:vMerge w:val="continue"/>
            <w:vAlign w:val="center"/>
          </w:tcPr>
          <w:p w14:paraId="61408B0C">
            <w:pPr>
              <w:spacing w:after="0" w:line="0" w:lineRule="atLeast"/>
              <w:jc w:val="center"/>
              <w:rPr>
                <w:rFonts w:asciiTheme="minorEastAsia" w:hAnsiTheme="minorEastAsia" w:eastAsiaTheme="minorEastAsia"/>
                <w:color w:val="auto"/>
                <w:sz w:val="21"/>
                <w:szCs w:val="21"/>
                <w:highlight w:val="none"/>
              </w:rPr>
            </w:pPr>
          </w:p>
        </w:tc>
        <w:tc>
          <w:tcPr>
            <w:tcW w:w="6758" w:type="dxa"/>
            <w:vAlign w:val="center"/>
          </w:tcPr>
          <w:p w14:paraId="10B2CA2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公示期限：1日（若</w:t>
            </w:r>
            <w:r>
              <w:rPr>
                <w:rFonts w:hint="eastAsia" w:asciiTheme="minorEastAsia" w:hAnsiTheme="minorEastAsia" w:eastAsiaTheme="minorEastAsia"/>
                <w:color w:val="auto"/>
                <w:sz w:val="21"/>
                <w:szCs w:val="21"/>
                <w:highlight w:val="none"/>
                <w:lang w:val="en-US" w:eastAsia="zh-CN"/>
              </w:rPr>
              <w:t>两</w:t>
            </w:r>
            <w:r>
              <w:rPr>
                <w:rFonts w:hint="eastAsia" w:asciiTheme="minorEastAsia" w:hAnsiTheme="minorEastAsia" w:eastAsiaTheme="minorEastAsia"/>
                <w:color w:val="auto"/>
                <w:sz w:val="21"/>
                <w:szCs w:val="21"/>
                <w:highlight w:val="none"/>
              </w:rPr>
              <w:t>个媒体发布公示的时间不一致，公示期以先发布公示之日起算）。</w:t>
            </w:r>
          </w:p>
        </w:tc>
      </w:tr>
      <w:tr w14:paraId="24A9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1D8960F6">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7.4</w:t>
            </w:r>
          </w:p>
        </w:tc>
        <w:tc>
          <w:tcPr>
            <w:tcW w:w="2147" w:type="dxa"/>
            <w:vAlign w:val="center"/>
          </w:tcPr>
          <w:p w14:paraId="1CCBBA41">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履约担保</w:t>
            </w:r>
          </w:p>
        </w:tc>
        <w:tc>
          <w:tcPr>
            <w:tcW w:w="6758" w:type="dxa"/>
            <w:vAlign w:val="center"/>
          </w:tcPr>
          <w:p w14:paraId="5617B30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不提供</w:t>
            </w:r>
          </w:p>
        </w:tc>
      </w:tr>
      <w:tr w14:paraId="1CA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5853AAE">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w:t>
            </w:r>
          </w:p>
        </w:tc>
        <w:tc>
          <w:tcPr>
            <w:tcW w:w="2147" w:type="dxa"/>
            <w:vAlign w:val="center"/>
          </w:tcPr>
          <w:p w14:paraId="3EB8FCA4">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参加报价会议要求</w:t>
            </w:r>
          </w:p>
          <w:p w14:paraId="71076F5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（不满足不予受理）</w:t>
            </w:r>
          </w:p>
        </w:tc>
        <w:tc>
          <w:tcPr>
            <w:tcW w:w="6758" w:type="dxa"/>
          </w:tcPr>
          <w:p w14:paraId="66E9C67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委托代理人（或法定代表人）必须到达报价会场。</w:t>
            </w:r>
          </w:p>
          <w:p w14:paraId="51EB83B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参加报价会议时，须单独提交授权委托书、委托代理人的身份证原件、响应文件、报价一览表、响应文件电子文档。</w:t>
            </w:r>
          </w:p>
          <w:p w14:paraId="7A387656">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响应文件、报价一览表包封完整。</w:t>
            </w:r>
          </w:p>
          <w:p w14:paraId="3918555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提交响应文件截止时间前提交。</w:t>
            </w:r>
          </w:p>
          <w:p w14:paraId="2577876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本磋商项目只接收购买磋商文件的供应商。</w:t>
            </w:r>
          </w:p>
        </w:tc>
      </w:tr>
      <w:tr w14:paraId="6B0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15" w:type="dxa"/>
            <w:vAlign w:val="center"/>
          </w:tcPr>
          <w:p w14:paraId="16D6B0C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w:t>
            </w:r>
          </w:p>
        </w:tc>
        <w:tc>
          <w:tcPr>
            <w:tcW w:w="2147" w:type="dxa"/>
            <w:vAlign w:val="center"/>
          </w:tcPr>
          <w:p w14:paraId="7D2C7E10">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p>
        </w:tc>
        <w:tc>
          <w:tcPr>
            <w:tcW w:w="6758" w:type="dxa"/>
            <w:vAlign w:val="center"/>
          </w:tcPr>
          <w:p w14:paraId="58CC497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r>
              <w:rPr>
                <w:rFonts w:hint="eastAsia" w:asciiTheme="minorEastAsia" w:hAnsiTheme="minorEastAsia" w:eastAsiaTheme="minorEastAsia"/>
                <w:color w:val="auto"/>
                <w:sz w:val="21"/>
                <w:szCs w:val="21"/>
                <w:highlight w:val="none"/>
                <w:lang w:val="en-US" w:eastAsia="zh-CN"/>
              </w:rPr>
              <w:t>1711535.00</w:t>
            </w:r>
            <w:r>
              <w:rPr>
                <w:rFonts w:hint="eastAsia" w:asciiTheme="minorEastAsia" w:hAnsiTheme="minorEastAsia" w:eastAsiaTheme="minorEastAsia"/>
                <w:color w:val="auto"/>
                <w:sz w:val="21"/>
                <w:szCs w:val="21"/>
                <w:highlight w:val="none"/>
              </w:rPr>
              <w:t>元，其中分部分项工程费：</w:t>
            </w:r>
            <w:r>
              <w:rPr>
                <w:rFonts w:hint="eastAsia" w:asciiTheme="minorEastAsia" w:hAnsiTheme="minorEastAsia" w:eastAsiaTheme="minorEastAsia"/>
                <w:color w:val="auto"/>
                <w:sz w:val="21"/>
                <w:szCs w:val="21"/>
                <w:highlight w:val="none"/>
                <w:lang w:val="en-US" w:eastAsia="zh-CN"/>
              </w:rPr>
              <w:t>1260246.53</w:t>
            </w:r>
            <w:r>
              <w:rPr>
                <w:rFonts w:hint="eastAsia" w:asciiTheme="minorEastAsia" w:hAnsiTheme="minorEastAsia" w:eastAsiaTheme="minorEastAsia"/>
                <w:color w:val="auto"/>
                <w:sz w:val="21"/>
                <w:szCs w:val="21"/>
                <w:highlight w:val="none"/>
              </w:rPr>
              <w:t>元，措施项目：</w:t>
            </w:r>
            <w:r>
              <w:rPr>
                <w:rFonts w:hint="eastAsia" w:asciiTheme="minorEastAsia" w:hAnsiTheme="minorEastAsia" w:eastAsiaTheme="minorEastAsia"/>
                <w:color w:val="auto"/>
                <w:sz w:val="21"/>
                <w:szCs w:val="21"/>
                <w:highlight w:val="none"/>
                <w:lang w:val="en-US" w:eastAsia="zh-CN"/>
              </w:rPr>
              <w:t>50968.85元</w:t>
            </w:r>
            <w:r>
              <w:rPr>
                <w:rFonts w:hint="eastAsia" w:asciiTheme="minorEastAsia" w:hAnsiTheme="minorEastAsia" w:eastAsiaTheme="minorEastAsia"/>
                <w:color w:val="auto"/>
                <w:sz w:val="21"/>
                <w:szCs w:val="21"/>
                <w:highlight w:val="none"/>
              </w:rPr>
              <w:t>（其中：安全文明施工费：</w:t>
            </w:r>
            <w:r>
              <w:rPr>
                <w:rFonts w:hint="eastAsia" w:asciiTheme="minorEastAsia" w:hAnsiTheme="minorEastAsia" w:eastAsiaTheme="minorEastAsia"/>
                <w:color w:val="auto"/>
                <w:sz w:val="21"/>
                <w:szCs w:val="21"/>
                <w:highlight w:val="none"/>
                <w:lang w:val="en-US" w:eastAsia="zh-CN"/>
              </w:rPr>
              <w:t>33895.57</w:t>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z w:val="21"/>
                <w:szCs w:val="21"/>
                <w:highlight w:val="none"/>
                <w:lang w:val="en-US" w:eastAsia="zh-CN"/>
              </w:rPr>
              <w:t>其他项目：259000.00元，</w:t>
            </w:r>
            <w:r>
              <w:rPr>
                <w:rFonts w:hint="eastAsia" w:asciiTheme="minorEastAsia" w:hAnsiTheme="minorEastAsia" w:eastAsiaTheme="minorEastAsia"/>
                <w:color w:val="auto"/>
                <w:sz w:val="21"/>
                <w:szCs w:val="21"/>
                <w:highlight w:val="none"/>
              </w:rPr>
              <w:t>税金：</w:t>
            </w:r>
            <w:r>
              <w:rPr>
                <w:rFonts w:hint="eastAsia" w:asciiTheme="minorEastAsia" w:hAnsiTheme="minorEastAsia" w:eastAsiaTheme="minorEastAsia"/>
                <w:color w:val="auto"/>
                <w:sz w:val="21"/>
                <w:szCs w:val="21"/>
                <w:highlight w:val="none"/>
                <w:lang w:val="en-US" w:eastAsia="zh-CN"/>
              </w:rPr>
              <w:t>141319.38</w:t>
            </w:r>
            <w:r>
              <w:rPr>
                <w:rFonts w:hint="eastAsia" w:asciiTheme="minorEastAsia" w:hAnsiTheme="minorEastAsia" w:eastAsiaTheme="minorEastAsia"/>
                <w:color w:val="auto"/>
                <w:sz w:val="21"/>
                <w:szCs w:val="21"/>
                <w:highlight w:val="none"/>
              </w:rPr>
              <w:t xml:space="preserve">元。 </w:t>
            </w:r>
          </w:p>
        </w:tc>
      </w:tr>
      <w:tr w14:paraId="452D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15" w:type="dxa"/>
            <w:vAlign w:val="center"/>
          </w:tcPr>
          <w:p w14:paraId="037C7F89">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w:t>
            </w:r>
          </w:p>
        </w:tc>
        <w:tc>
          <w:tcPr>
            <w:tcW w:w="2147" w:type="dxa"/>
            <w:vAlign w:val="center"/>
          </w:tcPr>
          <w:p w14:paraId="368309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磋商代理费</w:t>
            </w:r>
          </w:p>
        </w:tc>
        <w:tc>
          <w:tcPr>
            <w:tcW w:w="6758" w:type="dxa"/>
            <w:vAlign w:val="center"/>
          </w:tcPr>
          <w:p w14:paraId="0E569270">
            <w:pPr>
              <w:spacing w:after="0" w:line="0" w:lineRule="atLeast"/>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参</w:t>
            </w:r>
            <w:r>
              <w:rPr>
                <w:rFonts w:hint="eastAsia" w:ascii="宋体" w:hAnsi="宋体" w:eastAsia="宋体" w:cs="宋体"/>
                <w:color w:val="auto"/>
                <w:sz w:val="21"/>
                <w:szCs w:val="21"/>
                <w:highlight w:val="none"/>
                <w:lang w:val="zh-CN"/>
              </w:rPr>
              <w:t>照国家计委文件计价格[2002]1980号采购代理收费标准、</w:t>
            </w:r>
            <w:r>
              <w:rPr>
                <w:rFonts w:hint="eastAsia" w:ascii="宋体" w:hAnsi="宋体" w:eastAsia="宋体" w:cs="宋体"/>
                <w:bCs/>
                <w:color w:val="auto"/>
                <w:sz w:val="21"/>
                <w:szCs w:val="21"/>
                <w:highlight w:val="none"/>
              </w:rPr>
              <w:t>国家发改委关于采购代理服务收费有关问题的通知</w:t>
            </w:r>
            <w:r>
              <w:rPr>
                <w:rFonts w:hint="eastAsia" w:ascii="宋体" w:hAnsi="宋体" w:eastAsia="宋体" w:cs="宋体"/>
                <w:color w:val="auto"/>
                <w:sz w:val="21"/>
                <w:szCs w:val="21"/>
                <w:highlight w:val="none"/>
              </w:rPr>
              <w:t>发改办价格[2003]857号文件及</w:t>
            </w:r>
            <w:r>
              <w:rPr>
                <w:rFonts w:hint="eastAsia" w:ascii="宋体" w:hAnsi="宋体" w:eastAsia="宋体" w:cs="宋体"/>
                <w:bCs/>
                <w:color w:val="auto"/>
                <w:sz w:val="21"/>
                <w:szCs w:val="21"/>
                <w:highlight w:val="none"/>
              </w:rPr>
              <w:t>国家发改委关于</w:t>
            </w:r>
            <w:r>
              <w:rPr>
                <w:rFonts w:hint="eastAsia" w:ascii="宋体" w:hAnsi="宋体" w:eastAsia="宋体" w:cs="宋体"/>
                <w:color w:val="auto"/>
                <w:sz w:val="21"/>
                <w:szCs w:val="21"/>
                <w:highlight w:val="none"/>
              </w:rPr>
              <w:t>发改价格[2015]299号文件的规定。</w:t>
            </w:r>
          </w:p>
          <w:p w14:paraId="5F63A9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工程量清单</w:t>
            </w:r>
            <w:r>
              <w:rPr>
                <w:rFonts w:hint="eastAsia" w:ascii="宋体" w:hAnsi="宋体" w:eastAsia="宋体" w:cs="宋体"/>
                <w:color w:val="auto"/>
                <w:sz w:val="21"/>
                <w:szCs w:val="21"/>
                <w:highlight w:val="none"/>
              </w:rPr>
              <w:t>和最高投标限价</w:t>
            </w:r>
            <w:r>
              <w:rPr>
                <w:rFonts w:hint="eastAsia" w:ascii="宋体" w:hAnsi="宋体" w:eastAsia="宋体" w:cs="宋体"/>
                <w:color w:val="auto"/>
                <w:sz w:val="21"/>
                <w:szCs w:val="21"/>
                <w:highlight w:val="none"/>
                <w:lang w:val="zh-CN"/>
              </w:rPr>
              <w:t>编制费（如有）参照《吉林省建设工程造价咨询服务收费标准》文件号吉建协[</w:t>
            </w:r>
            <w:r>
              <w:rPr>
                <w:rFonts w:ascii="宋体" w:hAnsi="宋体" w:eastAsia="宋体" w:cs="宋体"/>
                <w:color w:val="auto"/>
                <w:sz w:val="21"/>
                <w:szCs w:val="21"/>
                <w:highlight w:val="none"/>
                <w:lang w:val="zh-CN"/>
              </w:rPr>
              <w:t>2020]38</w:t>
            </w:r>
            <w:r>
              <w:rPr>
                <w:rFonts w:hint="eastAsia" w:ascii="宋体" w:hAnsi="宋体" w:eastAsia="宋体" w:cs="宋体"/>
                <w:color w:val="auto"/>
                <w:sz w:val="21"/>
                <w:szCs w:val="21"/>
                <w:highlight w:val="none"/>
                <w:lang w:val="zh-CN"/>
              </w:rPr>
              <w:t>号</w:t>
            </w:r>
            <w:r>
              <w:rPr>
                <w:rFonts w:hint="eastAsia" w:ascii="宋体" w:hAnsi="宋体" w:eastAsia="宋体" w:cs="宋体"/>
                <w:color w:val="auto"/>
                <w:sz w:val="21"/>
                <w:szCs w:val="21"/>
                <w:highlight w:val="none"/>
              </w:rPr>
              <w:t xml:space="preserve"> </w:t>
            </w:r>
          </w:p>
          <w:p w14:paraId="1E85DD8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采购代理服务费由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单位支付</w:t>
            </w:r>
            <w:r>
              <w:rPr>
                <w:rFonts w:hint="eastAsia" w:ascii="宋体" w:hAnsi="宋体" w:eastAsia="宋体" w:cs="宋体"/>
                <w:color w:val="auto"/>
                <w:sz w:val="21"/>
                <w:szCs w:val="21"/>
                <w:highlight w:val="none"/>
                <w:lang w:eastAsia="zh-CN"/>
              </w:rPr>
              <w:t>。</w:t>
            </w:r>
          </w:p>
        </w:tc>
      </w:tr>
      <w:tr w14:paraId="069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5" w:type="dxa"/>
            <w:vAlign w:val="center"/>
          </w:tcPr>
          <w:p w14:paraId="4DEEEC93">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w:t>
            </w:r>
          </w:p>
        </w:tc>
        <w:tc>
          <w:tcPr>
            <w:tcW w:w="2147" w:type="dxa"/>
            <w:vAlign w:val="center"/>
          </w:tcPr>
          <w:p w14:paraId="4930049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供应商提供虚假或伪造资料的处理办法</w:t>
            </w:r>
          </w:p>
        </w:tc>
        <w:tc>
          <w:tcPr>
            <w:tcW w:w="6758" w:type="dxa"/>
          </w:tcPr>
          <w:p w14:paraId="721354A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供应商提供的响应文件、相关证件及相关数据有虚假或伪造的，移交监督部门处理。若为成交候选人时，一并取消其成交候选人资格。</w:t>
            </w:r>
          </w:p>
        </w:tc>
      </w:tr>
      <w:tr w14:paraId="7BC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 w:type="dxa"/>
            <w:vAlign w:val="center"/>
          </w:tcPr>
          <w:p w14:paraId="3816644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w:t>
            </w:r>
          </w:p>
        </w:tc>
        <w:tc>
          <w:tcPr>
            <w:tcW w:w="2147" w:type="dxa"/>
            <w:vAlign w:val="center"/>
          </w:tcPr>
          <w:p w14:paraId="21BCA9BB">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对磋商文件（或成交结果）提出异议</w:t>
            </w:r>
          </w:p>
        </w:tc>
        <w:tc>
          <w:tcPr>
            <w:tcW w:w="6758" w:type="dxa"/>
          </w:tcPr>
          <w:p w14:paraId="18998B4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潜在供应商对磋商文件（或成交结果）提出异议时，务必在法定期限内以书面形式提出，异议函格式见本章第二节供应商须知。</w:t>
            </w:r>
          </w:p>
        </w:tc>
      </w:tr>
      <w:tr w14:paraId="7D3E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15" w:type="dxa"/>
            <w:vAlign w:val="center"/>
          </w:tcPr>
          <w:p w14:paraId="36E3B9C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w:t>
            </w:r>
          </w:p>
        </w:tc>
        <w:tc>
          <w:tcPr>
            <w:tcW w:w="2147" w:type="dxa"/>
            <w:vAlign w:val="center"/>
          </w:tcPr>
          <w:p w14:paraId="7893EA3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关于延长提交响应文件截止时间的规定</w:t>
            </w:r>
          </w:p>
        </w:tc>
        <w:tc>
          <w:tcPr>
            <w:tcW w:w="6758" w:type="dxa"/>
          </w:tcPr>
          <w:p w14:paraId="20996C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采购人在发出磋商文件的澄清或修改距提交响应文件截止时间不足5天时，潜在供应商认为有必要延长提交响应文件截止时间的，应在收到澄清或修改文件后24小时</w:t>
            </w:r>
            <w:r>
              <w:rPr>
                <w:rFonts w:hint="eastAsia" w:asciiTheme="minorEastAsia" w:hAnsiTheme="minorEastAsia" w:eastAsiaTheme="minorEastAsia"/>
                <w:color w:val="auto"/>
                <w:sz w:val="21"/>
                <w:szCs w:val="21"/>
                <w:highlight w:val="none"/>
                <w:lang w:eastAsia="zh-CN"/>
              </w:rPr>
              <w:t>内以</w:t>
            </w:r>
            <w:r>
              <w:rPr>
                <w:rFonts w:hint="eastAsia" w:asciiTheme="minorEastAsia" w:hAnsiTheme="minorEastAsia" w:eastAsiaTheme="minorEastAsia"/>
                <w:color w:val="auto"/>
                <w:sz w:val="21"/>
                <w:szCs w:val="21"/>
                <w:highlight w:val="none"/>
              </w:rPr>
              <w:t>书面形式提出，否则视为同意不延长提交响应文件截止时间，由此产生的后果由供应商承担。</w:t>
            </w:r>
          </w:p>
        </w:tc>
      </w:tr>
      <w:tr w14:paraId="6CE3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5" w:type="dxa"/>
            <w:vAlign w:val="center"/>
          </w:tcPr>
          <w:p w14:paraId="1DEE771A">
            <w:pPr>
              <w:spacing w:after="0" w:line="0" w:lineRule="atLeast"/>
              <w:ind w:left="-77" w:leftChars="-35" w:firstLine="63" w:firstLineChars="3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10.7</w:t>
            </w:r>
          </w:p>
        </w:tc>
        <w:tc>
          <w:tcPr>
            <w:tcW w:w="2147" w:type="dxa"/>
            <w:vAlign w:val="center"/>
          </w:tcPr>
          <w:p w14:paraId="36F381C0">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w:t>
            </w:r>
          </w:p>
        </w:tc>
        <w:tc>
          <w:tcPr>
            <w:tcW w:w="6758" w:type="dxa"/>
          </w:tcPr>
          <w:p w14:paraId="5FEB1819">
            <w:pPr>
              <w:spacing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DDD556C">
            <w:pPr>
              <w:spacing w:after="0" w:line="0" w:lineRule="atLeast"/>
              <w:jc w:val="both"/>
              <w:rPr>
                <w:rFonts w:hint="eastAsia" w:asciiTheme="minorEastAsia" w:hAnsiTheme="minorEastAsia" w:eastAsiaTheme="minorEastAsia"/>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w:t>
            </w:r>
            <w:r>
              <w:rPr>
                <w:rFonts w:hint="eastAsia" w:ascii="宋体" w:hAnsi="宋体" w:eastAsia="宋体"/>
                <w:color w:val="auto"/>
                <w:sz w:val="21"/>
                <w:szCs w:val="21"/>
                <w:highlight w:val="none"/>
              </w:rPr>
              <w:t>网址-</w:t>
            </w:r>
            <w:r>
              <w:rPr>
                <w:rFonts w:ascii="宋体" w:hAnsi="宋体" w:eastAsia="宋体"/>
                <w:color w:val="auto"/>
                <w:sz w:val="21"/>
                <w:szCs w:val="21"/>
                <w:highlight w:val="none"/>
              </w:rPr>
              <w:t>www.ccgp-jilin.gov.cn</w:t>
            </w:r>
          </w:p>
        </w:tc>
      </w:tr>
      <w:tr w14:paraId="31A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15" w:type="dxa"/>
            <w:vAlign w:val="center"/>
          </w:tcPr>
          <w:p w14:paraId="7231A640">
            <w:pPr>
              <w:spacing w:after="0" w:line="0" w:lineRule="atLeast"/>
              <w:ind w:left="-77" w:leftChars="-35" w:firstLine="63" w:firstLineChars="30"/>
              <w:jc w:val="center"/>
              <w:rPr>
                <w:rFonts w:hint="eastAsia" w:asciiTheme="minorEastAsia" w:hAnsiTheme="minorEastAsia" w:eastAsiaTheme="minorEastAsia"/>
                <w:color w:val="auto"/>
                <w:sz w:val="21"/>
                <w:szCs w:val="21"/>
                <w:highlight w:val="none"/>
                <w:lang w:val="en-US" w:eastAsia="zh-CN"/>
              </w:rPr>
            </w:pPr>
          </w:p>
        </w:tc>
        <w:tc>
          <w:tcPr>
            <w:tcW w:w="2147" w:type="dxa"/>
            <w:vAlign w:val="center"/>
          </w:tcPr>
          <w:p w14:paraId="555910ED">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zh-CN"/>
              </w:rPr>
              <w:t>腾讯会议号</w:t>
            </w:r>
          </w:p>
        </w:tc>
        <w:tc>
          <w:tcPr>
            <w:tcW w:w="6758" w:type="dxa"/>
          </w:tcPr>
          <w:p w14:paraId="749CAF4D">
            <w:pPr>
              <w:spacing w:line="0" w:lineRule="atLeast"/>
              <w:jc w:val="left"/>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zh-CN"/>
              </w:rPr>
              <w:t>腾讯会议：</w:t>
            </w:r>
            <w:r>
              <w:rPr>
                <w:rFonts w:hint="eastAsia" w:asciiTheme="minorEastAsia" w:hAnsiTheme="minorEastAsia" w:eastAsiaTheme="minorEastAsia"/>
                <w:b/>
                <w:bCs/>
                <w:color w:val="auto"/>
                <w:sz w:val="21"/>
                <w:szCs w:val="21"/>
                <w:highlight w:val="none"/>
                <w:lang w:val="en-US" w:eastAsia="zh-CN"/>
              </w:rPr>
              <w:t>869-558-849</w:t>
            </w:r>
          </w:p>
          <w:p w14:paraId="59F6C629">
            <w:pPr>
              <w:spacing w:after="0" w:line="0" w:lineRule="atLeast"/>
              <w:jc w:val="both"/>
              <w:rPr>
                <w:rFonts w:hint="eastAsia"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zh-CN"/>
              </w:rPr>
              <w:t>注：本项目采用电子开评标方式进行，各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无需到达开标现场，请各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提前10分钟进入视频会议室，按现场指示进行文件解密。</w:t>
            </w:r>
          </w:p>
        </w:tc>
      </w:tr>
    </w:tbl>
    <w:p w14:paraId="1587CDC2">
      <w:pPr>
        <w:spacing w:after="0" w:line="360" w:lineRule="auto"/>
        <w:rPr>
          <w:rFonts w:asciiTheme="minorEastAsia" w:hAnsiTheme="minorEastAsia" w:eastAsiaTheme="minorEastAsia"/>
          <w:color w:val="auto"/>
          <w:sz w:val="21"/>
          <w:szCs w:val="21"/>
          <w:highlight w:val="none"/>
        </w:rPr>
      </w:pPr>
    </w:p>
    <w:p w14:paraId="074E44E0">
      <w:pPr>
        <w:adjustRightInd/>
        <w:snapToGrid/>
        <w:spacing w:line="220" w:lineRule="atLeast"/>
        <w:jc w:val="center"/>
        <w:rPr>
          <w:rFonts w:hint="eastAsia" w:asciiTheme="minorEastAsia" w:hAnsiTheme="minorEastAsia" w:eastAsiaTheme="minorEastAsia"/>
          <w:b/>
          <w:color w:val="auto"/>
          <w:sz w:val="28"/>
          <w:szCs w:val="28"/>
          <w:highlight w:val="none"/>
        </w:rPr>
      </w:pPr>
    </w:p>
    <w:p w14:paraId="04DB4ED7">
      <w:pPr>
        <w:pStyle w:val="24"/>
        <w:rPr>
          <w:rFonts w:hint="eastAsia"/>
          <w:color w:val="auto"/>
          <w:highlight w:val="none"/>
        </w:rPr>
      </w:pPr>
    </w:p>
    <w:p w14:paraId="753BC846">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第二节  供应商须知</w:t>
      </w:r>
    </w:p>
    <w:p w14:paraId="65AE48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1.总则</w:t>
      </w:r>
    </w:p>
    <w:p w14:paraId="7DC2D6A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1.1项目概况</w:t>
      </w:r>
    </w:p>
    <w:p w14:paraId="378CCA1F">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1.1.1根据《政府采购竞争性磋商采购方式管理暂行办法》等有关法律法规和规章的规定，本磋商项目已具备磋商条件，现对本磋商项目施工进行磋商。</w:t>
      </w:r>
    </w:p>
    <w:p w14:paraId="05C862C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1.1.2本磋商项目采购人:见供应商须知前附表。</w:t>
      </w:r>
    </w:p>
    <w:p w14:paraId="7C36BF3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1.1.3本磋商项目采购代理机构:见供应商须知前附表。</w:t>
      </w:r>
    </w:p>
    <w:p w14:paraId="59C3EEB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1.1.4本磋商项目名称、编号:见供应商须知前附表。</w:t>
      </w:r>
    </w:p>
    <w:p w14:paraId="4E9BF91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1.1.5本磋商项目建设地点:见供应商须知前附表。</w:t>
      </w:r>
    </w:p>
    <w:p w14:paraId="7672C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1.2资金来源和落实情况</w:t>
      </w:r>
    </w:p>
    <w:p w14:paraId="00E87AA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1.2.1本磋商项目的资金来源:见供应商须知前附表。</w:t>
      </w:r>
    </w:p>
    <w:p w14:paraId="096C4F8E">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1.2.2本磋商项目的出资比例:见供应商须知前附表。</w:t>
      </w:r>
    </w:p>
    <w:p w14:paraId="35CDE5B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1.2.3本磋商项目的资金落实情况:见供应商须知前附表。</w:t>
      </w:r>
    </w:p>
    <w:p w14:paraId="6ABDF2C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1.3建设规模、磋商范围、计划工期和质量要求</w:t>
      </w:r>
    </w:p>
    <w:p w14:paraId="55AE763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1.3.1本磋商项目的建设规模、磋商范围:见供应商须知前附表。</w:t>
      </w:r>
    </w:p>
    <w:p w14:paraId="6AB2434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1.3.2本磋商项目的计划工期:见供应商须知前附表。</w:t>
      </w:r>
    </w:p>
    <w:p w14:paraId="2AD69AF0">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1.3.3本磋商项目的质量要求:见供应商须知前附表。</w:t>
      </w:r>
    </w:p>
    <w:p w14:paraId="5FE8EF4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1.4供应商资格要求</w:t>
      </w:r>
    </w:p>
    <w:p w14:paraId="00B615E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1.4.1供应商应具备承担本工程的资质条件、能力和信誉。</w:t>
      </w:r>
    </w:p>
    <w:p w14:paraId="1173836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(1）资质条件:见供应商须知前附表；</w:t>
      </w:r>
    </w:p>
    <w:p w14:paraId="4293FA1C">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(2）财务要求:见供应商须知前附表；</w:t>
      </w:r>
    </w:p>
    <w:p w14:paraId="4D4EE0E4">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(3）项目经理要求:见供应商须知前附表；</w:t>
      </w:r>
    </w:p>
    <w:p w14:paraId="643FF64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(4）信誉要求:见供应商须知前附表；</w:t>
      </w:r>
    </w:p>
    <w:p w14:paraId="7D8DDE5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(5）其他要求:见供应商须知前附表。</w:t>
      </w:r>
    </w:p>
    <w:p w14:paraId="0C4395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 联合体：不接受</w:t>
      </w:r>
    </w:p>
    <w:p w14:paraId="2FB4A00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1.4.3供应商不得存在下列情形之一：</w:t>
      </w:r>
    </w:p>
    <w:p w14:paraId="67A31AA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(1）为采购人不具有独立法人资格的附属机构（单位）；</w:t>
      </w:r>
    </w:p>
    <w:p w14:paraId="4E821A3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(2）为本标段前期准备提供设计或咨询服务的，但设计施工总承包的除外；</w:t>
      </w:r>
    </w:p>
    <w:p w14:paraId="624AC0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(3）为本标段的监理人；</w:t>
      </w:r>
    </w:p>
    <w:p w14:paraId="39737E0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(4）为本标段的代建人；</w:t>
      </w:r>
    </w:p>
    <w:p w14:paraId="00C8C2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(5）为本标段提供磋商代理服务的；</w:t>
      </w:r>
    </w:p>
    <w:p w14:paraId="55EBC4B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(6）与本标段的监理人或代建人或采购代理机构相同为一个法定代表人的；</w:t>
      </w:r>
    </w:p>
    <w:p w14:paraId="53D885F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(7）与本标段的监理人或代建人或采购代理机构相互控股或参股的；</w:t>
      </w:r>
    </w:p>
    <w:p w14:paraId="06C61E3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(8）与本标段的监理人或代建人或采购代理机构相互任职或工作的；</w:t>
      </w:r>
    </w:p>
    <w:p w14:paraId="3711761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(9）被责令停业的；</w:t>
      </w:r>
    </w:p>
    <w:p w14:paraId="5021D295">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(10）被暂停或取消投标资格的；</w:t>
      </w:r>
    </w:p>
    <w:p w14:paraId="018B60B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(11）财产被接管或冻结的；</w:t>
      </w:r>
    </w:p>
    <w:p w14:paraId="693B8D2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(12）在最近三年内有骗取中标或严重违约或重大工程质量问题的。</w:t>
      </w:r>
    </w:p>
    <w:p w14:paraId="6F7F86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1.5费用承担</w:t>
      </w:r>
    </w:p>
    <w:p w14:paraId="51E1F03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供应商准备和参加投标活动发生的费用自理。</w:t>
      </w:r>
    </w:p>
    <w:p w14:paraId="0C09778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1.6保密</w:t>
      </w:r>
    </w:p>
    <w:p w14:paraId="0BDAE17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参与磋商投标活动的各方应对磋商文件和响应文件中的商业和技术等秘密保密，违者应对由此</w:t>
      </w:r>
    </w:p>
    <w:p w14:paraId="174C23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造成的后果承担法律责任。</w:t>
      </w:r>
    </w:p>
    <w:p w14:paraId="029E227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1.7语言文字</w:t>
      </w:r>
    </w:p>
    <w:p w14:paraId="662304E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除专用术语外，与磋商投标有关的语言均使用中文。必要时专用术语应附有中文注释。</w:t>
      </w:r>
    </w:p>
    <w:p w14:paraId="15E5B5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1.8计量单位</w:t>
      </w:r>
    </w:p>
    <w:p w14:paraId="78D7E69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所有计量均采用中华人民共和国法定计量单位。</w:t>
      </w:r>
    </w:p>
    <w:p w14:paraId="7DFB744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1.9踏勘现场</w:t>
      </w:r>
    </w:p>
    <w:p w14:paraId="1B8DF06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1.9.1供应商自行组织踏勘现场。</w:t>
      </w:r>
    </w:p>
    <w:p w14:paraId="720830E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1.9.2供应商踏勘现场发生的费用自理。</w:t>
      </w:r>
    </w:p>
    <w:p w14:paraId="024A93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1.9.3供应商自行负责在踏勘现场中所发生的人员伤亡和财产损失。</w:t>
      </w:r>
    </w:p>
    <w:p w14:paraId="036FE88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1.10磋商预备会</w:t>
      </w:r>
    </w:p>
    <w:p w14:paraId="4EE7738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36D04A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1.11分包</w:t>
      </w:r>
    </w:p>
    <w:p w14:paraId="76DCE76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4351C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1.12偏离</w:t>
      </w:r>
    </w:p>
    <w:p w14:paraId="656B60E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1EB1C5B9">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2.磋商文件</w:t>
      </w:r>
    </w:p>
    <w:p w14:paraId="241C8D6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2.1磋商文件的组成</w:t>
      </w:r>
    </w:p>
    <w:p w14:paraId="6FB01F0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本磋商文件包括:</w:t>
      </w:r>
    </w:p>
    <w:p w14:paraId="220A17D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(1）磋商公告；</w:t>
      </w:r>
    </w:p>
    <w:p w14:paraId="2701152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(2）供应商须知及其前附表；</w:t>
      </w:r>
    </w:p>
    <w:p w14:paraId="5F74E5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(3）磋商办法；</w:t>
      </w:r>
    </w:p>
    <w:p w14:paraId="67D8BB9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(4）合同条款及格式；</w:t>
      </w:r>
    </w:p>
    <w:p w14:paraId="47E53BD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(5）工程量清单；</w:t>
      </w:r>
    </w:p>
    <w:p w14:paraId="4BA2A35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(6）图纸（电子版）；</w:t>
      </w:r>
    </w:p>
    <w:p w14:paraId="0DF239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(7）技术标准和要求；</w:t>
      </w:r>
    </w:p>
    <w:p w14:paraId="78A0518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(8）响应文件格式；</w:t>
      </w:r>
    </w:p>
    <w:p w14:paraId="42C422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根据本章第1.10款、第2.2款和第2.3款对磋商文件所作的澄清、修改，构成磋商文件的组成部分。</w:t>
      </w:r>
    </w:p>
    <w:p w14:paraId="2AFDFB1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2.2磋商文件的澄清</w:t>
      </w:r>
    </w:p>
    <w:p w14:paraId="71AD929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7CA4AB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2.2.2采购人澄清磋商文件的时间和形式:见供应商须知前附表。</w:t>
      </w:r>
    </w:p>
    <w:p w14:paraId="3584577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2.2.3供应商在收到澄清后，应按供应商须知前附表的规定通知采购人，确认已收到该澄清。</w:t>
      </w:r>
    </w:p>
    <w:p w14:paraId="090174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2.3磋商文件的修改</w:t>
      </w:r>
    </w:p>
    <w:p w14:paraId="061044E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2.3.1采购人修改磋商文件的时间和形式:见供应商须知前附表。</w:t>
      </w:r>
    </w:p>
    <w:p w14:paraId="158DA24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2.3.2供应商收到修改内容后，应按供应商须知前附表的规定通知采购人，确认已收到该修改。</w:t>
      </w:r>
    </w:p>
    <w:p w14:paraId="5537034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3.响应文件</w:t>
      </w:r>
    </w:p>
    <w:p w14:paraId="00D6BFD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3.1响应文件的组成</w:t>
      </w:r>
    </w:p>
    <w:p w14:paraId="08EB0010">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响应函及响应函附录</w:t>
      </w:r>
    </w:p>
    <w:p w14:paraId="5FD73A4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授权委托书</w:t>
      </w:r>
    </w:p>
    <w:p w14:paraId="7755BC29">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三</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法定代表人身份证明</w:t>
      </w:r>
    </w:p>
    <w:p w14:paraId="09EFFE98">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（四）</w:t>
      </w:r>
      <w:r>
        <w:rPr>
          <w:rFonts w:hint="eastAsia" w:asciiTheme="minorEastAsia" w:hAnsiTheme="minorEastAsia" w:eastAsiaTheme="minorEastAsia"/>
          <w:color w:val="auto"/>
          <w:sz w:val="21"/>
          <w:szCs w:val="21"/>
          <w:highlight w:val="none"/>
        </w:rPr>
        <w:t>报价一览表</w:t>
      </w:r>
    </w:p>
    <w:p w14:paraId="28CAF8A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（五）</w:t>
      </w:r>
      <w:r>
        <w:rPr>
          <w:rFonts w:hint="eastAsia" w:asciiTheme="minorEastAsia" w:hAnsiTheme="minorEastAsia" w:eastAsiaTheme="minorEastAsia"/>
          <w:color w:val="auto"/>
          <w:sz w:val="21"/>
          <w:szCs w:val="21"/>
          <w:highlight w:val="none"/>
        </w:rPr>
        <w:t>施工组织设计</w:t>
      </w:r>
    </w:p>
    <w:p w14:paraId="74DBDD3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（六）</w:t>
      </w:r>
      <w:r>
        <w:rPr>
          <w:rFonts w:hint="eastAsia" w:asciiTheme="minorEastAsia" w:hAnsiTheme="minorEastAsia" w:eastAsiaTheme="minorEastAsia"/>
          <w:color w:val="auto"/>
          <w:sz w:val="21"/>
          <w:szCs w:val="21"/>
          <w:highlight w:val="none"/>
        </w:rPr>
        <w:t>已标价工程量清单</w:t>
      </w:r>
    </w:p>
    <w:p w14:paraId="3723C6C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（七）</w:t>
      </w:r>
      <w:r>
        <w:rPr>
          <w:rFonts w:hint="eastAsia" w:asciiTheme="minorEastAsia" w:hAnsiTheme="minorEastAsia" w:eastAsiaTheme="minorEastAsia"/>
          <w:color w:val="auto"/>
          <w:sz w:val="21"/>
          <w:szCs w:val="21"/>
          <w:highlight w:val="none"/>
        </w:rPr>
        <w:t>项目管理机构</w:t>
      </w:r>
    </w:p>
    <w:p w14:paraId="06EDE17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（八）</w:t>
      </w:r>
      <w:r>
        <w:rPr>
          <w:rFonts w:hint="eastAsia" w:asciiTheme="minorEastAsia" w:hAnsiTheme="minorEastAsia" w:eastAsiaTheme="minorEastAsia"/>
          <w:color w:val="auto"/>
          <w:sz w:val="21"/>
          <w:szCs w:val="21"/>
          <w:highlight w:val="none"/>
        </w:rPr>
        <w:t>承诺书</w:t>
      </w:r>
    </w:p>
    <w:p w14:paraId="456B7A2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（九）</w:t>
      </w:r>
      <w:r>
        <w:rPr>
          <w:rFonts w:hint="eastAsia" w:asciiTheme="minorEastAsia" w:hAnsiTheme="minorEastAsia" w:eastAsiaTheme="minorEastAsia"/>
          <w:color w:val="auto"/>
          <w:sz w:val="21"/>
          <w:szCs w:val="21"/>
          <w:highlight w:val="none"/>
        </w:rPr>
        <w:t>资格审查资料</w:t>
      </w:r>
    </w:p>
    <w:p w14:paraId="60CF6949">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十</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构成响应文件的其他材料</w:t>
      </w:r>
    </w:p>
    <w:p w14:paraId="28D41E2D">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（十一）小微企业</w:t>
      </w:r>
      <w:r>
        <w:rPr>
          <w:rFonts w:hint="eastAsia" w:asciiTheme="minorEastAsia" w:hAnsiTheme="minorEastAsia" w:eastAsiaTheme="minorEastAsia"/>
          <w:color w:val="auto"/>
          <w:sz w:val="21"/>
          <w:szCs w:val="21"/>
          <w:highlight w:val="none"/>
        </w:rPr>
        <w:t>承诺</w:t>
      </w:r>
      <w:r>
        <w:rPr>
          <w:rFonts w:hint="eastAsia" w:asciiTheme="minorEastAsia" w:hAnsiTheme="minorEastAsia" w:eastAsiaTheme="minorEastAsia"/>
          <w:color w:val="auto"/>
          <w:sz w:val="21"/>
          <w:szCs w:val="21"/>
          <w:highlight w:val="none"/>
          <w:lang w:val="en-US" w:eastAsia="zh-CN"/>
        </w:rPr>
        <w:t>函</w:t>
      </w:r>
    </w:p>
    <w:p w14:paraId="012632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3.2报价</w:t>
      </w:r>
    </w:p>
    <w:p w14:paraId="3DD5B16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3.2.1供应商应按磋商文件工程量清单的要求填写相应表格。</w:t>
      </w:r>
    </w:p>
    <w:p w14:paraId="3053502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3.2.2供应商在提交响应文件截止时间前修改响应函中的投标总报价</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应同时修改“报价表”中的相应报价。此修改须符合本章第4.3款的有关要求。</w:t>
      </w:r>
    </w:p>
    <w:p w14:paraId="4CC802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3.2.3响应文件中的大写小写不一致的,以大写金额为准。</w:t>
      </w:r>
    </w:p>
    <w:p w14:paraId="22AA651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3.2.4总价金额与依据单价计算出的结果不一致的,以单价金额为准修正总价,但单价金额小</w:t>
      </w:r>
    </w:p>
    <w:p w14:paraId="56686B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数点有明显错误的除外。</w:t>
      </w:r>
    </w:p>
    <w:p w14:paraId="6EB4F1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3.3投标有效期</w:t>
      </w:r>
    </w:p>
    <w:p w14:paraId="424C0D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3.3.1在供应商须知前附表规定的投标有效期内,供应商不得要求撤销或修改其响应文件。</w:t>
      </w:r>
    </w:p>
    <w:p w14:paraId="17DD9B2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F686A2A">
      <w:pPr>
        <w:spacing w:after="0" w:line="360" w:lineRule="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3.4 磋商保证金</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本项目磋商保证金取消</w:t>
      </w:r>
      <w:r>
        <w:rPr>
          <w:rFonts w:hint="eastAsia" w:asciiTheme="minorEastAsia" w:hAnsiTheme="minorEastAsia" w:eastAsiaTheme="minorEastAsia"/>
          <w:color w:val="auto"/>
          <w:sz w:val="21"/>
          <w:szCs w:val="21"/>
          <w:highlight w:val="none"/>
          <w:lang w:eastAsia="zh-CN"/>
        </w:rPr>
        <w:t>）</w:t>
      </w:r>
    </w:p>
    <w:p w14:paraId="7F30EAB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3.5资格审查资料</w:t>
      </w:r>
    </w:p>
    <w:p w14:paraId="203467C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3.5.1“供应商基本情况表”应附供应商营业执照副本、资质证书副本、安全生产许可证副本及开户许可证复印件。</w:t>
      </w:r>
    </w:p>
    <w:p w14:paraId="61F2216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3.5.2“近年财务状况表”应附财务审计报告,包括资产负债表、现金流量表、利润表和财务情况说明书的复印件,具体年份要求见供应商须知前附表。</w:t>
      </w:r>
    </w:p>
    <w:p w14:paraId="32F92C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3.5.3“近年完成的类似项目情况表”应附业绩证明材料,具体要求见供应商须知前附表。每张表格只填写一个项目,并标明序号。</w:t>
      </w:r>
    </w:p>
    <w:p w14:paraId="7E63183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3.5.4“正在施工和新承接的项目情况表”应附成交通知书或合同协议书复印件。每张表格只填写一个项目,并标明序号。</w:t>
      </w:r>
    </w:p>
    <w:p w14:paraId="772B477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3.5.5“近年发生的诉</w:t>
      </w:r>
      <w:bookmarkStart w:id="590" w:name="_GoBack"/>
      <w:bookmarkEnd w:id="590"/>
      <w:r>
        <w:rPr>
          <w:rFonts w:hint="eastAsia" w:asciiTheme="minorEastAsia" w:hAnsiTheme="minorEastAsia" w:eastAsiaTheme="minorEastAsia"/>
          <w:color w:val="auto"/>
          <w:sz w:val="21"/>
          <w:szCs w:val="21"/>
          <w:highlight w:val="none"/>
        </w:rPr>
        <w:t>讼及仲裁情况”应说明相关情况,并附法院或仲裁作出的判决、裁决等有关法律文书复印件,具体年份要求见供应商须知前附表。</w:t>
      </w:r>
    </w:p>
    <w:p w14:paraId="482B54A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3.6备选供应商</w:t>
      </w:r>
      <w:r>
        <w:rPr>
          <w:rFonts w:hint="eastAsia" w:asciiTheme="minorEastAsia" w:hAnsiTheme="minorEastAsia" w:eastAsiaTheme="minorEastAsia"/>
          <w:color w:val="auto"/>
          <w:sz w:val="21"/>
          <w:szCs w:val="21"/>
          <w:highlight w:val="none"/>
          <w:lang w:val="en-US" w:eastAsia="zh-CN"/>
        </w:rPr>
        <w:t>方</w:t>
      </w:r>
      <w:r>
        <w:rPr>
          <w:rFonts w:hint="eastAsia" w:asciiTheme="minorEastAsia" w:hAnsiTheme="minorEastAsia" w:eastAsiaTheme="minorEastAsia"/>
          <w:color w:val="auto"/>
          <w:sz w:val="21"/>
          <w:szCs w:val="21"/>
          <w:highlight w:val="none"/>
        </w:rPr>
        <w:t>案</w:t>
      </w:r>
    </w:p>
    <w:p w14:paraId="64FDC2E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不允许</w:t>
      </w:r>
    </w:p>
    <w:p w14:paraId="54D77D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3.7响应文件的编制</w:t>
      </w:r>
    </w:p>
    <w:p w14:paraId="1B6778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E31495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3.7.2响应文件应当对磋商文件有关工期、投标有效期、质量要求、技术标准和要求、磋商范围等实质性内容作出响应。</w:t>
      </w:r>
    </w:p>
    <w:p w14:paraId="7A76A77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10F867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签字或盖章的具体要求见供应商须知前附表。</w:t>
      </w:r>
    </w:p>
    <w:p w14:paraId="4F94DC5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3.7.4响应文件份数见供应商须知前附表。正本和副本的封面上应清楚地标记“正本”或“副本”的字样。当副本和正本不一致时,以正本为准。</w:t>
      </w:r>
    </w:p>
    <w:p w14:paraId="57B5D3B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3.7.5响应文件的正本与副本应分别装订成册,并编制目录,具体装订要求见供应商须知前附表规定。</w:t>
      </w:r>
    </w:p>
    <w:p w14:paraId="300CA1CC">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4.投标</w:t>
      </w:r>
    </w:p>
    <w:p w14:paraId="31B3EE75">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4.1响应文件的密封和标识</w:t>
      </w:r>
    </w:p>
    <w:p w14:paraId="7AB9F965">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4.1.1响应文件的正本和副本应分开包装,封套上应清楚</w:t>
      </w:r>
      <w:r>
        <w:rPr>
          <w:rFonts w:hint="eastAsia" w:asciiTheme="minorEastAsia" w:hAnsiTheme="minorEastAsia" w:eastAsiaTheme="minorEastAsia"/>
          <w:b/>
          <w:color w:val="auto"/>
          <w:sz w:val="21"/>
          <w:szCs w:val="21"/>
          <w:highlight w:val="none"/>
          <w:lang w:eastAsia="zh-CN"/>
        </w:rPr>
        <w:t>地</w:t>
      </w:r>
      <w:r>
        <w:rPr>
          <w:rFonts w:hint="eastAsia" w:asciiTheme="minorEastAsia" w:hAnsiTheme="minorEastAsia" w:eastAsiaTheme="minorEastAsia"/>
          <w:b/>
          <w:color w:val="auto"/>
          <w:sz w:val="21"/>
          <w:szCs w:val="21"/>
          <w:highlight w:val="none"/>
        </w:rPr>
        <w:t>标记“正本”或“副本”字样，并在封套的封口处加盖供应商单位公章。</w:t>
      </w:r>
    </w:p>
    <w:p w14:paraId="55FB505F">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4.1.2再将已包封好的正本和副本包封在一个封套内，并在外封套的封口处加盖供应商单位公章。外封套上应写明的内容见供应商须知前附表。</w:t>
      </w:r>
    </w:p>
    <w:p w14:paraId="3B4A79D2">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4.1.3报价一览表(一式两份</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单独密封,密封要求同响应文件的外包封。</w:t>
      </w:r>
    </w:p>
    <w:p w14:paraId="39646327">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4.1.4包封不完整的响应文件,采购人不予受理。</w:t>
      </w:r>
    </w:p>
    <w:p w14:paraId="0B66A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4.2响应文件的递交</w:t>
      </w:r>
    </w:p>
    <w:p w14:paraId="6F1FE1D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4.2.1供应商应在本章供应商须知前附表第4.2.1规定的提交响应文件截止时间前递交响应文件。</w:t>
      </w:r>
    </w:p>
    <w:p w14:paraId="694C5D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4.2.2供应商递交响应文件的地点:见供应商须知前附表。</w:t>
      </w:r>
    </w:p>
    <w:p w14:paraId="6EB944F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4.2.3除供应商须知前附表另有规定外,供应商所递交的响应文件不予退还。</w:t>
      </w:r>
    </w:p>
    <w:p w14:paraId="5F1C608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4.3响应文件的修改与撤回</w:t>
      </w:r>
    </w:p>
    <w:p w14:paraId="37DFB7B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4.3.1在本章供应商须知前附表第4.2.1项规定的提交响应文件截止时间前,供应商可以修改或撤回已递交的响应文件,但应以书面形式通知采购人。</w:t>
      </w:r>
    </w:p>
    <w:p w14:paraId="28B0F42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4.3.2供应商修改或撤回已递交响应文件的书面通知应按照本章第3.7.3项的要求签字或盖章,采购人收到书面通知后,向供应商出具签收凭证。</w:t>
      </w:r>
    </w:p>
    <w:p w14:paraId="4247C0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4.3.3修改的内容为响应文件的组成部分,修改的响应文件应按照本章第3条、第4条规定进行编制、密封、标记和递交,并标明“修改”字样。</w:t>
      </w:r>
    </w:p>
    <w:p w14:paraId="6199C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5.报价</w:t>
      </w:r>
    </w:p>
    <w:p w14:paraId="598D7457">
      <w:pPr>
        <w:spacing w:line="360" w:lineRule="auto"/>
        <w:ind w:firstLine="422" w:firstLineChars="200"/>
        <w:outlineLvl w:val="1"/>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本次磋商报价为两轮报价，含唱标（首轮）报价，第二轮报价为最终报价，后一轮次报价不得高于前一轮次报价，否则，视为无效报价。</w:t>
      </w:r>
    </w:p>
    <w:p w14:paraId="5287AB8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5.1报价时间和地点</w:t>
      </w:r>
    </w:p>
    <w:p w14:paraId="1B8C567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采购人在本章供应商须知前附表第4.2.1项规定的提交响应文件截止时间(报价时间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和供应商须知前附表规定的地点公开报价,并要求所有供应商的法定代表人或其委托代理人准时参加。</w:t>
      </w:r>
    </w:p>
    <w:p w14:paraId="40050ED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5.2报价程序</w:t>
      </w:r>
    </w:p>
    <w:p w14:paraId="3CA50DC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主持人按下列程序进行磋商：</w:t>
      </w:r>
    </w:p>
    <w:p w14:paraId="4F1AD21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（1）宣布会议开始，介绍采购人、监督人、记录人等有关单位人员；</w:t>
      </w:r>
    </w:p>
    <w:p w14:paraId="658B271F">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（2）宣布会议纪律；</w:t>
      </w:r>
    </w:p>
    <w:p w14:paraId="2DF807C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（3）公布在截止时间前递交响应文件的供应商名称； </w:t>
      </w:r>
    </w:p>
    <w:p w14:paraId="2E654F2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（4）由供应商代表检查响应文件的密封情况；</w:t>
      </w:r>
    </w:p>
    <w:p w14:paraId="423B433D">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（5）按提交响应文件的顺序宣读报价；</w:t>
      </w:r>
    </w:p>
    <w:p w14:paraId="732E64F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（6）供应商代表、采购人代表、记录人等有关人员在竞争性磋商公开报价记录表上签字确认；</w:t>
      </w:r>
    </w:p>
    <w:p w14:paraId="11DB0EB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（7）首轮报价结束，进入磋商阶段。</w:t>
      </w:r>
    </w:p>
    <w:p w14:paraId="2A828A09">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（8）符合磋商文件要求的供应商进行第二轮报价。</w:t>
      </w:r>
    </w:p>
    <w:p w14:paraId="1DACD734">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6.磋商</w:t>
      </w:r>
    </w:p>
    <w:p w14:paraId="1273FCF3">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6.1磋商小组</w:t>
      </w:r>
    </w:p>
    <w:p w14:paraId="0901DC4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3A435C5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6.1.2磋商小组成员有下列情形之一的,应当回避：</w:t>
      </w:r>
    </w:p>
    <w:p w14:paraId="2DE27CEF">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供应商或供应商的主要负责人的近亲属；</w:t>
      </w:r>
    </w:p>
    <w:p w14:paraId="0C8655E8">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项目主管部门或者行政监督部门的人员；</w:t>
      </w:r>
    </w:p>
    <w:p w14:paraId="24CD585B">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与供应商有商务利益关系,可能影响对投标公正评审的；</w:t>
      </w:r>
    </w:p>
    <w:p w14:paraId="1D97DD89">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曾因在磋商以及其他与磋商有关活动中从事违法行为而受过行政处罚或刑事处罚的。</w:t>
      </w:r>
    </w:p>
    <w:p w14:paraId="30BB987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6.2磋商原则</w:t>
      </w:r>
    </w:p>
    <w:p w14:paraId="6A34010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磋商活动遵循公平、公正、科学和择优的原则。</w:t>
      </w:r>
    </w:p>
    <w:p w14:paraId="66BF92A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6.3磋商</w:t>
      </w:r>
    </w:p>
    <w:p w14:paraId="470026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磋商小组按照第三章“磋商办法”规定的方法、评审因素、标准和程序对响应文件进行评审。第三章“磋商办法”没有规定的方法、评审因素和标准,不作为磋商依据。</w:t>
      </w:r>
    </w:p>
    <w:p w14:paraId="3636EC7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7.合同授予</w:t>
      </w:r>
    </w:p>
    <w:p w14:paraId="1636699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7.1定标方式:见供应商须知前附表。</w:t>
      </w:r>
    </w:p>
    <w:p w14:paraId="54D8FE7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7.2发布成交候选人公示：见供应商须知前附表。</w:t>
      </w:r>
    </w:p>
    <w:p w14:paraId="1FCFA4F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7.3中标通知</w:t>
      </w:r>
    </w:p>
    <w:p w14:paraId="544E17B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在本章第3.3款规定的投标有效期内,采购人以书面形式向成交人发出成交通知书,同时将成交结果通知未中标的供应商。</w:t>
      </w:r>
    </w:p>
    <w:p w14:paraId="3C32F37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7.3履约担保:见供应商须知前附表。</w:t>
      </w:r>
    </w:p>
    <w:p w14:paraId="281ACB0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7.5签订合同</w:t>
      </w:r>
    </w:p>
    <w:p w14:paraId="7AF0FF98">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7.5.1采购人和成交人应当自成交通知书发出之日起30天内,根据磋商文件和成交人的响应文件订立书面合同,成交人无正当理由拒签合同的,采购人取消其中标资格,其磋商保证金不予退还，给采购人造成的损失超过磋商保证金数额的,成交人还应当对超过部分予以赔偿。</w:t>
      </w:r>
    </w:p>
    <w:p w14:paraId="71436E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7.5.2发出成交通知书后,采购人无正当理由拒签合同的,采购人向成交人退还投标保证金，给成交人造成损失的,还应当赔偿损失。</w:t>
      </w:r>
    </w:p>
    <w:p w14:paraId="22410582">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8.重新磋商</w:t>
      </w:r>
    </w:p>
    <w:p w14:paraId="70EC2C97">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有下列情形之一的,建设行政主管部门责令修改磋商文件有关内容并降低相应标准,采购人将重新磋商：</w:t>
      </w:r>
    </w:p>
    <w:p w14:paraId="7A5D860D">
      <w:pPr>
        <w:spacing w:after="0" w:line="360" w:lineRule="auto"/>
        <w:ind w:firstLine="210" w:firstLineChars="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提交响应文件截止时间止,供应商少于法定人数的；(2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经磋商小组评审后否决所有投标的。</w:t>
      </w:r>
    </w:p>
    <w:p w14:paraId="3DD83320">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9.纪律和监督</w:t>
      </w:r>
    </w:p>
    <w:p w14:paraId="546D911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9.1对采购人的纪律要求</w:t>
      </w:r>
    </w:p>
    <w:p w14:paraId="00AAE1D4">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采购人不得泄露磋商投标活动中应当保密的情况和资料,不得与供应商串通损害国家利益、社会公共利益或者他人合法权益。</w:t>
      </w:r>
    </w:p>
    <w:p w14:paraId="22771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9.2对供应商的纪律要求</w:t>
      </w:r>
    </w:p>
    <w:p w14:paraId="4A7906C6">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供应商不得相互串通投标或者与采购人串通投标,不得向采购人或者磋商小组成员行贿谋取中标,不得以他人名义投标或者以其他方式弄虚作假骗取中标,供应商不得以任何方式干扰、影响磋商工作。</w:t>
      </w:r>
    </w:p>
    <w:p w14:paraId="7B97AA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9.3对磋商小组成员的纪律要求</w:t>
      </w:r>
    </w:p>
    <w:p w14:paraId="7866C68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255463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9.4对与磋商活动有关的工作人员的纪律要求</w:t>
      </w:r>
    </w:p>
    <w:p w14:paraId="66B503F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5E5C6B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9.5投诉</w:t>
      </w:r>
    </w:p>
    <w:p w14:paraId="5BD2FB40">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供应商和其他利害关系人认为本次磋商活动违反</w:t>
      </w:r>
      <w:r>
        <w:rPr>
          <w:rFonts w:hint="eastAsia" w:asciiTheme="minorEastAsia" w:hAnsiTheme="minorEastAsia" w:eastAsiaTheme="minorEastAsia"/>
          <w:color w:val="auto"/>
          <w:sz w:val="21"/>
          <w:szCs w:val="21"/>
          <w:highlight w:val="none"/>
          <w:lang w:eastAsia="zh-CN"/>
        </w:rPr>
        <w:t>法律法规</w:t>
      </w:r>
      <w:r>
        <w:rPr>
          <w:rFonts w:hint="eastAsia" w:asciiTheme="minorEastAsia" w:hAnsiTheme="minorEastAsia" w:eastAsiaTheme="minorEastAsia"/>
          <w:color w:val="auto"/>
          <w:sz w:val="21"/>
          <w:szCs w:val="21"/>
          <w:highlight w:val="none"/>
        </w:rPr>
        <w:t>和规章规定的,有权向有关行政监督部门投诉。</w:t>
      </w:r>
    </w:p>
    <w:p w14:paraId="514AC1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10.需要补充的其他内容</w:t>
      </w:r>
    </w:p>
    <w:p w14:paraId="32232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10.1参加报价会要求(不满足不予受理</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:见供应商须知前附表。</w:t>
      </w:r>
    </w:p>
    <w:p w14:paraId="1862106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10.2采购预算:见供应商须知前附表。</w:t>
      </w:r>
    </w:p>
    <w:p w14:paraId="57D975A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10.3磋商代理费:见供应商须知前附表。</w:t>
      </w:r>
    </w:p>
    <w:p w14:paraId="2DFDEAC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10.4供应商提供虚假或伪造资料的处理办法:见供应商须知前附表。</w:t>
      </w:r>
    </w:p>
    <w:p w14:paraId="084156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10.5对磋商文件(或成交结果</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提出异议:见供应商须知前附表。</w:t>
      </w:r>
    </w:p>
    <w:p w14:paraId="7F6CEE0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10.6关于延长提交响应文件截止时间的规定:见供应商须知前附表。</w:t>
      </w:r>
    </w:p>
    <w:p w14:paraId="6D4714AD">
      <w:pPr>
        <w:rPr>
          <w:color w:val="auto"/>
          <w:sz w:val="28"/>
          <w:highlight w:val="none"/>
        </w:rPr>
      </w:pPr>
      <w:r>
        <w:rPr>
          <w:color w:val="auto"/>
          <w:sz w:val="28"/>
          <w:highlight w:val="none"/>
        </w:rPr>
        <w:br w:type="page"/>
      </w:r>
    </w:p>
    <w:p w14:paraId="0108C8B9">
      <w:pPr>
        <w:spacing w:before="43"/>
        <w:ind w:left="537"/>
        <w:rPr>
          <w:color w:val="auto"/>
          <w:sz w:val="20"/>
          <w:highlight w:val="none"/>
        </w:rPr>
      </w:pPr>
      <w:bookmarkStart w:id="46" w:name="_bookmark76"/>
      <w:bookmarkEnd w:id="46"/>
      <w:r>
        <w:rPr>
          <w:color w:val="auto"/>
          <w:sz w:val="28"/>
          <w:highlight w:val="none"/>
        </w:rPr>
        <w:t>附件</w:t>
      </w:r>
      <w:r>
        <w:rPr>
          <w:rFonts w:hint="eastAsia"/>
          <w:color w:val="auto"/>
          <w:sz w:val="28"/>
          <w:highlight w:val="none"/>
        </w:rPr>
        <w:t>一</w:t>
      </w:r>
      <w:r>
        <w:rPr>
          <w:color w:val="auto"/>
          <w:sz w:val="28"/>
          <w:highlight w:val="none"/>
        </w:rPr>
        <w:t>：问题澄清通知</w:t>
      </w:r>
    </w:p>
    <w:p w14:paraId="30CD9B35">
      <w:pPr>
        <w:pStyle w:val="9"/>
        <w:spacing w:before="11"/>
        <w:rPr>
          <w:color w:val="auto"/>
          <w:sz w:val="15"/>
          <w:highlight w:val="none"/>
        </w:rPr>
      </w:pPr>
    </w:p>
    <w:p w14:paraId="62CC54E5">
      <w:pPr>
        <w:spacing w:before="62"/>
        <w:ind w:right="293"/>
        <w:jc w:val="center"/>
        <w:rPr>
          <w:color w:val="auto"/>
          <w:sz w:val="28"/>
          <w:highlight w:val="none"/>
        </w:rPr>
      </w:pPr>
      <w:r>
        <w:rPr>
          <w:color w:val="auto"/>
          <w:sz w:val="28"/>
          <w:highlight w:val="none"/>
        </w:rPr>
        <w:t>问题澄清通知</w:t>
      </w:r>
    </w:p>
    <w:p w14:paraId="281AD9F5">
      <w:pPr>
        <w:pStyle w:val="9"/>
        <w:tabs>
          <w:tab w:val="left" w:pos="2937"/>
        </w:tabs>
        <w:spacing w:before="152"/>
        <w:ind w:right="300"/>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074FBFF">
      <w:pPr>
        <w:pStyle w:val="9"/>
        <w:spacing w:before="6"/>
        <w:rPr>
          <w:color w:val="auto"/>
          <w:highlight w:val="none"/>
        </w:rPr>
      </w:pPr>
    </w:p>
    <w:p w14:paraId="7746C12D">
      <w:pPr>
        <w:pStyle w:val="9"/>
        <w:tabs>
          <w:tab w:val="left" w:pos="2605"/>
        </w:tabs>
        <w:spacing w:before="78"/>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供应商</w:t>
      </w:r>
      <w:r>
        <w:rPr>
          <w:color w:val="auto"/>
          <w:spacing w:val="-2"/>
          <w:highlight w:val="none"/>
        </w:rPr>
        <w:t>名称</w:t>
      </w:r>
      <w:r>
        <w:rPr>
          <w:color w:val="auto"/>
          <w:spacing w:val="-106"/>
          <w:highlight w:val="none"/>
        </w:rPr>
        <w:t>）</w:t>
      </w:r>
      <w:r>
        <w:rPr>
          <w:color w:val="auto"/>
          <w:highlight w:val="none"/>
        </w:rPr>
        <w:t>：</w:t>
      </w:r>
    </w:p>
    <w:p w14:paraId="3C469706">
      <w:pPr>
        <w:pStyle w:val="9"/>
        <w:spacing w:before="3"/>
        <w:rPr>
          <w:color w:val="auto"/>
          <w:sz w:val="22"/>
          <w:highlight w:val="none"/>
        </w:rPr>
      </w:pPr>
    </w:p>
    <w:p w14:paraId="52C3A22C">
      <w:pPr>
        <w:pStyle w:val="9"/>
        <w:spacing w:before="72" w:line="391" w:lineRule="auto"/>
        <w:ind w:left="400" w:right="694" w:firstLine="422"/>
        <w:rPr>
          <w:color w:val="auto"/>
          <w:sz w:val="20"/>
          <w:highlight w:val="none"/>
        </w:rPr>
      </w:pPr>
      <w:r>
        <w:rPr>
          <w:rFonts w:hint="eastAsia"/>
          <w:color w:val="auto"/>
          <w:highlight w:val="none"/>
        </w:rPr>
        <w:t>磋商小组</w:t>
      </w:r>
      <w:r>
        <w:rPr>
          <w:color w:val="auto"/>
          <w:highlight w:val="none"/>
        </w:rPr>
        <w:t>对你方的</w:t>
      </w:r>
      <w:r>
        <w:rPr>
          <w:rFonts w:hint="eastAsia"/>
          <w:color w:val="auto"/>
          <w:highlight w:val="none"/>
        </w:rPr>
        <w:t>响应文件</w:t>
      </w:r>
      <w:r>
        <w:rPr>
          <w:color w:val="auto"/>
          <w:highlight w:val="none"/>
        </w:rPr>
        <w:t>进行了仔细的审查，现需你方对下列问题以书面形式予以澄清、说明或补正：</w:t>
      </w:r>
    </w:p>
    <w:p w14:paraId="05FE93DF">
      <w:pPr>
        <w:pStyle w:val="9"/>
        <w:spacing w:before="8"/>
        <w:rPr>
          <w:color w:val="auto"/>
          <w:sz w:val="15"/>
          <w:highlight w:val="none"/>
        </w:rPr>
      </w:pPr>
    </w:p>
    <w:p w14:paraId="6B456E79">
      <w:pPr>
        <w:pStyle w:val="9"/>
        <w:ind w:left="822"/>
        <w:rPr>
          <w:rFonts w:ascii="Times New Roman"/>
          <w:color w:val="auto"/>
          <w:highlight w:val="none"/>
        </w:rPr>
      </w:pPr>
      <w:r>
        <w:rPr>
          <w:rFonts w:ascii="Times New Roman"/>
          <w:color w:val="auto"/>
          <w:highlight w:val="none"/>
        </w:rPr>
        <w:t>1.</w:t>
      </w:r>
    </w:p>
    <w:p w14:paraId="2E43D8ED">
      <w:pPr>
        <w:pStyle w:val="9"/>
        <w:spacing w:before="2"/>
        <w:rPr>
          <w:rFonts w:ascii="Times New Roman"/>
          <w:color w:val="auto"/>
          <w:sz w:val="17"/>
          <w:highlight w:val="none"/>
        </w:rPr>
      </w:pPr>
    </w:p>
    <w:p w14:paraId="7A9E6634">
      <w:pPr>
        <w:pStyle w:val="9"/>
        <w:ind w:left="822"/>
        <w:rPr>
          <w:rFonts w:ascii="Times New Roman"/>
          <w:color w:val="auto"/>
          <w:highlight w:val="none"/>
        </w:rPr>
      </w:pPr>
      <w:r>
        <w:rPr>
          <w:rFonts w:ascii="Times New Roman"/>
          <w:color w:val="auto"/>
          <w:highlight w:val="none"/>
        </w:rPr>
        <w:t>2.</w:t>
      </w:r>
    </w:p>
    <w:p w14:paraId="3C683FFA">
      <w:pPr>
        <w:pStyle w:val="9"/>
        <w:spacing w:before="5"/>
        <w:rPr>
          <w:rFonts w:ascii="Times New Roman"/>
          <w:color w:val="auto"/>
          <w:sz w:val="17"/>
          <w:highlight w:val="none"/>
        </w:rPr>
      </w:pPr>
    </w:p>
    <w:p w14:paraId="5447A226">
      <w:pPr>
        <w:pStyle w:val="9"/>
        <w:ind w:left="928"/>
        <w:rPr>
          <w:rFonts w:ascii="Times New Roman"/>
          <w:color w:val="auto"/>
          <w:highlight w:val="none"/>
        </w:rPr>
      </w:pPr>
      <w:r>
        <w:rPr>
          <w:rFonts w:ascii="Times New Roman"/>
          <w:color w:val="auto"/>
          <w:highlight w:val="none"/>
        </w:rPr>
        <w:t>......</w:t>
      </w:r>
    </w:p>
    <w:p w14:paraId="671EC592">
      <w:pPr>
        <w:pStyle w:val="9"/>
        <w:spacing w:before="2"/>
        <w:rPr>
          <w:rFonts w:ascii="Times New Roman"/>
          <w:color w:val="auto"/>
          <w:sz w:val="32"/>
          <w:highlight w:val="none"/>
        </w:rPr>
      </w:pPr>
    </w:p>
    <w:p w14:paraId="2AD5496F">
      <w:pPr>
        <w:pStyle w:val="9"/>
        <w:tabs>
          <w:tab w:val="left" w:pos="4903"/>
          <w:tab w:val="left" w:pos="5849"/>
          <w:tab w:val="left" w:pos="6794"/>
          <w:tab w:val="left" w:pos="7738"/>
        </w:tabs>
        <w:ind w:left="806"/>
        <w:rPr>
          <w:color w:val="auto"/>
          <w:highlight w:val="none"/>
        </w:rPr>
      </w:pPr>
      <w:r>
        <w:rPr>
          <w:color w:val="auto"/>
          <w:highlight w:val="none"/>
        </w:rPr>
        <w:t>请将</w:t>
      </w:r>
      <w:r>
        <w:rPr>
          <w:color w:val="auto"/>
          <w:spacing w:val="-3"/>
          <w:highlight w:val="none"/>
        </w:rPr>
        <w:t>上</w:t>
      </w:r>
      <w:r>
        <w:rPr>
          <w:color w:val="auto"/>
          <w:highlight w:val="none"/>
        </w:rPr>
        <w:t>述</w:t>
      </w:r>
      <w:r>
        <w:rPr>
          <w:color w:val="auto"/>
          <w:spacing w:val="-3"/>
          <w:highlight w:val="none"/>
        </w:rPr>
        <w:t>问</w:t>
      </w:r>
      <w:r>
        <w:rPr>
          <w:color w:val="auto"/>
          <w:highlight w:val="none"/>
        </w:rPr>
        <w:t>题</w:t>
      </w:r>
      <w:r>
        <w:rPr>
          <w:color w:val="auto"/>
          <w:spacing w:val="-3"/>
          <w:highlight w:val="none"/>
        </w:rPr>
        <w:t>的</w:t>
      </w:r>
      <w:r>
        <w:rPr>
          <w:color w:val="auto"/>
          <w:highlight w:val="none"/>
        </w:rPr>
        <w:t>澄</w:t>
      </w:r>
      <w:r>
        <w:rPr>
          <w:color w:val="auto"/>
          <w:spacing w:val="-3"/>
          <w:highlight w:val="none"/>
        </w:rPr>
        <w:t>清</w:t>
      </w:r>
      <w:r>
        <w:rPr>
          <w:color w:val="auto"/>
          <w:highlight w:val="none"/>
        </w:rPr>
        <w:t>、</w:t>
      </w:r>
      <w:r>
        <w:rPr>
          <w:color w:val="auto"/>
          <w:spacing w:val="-3"/>
          <w:highlight w:val="none"/>
        </w:rPr>
        <w:t>说</w:t>
      </w:r>
      <w:r>
        <w:rPr>
          <w:color w:val="auto"/>
          <w:highlight w:val="none"/>
        </w:rPr>
        <w:t>明或</w:t>
      </w:r>
      <w:r>
        <w:rPr>
          <w:color w:val="auto"/>
          <w:spacing w:val="-3"/>
          <w:highlight w:val="none"/>
        </w:rPr>
        <w:t>补</w:t>
      </w:r>
      <w:r>
        <w:rPr>
          <w:color w:val="auto"/>
          <w:highlight w:val="none"/>
        </w:rPr>
        <w:t>正</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spacing w:val="-3"/>
          <w:highlight w:val="none"/>
          <w:u w:val="single"/>
        </w:rPr>
        <w:tab/>
      </w:r>
      <w:r>
        <w:rPr>
          <w:color w:val="auto"/>
          <w:spacing w:val="-3"/>
          <w:highlight w:val="none"/>
        </w:rPr>
        <w:t>时</w:t>
      </w:r>
      <w:r>
        <w:rPr>
          <w:color w:val="auto"/>
          <w:highlight w:val="none"/>
        </w:rPr>
        <w:t>前递</w:t>
      </w:r>
      <w:r>
        <w:rPr>
          <w:color w:val="auto"/>
          <w:spacing w:val="-3"/>
          <w:highlight w:val="none"/>
        </w:rPr>
        <w:t>交</w:t>
      </w:r>
      <w:r>
        <w:rPr>
          <w:color w:val="auto"/>
          <w:highlight w:val="none"/>
        </w:rPr>
        <w:t>至</w:t>
      </w:r>
    </w:p>
    <w:p w14:paraId="20AE92F3">
      <w:pPr>
        <w:pStyle w:val="9"/>
        <w:tabs>
          <w:tab w:val="left" w:pos="3340"/>
          <w:tab w:val="left" w:pos="7596"/>
        </w:tabs>
        <w:spacing w:before="173"/>
        <w:ind w:left="400"/>
        <w:rPr>
          <w:color w:val="auto"/>
          <w:highlight w:val="none"/>
        </w:rPr>
      </w:pPr>
      <w:r>
        <w:rPr>
          <w:rFonts w:ascii="Times New Roman" w:eastAsia="Times New Roman"/>
          <w:color w:val="auto"/>
          <w:highlight w:val="none"/>
          <w:u w:val="single"/>
        </w:rPr>
        <w:tab/>
      </w:r>
      <w:r>
        <w:rPr>
          <w:color w:val="auto"/>
          <w:highlight w:val="none"/>
        </w:rPr>
        <w:t>（</w:t>
      </w:r>
      <w:r>
        <w:rPr>
          <w:color w:val="auto"/>
          <w:spacing w:val="-3"/>
          <w:highlight w:val="none"/>
        </w:rPr>
        <w:t>详</w:t>
      </w:r>
      <w:r>
        <w:rPr>
          <w:color w:val="auto"/>
          <w:highlight w:val="none"/>
        </w:rPr>
        <w:t>细</w:t>
      </w:r>
      <w:r>
        <w:rPr>
          <w:color w:val="auto"/>
          <w:spacing w:val="-3"/>
          <w:highlight w:val="none"/>
        </w:rPr>
        <w:t>地址</w:t>
      </w:r>
      <w:r>
        <w:rPr>
          <w:color w:val="auto"/>
          <w:spacing w:val="-25"/>
          <w:highlight w:val="none"/>
        </w:rPr>
        <w:t>）</w:t>
      </w:r>
      <w:r>
        <w:rPr>
          <w:color w:val="auto"/>
          <w:spacing w:val="-3"/>
          <w:highlight w:val="none"/>
        </w:rPr>
        <w:t>或</w:t>
      </w:r>
      <w:r>
        <w:rPr>
          <w:color w:val="auto"/>
          <w:highlight w:val="none"/>
        </w:rPr>
        <w:t>传</w:t>
      </w:r>
      <w:r>
        <w:rPr>
          <w:color w:val="auto"/>
          <w:spacing w:val="-3"/>
          <w:highlight w:val="none"/>
        </w:rPr>
        <w:t>真</w:t>
      </w:r>
      <w:r>
        <w:rPr>
          <w:color w:val="auto"/>
          <w:highlight w:val="none"/>
        </w:rPr>
        <w:t>至</w:t>
      </w:r>
      <w:r>
        <w:rPr>
          <w:color w:val="auto"/>
          <w:highlight w:val="none"/>
          <w:u w:val="single"/>
        </w:rPr>
        <w:tab/>
      </w:r>
      <w:r>
        <w:rPr>
          <w:color w:val="auto"/>
          <w:highlight w:val="none"/>
        </w:rPr>
        <w:t>（</w:t>
      </w:r>
      <w:r>
        <w:rPr>
          <w:color w:val="auto"/>
          <w:spacing w:val="-3"/>
          <w:highlight w:val="none"/>
        </w:rPr>
        <w:t>传</w:t>
      </w:r>
      <w:r>
        <w:rPr>
          <w:color w:val="auto"/>
          <w:highlight w:val="none"/>
        </w:rPr>
        <w:t>真</w:t>
      </w:r>
      <w:r>
        <w:rPr>
          <w:color w:val="auto"/>
          <w:spacing w:val="-3"/>
          <w:highlight w:val="none"/>
        </w:rPr>
        <w:t>号码</w:t>
      </w:r>
      <w:r>
        <w:rPr>
          <w:color w:val="auto"/>
          <w:spacing w:val="-24"/>
          <w:highlight w:val="none"/>
        </w:rPr>
        <w:t>）</w:t>
      </w:r>
      <w:r>
        <w:rPr>
          <w:color w:val="auto"/>
          <w:highlight w:val="none"/>
        </w:rPr>
        <w:t>或</w:t>
      </w:r>
    </w:p>
    <w:p w14:paraId="7F4FC6D1">
      <w:pPr>
        <w:pStyle w:val="9"/>
        <w:tabs>
          <w:tab w:val="left" w:pos="7438"/>
          <w:tab w:val="left" w:pos="8384"/>
        </w:tabs>
        <w:spacing w:before="170"/>
        <w:ind w:left="400"/>
        <w:rPr>
          <w:color w:val="auto"/>
          <w:highlight w:val="none"/>
        </w:rPr>
      </w:pPr>
      <w:r>
        <w:rPr>
          <w:color w:val="auto"/>
          <w:highlight w:val="none"/>
        </w:rPr>
        <w:t>通过</w:t>
      </w:r>
      <w:r>
        <w:rPr>
          <w:color w:val="auto"/>
          <w:spacing w:val="-3"/>
          <w:highlight w:val="none"/>
        </w:rPr>
        <w:t>下</w:t>
      </w:r>
      <w:r>
        <w:rPr>
          <w:color w:val="auto"/>
          <w:highlight w:val="none"/>
        </w:rPr>
        <w:t>载</w:t>
      </w:r>
      <w:r>
        <w:rPr>
          <w:rFonts w:hint="eastAsia"/>
          <w:color w:val="auto"/>
          <w:spacing w:val="-3"/>
          <w:highlight w:val="none"/>
        </w:rPr>
        <w:t>磋商文件</w:t>
      </w:r>
      <w:r>
        <w:rPr>
          <w:color w:val="auto"/>
          <w:spacing w:val="-3"/>
          <w:highlight w:val="none"/>
        </w:rPr>
        <w:t>的</w:t>
      </w:r>
      <w:r>
        <w:rPr>
          <w:color w:val="auto"/>
          <w:highlight w:val="none"/>
        </w:rPr>
        <w:t>电</w:t>
      </w:r>
      <w:r>
        <w:rPr>
          <w:color w:val="auto"/>
          <w:spacing w:val="-3"/>
          <w:highlight w:val="none"/>
        </w:rPr>
        <w:t>子</w:t>
      </w:r>
      <w:r>
        <w:rPr>
          <w:rFonts w:hint="eastAsia"/>
          <w:color w:val="auto"/>
          <w:highlight w:val="none"/>
        </w:rPr>
        <w:t>磋商</w:t>
      </w:r>
      <w:r>
        <w:rPr>
          <w:color w:val="auto"/>
          <w:spacing w:val="-3"/>
          <w:highlight w:val="none"/>
        </w:rPr>
        <w:t>交</w:t>
      </w:r>
      <w:r>
        <w:rPr>
          <w:color w:val="auto"/>
          <w:highlight w:val="none"/>
        </w:rPr>
        <w:t>易</w:t>
      </w:r>
      <w:r>
        <w:rPr>
          <w:color w:val="auto"/>
          <w:spacing w:val="-3"/>
          <w:highlight w:val="none"/>
        </w:rPr>
        <w:t>平</w:t>
      </w:r>
      <w:r>
        <w:rPr>
          <w:color w:val="auto"/>
          <w:highlight w:val="none"/>
        </w:rPr>
        <w:t>台</w:t>
      </w:r>
      <w:r>
        <w:rPr>
          <w:color w:val="auto"/>
          <w:spacing w:val="-3"/>
          <w:highlight w:val="none"/>
        </w:rPr>
        <w:t>上</w:t>
      </w:r>
      <w:r>
        <w:rPr>
          <w:color w:val="auto"/>
          <w:highlight w:val="none"/>
        </w:rPr>
        <w:t>传</w:t>
      </w:r>
      <w:r>
        <w:rPr>
          <w:color w:val="auto"/>
          <w:spacing w:val="-3"/>
          <w:highlight w:val="none"/>
        </w:rPr>
        <w:t>。</w:t>
      </w:r>
      <w:r>
        <w:rPr>
          <w:color w:val="auto"/>
          <w:highlight w:val="none"/>
        </w:rPr>
        <w:t>采</w:t>
      </w:r>
      <w:r>
        <w:rPr>
          <w:color w:val="auto"/>
          <w:spacing w:val="-3"/>
          <w:highlight w:val="none"/>
        </w:rPr>
        <w:t>用</w:t>
      </w:r>
      <w:r>
        <w:rPr>
          <w:color w:val="auto"/>
          <w:highlight w:val="none"/>
        </w:rPr>
        <w:t>传真</w:t>
      </w:r>
      <w:r>
        <w:rPr>
          <w:color w:val="auto"/>
          <w:spacing w:val="-3"/>
          <w:highlight w:val="none"/>
        </w:rPr>
        <w:t>方</w:t>
      </w:r>
      <w:r>
        <w:rPr>
          <w:color w:val="auto"/>
          <w:highlight w:val="none"/>
        </w:rPr>
        <w:t>式</w:t>
      </w:r>
      <w:r>
        <w:rPr>
          <w:color w:val="auto"/>
          <w:spacing w:val="-3"/>
          <w:highlight w:val="none"/>
        </w:rPr>
        <w:t>的</w:t>
      </w:r>
      <w:r>
        <w:rPr>
          <w:color w:val="auto"/>
          <w:highlight w:val="none"/>
        </w:rPr>
        <w:t>，</w:t>
      </w:r>
      <w:r>
        <w:rPr>
          <w:color w:val="auto"/>
          <w:spacing w:val="-3"/>
          <w:highlight w:val="none"/>
        </w:rPr>
        <w:t>应</w:t>
      </w:r>
      <w:r>
        <w:rPr>
          <w:color w:val="auto"/>
          <w:highlight w:val="none"/>
        </w:rPr>
        <w:t>在</w:t>
      </w:r>
      <w:r>
        <w:rPr>
          <w:color w:val="auto"/>
          <w:highlight w:val="none"/>
          <w:u w:val="single"/>
        </w:rPr>
        <w:tab/>
      </w:r>
      <w:r>
        <w:rPr>
          <w:color w:val="auto"/>
          <w:highlight w:val="none"/>
        </w:rPr>
        <w:t>年</w:t>
      </w:r>
      <w:r>
        <w:rPr>
          <w:color w:val="auto"/>
          <w:highlight w:val="none"/>
          <w:u w:val="single"/>
        </w:rPr>
        <w:tab/>
      </w:r>
      <w:r>
        <w:rPr>
          <w:color w:val="auto"/>
          <w:highlight w:val="none"/>
        </w:rPr>
        <w:t>月</w:t>
      </w:r>
    </w:p>
    <w:p w14:paraId="3021F30F">
      <w:pPr>
        <w:pStyle w:val="9"/>
        <w:tabs>
          <w:tab w:val="left" w:pos="1137"/>
          <w:tab w:val="left" w:pos="2082"/>
          <w:tab w:val="left" w:pos="5969"/>
        </w:tabs>
        <w:spacing w:before="170"/>
        <w:ind w:left="400"/>
        <w:rPr>
          <w:color w:val="auto"/>
          <w:highlight w:val="none"/>
        </w:rPr>
      </w:pPr>
      <w:r>
        <w:rPr>
          <w:rFonts w:ascii="Times New Roman" w:eastAsia="Times New Roman"/>
          <w:color w:val="auto"/>
          <w:highlight w:val="none"/>
          <w:u w:val="single"/>
        </w:rPr>
        <w:tab/>
      </w:r>
      <w:r>
        <w:rPr>
          <w:color w:val="auto"/>
          <w:highlight w:val="none"/>
        </w:rPr>
        <w:t>日</w:t>
      </w:r>
      <w:r>
        <w:rPr>
          <w:color w:val="auto"/>
          <w:highlight w:val="none"/>
          <w:u w:val="single"/>
        </w:rPr>
        <w:tab/>
      </w:r>
      <w:r>
        <w:rPr>
          <w:color w:val="auto"/>
          <w:spacing w:val="-3"/>
          <w:highlight w:val="none"/>
        </w:rPr>
        <w:t>时</w:t>
      </w:r>
      <w:r>
        <w:rPr>
          <w:color w:val="auto"/>
          <w:highlight w:val="none"/>
        </w:rPr>
        <w:t>前</w:t>
      </w:r>
      <w:r>
        <w:rPr>
          <w:color w:val="auto"/>
          <w:spacing w:val="-3"/>
          <w:highlight w:val="none"/>
        </w:rPr>
        <w:t>将</w:t>
      </w:r>
      <w:r>
        <w:rPr>
          <w:color w:val="auto"/>
          <w:highlight w:val="none"/>
        </w:rPr>
        <w:t>原件</w:t>
      </w:r>
      <w:r>
        <w:rPr>
          <w:color w:val="auto"/>
          <w:spacing w:val="-3"/>
          <w:highlight w:val="none"/>
        </w:rPr>
        <w:t>递</w:t>
      </w:r>
      <w:r>
        <w:rPr>
          <w:color w:val="auto"/>
          <w:highlight w:val="none"/>
        </w:rPr>
        <w:t>交</w:t>
      </w:r>
      <w:r>
        <w:rPr>
          <w:color w:val="auto"/>
          <w:spacing w:val="-3"/>
          <w:highlight w:val="none"/>
        </w:rPr>
        <w:t>至</w:t>
      </w:r>
      <w:r>
        <w:rPr>
          <w:color w:val="auto"/>
          <w:spacing w:val="-3"/>
          <w:highlight w:val="none"/>
          <w:u w:val="single"/>
        </w:rPr>
        <w:tab/>
      </w:r>
      <w:r>
        <w:rPr>
          <w:color w:val="auto"/>
          <w:spacing w:val="-3"/>
          <w:highlight w:val="none"/>
        </w:rPr>
        <w:t>（</w:t>
      </w:r>
      <w:r>
        <w:rPr>
          <w:color w:val="auto"/>
          <w:highlight w:val="none"/>
        </w:rPr>
        <w:t>详</w:t>
      </w:r>
      <w:r>
        <w:rPr>
          <w:color w:val="auto"/>
          <w:spacing w:val="-3"/>
          <w:highlight w:val="none"/>
        </w:rPr>
        <w:t>细</w:t>
      </w:r>
      <w:r>
        <w:rPr>
          <w:color w:val="auto"/>
          <w:highlight w:val="none"/>
        </w:rPr>
        <w:t>地</w:t>
      </w:r>
      <w:r>
        <w:rPr>
          <w:color w:val="auto"/>
          <w:spacing w:val="-3"/>
          <w:highlight w:val="none"/>
        </w:rPr>
        <w:t>址</w:t>
      </w:r>
      <w:r>
        <w:rPr>
          <w:color w:val="auto"/>
          <w:spacing w:val="-106"/>
          <w:highlight w:val="none"/>
        </w:rPr>
        <w:t>）</w:t>
      </w:r>
      <w:r>
        <w:rPr>
          <w:color w:val="auto"/>
          <w:highlight w:val="none"/>
        </w:rPr>
        <w:t>。</w:t>
      </w:r>
    </w:p>
    <w:p w14:paraId="058340A5">
      <w:pPr>
        <w:pStyle w:val="9"/>
        <w:rPr>
          <w:color w:val="auto"/>
          <w:sz w:val="20"/>
          <w:highlight w:val="none"/>
        </w:rPr>
      </w:pPr>
    </w:p>
    <w:p w14:paraId="2FB1AC84">
      <w:pPr>
        <w:pStyle w:val="9"/>
        <w:rPr>
          <w:color w:val="auto"/>
          <w:sz w:val="16"/>
          <w:highlight w:val="none"/>
        </w:rPr>
      </w:pPr>
    </w:p>
    <w:p w14:paraId="79DC7349">
      <w:pPr>
        <w:pStyle w:val="9"/>
        <w:tabs>
          <w:tab w:val="left" w:pos="7332"/>
        </w:tabs>
        <w:spacing w:before="78"/>
        <w:ind w:left="2500"/>
        <w:rPr>
          <w:color w:val="auto"/>
          <w:highlight w:val="none"/>
        </w:rPr>
      </w:pPr>
      <w:r>
        <w:rPr>
          <w:rFonts w:hint="eastAsia"/>
          <w:color w:val="auto"/>
          <w:highlight w:val="none"/>
        </w:rPr>
        <w:t>磋商小组</w:t>
      </w:r>
      <w:r>
        <w:rPr>
          <w:rFonts w:hint="eastAsia"/>
          <w:color w:val="auto"/>
          <w:highlight w:val="none"/>
          <w:lang w:val="en-US"/>
        </w:rPr>
        <w:t>负责人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color w:val="auto"/>
          <w:highlight w:val="none"/>
        </w:rPr>
        <w:t>或</w:t>
      </w:r>
      <w:r>
        <w:rPr>
          <w:color w:val="auto"/>
          <w:spacing w:val="-3"/>
          <w:highlight w:val="none"/>
        </w:rPr>
        <w:t>盖</w:t>
      </w:r>
      <w:r>
        <w:rPr>
          <w:color w:val="auto"/>
          <w:highlight w:val="none"/>
        </w:rPr>
        <w:t>章）</w:t>
      </w:r>
    </w:p>
    <w:p w14:paraId="020991E0">
      <w:pPr>
        <w:pStyle w:val="9"/>
        <w:rPr>
          <w:color w:val="auto"/>
          <w:sz w:val="20"/>
          <w:highlight w:val="none"/>
        </w:rPr>
      </w:pPr>
    </w:p>
    <w:p w14:paraId="43A523FC">
      <w:pPr>
        <w:pStyle w:val="9"/>
        <w:spacing w:before="2"/>
        <w:rPr>
          <w:color w:val="auto"/>
          <w:sz w:val="22"/>
          <w:highlight w:val="none"/>
        </w:rPr>
      </w:pPr>
    </w:p>
    <w:p w14:paraId="6FD52870">
      <w:pPr>
        <w:pStyle w:val="9"/>
        <w:tabs>
          <w:tab w:val="left" w:pos="6103"/>
          <w:tab w:val="left" w:pos="7046"/>
          <w:tab w:val="left" w:pos="7992"/>
        </w:tabs>
        <w:spacing w:before="72"/>
        <w:ind w:left="5261"/>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50A6D1A0">
      <w:pPr>
        <w:spacing w:after="0"/>
        <w:rPr>
          <w:color w:val="auto"/>
          <w:highlight w:val="none"/>
        </w:rPr>
        <w:sectPr>
          <w:footerReference r:id="rId6" w:type="default"/>
          <w:pgSz w:w="12240" w:h="15840"/>
          <w:pgMar w:top="1400" w:right="1100" w:bottom="1120" w:left="1400" w:header="0" w:footer="841" w:gutter="0"/>
          <w:pgNumType w:start="1"/>
          <w:cols w:space="720" w:num="1"/>
        </w:sectPr>
      </w:pPr>
    </w:p>
    <w:p w14:paraId="58A4495B">
      <w:pPr>
        <w:spacing w:before="43"/>
        <w:ind w:left="537"/>
        <w:rPr>
          <w:color w:val="auto"/>
          <w:sz w:val="20"/>
          <w:highlight w:val="none"/>
        </w:rPr>
      </w:pPr>
      <w:bookmarkStart w:id="47" w:name="_bookmark77"/>
      <w:bookmarkEnd w:id="47"/>
      <w:r>
        <w:rPr>
          <w:color w:val="auto"/>
          <w:sz w:val="28"/>
          <w:highlight w:val="none"/>
        </w:rPr>
        <w:t>附件</w:t>
      </w:r>
      <w:r>
        <w:rPr>
          <w:rFonts w:hint="eastAsia"/>
          <w:color w:val="auto"/>
          <w:sz w:val="28"/>
          <w:highlight w:val="none"/>
        </w:rPr>
        <w:t>二</w:t>
      </w:r>
      <w:r>
        <w:rPr>
          <w:color w:val="auto"/>
          <w:sz w:val="28"/>
          <w:highlight w:val="none"/>
        </w:rPr>
        <w:t>：问题的澄清</w:t>
      </w:r>
    </w:p>
    <w:p w14:paraId="492EE5B0">
      <w:pPr>
        <w:pStyle w:val="9"/>
        <w:rPr>
          <w:color w:val="auto"/>
          <w:sz w:val="20"/>
          <w:highlight w:val="none"/>
        </w:rPr>
      </w:pPr>
    </w:p>
    <w:p w14:paraId="27165239">
      <w:pPr>
        <w:spacing w:before="193"/>
        <w:ind w:right="296"/>
        <w:jc w:val="center"/>
        <w:rPr>
          <w:color w:val="auto"/>
          <w:sz w:val="28"/>
          <w:highlight w:val="none"/>
        </w:rPr>
      </w:pPr>
      <w:r>
        <w:rPr>
          <w:color w:val="auto"/>
          <w:sz w:val="28"/>
          <w:highlight w:val="none"/>
        </w:rPr>
        <w:t>问题的澄清</w:t>
      </w:r>
    </w:p>
    <w:p w14:paraId="491DB72C">
      <w:pPr>
        <w:pStyle w:val="9"/>
        <w:tabs>
          <w:tab w:val="left" w:pos="2966"/>
        </w:tabs>
        <w:spacing w:before="109"/>
        <w:ind w:left="585"/>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31AC4EB">
      <w:pPr>
        <w:pStyle w:val="9"/>
        <w:rPr>
          <w:color w:val="auto"/>
          <w:sz w:val="20"/>
          <w:highlight w:val="none"/>
        </w:rPr>
      </w:pPr>
    </w:p>
    <w:p w14:paraId="2E99DE78">
      <w:pPr>
        <w:pStyle w:val="9"/>
        <w:spacing w:before="8"/>
        <w:rPr>
          <w:color w:val="auto"/>
          <w:sz w:val="18"/>
          <w:highlight w:val="none"/>
        </w:rPr>
      </w:pPr>
    </w:p>
    <w:p w14:paraId="32A1177C">
      <w:pPr>
        <w:pStyle w:val="9"/>
        <w:spacing w:before="72"/>
        <w:ind w:left="400"/>
        <w:rPr>
          <w:color w:val="auto"/>
          <w:highlight w:val="none"/>
        </w:rPr>
      </w:pPr>
      <w:r>
        <w:rPr>
          <w:rFonts w:hint="eastAsia"/>
          <w:color w:val="auto"/>
          <w:highlight w:val="none"/>
        </w:rPr>
        <w:t>磋商小组</w:t>
      </w:r>
      <w:r>
        <w:rPr>
          <w:color w:val="auto"/>
          <w:highlight w:val="none"/>
        </w:rPr>
        <w:t>：</w:t>
      </w:r>
    </w:p>
    <w:p w14:paraId="300DE7BB">
      <w:pPr>
        <w:pStyle w:val="9"/>
        <w:rPr>
          <w:color w:val="auto"/>
          <w:sz w:val="20"/>
          <w:highlight w:val="none"/>
        </w:rPr>
      </w:pPr>
    </w:p>
    <w:p w14:paraId="0B79091D">
      <w:pPr>
        <w:pStyle w:val="9"/>
        <w:spacing w:before="7"/>
        <w:rPr>
          <w:color w:val="auto"/>
          <w:sz w:val="27"/>
          <w:highlight w:val="none"/>
        </w:rPr>
      </w:pPr>
    </w:p>
    <w:p w14:paraId="56466345">
      <w:pPr>
        <w:pStyle w:val="9"/>
        <w:tabs>
          <w:tab w:val="left" w:pos="3760"/>
        </w:tabs>
        <w:ind w:left="822"/>
        <w:rPr>
          <w:color w:val="auto"/>
          <w:highlight w:val="none"/>
        </w:rPr>
      </w:pPr>
      <w:r>
        <w:rPr>
          <w:color w:val="auto"/>
          <w:spacing w:val="-3"/>
          <w:highlight w:val="none"/>
        </w:rPr>
        <w:t>问</w:t>
      </w:r>
      <w:r>
        <w:rPr>
          <w:color w:val="auto"/>
          <w:highlight w:val="none"/>
        </w:rPr>
        <w:t>题</w:t>
      </w:r>
      <w:r>
        <w:rPr>
          <w:color w:val="auto"/>
          <w:spacing w:val="-3"/>
          <w:highlight w:val="none"/>
        </w:rPr>
        <w:t>澄</w:t>
      </w:r>
      <w:r>
        <w:rPr>
          <w:color w:val="auto"/>
          <w:highlight w:val="none"/>
        </w:rPr>
        <w:t>清</w:t>
      </w:r>
      <w:r>
        <w:rPr>
          <w:color w:val="auto"/>
          <w:spacing w:val="-3"/>
          <w:highlight w:val="none"/>
        </w:rPr>
        <w:t>通</w:t>
      </w:r>
      <w:r>
        <w:rPr>
          <w:color w:val="auto"/>
          <w:highlight w:val="none"/>
        </w:rPr>
        <w:t>知</w:t>
      </w:r>
      <w:r>
        <w:rPr>
          <w:color w:val="auto"/>
          <w:spacing w:val="-3"/>
          <w:highlight w:val="none"/>
        </w:rPr>
        <w:t>（</w:t>
      </w: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）已收</w:t>
      </w:r>
      <w:r>
        <w:rPr>
          <w:color w:val="auto"/>
          <w:spacing w:val="-3"/>
          <w:highlight w:val="none"/>
        </w:rPr>
        <w:t>悉</w:t>
      </w:r>
      <w:r>
        <w:rPr>
          <w:color w:val="auto"/>
          <w:highlight w:val="none"/>
        </w:rPr>
        <w:t>，</w:t>
      </w:r>
      <w:r>
        <w:rPr>
          <w:color w:val="auto"/>
          <w:spacing w:val="-3"/>
          <w:highlight w:val="none"/>
        </w:rPr>
        <w:t>现</w:t>
      </w:r>
      <w:r>
        <w:rPr>
          <w:color w:val="auto"/>
          <w:highlight w:val="none"/>
        </w:rPr>
        <w:t>澄清</w:t>
      </w:r>
      <w:r>
        <w:rPr>
          <w:color w:val="auto"/>
          <w:spacing w:val="-3"/>
          <w:highlight w:val="none"/>
        </w:rPr>
        <w:t>、</w:t>
      </w:r>
      <w:r>
        <w:rPr>
          <w:color w:val="auto"/>
          <w:highlight w:val="none"/>
        </w:rPr>
        <w:t>说</w:t>
      </w:r>
      <w:r>
        <w:rPr>
          <w:color w:val="auto"/>
          <w:spacing w:val="-3"/>
          <w:highlight w:val="none"/>
        </w:rPr>
        <w:t>明</w:t>
      </w:r>
      <w:r>
        <w:rPr>
          <w:color w:val="auto"/>
          <w:highlight w:val="none"/>
        </w:rPr>
        <w:t>或</w:t>
      </w:r>
      <w:r>
        <w:rPr>
          <w:color w:val="auto"/>
          <w:spacing w:val="-3"/>
          <w:highlight w:val="none"/>
        </w:rPr>
        <w:t>补</w:t>
      </w:r>
      <w:r>
        <w:rPr>
          <w:color w:val="auto"/>
          <w:highlight w:val="none"/>
        </w:rPr>
        <w:t>正</w:t>
      </w:r>
      <w:r>
        <w:rPr>
          <w:color w:val="auto"/>
          <w:spacing w:val="-3"/>
          <w:highlight w:val="none"/>
        </w:rPr>
        <w:t>如</w:t>
      </w:r>
      <w:r>
        <w:rPr>
          <w:color w:val="auto"/>
          <w:highlight w:val="none"/>
        </w:rPr>
        <w:t>下：</w:t>
      </w:r>
    </w:p>
    <w:p w14:paraId="20D346B3">
      <w:pPr>
        <w:pStyle w:val="9"/>
        <w:spacing w:before="187"/>
        <w:ind w:left="1137"/>
        <w:rPr>
          <w:rFonts w:ascii="Times New Roman"/>
          <w:color w:val="auto"/>
          <w:highlight w:val="none"/>
        </w:rPr>
      </w:pPr>
      <w:r>
        <w:rPr>
          <w:rFonts w:ascii="Times New Roman"/>
          <w:color w:val="auto"/>
          <w:highlight w:val="none"/>
        </w:rPr>
        <w:t>1.</w:t>
      </w:r>
    </w:p>
    <w:p w14:paraId="6F0EA173">
      <w:pPr>
        <w:pStyle w:val="9"/>
        <w:spacing w:before="198"/>
        <w:ind w:left="1137"/>
        <w:rPr>
          <w:rFonts w:ascii="Times New Roman"/>
          <w:color w:val="auto"/>
          <w:highlight w:val="none"/>
        </w:rPr>
      </w:pPr>
      <w:r>
        <w:rPr>
          <w:rFonts w:ascii="Times New Roman"/>
          <w:color w:val="auto"/>
          <w:highlight w:val="none"/>
        </w:rPr>
        <w:t>2.</w:t>
      </w:r>
    </w:p>
    <w:p w14:paraId="0E89E51E">
      <w:pPr>
        <w:pStyle w:val="9"/>
        <w:spacing w:before="197"/>
        <w:ind w:left="1031"/>
        <w:rPr>
          <w:rFonts w:ascii="Times New Roman"/>
          <w:color w:val="auto"/>
          <w:sz w:val="22"/>
          <w:highlight w:val="none"/>
        </w:rPr>
      </w:pPr>
      <w:r>
        <w:rPr>
          <w:rFonts w:ascii="Times New Roman"/>
          <w:color w:val="auto"/>
          <w:highlight w:val="none"/>
        </w:rPr>
        <w:t>...</w:t>
      </w:r>
    </w:p>
    <w:p w14:paraId="38623159">
      <w:pPr>
        <w:pStyle w:val="9"/>
        <w:rPr>
          <w:rFonts w:ascii="Times New Roman"/>
          <w:color w:val="auto"/>
          <w:sz w:val="22"/>
          <w:highlight w:val="none"/>
        </w:rPr>
      </w:pPr>
    </w:p>
    <w:p w14:paraId="404F89CD">
      <w:pPr>
        <w:pStyle w:val="9"/>
        <w:rPr>
          <w:rFonts w:ascii="Times New Roman"/>
          <w:color w:val="auto"/>
          <w:highlight w:val="none"/>
        </w:rPr>
      </w:pPr>
    </w:p>
    <w:p w14:paraId="197AA866">
      <w:pPr>
        <w:pStyle w:val="9"/>
        <w:spacing w:before="1" w:line="391" w:lineRule="auto"/>
        <w:ind w:left="400" w:right="694" w:firstLine="419"/>
        <w:rPr>
          <w:color w:val="auto"/>
          <w:highlight w:val="none"/>
        </w:rPr>
      </w:pPr>
      <w:r>
        <w:rPr>
          <w:color w:val="auto"/>
          <w:spacing w:val="-4"/>
          <w:highlight w:val="none"/>
        </w:rPr>
        <w:t>上述问题澄清、说明或补正，不改变我方</w:t>
      </w:r>
      <w:r>
        <w:rPr>
          <w:rFonts w:hint="eastAsia"/>
          <w:color w:val="auto"/>
          <w:spacing w:val="-4"/>
          <w:highlight w:val="none"/>
        </w:rPr>
        <w:t>响应文件</w:t>
      </w:r>
      <w:r>
        <w:rPr>
          <w:color w:val="auto"/>
          <w:spacing w:val="-4"/>
          <w:highlight w:val="none"/>
        </w:rPr>
        <w:t>的实质性内容，构成我方</w:t>
      </w:r>
      <w:r>
        <w:rPr>
          <w:rFonts w:hint="eastAsia"/>
          <w:color w:val="auto"/>
          <w:spacing w:val="-4"/>
          <w:highlight w:val="none"/>
        </w:rPr>
        <w:t>响应文件</w:t>
      </w:r>
      <w:r>
        <w:rPr>
          <w:color w:val="auto"/>
          <w:spacing w:val="-4"/>
          <w:highlight w:val="none"/>
        </w:rPr>
        <w:t>的组</w:t>
      </w:r>
      <w:r>
        <w:rPr>
          <w:color w:val="auto"/>
          <w:spacing w:val="-1"/>
          <w:highlight w:val="none"/>
        </w:rPr>
        <w:t>成部分。</w:t>
      </w:r>
    </w:p>
    <w:p w14:paraId="24BC4DAD">
      <w:pPr>
        <w:pStyle w:val="9"/>
        <w:rPr>
          <w:color w:val="auto"/>
          <w:sz w:val="20"/>
          <w:highlight w:val="none"/>
        </w:rPr>
      </w:pPr>
    </w:p>
    <w:p w14:paraId="4418D31D">
      <w:pPr>
        <w:pStyle w:val="9"/>
        <w:spacing w:before="10"/>
        <w:rPr>
          <w:color w:val="auto"/>
          <w:sz w:val="17"/>
          <w:highlight w:val="none"/>
        </w:rPr>
      </w:pPr>
    </w:p>
    <w:p w14:paraId="37E5149A">
      <w:pPr>
        <w:pStyle w:val="9"/>
        <w:tabs>
          <w:tab w:val="left" w:pos="7682"/>
        </w:tabs>
        <w:ind w:left="3343"/>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w:t>
      </w:r>
      <w:r>
        <w:rPr>
          <w:color w:val="auto"/>
          <w:spacing w:val="-3"/>
          <w:highlight w:val="none"/>
        </w:rPr>
        <w:t>单</w:t>
      </w:r>
      <w:r>
        <w:rPr>
          <w:color w:val="auto"/>
          <w:highlight w:val="none"/>
        </w:rPr>
        <w:t>位</w:t>
      </w:r>
      <w:r>
        <w:rPr>
          <w:color w:val="auto"/>
          <w:spacing w:val="-3"/>
          <w:highlight w:val="none"/>
        </w:rPr>
        <w:t>章</w:t>
      </w:r>
      <w:r>
        <w:rPr>
          <w:color w:val="auto"/>
          <w:highlight w:val="none"/>
        </w:rPr>
        <w:t>）</w:t>
      </w:r>
    </w:p>
    <w:p w14:paraId="2C003D57">
      <w:pPr>
        <w:pStyle w:val="9"/>
        <w:spacing w:before="12"/>
        <w:rPr>
          <w:color w:val="auto"/>
          <w:sz w:val="15"/>
          <w:highlight w:val="none"/>
        </w:rPr>
      </w:pPr>
    </w:p>
    <w:p w14:paraId="610F35EF">
      <w:pPr>
        <w:pStyle w:val="9"/>
        <w:tabs>
          <w:tab w:val="left" w:pos="8204"/>
        </w:tabs>
        <w:spacing w:before="71"/>
        <w:ind w:left="3341"/>
        <w:rPr>
          <w:color w:val="auto"/>
          <w:sz w:val="20"/>
          <w:highlight w:val="none"/>
        </w:rPr>
      </w:pPr>
      <w:r>
        <w:rPr>
          <w:color w:val="auto"/>
          <w:highlight w:val="none"/>
        </w:rPr>
        <w:t>法</w:t>
      </w:r>
      <w:r>
        <w:rPr>
          <w:color w:val="auto"/>
          <w:spacing w:val="-3"/>
          <w:highlight w:val="none"/>
        </w:rPr>
        <w:t>定</w:t>
      </w:r>
      <w:r>
        <w:rPr>
          <w:color w:val="auto"/>
          <w:highlight w:val="none"/>
        </w:rPr>
        <w:t>代</w:t>
      </w:r>
      <w:r>
        <w:rPr>
          <w:color w:val="auto"/>
          <w:spacing w:val="-3"/>
          <w:highlight w:val="none"/>
        </w:rPr>
        <w:t>表</w:t>
      </w:r>
      <w:r>
        <w:rPr>
          <w:color w:val="auto"/>
          <w:spacing w:val="-46"/>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spacing w:val="-46"/>
          <w:highlight w:val="none"/>
        </w:rPr>
        <w:t>）</w:t>
      </w:r>
      <w:r>
        <w:rPr>
          <w:color w:val="auto"/>
          <w:highlight w:val="none"/>
        </w:rPr>
        <w:t>或</w:t>
      </w:r>
      <w:r>
        <w:rPr>
          <w:color w:val="auto"/>
          <w:spacing w:val="-3"/>
          <w:highlight w:val="none"/>
        </w:rPr>
        <w:t>其</w:t>
      </w:r>
      <w:r>
        <w:rPr>
          <w:color w:val="auto"/>
          <w:highlight w:val="none"/>
        </w:rPr>
        <w:t>委</w:t>
      </w:r>
      <w:r>
        <w:rPr>
          <w:color w:val="auto"/>
          <w:spacing w:val="-3"/>
          <w:highlight w:val="none"/>
        </w:rPr>
        <w:t>托</w:t>
      </w:r>
      <w:r>
        <w:rPr>
          <w:color w:val="auto"/>
          <w:highlight w:val="none"/>
        </w:rPr>
        <w:t>代</w:t>
      </w:r>
      <w:r>
        <w:rPr>
          <w:color w:val="auto"/>
          <w:spacing w:val="-3"/>
          <w:highlight w:val="none"/>
        </w:rPr>
        <w:t>理</w:t>
      </w:r>
      <w:r>
        <w:rPr>
          <w:color w:val="auto"/>
          <w:highlight w:val="none"/>
        </w:rPr>
        <w:t>人</w:t>
      </w:r>
      <w:r>
        <w:rPr>
          <w:color w:val="auto"/>
          <w:highlight w:val="none"/>
          <w:u w:val="single"/>
        </w:rPr>
        <w:t>：</w:t>
      </w:r>
      <w:r>
        <w:rPr>
          <w:color w:val="auto"/>
          <w:highlight w:val="none"/>
          <w:u w:val="single"/>
        </w:rPr>
        <w:tab/>
      </w:r>
      <w:r>
        <w:rPr>
          <w:color w:val="auto"/>
          <w:highlight w:val="none"/>
          <w:u w:val="single"/>
        </w:rPr>
        <w:t>（</w:t>
      </w:r>
      <w:r>
        <w:rPr>
          <w:color w:val="auto"/>
          <w:spacing w:val="-3"/>
          <w:highlight w:val="none"/>
        </w:rPr>
        <w:t>签字</w:t>
      </w:r>
      <w:r>
        <w:rPr>
          <w:rFonts w:hint="eastAsia"/>
          <w:color w:val="auto"/>
          <w:spacing w:val="-3"/>
          <w:highlight w:val="none"/>
          <w:lang w:val="en-US" w:eastAsia="zh-CN"/>
        </w:rPr>
        <w:t>或盖章</w:t>
      </w:r>
      <w:r>
        <w:rPr>
          <w:color w:val="auto"/>
          <w:highlight w:val="none"/>
        </w:rPr>
        <w:t>）</w:t>
      </w:r>
    </w:p>
    <w:p w14:paraId="0F0F4D87">
      <w:pPr>
        <w:pStyle w:val="9"/>
        <w:spacing w:before="4"/>
        <w:rPr>
          <w:color w:val="auto"/>
          <w:highlight w:val="none"/>
        </w:rPr>
      </w:pPr>
    </w:p>
    <w:p w14:paraId="5C2DAEE3">
      <w:pPr>
        <w:pStyle w:val="9"/>
        <w:tabs>
          <w:tab w:val="left" w:pos="6734"/>
          <w:tab w:val="left" w:pos="7783"/>
          <w:tab w:val="left" w:pos="8833"/>
        </w:tabs>
        <w:spacing w:before="72"/>
        <w:ind w:left="5895"/>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00C91A06">
      <w:pPr>
        <w:spacing w:after="0"/>
        <w:rPr>
          <w:color w:val="auto"/>
          <w:highlight w:val="none"/>
        </w:rPr>
        <w:sectPr>
          <w:headerReference r:id="rId7" w:type="default"/>
          <w:footerReference r:id="rId8" w:type="default"/>
          <w:pgSz w:w="12240" w:h="15840"/>
          <w:pgMar w:top="1400" w:right="1100" w:bottom="1120" w:left="1400" w:header="0" w:footer="841" w:gutter="0"/>
          <w:cols w:space="720" w:num="1"/>
        </w:sectPr>
      </w:pPr>
    </w:p>
    <w:p w14:paraId="2B87412C">
      <w:pPr>
        <w:spacing w:before="43"/>
        <w:ind w:left="537"/>
        <w:rPr>
          <w:color w:val="auto"/>
          <w:sz w:val="22"/>
          <w:szCs w:val="20"/>
          <w:highlight w:val="none"/>
        </w:rPr>
      </w:pPr>
      <w:bookmarkStart w:id="48" w:name="_bookmark78"/>
      <w:bookmarkEnd w:id="48"/>
      <w:r>
        <w:rPr>
          <w:color w:val="auto"/>
          <w:sz w:val="22"/>
          <w:szCs w:val="20"/>
          <w:highlight w:val="none"/>
        </w:rPr>
        <w:t>附件</w:t>
      </w:r>
      <w:r>
        <w:rPr>
          <w:rFonts w:hint="eastAsia"/>
          <w:color w:val="auto"/>
          <w:sz w:val="22"/>
          <w:szCs w:val="20"/>
          <w:highlight w:val="none"/>
        </w:rPr>
        <w:t>三</w:t>
      </w:r>
      <w:r>
        <w:rPr>
          <w:color w:val="auto"/>
          <w:sz w:val="22"/>
          <w:szCs w:val="20"/>
          <w:highlight w:val="none"/>
        </w:rPr>
        <w:t>：</w:t>
      </w:r>
      <w:r>
        <w:rPr>
          <w:rFonts w:hint="eastAsia"/>
          <w:color w:val="auto"/>
          <w:sz w:val="22"/>
          <w:szCs w:val="20"/>
          <w:highlight w:val="none"/>
        </w:rPr>
        <w:t>成交通知书</w:t>
      </w:r>
    </w:p>
    <w:p w14:paraId="2715D7F1">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cs="仿宋_GB2312"/>
          <w:b/>
          <w:color w:val="auto"/>
          <w:sz w:val="20"/>
          <w:szCs w:val="18"/>
          <w:highlight w:val="none"/>
        </w:rPr>
      </w:pPr>
      <w:bookmarkStart w:id="49" w:name="_bookmark79"/>
      <w:bookmarkEnd w:id="49"/>
      <w:r>
        <w:rPr>
          <w:rFonts w:hint="eastAsia" w:ascii="宋体" w:hAnsi="宋体" w:cs="仿宋_GB2312"/>
          <w:b/>
          <w:color w:val="auto"/>
          <w:sz w:val="22"/>
          <w:szCs w:val="22"/>
          <w:highlight w:val="none"/>
        </w:rPr>
        <w:t>成交通知书</w:t>
      </w:r>
    </w:p>
    <w:tbl>
      <w:tblPr>
        <w:tblStyle w:val="20"/>
        <w:tblpPr w:leftFromText="180" w:rightFromText="180" w:vertAnchor="text" w:horzAnchor="page" w:tblpX="1790" w:tblpY="105"/>
        <w:tblOverlap w:val="never"/>
        <w:tblW w:w="4623"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7"/>
        <w:gridCol w:w="2518"/>
        <w:gridCol w:w="1569"/>
        <w:gridCol w:w="2831"/>
      </w:tblGrid>
      <w:tr w14:paraId="76C618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6" w:hRule="atLeast"/>
        </w:trPr>
        <w:tc>
          <w:tcPr>
            <w:tcW w:w="1242" w:type="pct"/>
            <w:noWrap w:val="0"/>
            <w:vAlign w:val="center"/>
          </w:tcPr>
          <w:p w14:paraId="624E776C">
            <w:pPr>
              <w:autoSpaceDE w:val="0"/>
              <w:autoSpaceDN w:val="0"/>
              <w:adjustRightInd w:val="0"/>
              <w:spacing w:line="240" w:lineRule="auto"/>
              <w:jc w:val="center"/>
              <w:rPr>
                <w:rFonts w:hint="eastAsia" w:ascii="宋体" w:hAnsi="宋体" w:cs="宋体"/>
                <w:b/>
                <w:bCs/>
                <w:color w:val="auto"/>
                <w:sz w:val="21"/>
                <w:szCs w:val="20"/>
                <w:highlight w:val="none"/>
              </w:rPr>
            </w:pPr>
            <w:r>
              <w:rPr>
                <w:rFonts w:hint="eastAsia" w:ascii="宋体" w:hAnsi="宋体"/>
                <w:color w:val="auto"/>
                <w:sz w:val="20"/>
                <w:szCs w:val="20"/>
                <w:highlight w:val="none"/>
                <w:lang w:eastAsia="zh-CN"/>
              </w:rPr>
              <w:t>磋商项目编号</w:t>
            </w:r>
          </w:p>
        </w:tc>
        <w:tc>
          <w:tcPr>
            <w:tcW w:w="3757" w:type="pct"/>
            <w:gridSpan w:val="3"/>
            <w:noWrap w:val="0"/>
            <w:vAlign w:val="center"/>
          </w:tcPr>
          <w:p w14:paraId="0164E571">
            <w:pPr>
              <w:spacing w:line="240" w:lineRule="auto"/>
              <w:jc w:val="center"/>
              <w:rPr>
                <w:rFonts w:hint="default" w:ascii="宋体" w:hAnsi="宋体" w:eastAsia="宋体" w:cs="宋体"/>
                <w:bCs/>
                <w:color w:val="auto"/>
                <w:sz w:val="20"/>
                <w:szCs w:val="20"/>
                <w:highlight w:val="none"/>
                <w:lang w:val="en-US" w:eastAsia="zh-CN"/>
              </w:rPr>
            </w:pPr>
          </w:p>
        </w:tc>
      </w:tr>
      <w:tr w14:paraId="0FC035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1242" w:type="pct"/>
            <w:noWrap w:val="0"/>
            <w:vAlign w:val="center"/>
          </w:tcPr>
          <w:p w14:paraId="2AB1611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成交单位名称</w:t>
            </w:r>
          </w:p>
        </w:tc>
        <w:tc>
          <w:tcPr>
            <w:tcW w:w="3757" w:type="pct"/>
            <w:gridSpan w:val="3"/>
            <w:noWrap w:val="0"/>
            <w:vAlign w:val="center"/>
          </w:tcPr>
          <w:p w14:paraId="4EBCC837">
            <w:pPr>
              <w:pStyle w:val="12"/>
              <w:spacing w:line="240" w:lineRule="auto"/>
              <w:ind w:firstLine="400" w:firstLineChars="200"/>
              <w:jc w:val="center"/>
              <w:rPr>
                <w:rFonts w:hint="eastAsia" w:ascii="宋体" w:hAnsi="宋体" w:eastAsia="宋体" w:cs="Times New Roman"/>
                <w:color w:val="auto"/>
                <w:sz w:val="20"/>
                <w:szCs w:val="20"/>
                <w:highlight w:val="none"/>
                <w:lang w:val="en-US" w:eastAsia="zh-CN"/>
              </w:rPr>
            </w:pPr>
          </w:p>
        </w:tc>
      </w:tr>
      <w:tr w14:paraId="6D1387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1242" w:type="pct"/>
            <w:noWrap w:val="0"/>
            <w:vAlign w:val="center"/>
          </w:tcPr>
          <w:p w14:paraId="7EDE7974">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成交项目名称</w:t>
            </w:r>
          </w:p>
        </w:tc>
        <w:tc>
          <w:tcPr>
            <w:tcW w:w="3757" w:type="pct"/>
            <w:gridSpan w:val="3"/>
            <w:noWrap w:val="0"/>
            <w:vAlign w:val="center"/>
          </w:tcPr>
          <w:p w14:paraId="000BB848">
            <w:pPr>
              <w:spacing w:line="240" w:lineRule="auto"/>
              <w:jc w:val="center"/>
              <w:rPr>
                <w:rFonts w:hint="eastAsia" w:ascii="宋体" w:hAnsi="宋体" w:eastAsia="宋体" w:cs="Times New Roman"/>
                <w:color w:val="auto"/>
                <w:sz w:val="20"/>
                <w:szCs w:val="20"/>
                <w:highlight w:val="none"/>
                <w:lang w:eastAsia="zh-CN"/>
              </w:rPr>
            </w:pPr>
          </w:p>
        </w:tc>
      </w:tr>
      <w:tr w14:paraId="787332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1242" w:type="pct"/>
            <w:noWrap w:val="0"/>
            <w:vAlign w:val="center"/>
          </w:tcPr>
          <w:p w14:paraId="561C3980">
            <w:pPr>
              <w:spacing w:line="240" w:lineRule="auto"/>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服务地点</w:t>
            </w:r>
          </w:p>
        </w:tc>
        <w:tc>
          <w:tcPr>
            <w:tcW w:w="1368" w:type="pct"/>
            <w:noWrap w:val="0"/>
            <w:vAlign w:val="center"/>
          </w:tcPr>
          <w:p w14:paraId="7147014E">
            <w:pPr>
              <w:spacing w:line="240" w:lineRule="auto"/>
              <w:jc w:val="center"/>
              <w:rPr>
                <w:rFonts w:hint="default" w:ascii="宋体" w:hAnsi="宋体" w:eastAsia="宋体"/>
                <w:color w:val="auto"/>
                <w:sz w:val="20"/>
                <w:szCs w:val="20"/>
                <w:highlight w:val="none"/>
                <w:lang w:val="en-US" w:eastAsia="zh-CN"/>
              </w:rPr>
            </w:pPr>
          </w:p>
        </w:tc>
        <w:tc>
          <w:tcPr>
            <w:tcW w:w="852" w:type="pct"/>
            <w:noWrap w:val="0"/>
            <w:vAlign w:val="center"/>
          </w:tcPr>
          <w:p w14:paraId="01948E8F">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采购单位</w:t>
            </w:r>
          </w:p>
        </w:tc>
        <w:tc>
          <w:tcPr>
            <w:tcW w:w="1537" w:type="pct"/>
            <w:noWrap w:val="0"/>
            <w:vAlign w:val="center"/>
          </w:tcPr>
          <w:p w14:paraId="53D7A273">
            <w:pPr>
              <w:pStyle w:val="35"/>
              <w:spacing w:line="240" w:lineRule="auto"/>
              <w:jc w:val="center"/>
              <w:rPr>
                <w:rFonts w:hint="eastAsia" w:ascii="宋体" w:hAnsi="宋体"/>
                <w:color w:val="auto"/>
                <w:sz w:val="20"/>
                <w:szCs w:val="20"/>
                <w:highlight w:val="none"/>
                <w:lang w:eastAsia="zh-CN"/>
              </w:rPr>
            </w:pPr>
          </w:p>
        </w:tc>
      </w:tr>
      <w:tr w14:paraId="243FE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42" w:type="pct"/>
            <w:noWrap w:val="0"/>
            <w:vAlign w:val="center"/>
          </w:tcPr>
          <w:p w14:paraId="664EFA91">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磋商日期</w:t>
            </w:r>
          </w:p>
        </w:tc>
        <w:tc>
          <w:tcPr>
            <w:tcW w:w="1368" w:type="pct"/>
            <w:noWrap w:val="0"/>
            <w:vAlign w:val="center"/>
          </w:tcPr>
          <w:p w14:paraId="601D4EEC">
            <w:pPr>
              <w:spacing w:line="240" w:lineRule="auto"/>
              <w:jc w:val="center"/>
              <w:rPr>
                <w:rFonts w:hint="eastAsia" w:ascii="宋体" w:hAnsi="宋体" w:eastAsia="宋体"/>
                <w:color w:val="auto"/>
                <w:sz w:val="20"/>
                <w:szCs w:val="20"/>
                <w:highlight w:val="none"/>
                <w:lang w:eastAsia="zh-CN"/>
              </w:rPr>
            </w:pPr>
          </w:p>
        </w:tc>
        <w:tc>
          <w:tcPr>
            <w:tcW w:w="852" w:type="pct"/>
            <w:noWrap w:val="0"/>
            <w:vAlign w:val="center"/>
          </w:tcPr>
          <w:p w14:paraId="7C3DC8E8">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采购方式</w:t>
            </w:r>
          </w:p>
        </w:tc>
        <w:tc>
          <w:tcPr>
            <w:tcW w:w="1537" w:type="pct"/>
            <w:noWrap w:val="0"/>
            <w:vAlign w:val="center"/>
          </w:tcPr>
          <w:p w14:paraId="67526C86">
            <w:pPr>
              <w:spacing w:line="240" w:lineRule="auto"/>
              <w:jc w:val="center"/>
              <w:rPr>
                <w:rFonts w:hint="eastAsia" w:ascii="宋体" w:hAnsi="宋体"/>
                <w:color w:val="auto"/>
                <w:sz w:val="20"/>
                <w:szCs w:val="20"/>
                <w:highlight w:val="none"/>
                <w:lang w:eastAsia="zh-CN"/>
              </w:rPr>
            </w:pPr>
          </w:p>
        </w:tc>
      </w:tr>
      <w:tr w14:paraId="3ADEE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3D1E8BDE">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金额</w:t>
            </w:r>
          </w:p>
        </w:tc>
        <w:tc>
          <w:tcPr>
            <w:tcW w:w="1368" w:type="pct"/>
            <w:noWrap w:val="0"/>
            <w:vAlign w:val="center"/>
          </w:tcPr>
          <w:p w14:paraId="106A2C85">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D0B4CEC">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成交价格</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二次报价</w:t>
            </w:r>
            <w:r>
              <w:rPr>
                <w:rFonts w:hint="eastAsia" w:ascii="宋体" w:hAnsi="宋体"/>
                <w:color w:val="auto"/>
                <w:sz w:val="20"/>
                <w:szCs w:val="20"/>
                <w:highlight w:val="none"/>
                <w:lang w:eastAsia="zh-CN"/>
              </w:rPr>
              <w:t>）</w:t>
            </w:r>
          </w:p>
        </w:tc>
        <w:tc>
          <w:tcPr>
            <w:tcW w:w="1537" w:type="pct"/>
            <w:noWrap w:val="0"/>
            <w:vAlign w:val="center"/>
          </w:tcPr>
          <w:p w14:paraId="1D7B1BD9">
            <w:pPr>
              <w:spacing w:line="240" w:lineRule="auto"/>
              <w:jc w:val="center"/>
              <w:rPr>
                <w:rFonts w:hint="eastAsia" w:ascii="宋体" w:hAnsi="宋体"/>
                <w:color w:val="auto"/>
                <w:sz w:val="20"/>
                <w:szCs w:val="20"/>
                <w:highlight w:val="none"/>
                <w:lang w:eastAsia="zh-CN"/>
              </w:rPr>
            </w:pPr>
          </w:p>
        </w:tc>
      </w:tr>
      <w:tr w14:paraId="7CFB83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5D09B3C0">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首次报价</w:t>
            </w:r>
          </w:p>
        </w:tc>
        <w:tc>
          <w:tcPr>
            <w:tcW w:w="1368" w:type="pct"/>
            <w:noWrap w:val="0"/>
            <w:vAlign w:val="center"/>
          </w:tcPr>
          <w:p w14:paraId="1734D2B8">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C3CAFD8">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二次报价</w:t>
            </w:r>
          </w:p>
        </w:tc>
        <w:tc>
          <w:tcPr>
            <w:tcW w:w="1537" w:type="pct"/>
            <w:noWrap w:val="0"/>
            <w:vAlign w:val="center"/>
          </w:tcPr>
          <w:p w14:paraId="28F12CAF">
            <w:pPr>
              <w:spacing w:line="240" w:lineRule="auto"/>
              <w:jc w:val="center"/>
              <w:rPr>
                <w:rFonts w:hint="eastAsia" w:ascii="宋体" w:hAnsi="宋体"/>
                <w:color w:val="auto"/>
                <w:sz w:val="20"/>
                <w:szCs w:val="20"/>
                <w:highlight w:val="none"/>
                <w:lang w:eastAsia="zh-CN"/>
              </w:rPr>
            </w:pPr>
          </w:p>
        </w:tc>
      </w:tr>
      <w:tr w14:paraId="0EFE96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78152294">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计划工期</w:t>
            </w:r>
          </w:p>
        </w:tc>
        <w:tc>
          <w:tcPr>
            <w:tcW w:w="3757" w:type="pct"/>
            <w:gridSpan w:val="3"/>
            <w:noWrap w:val="0"/>
            <w:vAlign w:val="center"/>
          </w:tcPr>
          <w:p w14:paraId="1BA4B510">
            <w:pPr>
              <w:spacing w:line="240" w:lineRule="auto"/>
              <w:jc w:val="center"/>
              <w:rPr>
                <w:rFonts w:hint="default" w:ascii="宋体" w:hAnsi="宋体" w:eastAsia="宋体" w:cs="宋体"/>
                <w:color w:val="auto"/>
                <w:sz w:val="20"/>
                <w:szCs w:val="20"/>
                <w:highlight w:val="none"/>
                <w:lang w:val="en-US" w:eastAsia="zh-CN"/>
              </w:rPr>
            </w:pPr>
          </w:p>
        </w:tc>
      </w:tr>
      <w:tr w14:paraId="3A832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6055F48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质量标准</w:t>
            </w:r>
          </w:p>
        </w:tc>
        <w:tc>
          <w:tcPr>
            <w:tcW w:w="3757" w:type="pct"/>
            <w:gridSpan w:val="3"/>
            <w:noWrap w:val="0"/>
            <w:vAlign w:val="center"/>
          </w:tcPr>
          <w:p w14:paraId="6408355C">
            <w:pPr>
              <w:spacing w:after="0" w:line="240" w:lineRule="auto"/>
              <w:jc w:val="center"/>
              <w:rPr>
                <w:rFonts w:hint="eastAsia" w:ascii="宋体" w:hAnsi="宋体" w:eastAsia="宋体" w:cs="宋体"/>
                <w:color w:val="auto"/>
                <w:sz w:val="20"/>
                <w:szCs w:val="20"/>
                <w:highlight w:val="none"/>
                <w:lang w:val="en-US" w:eastAsia="zh-CN"/>
              </w:rPr>
            </w:pPr>
          </w:p>
        </w:tc>
      </w:tr>
      <w:tr w14:paraId="4E675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1634E71A">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范围</w:t>
            </w:r>
          </w:p>
        </w:tc>
        <w:tc>
          <w:tcPr>
            <w:tcW w:w="3757" w:type="pct"/>
            <w:gridSpan w:val="3"/>
            <w:noWrap w:val="0"/>
            <w:vAlign w:val="center"/>
          </w:tcPr>
          <w:p w14:paraId="57EEDF4E">
            <w:pPr>
              <w:keepNext w:val="0"/>
              <w:keepLines w:val="0"/>
              <w:pageBreakBefore w:val="0"/>
              <w:widowControl/>
              <w:kinsoku/>
              <w:wordWrap/>
              <w:overflowPunct/>
              <w:topLinePunct w:val="0"/>
              <w:autoSpaceDE w:val="0"/>
              <w:autoSpaceDN w:val="0"/>
              <w:bidi w:val="0"/>
              <w:adjustRightInd w:val="0"/>
              <w:spacing w:line="240" w:lineRule="auto"/>
              <w:jc w:val="both"/>
              <w:textAlignment w:val="auto"/>
              <w:outlineLvl w:val="0"/>
              <w:rPr>
                <w:rFonts w:hint="eastAsia" w:ascii="宋体" w:hAnsi="宋体"/>
                <w:color w:val="auto"/>
                <w:sz w:val="20"/>
                <w:szCs w:val="20"/>
                <w:highlight w:val="none"/>
                <w:lang w:eastAsia="zh-CN"/>
              </w:rPr>
            </w:pPr>
          </w:p>
        </w:tc>
      </w:tr>
      <w:tr w14:paraId="46C81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5000" w:type="pct"/>
            <w:gridSpan w:val="4"/>
            <w:noWrap w:val="0"/>
            <w:vAlign w:val="center"/>
          </w:tcPr>
          <w:p w14:paraId="198D4B77">
            <w:pPr>
              <w:spacing w:after="0" w:line="240" w:lineRule="auto"/>
              <w:ind w:firstLine="0" w:firstLineChars="0"/>
              <w:jc w:val="left"/>
              <w:rPr>
                <w:rFonts w:hint="eastAsia" w:ascii="宋体" w:hAnsi="宋体"/>
                <w:color w:val="auto"/>
                <w:sz w:val="21"/>
                <w:szCs w:val="21"/>
                <w:highlight w:val="none"/>
                <w:lang w:eastAsia="zh-CN"/>
              </w:rPr>
            </w:pPr>
            <w:r>
              <w:rPr>
                <w:rFonts w:hint="eastAsia" w:ascii="宋体" w:hAnsi="宋体"/>
                <w:color w:val="auto"/>
                <w:sz w:val="18"/>
                <w:szCs w:val="18"/>
                <w:highlight w:val="none"/>
                <w:lang w:eastAsia="zh-CN"/>
              </w:rPr>
              <w:t>依据《政府采购竞争性磋商采购方式管理暂行办法》等有关法律法规的规定和竞争性磋商文件载明的有关条款请采购人和成交人在成交通知书发出之日起三十日内，依法签订合同；签订后七个工作日内将合同及文件报行政主管部门备案。</w:t>
            </w:r>
          </w:p>
        </w:tc>
      </w:tr>
      <w:tr w14:paraId="4C7933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59" w:hRule="atLeast"/>
        </w:trPr>
        <w:tc>
          <w:tcPr>
            <w:tcW w:w="2610" w:type="pct"/>
            <w:gridSpan w:val="2"/>
            <w:noWrap w:val="0"/>
            <w:vAlign w:val="top"/>
          </w:tcPr>
          <w:p w14:paraId="0FDF5725">
            <w:pPr>
              <w:spacing w:line="240" w:lineRule="auto"/>
              <w:jc w:val="center"/>
              <w:rPr>
                <w:rFonts w:hint="eastAsia" w:ascii="宋体" w:hAnsi="宋体"/>
                <w:color w:val="auto"/>
                <w:sz w:val="21"/>
                <w:szCs w:val="21"/>
                <w:highlight w:val="none"/>
                <w:lang w:eastAsia="zh-CN"/>
              </w:rPr>
            </w:pPr>
          </w:p>
          <w:p w14:paraId="307E3A38">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采购人（章）</w:t>
            </w:r>
          </w:p>
          <w:p w14:paraId="619946A0">
            <w:pPr>
              <w:pStyle w:val="24"/>
              <w:rPr>
                <w:rFonts w:hint="eastAsia"/>
                <w:color w:val="auto"/>
                <w:highlight w:val="none"/>
                <w:lang w:eastAsia="zh-CN"/>
              </w:rPr>
            </w:pPr>
          </w:p>
          <w:p w14:paraId="58F806BD">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3641A2B2">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月  </w:t>
            </w:r>
            <w:r>
              <w:rPr>
                <w:rFonts w:hint="eastAsia" w:ascii="宋体" w:hAnsi="宋体"/>
                <w:color w:val="auto"/>
                <w:sz w:val="21"/>
                <w:szCs w:val="21"/>
                <w:highlight w:val="none"/>
                <w:lang w:eastAsia="zh-CN"/>
              </w:rPr>
              <w:t>日</w:t>
            </w:r>
          </w:p>
        </w:tc>
        <w:tc>
          <w:tcPr>
            <w:tcW w:w="2389" w:type="pct"/>
            <w:gridSpan w:val="2"/>
            <w:noWrap w:val="0"/>
            <w:vAlign w:val="top"/>
          </w:tcPr>
          <w:p w14:paraId="622A8840">
            <w:pPr>
              <w:spacing w:line="240" w:lineRule="auto"/>
              <w:jc w:val="center"/>
              <w:rPr>
                <w:rFonts w:hint="eastAsia" w:ascii="宋体" w:hAnsi="宋体"/>
                <w:color w:val="auto"/>
                <w:sz w:val="21"/>
                <w:szCs w:val="21"/>
                <w:highlight w:val="none"/>
                <w:lang w:eastAsia="zh-CN"/>
              </w:rPr>
            </w:pPr>
          </w:p>
          <w:p w14:paraId="7166FFB9">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采购代理机构（章）</w:t>
            </w:r>
          </w:p>
          <w:p w14:paraId="1D45AFC7">
            <w:pPr>
              <w:pStyle w:val="24"/>
              <w:rPr>
                <w:rFonts w:hint="eastAsia"/>
                <w:color w:val="auto"/>
                <w:highlight w:val="none"/>
                <w:lang w:eastAsia="zh-CN"/>
              </w:rPr>
            </w:pPr>
          </w:p>
          <w:p w14:paraId="073BD0DC">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7A5123C4">
            <w:pPr>
              <w:spacing w:line="24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 xml:space="preserve">  日</w:t>
            </w:r>
          </w:p>
          <w:p w14:paraId="48A1142B">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w:t>
            </w:r>
          </w:p>
        </w:tc>
      </w:tr>
    </w:tbl>
    <w:p w14:paraId="3371941B">
      <w:pPr>
        <w:spacing w:line="360" w:lineRule="auto"/>
        <w:ind w:firstLine="540" w:firstLineChars="300"/>
        <w:jc w:val="both"/>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〔注〕此《成交通知书》一式四份，采购人、采购代理机构、成交单位、采购管理部门各执一份</w:t>
      </w:r>
    </w:p>
    <w:p w14:paraId="3626FBF3">
      <w:pPr>
        <w:pStyle w:val="24"/>
        <w:rPr>
          <w:rFonts w:hint="eastAsia" w:ascii="宋体" w:hAnsi="宋体"/>
          <w:color w:val="auto"/>
          <w:sz w:val="21"/>
          <w:szCs w:val="21"/>
          <w:highlight w:val="none"/>
          <w:lang w:eastAsia="zh-CN"/>
        </w:rPr>
      </w:pPr>
    </w:p>
    <w:p w14:paraId="332DE352">
      <w:pPr>
        <w:pStyle w:val="9"/>
        <w:rPr>
          <w:rFonts w:hint="eastAsia" w:ascii="宋体" w:hAnsi="宋体"/>
          <w:color w:val="auto"/>
          <w:sz w:val="21"/>
          <w:szCs w:val="21"/>
          <w:highlight w:val="none"/>
          <w:lang w:eastAsia="zh-CN"/>
        </w:rPr>
      </w:pPr>
    </w:p>
    <w:p w14:paraId="124E7C45">
      <w:pPr>
        <w:spacing w:before="43"/>
        <w:ind w:left="537"/>
        <w:rPr>
          <w:color w:val="auto"/>
          <w:sz w:val="20"/>
          <w:highlight w:val="none"/>
        </w:rPr>
      </w:pPr>
      <w:r>
        <w:rPr>
          <w:color w:val="auto"/>
          <w:sz w:val="28"/>
          <w:highlight w:val="none"/>
        </w:rPr>
        <w:t>附件</w:t>
      </w:r>
      <w:r>
        <w:rPr>
          <w:rFonts w:hint="eastAsia"/>
          <w:color w:val="auto"/>
          <w:sz w:val="28"/>
          <w:highlight w:val="none"/>
        </w:rPr>
        <w:t>四</w:t>
      </w:r>
      <w:r>
        <w:rPr>
          <w:color w:val="auto"/>
          <w:sz w:val="28"/>
          <w:highlight w:val="none"/>
        </w:rPr>
        <w:t>：</w:t>
      </w:r>
      <w:r>
        <w:rPr>
          <w:rFonts w:hint="eastAsia"/>
          <w:color w:val="auto"/>
          <w:sz w:val="28"/>
          <w:highlight w:val="none"/>
        </w:rPr>
        <w:t>成交结果</w:t>
      </w:r>
      <w:r>
        <w:rPr>
          <w:color w:val="auto"/>
          <w:sz w:val="28"/>
          <w:highlight w:val="none"/>
        </w:rPr>
        <w:t>通知书</w:t>
      </w:r>
    </w:p>
    <w:p w14:paraId="5F06FCE5">
      <w:pPr>
        <w:pStyle w:val="9"/>
        <w:rPr>
          <w:color w:val="auto"/>
          <w:sz w:val="20"/>
          <w:highlight w:val="none"/>
        </w:rPr>
      </w:pPr>
    </w:p>
    <w:p w14:paraId="41561E81">
      <w:pPr>
        <w:spacing w:before="193"/>
        <w:ind w:right="296"/>
        <w:jc w:val="center"/>
        <w:rPr>
          <w:color w:val="auto"/>
          <w:sz w:val="28"/>
          <w:highlight w:val="none"/>
        </w:rPr>
      </w:pPr>
      <w:r>
        <w:rPr>
          <w:rFonts w:hint="eastAsia"/>
          <w:color w:val="auto"/>
          <w:sz w:val="28"/>
          <w:highlight w:val="none"/>
        </w:rPr>
        <w:t>成交结果</w:t>
      </w:r>
      <w:r>
        <w:rPr>
          <w:color w:val="auto"/>
          <w:sz w:val="28"/>
          <w:highlight w:val="none"/>
        </w:rPr>
        <w:t>通知书</w:t>
      </w:r>
    </w:p>
    <w:p w14:paraId="0A4AA45F">
      <w:pPr>
        <w:pStyle w:val="9"/>
        <w:rPr>
          <w:color w:val="auto"/>
          <w:sz w:val="28"/>
          <w:highlight w:val="none"/>
        </w:rPr>
      </w:pPr>
    </w:p>
    <w:p w14:paraId="6E6CDBBE">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color w:val="auto"/>
          <w:spacing w:val="-2"/>
          <w:highlight w:val="none"/>
        </w:rPr>
        <w:t>未</w:t>
      </w:r>
      <w:r>
        <w:rPr>
          <w:rFonts w:hint="eastAsia"/>
          <w:color w:val="auto"/>
          <w:spacing w:val="-2"/>
          <w:highlight w:val="none"/>
        </w:rPr>
        <w:t>成交人</w:t>
      </w:r>
      <w:r>
        <w:rPr>
          <w:color w:val="auto"/>
          <w:spacing w:val="-2"/>
          <w:highlight w:val="none"/>
        </w:rPr>
        <w:t>名称</w:t>
      </w:r>
      <w:r>
        <w:rPr>
          <w:color w:val="auto"/>
          <w:spacing w:val="-108"/>
          <w:highlight w:val="none"/>
        </w:rPr>
        <w:t>）</w:t>
      </w:r>
      <w:r>
        <w:rPr>
          <w:color w:val="auto"/>
          <w:highlight w:val="none"/>
        </w:rPr>
        <w:t>：</w:t>
      </w:r>
    </w:p>
    <w:p w14:paraId="4B40DAAE">
      <w:pPr>
        <w:pStyle w:val="9"/>
        <w:rPr>
          <w:color w:val="auto"/>
          <w:sz w:val="20"/>
          <w:highlight w:val="none"/>
        </w:rPr>
      </w:pPr>
    </w:p>
    <w:p w14:paraId="7F3136D7">
      <w:pPr>
        <w:pStyle w:val="9"/>
        <w:spacing w:before="9"/>
        <w:rPr>
          <w:color w:val="auto"/>
          <w:highlight w:val="none"/>
        </w:rPr>
      </w:pPr>
    </w:p>
    <w:p w14:paraId="187B6FD5">
      <w:pPr>
        <w:pStyle w:val="9"/>
        <w:tabs>
          <w:tab w:val="left" w:pos="2822"/>
          <w:tab w:val="left" w:pos="5145"/>
          <w:tab w:val="left" w:pos="8626"/>
        </w:tabs>
        <w:spacing w:before="78" w:line="360" w:lineRule="auto"/>
        <w:ind w:left="822"/>
        <w:rPr>
          <w:color w:val="auto"/>
          <w:highlight w:val="none"/>
        </w:rPr>
      </w:pPr>
      <w:r>
        <w:rPr>
          <w:color w:val="auto"/>
          <w:highlight w:val="none"/>
        </w:rPr>
        <w:t>我方</w:t>
      </w:r>
      <w:r>
        <w:rPr>
          <w:color w:val="auto"/>
          <w:spacing w:val="-3"/>
          <w:highlight w:val="none"/>
        </w:rPr>
        <w:t>已</w:t>
      </w:r>
      <w:r>
        <w:rPr>
          <w:color w:val="auto"/>
          <w:highlight w:val="none"/>
        </w:rPr>
        <w:t>接</w:t>
      </w:r>
      <w:r>
        <w:rPr>
          <w:color w:val="auto"/>
          <w:spacing w:val="-3"/>
          <w:highlight w:val="none"/>
        </w:rPr>
        <w:t>受</w:t>
      </w:r>
      <w:r>
        <w:rPr>
          <w:color w:val="auto"/>
          <w:spacing w:val="-3"/>
          <w:highlight w:val="none"/>
          <w:u w:val="single"/>
        </w:rPr>
        <w:tab/>
      </w:r>
      <w:r>
        <w:rPr>
          <w:color w:val="auto"/>
          <w:highlight w:val="none"/>
          <w:u w:val="single"/>
        </w:rPr>
        <w:t>（</w:t>
      </w:r>
      <w:r>
        <w:rPr>
          <w:rFonts w:hint="eastAsia"/>
          <w:color w:val="auto"/>
          <w:spacing w:val="-3"/>
          <w:highlight w:val="none"/>
        </w:rPr>
        <w:t>成交人</w:t>
      </w:r>
      <w:r>
        <w:rPr>
          <w:color w:val="auto"/>
          <w:spacing w:val="-3"/>
          <w:highlight w:val="none"/>
        </w:rPr>
        <w:t>名称</w:t>
      </w:r>
      <w:r>
        <w:rPr>
          <w:color w:val="auto"/>
          <w:spacing w:val="-99"/>
          <w:highlight w:val="none"/>
        </w:rPr>
        <w:t>）</w:t>
      </w:r>
      <w:r>
        <w:rPr>
          <w:color w:val="auto"/>
          <w:highlight w:val="none"/>
        </w:rPr>
        <w:t>所</w:t>
      </w:r>
      <w:r>
        <w:rPr>
          <w:color w:val="auto"/>
          <w:spacing w:val="-3"/>
          <w:highlight w:val="none"/>
        </w:rPr>
        <w:t>递</w:t>
      </w:r>
      <w:r>
        <w:rPr>
          <w:color w:val="auto"/>
          <w:highlight w:val="none"/>
        </w:rPr>
        <w:t>交的</w:t>
      </w:r>
      <w:r>
        <w:rPr>
          <w:color w:val="auto"/>
          <w:spacing w:val="-3"/>
          <w:highlight w:val="none"/>
          <w:u w:val="single"/>
        </w:rPr>
        <w:t>（</w:t>
      </w:r>
      <w:r>
        <w:rPr>
          <w:color w:val="auto"/>
          <w:spacing w:val="-3"/>
          <w:highlight w:val="none"/>
        </w:rPr>
        <w:t>项</w:t>
      </w:r>
      <w:r>
        <w:rPr>
          <w:color w:val="auto"/>
          <w:highlight w:val="none"/>
        </w:rPr>
        <w:t>目名</w:t>
      </w:r>
      <w:r>
        <w:rPr>
          <w:color w:val="auto"/>
          <w:spacing w:val="-3"/>
          <w:highlight w:val="none"/>
        </w:rPr>
        <w:t>称</w:t>
      </w:r>
      <w:r>
        <w:rPr>
          <w:color w:val="auto"/>
          <w:highlight w:val="none"/>
        </w:rPr>
        <w:t>）</w:t>
      </w:r>
      <w:r>
        <w:rPr>
          <w:rFonts w:hint="eastAsia"/>
          <w:color w:val="auto"/>
          <w:spacing w:val="-3"/>
          <w:highlight w:val="none"/>
        </w:rPr>
        <w:t>磋商</w:t>
      </w:r>
      <w:r>
        <w:rPr>
          <w:color w:val="auto"/>
          <w:spacing w:val="-3"/>
          <w:highlight w:val="none"/>
        </w:rPr>
        <w:t>的</w:t>
      </w:r>
      <w:r>
        <w:rPr>
          <w:rFonts w:hint="eastAsia"/>
          <w:color w:val="auto"/>
          <w:highlight w:val="none"/>
        </w:rPr>
        <w:t>响应文件</w:t>
      </w:r>
      <w:r>
        <w:rPr>
          <w:color w:val="auto"/>
          <w:spacing w:val="-3"/>
          <w:highlight w:val="none"/>
        </w:rPr>
        <w:t>，</w:t>
      </w:r>
      <w:r>
        <w:rPr>
          <w:color w:val="auto"/>
          <w:highlight w:val="none"/>
        </w:rPr>
        <w:t>确</w:t>
      </w:r>
      <w:r>
        <w:rPr>
          <w:color w:val="auto"/>
          <w:spacing w:val="-3"/>
          <w:highlight w:val="none"/>
        </w:rPr>
        <w:t>定</w:t>
      </w:r>
      <w:r>
        <w:rPr>
          <w:color w:val="auto"/>
          <w:spacing w:val="-3"/>
          <w:highlight w:val="none"/>
          <w:u w:val="single"/>
        </w:rPr>
        <w:tab/>
      </w:r>
      <w:r>
        <w:rPr>
          <w:color w:val="auto"/>
          <w:spacing w:val="-3"/>
          <w:highlight w:val="none"/>
        </w:rPr>
        <w:t>（</w:t>
      </w:r>
      <w:r>
        <w:rPr>
          <w:rFonts w:hint="eastAsia"/>
          <w:color w:val="auto"/>
          <w:highlight w:val="none"/>
        </w:rPr>
        <w:t>成交人</w:t>
      </w:r>
      <w:r>
        <w:rPr>
          <w:color w:val="auto"/>
          <w:spacing w:val="-3"/>
          <w:highlight w:val="none"/>
        </w:rPr>
        <w:t>名</w:t>
      </w:r>
      <w:r>
        <w:rPr>
          <w:color w:val="auto"/>
          <w:highlight w:val="none"/>
        </w:rPr>
        <w:t>称）</w:t>
      </w:r>
      <w:r>
        <w:rPr>
          <w:color w:val="auto"/>
          <w:spacing w:val="-3"/>
          <w:highlight w:val="none"/>
        </w:rPr>
        <w:t>为</w:t>
      </w:r>
      <w:r>
        <w:rPr>
          <w:rFonts w:hint="eastAsia"/>
          <w:color w:val="auto"/>
          <w:highlight w:val="none"/>
        </w:rPr>
        <w:t>成交人</w:t>
      </w:r>
      <w:r>
        <w:rPr>
          <w:color w:val="auto"/>
          <w:highlight w:val="none"/>
        </w:rPr>
        <w:t>。</w:t>
      </w:r>
    </w:p>
    <w:p w14:paraId="236C4A24">
      <w:pPr>
        <w:pStyle w:val="9"/>
        <w:spacing w:before="170"/>
        <w:ind w:left="822"/>
        <w:rPr>
          <w:color w:val="auto"/>
          <w:highlight w:val="none"/>
        </w:rPr>
      </w:pPr>
      <w:r>
        <w:rPr>
          <w:color w:val="auto"/>
          <w:highlight w:val="none"/>
        </w:rPr>
        <w:t>感谢你单位对</w:t>
      </w:r>
      <w:r>
        <w:rPr>
          <w:rFonts w:hint="eastAsia"/>
          <w:color w:val="auto"/>
          <w:highlight w:val="none"/>
        </w:rPr>
        <w:t>磋商</w:t>
      </w:r>
      <w:r>
        <w:rPr>
          <w:color w:val="auto"/>
          <w:highlight w:val="none"/>
        </w:rPr>
        <w:t>项目的参与！</w:t>
      </w:r>
    </w:p>
    <w:p w14:paraId="25DF0278">
      <w:pPr>
        <w:pStyle w:val="9"/>
        <w:rPr>
          <w:color w:val="auto"/>
          <w:sz w:val="20"/>
          <w:highlight w:val="none"/>
        </w:rPr>
      </w:pPr>
    </w:p>
    <w:p w14:paraId="4EE08220">
      <w:pPr>
        <w:pStyle w:val="9"/>
        <w:rPr>
          <w:color w:val="auto"/>
          <w:sz w:val="20"/>
          <w:highlight w:val="none"/>
        </w:rPr>
      </w:pPr>
    </w:p>
    <w:p w14:paraId="56705898">
      <w:pPr>
        <w:pStyle w:val="9"/>
        <w:rPr>
          <w:color w:val="auto"/>
          <w:sz w:val="20"/>
          <w:highlight w:val="none"/>
        </w:rPr>
      </w:pPr>
    </w:p>
    <w:p w14:paraId="567DF0CF">
      <w:pPr>
        <w:pStyle w:val="9"/>
        <w:rPr>
          <w:color w:val="auto"/>
          <w:sz w:val="20"/>
          <w:highlight w:val="none"/>
        </w:rPr>
      </w:pPr>
    </w:p>
    <w:p w14:paraId="21C8A955">
      <w:pPr>
        <w:pStyle w:val="9"/>
        <w:spacing w:before="6"/>
        <w:rPr>
          <w:color w:val="auto"/>
          <w:sz w:val="16"/>
          <w:highlight w:val="none"/>
        </w:rPr>
      </w:pPr>
    </w:p>
    <w:p w14:paraId="22AE4670">
      <w:pPr>
        <w:pStyle w:val="9"/>
        <w:tabs>
          <w:tab w:val="left" w:pos="6384"/>
        </w:tabs>
        <w:spacing w:before="1"/>
        <w:ind w:left="3446"/>
        <w:rPr>
          <w:color w:val="auto"/>
          <w:highlight w:val="none"/>
        </w:rPr>
      </w:pPr>
      <w:r>
        <w:rPr>
          <w:rFonts w:hint="eastAsia"/>
          <w:color w:val="auto"/>
          <w:highlight w:val="none"/>
        </w:rPr>
        <w:t>采购人</w:t>
      </w:r>
      <w:r>
        <w:rPr>
          <w:color w:val="auto"/>
          <w:highlight w:val="none"/>
        </w:rPr>
        <w:t>：</w:t>
      </w:r>
      <w:r>
        <w:rPr>
          <w:color w:val="auto"/>
          <w:highlight w:val="none"/>
          <w:u w:val="single"/>
        </w:rPr>
        <w:tab/>
      </w:r>
      <w:r>
        <w:rPr>
          <w:color w:val="auto"/>
          <w:highlight w:val="none"/>
        </w:rPr>
        <w:t>（盖单位</w:t>
      </w:r>
      <w:r>
        <w:rPr>
          <w:color w:val="auto"/>
          <w:spacing w:val="-3"/>
          <w:highlight w:val="none"/>
        </w:rPr>
        <w:t>章</w:t>
      </w:r>
      <w:r>
        <w:rPr>
          <w:color w:val="auto"/>
          <w:highlight w:val="none"/>
        </w:rPr>
        <w:t>）</w:t>
      </w:r>
    </w:p>
    <w:p w14:paraId="20723ED7">
      <w:pPr>
        <w:pStyle w:val="9"/>
        <w:rPr>
          <w:color w:val="auto"/>
          <w:sz w:val="20"/>
          <w:highlight w:val="none"/>
        </w:rPr>
      </w:pPr>
    </w:p>
    <w:p w14:paraId="6CC74A81">
      <w:pPr>
        <w:pStyle w:val="9"/>
        <w:rPr>
          <w:color w:val="auto"/>
          <w:sz w:val="22"/>
          <w:highlight w:val="none"/>
        </w:rPr>
      </w:pPr>
    </w:p>
    <w:p w14:paraId="28AFE8B8">
      <w:pPr>
        <w:pStyle w:val="9"/>
        <w:tabs>
          <w:tab w:val="left" w:pos="631"/>
          <w:tab w:val="left" w:pos="1471"/>
          <w:tab w:val="left" w:pos="2311"/>
        </w:tabs>
        <w:spacing w:before="71"/>
        <w:ind w:right="697"/>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14:paraId="442B39B4">
      <w:pPr>
        <w:spacing w:after="0"/>
        <w:jc w:val="right"/>
        <w:rPr>
          <w:color w:val="auto"/>
          <w:highlight w:val="none"/>
        </w:rPr>
        <w:sectPr>
          <w:headerReference r:id="rId9" w:type="default"/>
          <w:footerReference r:id="rId10" w:type="default"/>
          <w:pgSz w:w="12240" w:h="15840"/>
          <w:pgMar w:top="1400" w:right="1100" w:bottom="1120" w:left="1400" w:header="0" w:footer="841" w:gutter="0"/>
          <w:cols w:space="720" w:num="1"/>
        </w:sectPr>
      </w:pPr>
    </w:p>
    <w:p w14:paraId="6E47A258">
      <w:pPr>
        <w:spacing w:before="43"/>
        <w:ind w:left="537"/>
        <w:rPr>
          <w:color w:val="auto"/>
          <w:sz w:val="28"/>
          <w:highlight w:val="none"/>
        </w:rPr>
      </w:pPr>
      <w:bookmarkStart w:id="50" w:name="_bookmark80"/>
      <w:bookmarkEnd w:id="50"/>
      <w:r>
        <w:rPr>
          <w:color w:val="auto"/>
          <w:sz w:val="28"/>
          <w:highlight w:val="none"/>
        </w:rPr>
        <w:t>附件</w:t>
      </w:r>
      <w:r>
        <w:rPr>
          <w:rFonts w:hint="eastAsia"/>
          <w:color w:val="auto"/>
          <w:sz w:val="28"/>
          <w:highlight w:val="none"/>
        </w:rPr>
        <w:t>五</w:t>
      </w:r>
      <w:r>
        <w:rPr>
          <w:color w:val="auto"/>
          <w:sz w:val="28"/>
          <w:highlight w:val="none"/>
        </w:rPr>
        <w:t>：确认通知</w:t>
      </w:r>
    </w:p>
    <w:p w14:paraId="2DF2D6B8">
      <w:pPr>
        <w:pStyle w:val="9"/>
        <w:rPr>
          <w:color w:val="auto"/>
          <w:sz w:val="20"/>
          <w:highlight w:val="none"/>
        </w:rPr>
      </w:pPr>
    </w:p>
    <w:p w14:paraId="1548EAFF">
      <w:pPr>
        <w:pStyle w:val="9"/>
        <w:rPr>
          <w:color w:val="auto"/>
          <w:sz w:val="20"/>
          <w:highlight w:val="none"/>
        </w:rPr>
      </w:pPr>
    </w:p>
    <w:p w14:paraId="4BF0F5FD">
      <w:pPr>
        <w:pStyle w:val="9"/>
        <w:rPr>
          <w:color w:val="auto"/>
          <w:sz w:val="20"/>
          <w:highlight w:val="none"/>
        </w:rPr>
      </w:pPr>
    </w:p>
    <w:p w14:paraId="668C7D41">
      <w:pPr>
        <w:spacing w:before="193"/>
        <w:ind w:right="297"/>
        <w:jc w:val="center"/>
        <w:rPr>
          <w:color w:val="auto"/>
          <w:sz w:val="28"/>
          <w:highlight w:val="none"/>
        </w:rPr>
      </w:pPr>
      <w:r>
        <w:rPr>
          <w:color w:val="auto"/>
          <w:sz w:val="28"/>
          <w:highlight w:val="none"/>
        </w:rPr>
        <w:t>确认通知</w:t>
      </w:r>
    </w:p>
    <w:p w14:paraId="54DB4914">
      <w:pPr>
        <w:pStyle w:val="9"/>
        <w:rPr>
          <w:color w:val="auto"/>
          <w:sz w:val="28"/>
          <w:highlight w:val="none"/>
        </w:rPr>
      </w:pPr>
    </w:p>
    <w:p w14:paraId="7C2A4275">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采购人</w:t>
      </w:r>
      <w:r>
        <w:rPr>
          <w:color w:val="auto"/>
          <w:spacing w:val="-2"/>
          <w:highlight w:val="none"/>
        </w:rPr>
        <w:t>名称</w:t>
      </w:r>
      <w:r>
        <w:rPr>
          <w:color w:val="auto"/>
          <w:spacing w:val="-106"/>
          <w:highlight w:val="none"/>
        </w:rPr>
        <w:t>）</w:t>
      </w:r>
      <w:r>
        <w:rPr>
          <w:color w:val="auto"/>
          <w:highlight w:val="none"/>
        </w:rPr>
        <w:t>：</w:t>
      </w:r>
    </w:p>
    <w:p w14:paraId="47BDF1AF">
      <w:pPr>
        <w:pStyle w:val="9"/>
        <w:rPr>
          <w:color w:val="auto"/>
          <w:sz w:val="20"/>
          <w:highlight w:val="none"/>
        </w:rPr>
      </w:pPr>
    </w:p>
    <w:p w14:paraId="5AE62D26">
      <w:pPr>
        <w:pStyle w:val="9"/>
        <w:spacing w:before="9"/>
        <w:rPr>
          <w:color w:val="auto"/>
          <w:highlight w:val="none"/>
        </w:rPr>
      </w:pPr>
    </w:p>
    <w:p w14:paraId="118EDB54">
      <w:pPr>
        <w:pStyle w:val="9"/>
        <w:tabs>
          <w:tab w:val="left" w:pos="2193"/>
          <w:tab w:val="left" w:pos="3141"/>
          <w:tab w:val="left" w:pos="4092"/>
          <w:tab w:val="left" w:pos="4555"/>
          <w:tab w:val="left" w:pos="5501"/>
          <w:tab w:val="left" w:pos="5885"/>
          <w:tab w:val="left" w:pos="6446"/>
        </w:tabs>
        <w:spacing w:before="78" w:line="391" w:lineRule="auto"/>
        <w:ind w:right="693" w:firstLine="420" w:firstLineChars="200"/>
        <w:rPr>
          <w:color w:val="auto"/>
          <w:highlight w:val="none"/>
        </w:rPr>
      </w:pPr>
      <w:r>
        <w:rPr>
          <w:color w:val="auto"/>
          <w:highlight w:val="none"/>
        </w:rPr>
        <w:t>你方于年月</w:t>
      </w:r>
      <w:r>
        <w:rPr>
          <w:color w:val="auto"/>
          <w:highlight w:val="none"/>
          <w:u w:val="single"/>
        </w:rPr>
        <w:tab/>
      </w:r>
      <w:r>
        <w:rPr>
          <w:color w:val="auto"/>
          <w:highlight w:val="none"/>
        </w:rPr>
        <w:t>日发出的</w:t>
      </w:r>
      <w:r>
        <w:rPr>
          <w:color w:val="auto"/>
          <w:highlight w:val="none"/>
          <w:u w:val="single"/>
        </w:rPr>
        <w:tab/>
      </w:r>
      <w:r>
        <w:rPr>
          <w:color w:val="auto"/>
          <w:highlight w:val="none"/>
        </w:rPr>
        <w:t>（项目名</w:t>
      </w:r>
      <w:r>
        <w:rPr>
          <w:color w:val="auto"/>
          <w:spacing w:val="-3"/>
          <w:highlight w:val="none"/>
        </w:rPr>
        <w:t>称</w:t>
      </w:r>
      <w:r>
        <w:rPr>
          <w:color w:val="auto"/>
          <w:highlight w:val="none"/>
        </w:rPr>
        <w:t>）关于</w:t>
      </w:r>
      <w:r>
        <w:rPr>
          <w:rFonts w:hint="eastAsia"/>
          <w:color w:val="auto"/>
          <w:spacing w:val="-14"/>
          <w:highlight w:val="none"/>
          <w:u w:val="single"/>
          <w:lang w:val="en-US"/>
        </w:rPr>
        <w:t>磋商文件</w:t>
      </w:r>
      <w:r>
        <w:rPr>
          <w:color w:val="auto"/>
          <w:highlight w:val="none"/>
          <w:u w:val="single"/>
        </w:rPr>
        <w:t>的</w:t>
      </w:r>
      <w:r>
        <w:rPr>
          <w:color w:val="auto"/>
          <w:spacing w:val="-3"/>
          <w:highlight w:val="none"/>
          <w:u w:val="single"/>
        </w:rPr>
        <w:t>澄</w:t>
      </w:r>
      <w:r>
        <w:rPr>
          <w:color w:val="auto"/>
          <w:highlight w:val="none"/>
          <w:u w:val="single"/>
        </w:rPr>
        <w:t>清</w:t>
      </w:r>
      <w:r>
        <w:rPr>
          <w:rFonts w:ascii="Times New Roman" w:eastAsia="Times New Roman"/>
          <w:color w:val="auto"/>
          <w:highlight w:val="none"/>
          <w:u w:val="single"/>
        </w:rPr>
        <w:t>/</w:t>
      </w:r>
      <w:r>
        <w:rPr>
          <w:color w:val="auto"/>
          <w:spacing w:val="-3"/>
          <w:highlight w:val="none"/>
          <w:u w:val="single"/>
        </w:rPr>
        <w:t>修</w:t>
      </w:r>
      <w:r>
        <w:rPr>
          <w:color w:val="auto"/>
          <w:highlight w:val="none"/>
          <w:u w:val="single"/>
        </w:rPr>
        <w:t>改</w:t>
      </w:r>
      <w:r>
        <w:rPr>
          <w:color w:val="auto"/>
          <w:spacing w:val="-3"/>
          <w:highlight w:val="none"/>
        </w:rPr>
        <w:t>的</w:t>
      </w:r>
      <w:r>
        <w:rPr>
          <w:color w:val="auto"/>
          <w:highlight w:val="none"/>
        </w:rPr>
        <w:t>通</w:t>
      </w:r>
      <w:r>
        <w:rPr>
          <w:color w:val="auto"/>
          <w:spacing w:val="-3"/>
          <w:highlight w:val="none"/>
        </w:rPr>
        <w:t>知</w:t>
      </w:r>
      <w:r>
        <w:rPr>
          <w:color w:val="auto"/>
          <w:highlight w:val="none"/>
        </w:rPr>
        <w:t>，我</w:t>
      </w:r>
      <w:r>
        <w:rPr>
          <w:color w:val="auto"/>
          <w:spacing w:val="-3"/>
          <w:highlight w:val="none"/>
        </w:rPr>
        <w:t>方</w:t>
      </w:r>
      <w:r>
        <w:rPr>
          <w:color w:val="auto"/>
          <w:highlight w:val="none"/>
        </w:rPr>
        <w:t>已</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highlight w:val="none"/>
        </w:rPr>
        <w:t>收</w:t>
      </w:r>
      <w:r>
        <w:rPr>
          <w:color w:val="auto"/>
          <w:spacing w:val="-3"/>
          <w:highlight w:val="none"/>
        </w:rPr>
        <w:t>到</w:t>
      </w:r>
      <w:r>
        <w:rPr>
          <w:color w:val="auto"/>
          <w:highlight w:val="none"/>
        </w:rPr>
        <w:t>。</w:t>
      </w:r>
    </w:p>
    <w:p w14:paraId="31612BAC">
      <w:pPr>
        <w:pStyle w:val="9"/>
        <w:spacing w:before="1"/>
        <w:ind w:left="822"/>
        <w:rPr>
          <w:color w:val="auto"/>
          <w:highlight w:val="none"/>
        </w:rPr>
      </w:pPr>
      <w:r>
        <w:rPr>
          <w:color w:val="auto"/>
          <w:highlight w:val="none"/>
        </w:rPr>
        <w:t>特此确认。</w:t>
      </w:r>
    </w:p>
    <w:p w14:paraId="771B9517">
      <w:pPr>
        <w:pStyle w:val="9"/>
        <w:rPr>
          <w:color w:val="auto"/>
          <w:sz w:val="20"/>
          <w:highlight w:val="none"/>
        </w:rPr>
      </w:pPr>
    </w:p>
    <w:p w14:paraId="7D6A2D80">
      <w:pPr>
        <w:pStyle w:val="9"/>
        <w:rPr>
          <w:color w:val="auto"/>
          <w:sz w:val="20"/>
          <w:highlight w:val="none"/>
        </w:rPr>
      </w:pPr>
    </w:p>
    <w:p w14:paraId="085D35CA">
      <w:pPr>
        <w:pStyle w:val="9"/>
        <w:spacing w:before="11"/>
        <w:rPr>
          <w:color w:val="auto"/>
          <w:sz w:val="24"/>
          <w:highlight w:val="none"/>
        </w:rPr>
      </w:pPr>
    </w:p>
    <w:p w14:paraId="6CB85A83">
      <w:pPr>
        <w:pStyle w:val="9"/>
        <w:tabs>
          <w:tab w:val="left" w:pos="7433"/>
        </w:tabs>
        <w:spacing w:before="79"/>
        <w:ind w:left="2815"/>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（盖单</w:t>
      </w:r>
      <w:r>
        <w:rPr>
          <w:color w:val="auto"/>
          <w:spacing w:val="-3"/>
          <w:highlight w:val="none"/>
        </w:rPr>
        <w:t>位</w:t>
      </w:r>
      <w:r>
        <w:rPr>
          <w:color w:val="auto"/>
          <w:highlight w:val="none"/>
        </w:rPr>
        <w:t>章）</w:t>
      </w:r>
    </w:p>
    <w:p w14:paraId="608098C4">
      <w:pPr>
        <w:pStyle w:val="9"/>
        <w:spacing w:before="5"/>
        <w:rPr>
          <w:color w:val="auto"/>
          <w:sz w:val="15"/>
          <w:highlight w:val="none"/>
        </w:rPr>
      </w:pPr>
    </w:p>
    <w:p w14:paraId="63F1AFA7">
      <w:pPr>
        <w:pStyle w:val="9"/>
        <w:tabs>
          <w:tab w:val="left" w:pos="7646"/>
        </w:tabs>
        <w:spacing w:before="78"/>
        <w:ind w:left="2815"/>
        <w:rPr>
          <w:color w:val="auto"/>
          <w:highlight w:val="none"/>
        </w:rPr>
      </w:pPr>
      <w:r>
        <w:rPr>
          <w:color w:val="auto"/>
          <w:highlight w:val="none"/>
        </w:rPr>
        <w:t>法定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highlight w:val="none"/>
        </w:rPr>
        <w:t>）或</w:t>
      </w:r>
      <w:r>
        <w:rPr>
          <w:color w:val="auto"/>
          <w:spacing w:val="-3"/>
          <w:highlight w:val="none"/>
        </w:rPr>
        <w:t>委</w:t>
      </w:r>
      <w:r>
        <w:rPr>
          <w:color w:val="auto"/>
          <w:highlight w:val="none"/>
        </w:rPr>
        <w:t>托</w:t>
      </w:r>
      <w:r>
        <w:rPr>
          <w:color w:val="auto"/>
          <w:spacing w:val="-3"/>
          <w:highlight w:val="none"/>
        </w:rPr>
        <w:t>代</w:t>
      </w:r>
      <w:r>
        <w:rPr>
          <w:color w:val="auto"/>
          <w:highlight w:val="none"/>
        </w:rPr>
        <w:t>理</w:t>
      </w:r>
      <w:r>
        <w:rPr>
          <w:color w:val="auto"/>
          <w:spacing w:val="-3"/>
          <w:highlight w:val="none"/>
        </w:rPr>
        <w:t>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rFonts w:hint="eastAsia"/>
          <w:color w:val="auto"/>
          <w:spacing w:val="-3"/>
          <w:highlight w:val="none"/>
          <w:lang w:val="en-US" w:eastAsia="zh-CN"/>
        </w:rPr>
        <w:t>或盖章</w:t>
      </w:r>
      <w:r>
        <w:rPr>
          <w:color w:val="auto"/>
          <w:highlight w:val="none"/>
        </w:rPr>
        <w:t>）</w:t>
      </w:r>
    </w:p>
    <w:p w14:paraId="3D5E6988">
      <w:pPr>
        <w:pStyle w:val="9"/>
        <w:rPr>
          <w:color w:val="auto"/>
          <w:sz w:val="20"/>
          <w:highlight w:val="none"/>
        </w:rPr>
      </w:pPr>
    </w:p>
    <w:p w14:paraId="7A461BC2">
      <w:pPr>
        <w:pStyle w:val="9"/>
        <w:rPr>
          <w:color w:val="auto"/>
          <w:sz w:val="20"/>
          <w:highlight w:val="none"/>
        </w:rPr>
      </w:pPr>
    </w:p>
    <w:p w14:paraId="09D62313">
      <w:pPr>
        <w:pStyle w:val="9"/>
        <w:spacing w:before="6"/>
        <w:rPr>
          <w:color w:val="auto"/>
          <w:highlight w:val="none"/>
        </w:rPr>
      </w:pPr>
    </w:p>
    <w:p w14:paraId="1E9D72D0">
      <w:pPr>
        <w:pStyle w:val="9"/>
        <w:tabs>
          <w:tab w:val="left" w:pos="6943"/>
          <w:tab w:val="left" w:pos="7889"/>
          <w:tab w:val="left" w:pos="8833"/>
        </w:tabs>
        <w:spacing w:before="72"/>
        <w:ind w:left="6207"/>
        <w:rPr>
          <w:color w:val="auto"/>
          <w:highlight w:val="none"/>
        </w:rPr>
        <w:sectPr>
          <w:headerReference r:id="rId11" w:type="default"/>
          <w:footerReference r:id="rId12" w:type="default"/>
          <w:pgSz w:w="12240" w:h="15840"/>
          <w:pgMar w:top="1400" w:right="1100" w:bottom="1120" w:left="1400" w:header="0" w:footer="841" w:gutter="0"/>
          <w:cols w:space="720" w:num="1"/>
        </w:sect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spacing w:val="-3"/>
          <w:highlight w:val="none"/>
        </w:rPr>
        <w:t>月</w:t>
      </w:r>
      <w:r>
        <w:rPr>
          <w:color w:val="auto"/>
          <w:spacing w:val="-3"/>
          <w:highlight w:val="none"/>
          <w:u w:val="single"/>
        </w:rPr>
        <w:tab/>
      </w:r>
      <w:r>
        <w:rPr>
          <w:color w:val="auto"/>
          <w:highlight w:val="none"/>
        </w:rPr>
        <w:t>日</w:t>
      </w:r>
    </w:p>
    <w:p w14:paraId="425F4918">
      <w:pPr>
        <w:adjustRightInd/>
        <w:snapToGrid/>
        <w:spacing w:line="220" w:lineRule="atLeast"/>
        <w:rPr>
          <w:rFonts w:hint="eastAsia" w:asciiTheme="minorEastAsia" w:hAnsiTheme="minorEastAsia" w:eastAsiaTheme="minorEastAsia"/>
          <w:b/>
          <w:color w:val="auto"/>
          <w:sz w:val="28"/>
          <w:szCs w:val="28"/>
          <w:highlight w:val="none"/>
        </w:rPr>
      </w:pPr>
    </w:p>
    <w:p w14:paraId="27021603">
      <w:pPr>
        <w:adjustRightInd/>
        <w:snapToGrid/>
        <w:spacing w:line="220" w:lineRule="atLeas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附件六</w:t>
      </w:r>
    </w:p>
    <w:p w14:paraId="3FC824BC">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磋商代理费收取标准</w:t>
      </w:r>
    </w:p>
    <w:p w14:paraId="4E9775A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本工程磋商代理费由最高投标限价与磋商代理服务费两个部分组成。</w:t>
      </w:r>
    </w:p>
    <w:p w14:paraId="18C3B8C6">
      <w:pPr>
        <w:pStyle w:val="26"/>
        <w:numPr>
          <w:ilvl w:val="0"/>
          <w:numId w:val="2"/>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工程量清单和最高投标限价编制费</w:t>
      </w:r>
    </w:p>
    <w:p w14:paraId="596FEF52">
      <w:pPr>
        <w:pStyle w:val="26"/>
        <w:numPr>
          <w:ilvl w:val="0"/>
          <w:numId w:val="3"/>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工程量清单和最高投标限价的收取包括以下工作：</w:t>
      </w:r>
    </w:p>
    <w:p w14:paraId="7067F8CE">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（1）工程量清单的编制：根据“计价规范”及施工图编制拟建工程分部分项项目，措施项目，项目编码，项目名称，单位和相应数量</w:t>
      </w:r>
      <w:r>
        <w:rPr>
          <w:rFonts w:hint="eastAsia" w:asciiTheme="minorEastAsia" w:hAnsiTheme="minorEastAsia" w:eastAsiaTheme="minorEastAsia"/>
          <w:color w:val="auto"/>
          <w:sz w:val="21"/>
          <w:szCs w:val="21"/>
          <w:highlight w:val="none"/>
          <w:lang w:eastAsia="zh-CN"/>
        </w:rPr>
        <w:t>明细</w:t>
      </w:r>
      <w:r>
        <w:rPr>
          <w:rFonts w:hint="eastAsia" w:asciiTheme="minorEastAsia" w:hAnsiTheme="minorEastAsia" w:eastAsiaTheme="minorEastAsia"/>
          <w:color w:val="auto"/>
          <w:sz w:val="21"/>
          <w:szCs w:val="21"/>
          <w:highlight w:val="none"/>
        </w:rPr>
        <w:t>清单。</w:t>
      </w:r>
    </w:p>
    <w:p w14:paraId="6EE4F61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（2）最高投标限价的编制：根据磋商文件及提供的工程量清单，进行分部分项综合单价分析，措施项目费分析，各项合价，总价等，完成工程量清单所需的全部费用，并出具相应报告。</w:t>
      </w:r>
    </w:p>
    <w:p w14:paraId="1910AE7B">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（二）工程量清单和最高投标限价的计算方法：</w:t>
      </w:r>
    </w:p>
    <w:p w14:paraId="0F78483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工程量清单和最高投标限价以采购预算为基础用差额定率累进法按以下标准计算。</w:t>
      </w:r>
    </w:p>
    <w:p w14:paraId="3B6E6FEF">
      <w:pPr>
        <w:spacing w:after="0"/>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1"/>
        <w:gridCol w:w="1105"/>
        <w:gridCol w:w="1380"/>
        <w:gridCol w:w="1381"/>
        <w:gridCol w:w="1380"/>
        <w:gridCol w:w="968"/>
      </w:tblGrid>
      <w:tr w14:paraId="7765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15" w:type="dxa"/>
            <w:vMerge w:val="restart"/>
            <w:vAlign w:val="center"/>
          </w:tcPr>
          <w:p w14:paraId="5EB8CEB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595" w:type="dxa"/>
            <w:gridSpan w:val="6"/>
            <w:vAlign w:val="center"/>
          </w:tcPr>
          <w:p w14:paraId="7A31BCD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1913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15" w:type="dxa"/>
            <w:vMerge w:val="continue"/>
            <w:vAlign w:val="center"/>
          </w:tcPr>
          <w:p w14:paraId="3708BFAB">
            <w:pPr>
              <w:spacing w:after="0" w:line="360" w:lineRule="auto"/>
              <w:jc w:val="center"/>
              <w:rPr>
                <w:rFonts w:asciiTheme="minorEastAsia" w:hAnsiTheme="minorEastAsia" w:eastAsiaTheme="minorEastAsia"/>
                <w:color w:val="auto"/>
                <w:sz w:val="18"/>
                <w:szCs w:val="18"/>
                <w:highlight w:val="none"/>
              </w:rPr>
            </w:pPr>
          </w:p>
        </w:tc>
        <w:tc>
          <w:tcPr>
            <w:tcW w:w="1381" w:type="dxa"/>
            <w:vAlign w:val="center"/>
          </w:tcPr>
          <w:p w14:paraId="3CC1863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105" w:type="dxa"/>
            <w:vAlign w:val="center"/>
          </w:tcPr>
          <w:p w14:paraId="1477241B">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380" w:type="dxa"/>
            <w:vAlign w:val="center"/>
          </w:tcPr>
          <w:p w14:paraId="33287F8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381" w:type="dxa"/>
            <w:vAlign w:val="center"/>
          </w:tcPr>
          <w:p w14:paraId="54B673C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380" w:type="dxa"/>
            <w:vAlign w:val="center"/>
          </w:tcPr>
          <w:p w14:paraId="0A721C8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68" w:type="dxa"/>
            <w:vAlign w:val="center"/>
          </w:tcPr>
          <w:p w14:paraId="2668346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8A0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15" w:type="dxa"/>
            <w:vAlign w:val="center"/>
          </w:tcPr>
          <w:p w14:paraId="756B6D73">
            <w:pPr>
              <w:spacing w:after="0" w:line="0" w:lineRule="atLeas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工程量清单和最高投标限价</w:t>
            </w:r>
          </w:p>
        </w:tc>
        <w:tc>
          <w:tcPr>
            <w:tcW w:w="1381" w:type="dxa"/>
            <w:vAlign w:val="center"/>
          </w:tcPr>
          <w:p w14:paraId="72A5C3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0.60%</w:t>
            </w:r>
          </w:p>
        </w:tc>
        <w:tc>
          <w:tcPr>
            <w:tcW w:w="1105" w:type="dxa"/>
            <w:vAlign w:val="center"/>
          </w:tcPr>
          <w:p w14:paraId="09BB18F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380" w:type="dxa"/>
            <w:vAlign w:val="center"/>
          </w:tcPr>
          <w:p w14:paraId="3D855A4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0.50%</w:t>
            </w:r>
          </w:p>
        </w:tc>
        <w:tc>
          <w:tcPr>
            <w:tcW w:w="1381" w:type="dxa"/>
            <w:vAlign w:val="center"/>
          </w:tcPr>
          <w:p w14:paraId="115AF1B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0.40%</w:t>
            </w:r>
          </w:p>
        </w:tc>
        <w:tc>
          <w:tcPr>
            <w:tcW w:w="1380" w:type="dxa"/>
            <w:vAlign w:val="center"/>
          </w:tcPr>
          <w:p w14:paraId="64B5CAF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968" w:type="dxa"/>
            <w:vAlign w:val="center"/>
          </w:tcPr>
          <w:p w14:paraId="3CE6235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0.25%</w:t>
            </w:r>
          </w:p>
        </w:tc>
      </w:tr>
    </w:tbl>
    <w:p w14:paraId="04BEB5C3">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二、磋商代理服务费</w:t>
      </w:r>
    </w:p>
    <w:p w14:paraId="7B3C7FC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磋商代理服务费的收取包括以下工作:</w:t>
      </w:r>
    </w:p>
    <w:p w14:paraId="652A77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磋商前咨询；(2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编制磋商文件；(3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发布磋商公告；(4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组织报价、磋商、定标；</w:t>
      </w:r>
    </w:p>
    <w:p w14:paraId="383E1A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支付评委费；(6</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发布成交候选人公示；(7</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发出成交通知书和成交结果通知书；</w:t>
      </w:r>
    </w:p>
    <w:p w14:paraId="12889C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发布成交结果公示；(9</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编制磋商档案；(10</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协助合同的签订等。</w:t>
      </w:r>
    </w:p>
    <w:p w14:paraId="54C9324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磋商代理服务费的计算方法：</w:t>
      </w:r>
    </w:p>
    <w:p w14:paraId="74B23B5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磋商代理服务费以</w:t>
      </w:r>
      <w:r>
        <w:rPr>
          <w:rFonts w:hint="eastAsia" w:asciiTheme="minorEastAsia" w:hAnsiTheme="minorEastAsia" w:eastAsiaTheme="minorEastAsia"/>
          <w:b/>
          <w:color w:val="auto"/>
          <w:sz w:val="21"/>
          <w:szCs w:val="21"/>
          <w:highlight w:val="none"/>
        </w:rPr>
        <w:t>成交金额</w:t>
      </w:r>
      <w:r>
        <w:rPr>
          <w:rFonts w:hint="eastAsia" w:asciiTheme="minorEastAsia" w:hAnsiTheme="minorEastAsia" w:eastAsiaTheme="minorEastAsia"/>
          <w:color w:val="auto"/>
          <w:sz w:val="21"/>
          <w:szCs w:val="21"/>
          <w:highlight w:val="none"/>
        </w:rPr>
        <w:t>为基数用差额定率累进法按以下标准计算。</w:t>
      </w:r>
    </w:p>
    <w:p w14:paraId="1755AC90">
      <w:pPr>
        <w:spacing w:after="0" w:line="360" w:lineRule="auto"/>
        <w:ind w:firstLine="426" w:firstLineChars="193"/>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276"/>
        <w:gridCol w:w="1276"/>
        <w:gridCol w:w="1275"/>
        <w:gridCol w:w="1276"/>
        <w:gridCol w:w="992"/>
      </w:tblGrid>
      <w:tr w14:paraId="220D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Merge w:val="restart"/>
            <w:vAlign w:val="center"/>
          </w:tcPr>
          <w:p w14:paraId="0FE48BA3">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229" w:type="dxa"/>
            <w:gridSpan w:val="6"/>
            <w:vAlign w:val="center"/>
          </w:tcPr>
          <w:p w14:paraId="62F1D06E">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08FC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1" w:type="dxa"/>
            <w:vMerge w:val="continue"/>
            <w:vAlign w:val="center"/>
          </w:tcPr>
          <w:p w14:paraId="398AFD8B">
            <w:pPr>
              <w:spacing w:after="0" w:line="360" w:lineRule="auto"/>
              <w:jc w:val="center"/>
              <w:rPr>
                <w:rFonts w:asciiTheme="minorEastAsia" w:hAnsiTheme="minorEastAsia" w:eastAsiaTheme="minorEastAsia"/>
                <w:color w:val="auto"/>
                <w:sz w:val="18"/>
                <w:szCs w:val="18"/>
                <w:highlight w:val="none"/>
              </w:rPr>
            </w:pPr>
          </w:p>
        </w:tc>
        <w:tc>
          <w:tcPr>
            <w:tcW w:w="1134" w:type="dxa"/>
            <w:vAlign w:val="center"/>
          </w:tcPr>
          <w:p w14:paraId="4B9DC67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276" w:type="dxa"/>
            <w:vAlign w:val="center"/>
          </w:tcPr>
          <w:p w14:paraId="7E66F18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276" w:type="dxa"/>
            <w:vAlign w:val="center"/>
          </w:tcPr>
          <w:p w14:paraId="7C2953D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275" w:type="dxa"/>
            <w:vAlign w:val="center"/>
          </w:tcPr>
          <w:p w14:paraId="3B1430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276" w:type="dxa"/>
            <w:vAlign w:val="center"/>
          </w:tcPr>
          <w:p w14:paraId="6711DFF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92" w:type="dxa"/>
            <w:vAlign w:val="center"/>
          </w:tcPr>
          <w:p w14:paraId="6F0D5B7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BF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6606B2EC">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工程磋商代理服务费</w:t>
            </w:r>
          </w:p>
        </w:tc>
        <w:tc>
          <w:tcPr>
            <w:tcW w:w="1134" w:type="dxa"/>
            <w:vAlign w:val="center"/>
          </w:tcPr>
          <w:p w14:paraId="0226EF4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w:t>
            </w:r>
          </w:p>
        </w:tc>
        <w:tc>
          <w:tcPr>
            <w:tcW w:w="1276" w:type="dxa"/>
            <w:vAlign w:val="center"/>
          </w:tcPr>
          <w:p w14:paraId="757FD02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0.70%</w:t>
            </w:r>
          </w:p>
        </w:tc>
        <w:tc>
          <w:tcPr>
            <w:tcW w:w="1276" w:type="dxa"/>
            <w:vAlign w:val="center"/>
          </w:tcPr>
          <w:p w14:paraId="43F6170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275" w:type="dxa"/>
            <w:vAlign w:val="center"/>
          </w:tcPr>
          <w:p w14:paraId="7EB19C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1276" w:type="dxa"/>
            <w:vAlign w:val="center"/>
          </w:tcPr>
          <w:p w14:paraId="113D312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0.20%</w:t>
            </w:r>
          </w:p>
        </w:tc>
        <w:tc>
          <w:tcPr>
            <w:tcW w:w="992" w:type="dxa"/>
            <w:vAlign w:val="center"/>
          </w:tcPr>
          <w:p w14:paraId="7DEDD41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0.05%</w:t>
            </w:r>
          </w:p>
        </w:tc>
      </w:tr>
    </w:tbl>
    <w:p w14:paraId="1A8D0855">
      <w:pPr>
        <w:spacing w:after="0" w:line="360" w:lineRule="auto"/>
        <w:rPr>
          <w:rFonts w:asciiTheme="minorEastAsia" w:hAnsiTheme="minorEastAsia" w:eastAsiaTheme="minorEastAsia"/>
          <w:color w:val="auto"/>
          <w:highlight w:val="none"/>
        </w:rPr>
      </w:pPr>
    </w:p>
    <w:p w14:paraId="439369FB">
      <w:pPr>
        <w:spacing w:after="0" w:line="360" w:lineRule="auto"/>
        <w:rPr>
          <w:rFonts w:asciiTheme="minorEastAsia" w:hAnsiTheme="minorEastAsia" w:eastAsiaTheme="minorEastAsia"/>
          <w:color w:val="auto"/>
          <w:highlight w:val="none"/>
        </w:rPr>
      </w:pPr>
    </w:p>
    <w:p w14:paraId="7E527FED">
      <w:pPr>
        <w:spacing w:after="0" w:line="360" w:lineRule="auto"/>
        <w:rPr>
          <w:rFonts w:asciiTheme="minorEastAsia" w:hAnsiTheme="minorEastAsia" w:eastAsiaTheme="minorEastAsia"/>
          <w:color w:val="auto"/>
          <w:highlight w:val="none"/>
        </w:rPr>
      </w:pPr>
    </w:p>
    <w:p w14:paraId="44CE5E17">
      <w:pPr>
        <w:spacing w:after="0" w:line="360" w:lineRule="auto"/>
        <w:rPr>
          <w:rFonts w:asciiTheme="minorEastAsia" w:hAnsiTheme="minorEastAsia" w:eastAsiaTheme="minorEastAsia"/>
          <w:color w:val="auto"/>
          <w:highlight w:val="none"/>
        </w:rPr>
      </w:pPr>
    </w:p>
    <w:p w14:paraId="6DA6CC9E">
      <w:pPr>
        <w:spacing w:after="0" w:line="360" w:lineRule="auto"/>
        <w:rPr>
          <w:rFonts w:asciiTheme="minorEastAsia" w:hAnsiTheme="minorEastAsia" w:eastAsiaTheme="minorEastAsia"/>
          <w:color w:val="auto"/>
          <w:highlight w:val="none"/>
        </w:rPr>
      </w:pPr>
    </w:p>
    <w:p w14:paraId="168BF55F">
      <w:pPr>
        <w:spacing w:after="0" w:line="360" w:lineRule="auto"/>
        <w:rPr>
          <w:rFonts w:asciiTheme="minorEastAsia" w:hAnsiTheme="minorEastAsia" w:eastAsiaTheme="minorEastAsia"/>
          <w:color w:val="auto"/>
          <w:highlight w:val="none"/>
        </w:rPr>
      </w:pPr>
    </w:p>
    <w:p w14:paraId="6219A7BA">
      <w:pPr>
        <w:spacing w:after="0" w:line="360" w:lineRule="auto"/>
        <w:rPr>
          <w:rFonts w:asciiTheme="minorEastAsia" w:hAnsiTheme="minorEastAsia" w:eastAsiaTheme="minorEastAsia"/>
          <w:color w:val="auto"/>
          <w:highlight w:val="none"/>
        </w:rPr>
      </w:pPr>
    </w:p>
    <w:p w14:paraId="6FD62985">
      <w:pPr>
        <w:spacing w:after="0" w:line="360" w:lineRule="auto"/>
        <w:rPr>
          <w:rFonts w:asciiTheme="minorEastAsia" w:hAnsiTheme="minorEastAsia" w:eastAsiaTheme="minorEastAsia"/>
          <w:color w:val="auto"/>
          <w:highlight w:val="none"/>
        </w:rPr>
      </w:pPr>
    </w:p>
    <w:p w14:paraId="012C6D0C">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附件七</w:t>
      </w:r>
    </w:p>
    <w:p w14:paraId="0DFBAE4F">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已标价工程量清单</w:t>
      </w:r>
    </w:p>
    <w:p w14:paraId="68E77754">
      <w:pPr>
        <w:adjustRightInd/>
        <w:snapToGrid/>
        <w:spacing w:line="220" w:lineRule="atLeas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已标价工程量清单编制要求</w:t>
      </w:r>
    </w:p>
    <w:p w14:paraId="06B2F76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1、供应商报价应由供应商或受其委托具有相应资质的工程造价咨询人编制。</w:t>
      </w:r>
    </w:p>
    <w:p w14:paraId="34659A9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2、本报价的货币为人民币。供应商报价由供应商自主确定,但不得低于成本。</w:t>
      </w:r>
    </w:p>
    <w:p w14:paraId="3D8E8B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3、报价应依据《建设工程工程量清单计价规范》GB50500-2013标准进行编制。</w:t>
      </w:r>
    </w:p>
    <w:p w14:paraId="15ECA9C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本工程分部分项报价采用综合单价计价法。综合单价包括完成一个规定计量单位的分布分项工程量清单项目或措施清单项目所需要的人工费、材料费、施工机械使用费和企业管理费与利润，以及一定范围内的风险费用。</w:t>
      </w:r>
    </w:p>
    <w:p w14:paraId="2D751673">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5、本合同采用单价合同。供应商应充分了解本项目周边状况、现场条件、现场布置情况和可能影响供应商报价的其他所有因素。</w:t>
      </w:r>
    </w:p>
    <w:p w14:paraId="4773347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6、措施项目清单计价应根据拟建工程的施工组织设计,磋商清单已给出工程量的措施项目,应按分部分项工程量清单的方式采用综合单价计价；其余的措施项目以“项”为单位的方式计价,应</w:t>
      </w:r>
    </w:p>
    <w:p w14:paraId="7CD6BBFC">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包括除规费、税金外的全部费用。</w:t>
      </w:r>
    </w:p>
    <w:p w14:paraId="03830D9D">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7、措施项目清单中的安全文明施工费应按照国家或省级、行业建筑主管部门的规定计价,不得作为竞争性费用。</w:t>
      </w:r>
    </w:p>
    <w:p w14:paraId="3176CD71">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8、其他项目费应按下列规定报价</w:t>
      </w:r>
    </w:p>
    <w:p w14:paraId="4359FEF4">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材料暂估价应按采购人在清单中列出的单价计取；</w:t>
      </w:r>
    </w:p>
    <w:p w14:paraId="318E11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专业工程暂估价须按采购人在清单中列出的金额计取；</w:t>
      </w:r>
    </w:p>
    <w:p w14:paraId="2817F8E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暂列</w:t>
      </w:r>
      <w:r>
        <w:rPr>
          <w:rFonts w:hint="eastAsia" w:asciiTheme="minorEastAsia" w:hAnsiTheme="minorEastAsia" w:eastAsiaTheme="minorEastAsia"/>
          <w:color w:val="auto"/>
          <w:sz w:val="21"/>
          <w:szCs w:val="21"/>
          <w:highlight w:val="none"/>
          <w:lang w:eastAsia="zh-CN"/>
        </w:rPr>
        <w:t>金额</w:t>
      </w:r>
      <w:r>
        <w:rPr>
          <w:rFonts w:hint="eastAsia" w:asciiTheme="minorEastAsia" w:hAnsiTheme="minorEastAsia" w:eastAsiaTheme="minorEastAsia"/>
          <w:color w:val="auto"/>
          <w:sz w:val="21"/>
          <w:szCs w:val="21"/>
          <w:highlight w:val="none"/>
        </w:rPr>
        <w:t>按采购人在清单中列出的金额计取。</w:t>
      </w:r>
    </w:p>
    <w:p w14:paraId="73EAA03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9、规费、税金和安全文明施工费应按国家或省级、行业建设主管部门的规定计算,不得作为竞争性费用。</w:t>
      </w:r>
    </w:p>
    <w:p w14:paraId="176FD16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10、供应商应按采购人提供的工程量清单填报价格。填写的项目编码、项目名称、项目特征、计量单位、工程量必须与采购人提供的一致。</w:t>
      </w:r>
    </w:p>
    <w:p w14:paraId="295F37D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11、供应商报价应当与分部分项工程费、措施项目费、其他项目费和规费、税金的合计金额一致。</w:t>
      </w:r>
    </w:p>
    <w:p w14:paraId="1500A6D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12、本工程量清单报价表中的每一单项均应填写单价和合价,对没有填写单价和合价的项目费用,视为已包括在工程量清单的其他单价、合价或总价之中。</w:t>
      </w:r>
    </w:p>
    <w:p w14:paraId="01ACD2D7">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13、设计变更、技术签证、清单漏项、特征描述与图纸不符项目综合单价的确定；</w:t>
      </w:r>
    </w:p>
    <w:p w14:paraId="6757072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若施工中出现因非承包人原因发生的分部分项工程量清单漏项、施工图纸(含设计变更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与工程量清单项目特征描述不符造成增加新的工程量清单项目,其对应的综合单价按下列方法确定：</w:t>
      </w:r>
    </w:p>
    <w:p w14:paraId="1CB8CBB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合同中已有适用的综合单价,按合同中已有的综合单价确定；</w:t>
      </w:r>
    </w:p>
    <w:p w14:paraId="308D6E8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合同中有类似的综合单价,参照类似的综合单价确定；</w:t>
      </w:r>
    </w:p>
    <w:p w14:paraId="62E9DA35">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合同中没有适用或类似的综合单价,由承包人按施工时的人机价格提出综合单价,经发</w:t>
      </w:r>
    </w:p>
    <w:p w14:paraId="37D83CEA">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包人确认后执行。</w:t>
      </w:r>
    </w:p>
    <w:p w14:paraId="7A68C7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*新增加工程量清单项目费用=新的综合单价×工程量×(供应商报价一安全文明施工费一规费一税金/最高投标限价一安全文明施工费一规费-税金)</w:t>
      </w:r>
    </w:p>
    <w:p w14:paraId="327333C6">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14、供应商应将报价需要说明的事项,用文字书写与报价一并报送。</w:t>
      </w:r>
    </w:p>
    <w:p w14:paraId="1CFC7AA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15、工程结算时按实际完成的工程量依据投标书进行计算。</w:t>
      </w:r>
    </w:p>
    <w:p w14:paraId="3226764F">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16、本工程采购预算是</w:t>
      </w:r>
      <w:r>
        <w:rPr>
          <w:rFonts w:hint="eastAsia" w:asciiTheme="minorEastAsia" w:hAnsiTheme="minorEastAsia" w:eastAsiaTheme="minorEastAsia"/>
          <w:color w:val="auto"/>
          <w:sz w:val="21"/>
          <w:szCs w:val="21"/>
          <w:highlight w:val="none"/>
          <w:lang w:val="en-US" w:eastAsia="zh-CN"/>
        </w:rPr>
        <w:t>按</w:t>
      </w:r>
      <w:r>
        <w:rPr>
          <w:rFonts w:hint="eastAsia" w:asciiTheme="minorEastAsia" w:hAnsiTheme="minorEastAsia" w:eastAsiaTheme="minorEastAsia"/>
          <w:color w:val="auto"/>
          <w:sz w:val="21"/>
          <w:szCs w:val="21"/>
          <w:highlight w:val="none"/>
          <w:lang w:eastAsia="zh-CN"/>
        </w:rPr>
        <w:t>2025</w:t>
      </w:r>
      <w:r>
        <w:rPr>
          <w:rFonts w:hint="eastAsia" w:asciiTheme="minorEastAsia" w:hAnsiTheme="minorEastAsia" w:eastAsiaTheme="minorEastAsia"/>
          <w:color w:val="auto"/>
          <w:sz w:val="21"/>
          <w:szCs w:val="21"/>
          <w:highlight w:val="none"/>
          <w:lang w:val="en-US" w:eastAsia="zh-CN"/>
        </w:rPr>
        <w:t>年最新</w:t>
      </w:r>
      <w:r>
        <w:rPr>
          <w:rFonts w:hint="eastAsia" w:asciiTheme="minorEastAsia" w:hAnsiTheme="minorEastAsia" w:eastAsiaTheme="minorEastAsia"/>
          <w:color w:val="auto"/>
          <w:sz w:val="21"/>
          <w:szCs w:val="21"/>
          <w:highlight w:val="none"/>
        </w:rPr>
        <w:t>信息价和市场价编制的。</w:t>
      </w:r>
    </w:p>
    <w:p w14:paraId="01ED05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已标价工程量清单应按磋商文件提供的工程量清单内容编制</w:t>
      </w:r>
    </w:p>
    <w:p w14:paraId="65A2CFD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注:供应商报价页面须造价人员签字并加盖有效专用章。</w:t>
      </w:r>
      <w:r>
        <w:rPr>
          <w:rFonts w:asciiTheme="minorEastAsia" w:hAnsiTheme="minorEastAsia" w:eastAsiaTheme="minorEastAsia"/>
          <w:color w:val="auto"/>
          <w:sz w:val="21"/>
          <w:szCs w:val="21"/>
          <w:highlight w:val="none"/>
        </w:rPr>
        <w:br w:type="page"/>
      </w:r>
    </w:p>
    <w:p w14:paraId="5A586551">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附件八 </w:t>
      </w:r>
    </w:p>
    <w:p w14:paraId="084561B5">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磋商文件（或成交结果）异议函</w:t>
      </w:r>
    </w:p>
    <w:p w14:paraId="65CFC3AE">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致（采购代理机构）</w:t>
      </w:r>
    </w:p>
    <w:p w14:paraId="28300D33">
      <w:pPr>
        <w:spacing w:after="0" w:line="360" w:lineRule="auto"/>
        <w:rPr>
          <w:rFonts w:asciiTheme="minorEastAsia" w:hAnsiTheme="minorEastAsia" w:eastAsiaTheme="minorEastAsia"/>
          <w:color w:val="auto"/>
          <w:highlight w:val="none"/>
        </w:rPr>
      </w:pPr>
    </w:p>
    <w:p w14:paraId="738C27E2">
      <w:pPr>
        <w:pStyle w:val="26"/>
        <w:numPr>
          <w:ilvl w:val="0"/>
          <w:numId w:val="4"/>
        </w:numPr>
        <w:spacing w:after="0" w:line="360"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具体明确的异议事项和与异议事项相关的请求：</w:t>
      </w:r>
    </w:p>
    <w:p w14:paraId="55728605">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FEB3320">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4E1853EA">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二、事实依据</w:t>
      </w:r>
    </w:p>
    <w:p w14:paraId="5F73E0F6">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A40B561">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73338704">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三、必要的法律依据</w:t>
      </w:r>
    </w:p>
    <w:p w14:paraId="74A7D6B3">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59714A47">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59CA588B">
      <w:pPr>
        <w:spacing w:after="0" w:line="360" w:lineRule="auto"/>
        <w:rPr>
          <w:rFonts w:asciiTheme="minorEastAsia" w:hAnsiTheme="minorEastAsia" w:eastAsiaTheme="minorEastAsia"/>
          <w:color w:val="auto"/>
          <w:highlight w:val="none"/>
        </w:rPr>
      </w:pPr>
    </w:p>
    <w:p w14:paraId="6C2FF0BC">
      <w:pPr>
        <w:spacing w:after="0" w:line="360" w:lineRule="auto"/>
        <w:ind w:firstLine="4109" w:firstLineChars="1868"/>
        <w:rPr>
          <w:rFonts w:asciiTheme="minorEastAsia" w:hAnsiTheme="minorEastAsia" w:eastAsiaTheme="minorEastAsia"/>
          <w:color w:val="auto"/>
          <w:highlight w:val="none"/>
        </w:rPr>
      </w:pPr>
    </w:p>
    <w:p w14:paraId="2EAD23B2">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异议人名称：（盖单位章）</w:t>
      </w:r>
    </w:p>
    <w:p w14:paraId="398A6998">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异议人地址：</w:t>
      </w:r>
    </w:p>
    <w:p w14:paraId="7E2AED30">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法定代表人或其委托代理人：（签字</w:t>
      </w:r>
      <w:r>
        <w:rPr>
          <w:rFonts w:hint="eastAsia" w:asciiTheme="minorEastAsia" w:hAnsiTheme="minorEastAsia" w:eastAsiaTheme="minorEastAsia"/>
          <w:color w:val="auto"/>
          <w:highlight w:val="none"/>
          <w:lang w:val="en-US" w:eastAsia="zh-CN"/>
        </w:rPr>
        <w:t>或盖章</w:t>
      </w:r>
      <w:r>
        <w:rPr>
          <w:rFonts w:hint="eastAsia" w:asciiTheme="minorEastAsia" w:hAnsiTheme="minorEastAsia" w:eastAsiaTheme="minorEastAsia"/>
          <w:color w:val="auto"/>
          <w:highlight w:val="none"/>
        </w:rPr>
        <w:t>）</w:t>
      </w:r>
    </w:p>
    <w:p w14:paraId="5E37BBE5">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法定代表人或其委托代理人联系人电话：</w:t>
      </w:r>
    </w:p>
    <w:p w14:paraId="6AA2FB51">
      <w:pPr>
        <w:spacing w:after="0" w:line="360" w:lineRule="auto"/>
        <w:ind w:firstLine="4109" w:firstLineChars="1868"/>
        <w:rPr>
          <w:rFonts w:asciiTheme="minorEastAsia" w:hAnsiTheme="minorEastAsia" w:eastAsiaTheme="minorEastAsia"/>
          <w:color w:val="auto"/>
          <w:highlight w:val="none"/>
          <w:u w:val="single"/>
        </w:rPr>
      </w:pPr>
    </w:p>
    <w:p w14:paraId="131CF1C8">
      <w:pPr>
        <w:spacing w:after="0" w:line="360" w:lineRule="auto"/>
        <w:ind w:firstLine="6969" w:firstLineChars="316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年月日</w:t>
      </w:r>
    </w:p>
    <w:p w14:paraId="7D38E535">
      <w:pPr>
        <w:spacing w:after="0" w:line="360" w:lineRule="auto"/>
        <w:rPr>
          <w:rFonts w:asciiTheme="minorEastAsia" w:hAnsiTheme="minorEastAsia" w:eastAsiaTheme="minorEastAsia"/>
          <w:color w:val="auto"/>
          <w:highlight w:val="none"/>
        </w:rPr>
      </w:pPr>
    </w:p>
    <w:p w14:paraId="0B95E57B">
      <w:pPr>
        <w:spacing w:after="0" w:line="360" w:lineRule="auto"/>
        <w:rPr>
          <w:rFonts w:asciiTheme="minorEastAsia" w:hAnsiTheme="minorEastAsia" w:eastAsiaTheme="minorEastAsia"/>
          <w:color w:val="auto"/>
          <w:highlight w:val="none"/>
        </w:rPr>
      </w:pPr>
    </w:p>
    <w:p w14:paraId="5581654B">
      <w:pPr>
        <w:spacing w:after="0" w:line="360" w:lineRule="auto"/>
        <w:rPr>
          <w:rFonts w:asciiTheme="minorEastAsia" w:hAnsiTheme="minorEastAsia" w:eastAsiaTheme="minorEastAsia"/>
          <w:color w:val="auto"/>
          <w:highlight w:val="none"/>
        </w:rPr>
      </w:pPr>
    </w:p>
    <w:p w14:paraId="49A7F455">
      <w:pPr>
        <w:spacing w:after="0" w:line="360" w:lineRule="auto"/>
        <w:rPr>
          <w:rFonts w:asciiTheme="minorEastAsia" w:hAnsiTheme="minorEastAsia" w:eastAsiaTheme="minorEastAsia"/>
          <w:color w:val="auto"/>
          <w:highlight w:val="none"/>
        </w:rPr>
      </w:pPr>
    </w:p>
    <w:p w14:paraId="2E92642A">
      <w:pPr>
        <w:spacing w:after="0" w:line="360" w:lineRule="auto"/>
        <w:rPr>
          <w:rFonts w:asciiTheme="minorEastAsia" w:hAnsiTheme="minorEastAsia" w:eastAsiaTheme="minorEastAsia"/>
          <w:color w:val="auto"/>
          <w:highlight w:val="none"/>
        </w:rPr>
      </w:pPr>
    </w:p>
    <w:p w14:paraId="4DC2D45B">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注:供应商拟对成交结果提出异议时,应满足下列要求,否则不予受理。</w:t>
      </w:r>
    </w:p>
    <w:p w14:paraId="31F814F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1、在法定期限内提出。</w:t>
      </w:r>
    </w:p>
    <w:p w14:paraId="3589739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2、异议人限定为潜在供应商(或供应商</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或其他利害关系人。</w:t>
      </w:r>
    </w:p>
    <w:p w14:paraId="4268EB1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3、按此附件的格式要求填写。</w:t>
      </w:r>
    </w:p>
    <w:p w14:paraId="099AA70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4、以直接送达或发电子邮件(只认定购买磋商文件时填写的邮箱</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的形式提出。</w:t>
      </w:r>
    </w:p>
    <w:p w14:paraId="4E269F7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5、直接送达的异议函必须是原件；发电子邮件的异议函必须是原件的彩色扫描件。</w:t>
      </w:r>
      <w:r>
        <w:rPr>
          <w:rFonts w:asciiTheme="minorEastAsia" w:hAnsiTheme="minorEastAsia" w:eastAsiaTheme="minorEastAsia"/>
          <w:b/>
          <w:color w:val="auto"/>
          <w:sz w:val="28"/>
          <w:szCs w:val="28"/>
          <w:highlight w:val="none"/>
        </w:rPr>
        <w:br w:type="page"/>
      </w:r>
    </w:p>
    <w:p w14:paraId="77CE148F">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第三章  磋商办法(综合评估法</w:t>
      </w:r>
      <w:r>
        <w:rPr>
          <w:rFonts w:hint="eastAsia" w:asciiTheme="minorEastAsia" w:hAnsiTheme="minorEastAsia" w:eastAsiaTheme="minorEastAsia"/>
          <w:b/>
          <w:color w:val="auto"/>
          <w:sz w:val="32"/>
          <w:szCs w:val="32"/>
          <w:highlight w:val="none"/>
          <w:lang w:eastAsia="zh-CN"/>
        </w:rPr>
        <w:t>）</w:t>
      </w:r>
    </w:p>
    <w:p w14:paraId="75CECECB">
      <w:pPr>
        <w:spacing w:after="0" w:line="360" w:lineRule="auto"/>
        <w:ind w:firstLine="426" w:firstLineChars="177"/>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一、磋商程序内容</w:t>
      </w:r>
    </w:p>
    <w:p w14:paraId="5967804C">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评审准备</w:t>
      </w:r>
    </w:p>
    <w:p w14:paraId="5366887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磋商小组成员认真研究磋商文件。</w:t>
      </w:r>
    </w:p>
    <w:p w14:paraId="205B48A2">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初步评审</w:t>
      </w:r>
    </w:p>
    <w:p w14:paraId="03A7313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1、磋商小组首先对供应商的形式、资格及响应性进行评审,确定初步评审审查合格的供应商。初步评审内容见附表1。</w:t>
      </w:r>
    </w:p>
    <w:p w14:paraId="5C7E9F7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宋体" w:hAnsi="宋体" w:eastAsia="宋体" w:cs="宋体"/>
          <w:b/>
          <w:bCs/>
          <w:color w:val="auto"/>
          <w:sz w:val="18"/>
          <w:szCs w:val="18"/>
          <w:highlight w:val="none"/>
        </w:rPr>
        <w:t>审查合格的供应商才有资格进行磋商并最终报价</w:t>
      </w:r>
      <w:r>
        <w:rPr>
          <w:rFonts w:hint="eastAsia" w:asciiTheme="minorEastAsia" w:hAnsiTheme="minorEastAsia" w:eastAsiaTheme="minorEastAsia"/>
          <w:b/>
          <w:color w:val="auto"/>
          <w:sz w:val="18"/>
          <w:szCs w:val="18"/>
          <w:highlight w:val="none"/>
        </w:rPr>
        <w:t>。</w:t>
      </w:r>
    </w:p>
    <w:p w14:paraId="1261B920">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2、磋商小组对</w:t>
      </w:r>
      <w:r>
        <w:rPr>
          <w:rFonts w:hint="eastAsia" w:ascii="宋体" w:hAnsi="宋体" w:eastAsia="宋体" w:cs="宋体"/>
          <w:bCs/>
          <w:color w:val="auto"/>
          <w:sz w:val="18"/>
          <w:szCs w:val="18"/>
          <w:highlight w:val="none"/>
        </w:rPr>
        <w:t>通过初步评审的</w:t>
      </w:r>
      <w:r>
        <w:rPr>
          <w:rFonts w:hint="eastAsia" w:ascii="宋体" w:hAnsi="宋体" w:eastAsia="宋体" w:cs="宋体"/>
          <w:color w:val="auto"/>
          <w:sz w:val="18"/>
          <w:szCs w:val="18"/>
          <w:highlight w:val="none"/>
        </w:rPr>
        <w:t>响应文件进行评审，确定与各供应商磋商的具体内容。</w:t>
      </w:r>
    </w:p>
    <w:p w14:paraId="4B4A1007">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 xml:space="preserve">3、围绕磋商要点，磋商小组全体成员集中与单一供应商分别进行磋商。 </w:t>
      </w:r>
      <w:r>
        <w:rPr>
          <w:rFonts w:hint="eastAsia" w:ascii="宋体" w:hAnsi="宋体" w:eastAsia="宋体" w:cs="宋体"/>
          <w:b/>
          <w:color w:val="auto"/>
          <w:sz w:val="18"/>
          <w:szCs w:val="18"/>
          <w:highlight w:val="none"/>
        </w:rPr>
        <w:t>各供应商磋商顺序按递交响应文件的逆顺序进行磋商。采购范围和技术标准不调整的情况下，供应商再次报价不得高于其本身上一次报价。</w:t>
      </w:r>
    </w:p>
    <w:p w14:paraId="1B2CDA66">
      <w:pPr>
        <w:spacing w:line="45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432F186B">
      <w:pPr>
        <w:spacing w:line="450" w:lineRule="exact"/>
        <w:ind w:firstLine="360" w:firstLineChars="200"/>
        <w:rPr>
          <w:rFonts w:eastAsia="宋体"/>
          <w:color w:val="auto"/>
          <w:highlight w:val="none"/>
        </w:rPr>
      </w:pPr>
      <w:r>
        <w:rPr>
          <w:rFonts w:hint="eastAsia" w:ascii="宋体" w:hAnsi="宋体" w:eastAsia="宋体" w:cs="宋体"/>
          <w:color w:val="auto"/>
          <w:sz w:val="18"/>
          <w:szCs w:val="18"/>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A91F3E8">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详细评审</w:t>
      </w:r>
    </w:p>
    <w:p w14:paraId="5938D971">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磋商小组对初步评审合格的响应文件进行详细评审。</w:t>
      </w:r>
    </w:p>
    <w:p w14:paraId="6384E9BE">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详细评审包括业绩评审、施工组织设计评审及报价评审。其中管理机构评审满分</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分、施工组织设计评审满分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0分、报价评审满分</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分。</w:t>
      </w:r>
    </w:p>
    <w:p w14:paraId="2A58714F">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综合得分管理机构评审得分+施工组织设计评审得分+报价得分</w:t>
      </w:r>
    </w:p>
    <w:p w14:paraId="08C94BE5">
      <w:pPr>
        <w:spacing w:after="0" w:line="360" w:lineRule="auto"/>
        <w:ind w:left="389"/>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color w:val="auto"/>
          <w:sz w:val="18"/>
          <w:szCs w:val="18"/>
          <w:highlight w:val="none"/>
        </w:rPr>
        <w:t>管理机构</w:t>
      </w:r>
      <w:r>
        <w:rPr>
          <w:rFonts w:hint="eastAsia" w:asciiTheme="minorEastAsia" w:hAnsiTheme="minorEastAsia" w:eastAsiaTheme="minorEastAsia"/>
          <w:color w:val="auto"/>
          <w:sz w:val="18"/>
          <w:szCs w:val="18"/>
          <w:highlight w:val="none"/>
          <w:lang w:val="en-US" w:eastAsia="zh-CN"/>
        </w:rPr>
        <w:t>评审（</w:t>
      </w:r>
      <w:r>
        <w:rPr>
          <w:rFonts w:hint="eastAsia" w:asciiTheme="minorEastAsia" w:hAnsiTheme="minorEastAsia" w:eastAsiaTheme="minorEastAsia"/>
          <w:b/>
          <w:color w:val="auto"/>
          <w:sz w:val="18"/>
          <w:szCs w:val="18"/>
          <w:highlight w:val="none"/>
        </w:rPr>
        <w:t>满分</w:t>
      </w:r>
      <w:r>
        <w:rPr>
          <w:rFonts w:asciiTheme="minorEastAsia" w:hAnsiTheme="minorEastAsia" w:eastAsiaTheme="minorEastAsia"/>
          <w:b/>
          <w:color w:val="auto"/>
          <w:sz w:val="18"/>
          <w:szCs w:val="18"/>
          <w:highlight w:val="none"/>
        </w:rPr>
        <w:t>20</w:t>
      </w:r>
      <w:r>
        <w:rPr>
          <w:rFonts w:hint="eastAsia" w:asciiTheme="minorEastAsia" w:hAnsiTheme="minorEastAsia" w:eastAsiaTheme="minorEastAsia"/>
          <w:b/>
          <w:color w:val="auto"/>
          <w:sz w:val="18"/>
          <w:szCs w:val="18"/>
          <w:highlight w:val="none"/>
        </w:rPr>
        <w:t>分）</w:t>
      </w:r>
    </w:p>
    <w:p w14:paraId="3A6082BB">
      <w:pPr>
        <w:spacing w:after="0" w:line="360" w:lineRule="auto"/>
        <w:ind w:left="389"/>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业绩评审内容见附表2。</w:t>
      </w:r>
    </w:p>
    <w:p w14:paraId="4055411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二）施工组织设计评审（满分</w:t>
      </w:r>
      <w:r>
        <w:rPr>
          <w:rFonts w:asciiTheme="minorEastAsia" w:hAnsiTheme="minorEastAsia" w:eastAsiaTheme="minorEastAsia"/>
          <w:b/>
          <w:color w:val="auto"/>
          <w:sz w:val="18"/>
          <w:szCs w:val="18"/>
          <w:highlight w:val="none"/>
        </w:rPr>
        <w:t>5</w:t>
      </w:r>
      <w:r>
        <w:rPr>
          <w:rFonts w:hint="eastAsia" w:asciiTheme="minorEastAsia" w:hAnsiTheme="minorEastAsia" w:eastAsiaTheme="minorEastAsia"/>
          <w:b/>
          <w:color w:val="auto"/>
          <w:sz w:val="18"/>
          <w:szCs w:val="18"/>
          <w:highlight w:val="none"/>
        </w:rPr>
        <w:t>0分）</w:t>
      </w:r>
    </w:p>
    <w:p w14:paraId="31045EA4">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施工组织设计评审内容见附表3。</w:t>
      </w:r>
    </w:p>
    <w:p w14:paraId="4F731F6A">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三）报价评审（满分</w:t>
      </w:r>
      <w:r>
        <w:rPr>
          <w:rFonts w:asciiTheme="minorEastAsia" w:hAnsiTheme="minorEastAsia" w:eastAsiaTheme="minorEastAsia"/>
          <w:b/>
          <w:color w:val="auto"/>
          <w:sz w:val="18"/>
          <w:szCs w:val="18"/>
          <w:highlight w:val="none"/>
        </w:rPr>
        <w:t>30</w:t>
      </w:r>
      <w:r>
        <w:rPr>
          <w:rFonts w:hint="eastAsia" w:asciiTheme="minorEastAsia" w:hAnsiTheme="minorEastAsia" w:eastAsiaTheme="minorEastAsia"/>
          <w:b/>
          <w:color w:val="auto"/>
          <w:sz w:val="18"/>
          <w:szCs w:val="18"/>
          <w:highlight w:val="none"/>
        </w:rPr>
        <w:t>分）</w:t>
      </w:r>
    </w:p>
    <w:p w14:paraId="672D4F5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报价评审见附表4。</w:t>
      </w:r>
    </w:p>
    <w:p w14:paraId="596977E4">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询标</w:t>
      </w:r>
    </w:p>
    <w:p w14:paraId="79FC5D2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询标小组对其报价是否实质性响应磋商文件,是否合理进行分析评价，同时,填写报价比较表,载明供应商的报价,对报价偏差的价格调整及经评审的最终报价,并提交书面询标报告。</w:t>
      </w:r>
    </w:p>
    <w:p w14:paraId="016339B0">
      <w:pPr>
        <w:spacing w:after="0" w:line="360" w:lineRule="auto"/>
        <w:ind w:firstLine="426" w:firstLineChars="177"/>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24"/>
          <w:szCs w:val="24"/>
          <w:highlight w:val="none"/>
        </w:rPr>
        <w:t>二、确定成交人</w:t>
      </w:r>
    </w:p>
    <w:p w14:paraId="1A13A657">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确定成交候选人排名顺序</w:t>
      </w:r>
    </w:p>
    <w:p w14:paraId="7706A3E1">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按综合得分排名顺序确定1-3名成交候选人,综合得分第一的供应商为第一成交候选人,综合得分第二的供应商为第二成交候选人,以此类推,综合得分相等时,以报价低的优先:报价也相等的,由采购人抽签确定成交候选人排名顺序。</w:t>
      </w:r>
    </w:p>
    <w:p w14:paraId="4340E155">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确定成交人</w:t>
      </w:r>
    </w:p>
    <w:p w14:paraId="37F2BB22">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确定综合得分排名第一的成交候选人为成交人,排名第一的成交候选人放弃中标、因不可抗力不能履行合同或者被查实存在影响成交结果的违法行为等情形,不符合中标条件的,采购人可以按照磋商小组提出的成交候选人名单排序依次确定其他成交候选人为成交人,也可以重新磋商。</w:t>
      </w:r>
    </w:p>
    <w:p w14:paraId="6976686F">
      <w:pPr>
        <w:spacing w:after="0" w:line="360" w:lineRule="auto"/>
        <w:ind w:firstLine="360" w:firstLineChars="200"/>
        <w:rPr>
          <w:rFonts w:asciiTheme="minorEastAsia" w:hAnsiTheme="minorEastAsia" w:eastAsiaTheme="minorEastAsia"/>
          <w:color w:val="auto"/>
          <w:sz w:val="18"/>
          <w:szCs w:val="18"/>
          <w:highlight w:val="none"/>
        </w:rPr>
      </w:pPr>
    </w:p>
    <w:p w14:paraId="06907234">
      <w:pPr>
        <w:spacing w:after="0" w:line="360" w:lineRule="auto"/>
        <w:ind w:firstLine="360" w:firstLineChars="200"/>
        <w:rPr>
          <w:rFonts w:asciiTheme="minorEastAsia" w:hAnsiTheme="minorEastAsia" w:eastAsiaTheme="minorEastAsia"/>
          <w:color w:val="auto"/>
          <w:sz w:val="18"/>
          <w:szCs w:val="18"/>
          <w:highlight w:val="none"/>
        </w:rPr>
      </w:pPr>
    </w:p>
    <w:p w14:paraId="2DE758A1">
      <w:pPr>
        <w:spacing w:after="0" w:line="360" w:lineRule="auto"/>
        <w:ind w:firstLine="360" w:firstLineChars="200"/>
        <w:rPr>
          <w:rFonts w:asciiTheme="minorEastAsia" w:hAnsiTheme="minorEastAsia" w:eastAsiaTheme="minorEastAsia"/>
          <w:color w:val="auto"/>
          <w:sz w:val="18"/>
          <w:szCs w:val="18"/>
          <w:highlight w:val="none"/>
        </w:rPr>
      </w:pPr>
    </w:p>
    <w:p w14:paraId="0C0ED99D">
      <w:pPr>
        <w:spacing w:after="0" w:line="360" w:lineRule="auto"/>
        <w:ind w:firstLine="360" w:firstLineChars="200"/>
        <w:rPr>
          <w:rFonts w:asciiTheme="minorEastAsia" w:hAnsiTheme="minorEastAsia" w:eastAsiaTheme="minorEastAsia"/>
          <w:color w:val="auto"/>
          <w:sz w:val="18"/>
          <w:szCs w:val="18"/>
          <w:highlight w:val="none"/>
        </w:rPr>
      </w:pPr>
    </w:p>
    <w:p w14:paraId="5BA3A8EC">
      <w:pPr>
        <w:spacing w:after="0" w:line="360" w:lineRule="auto"/>
        <w:ind w:firstLine="360" w:firstLineChars="200"/>
        <w:rPr>
          <w:rFonts w:asciiTheme="minorEastAsia" w:hAnsiTheme="minorEastAsia" w:eastAsiaTheme="minorEastAsia"/>
          <w:color w:val="auto"/>
          <w:sz w:val="18"/>
          <w:szCs w:val="18"/>
          <w:highlight w:val="none"/>
        </w:rPr>
      </w:pPr>
    </w:p>
    <w:p w14:paraId="2EAD9A1B">
      <w:pPr>
        <w:spacing w:after="0" w:line="360" w:lineRule="auto"/>
        <w:ind w:firstLine="360" w:firstLineChars="200"/>
        <w:rPr>
          <w:rFonts w:asciiTheme="minorEastAsia" w:hAnsiTheme="minorEastAsia" w:eastAsiaTheme="minorEastAsia"/>
          <w:color w:val="auto"/>
          <w:sz w:val="18"/>
          <w:szCs w:val="18"/>
          <w:highlight w:val="none"/>
        </w:rPr>
      </w:pPr>
    </w:p>
    <w:p w14:paraId="2327F1EE">
      <w:pPr>
        <w:spacing w:after="0" w:line="360" w:lineRule="auto"/>
        <w:ind w:firstLine="360" w:firstLineChars="200"/>
        <w:rPr>
          <w:rFonts w:asciiTheme="minorEastAsia" w:hAnsiTheme="minorEastAsia" w:eastAsiaTheme="minorEastAsia"/>
          <w:color w:val="auto"/>
          <w:sz w:val="18"/>
          <w:szCs w:val="18"/>
          <w:highlight w:val="none"/>
        </w:rPr>
      </w:pPr>
    </w:p>
    <w:p w14:paraId="07267F0A">
      <w:pPr>
        <w:spacing w:after="0" w:line="360" w:lineRule="auto"/>
        <w:ind w:firstLine="440" w:firstLineChars="200"/>
        <w:rPr>
          <w:rFonts w:asciiTheme="minorEastAsia" w:hAnsiTheme="minorEastAsia" w:eastAsiaTheme="minorEastAsia"/>
          <w:color w:val="auto"/>
          <w:highlight w:val="none"/>
        </w:rPr>
      </w:pPr>
    </w:p>
    <w:p w14:paraId="62BE1803">
      <w:pPr>
        <w:spacing w:after="0" w:line="360" w:lineRule="auto"/>
        <w:ind w:firstLine="440" w:firstLineChars="200"/>
        <w:rPr>
          <w:rFonts w:asciiTheme="minorEastAsia" w:hAnsiTheme="minorEastAsia" w:eastAsiaTheme="minorEastAsia"/>
          <w:color w:val="auto"/>
          <w:highlight w:val="none"/>
        </w:rPr>
      </w:pPr>
    </w:p>
    <w:p w14:paraId="1FA46E00">
      <w:pPr>
        <w:spacing w:after="0" w:line="360" w:lineRule="auto"/>
        <w:ind w:firstLine="440" w:firstLineChars="200"/>
        <w:rPr>
          <w:rFonts w:asciiTheme="minorEastAsia" w:hAnsiTheme="minorEastAsia" w:eastAsiaTheme="minorEastAsia"/>
          <w:color w:val="auto"/>
          <w:highlight w:val="none"/>
        </w:rPr>
      </w:pPr>
    </w:p>
    <w:p w14:paraId="4041C98B">
      <w:pPr>
        <w:spacing w:after="0" w:line="360" w:lineRule="auto"/>
        <w:ind w:firstLine="440" w:firstLineChars="200"/>
        <w:rPr>
          <w:rFonts w:asciiTheme="minorEastAsia" w:hAnsiTheme="minorEastAsia" w:eastAsiaTheme="minorEastAsia"/>
          <w:color w:val="auto"/>
          <w:highlight w:val="none"/>
        </w:rPr>
      </w:pPr>
    </w:p>
    <w:p w14:paraId="2384E9A7">
      <w:pPr>
        <w:spacing w:after="0" w:line="360" w:lineRule="auto"/>
        <w:ind w:firstLine="440" w:firstLineChars="200"/>
        <w:rPr>
          <w:rFonts w:asciiTheme="minorEastAsia" w:hAnsiTheme="minorEastAsia" w:eastAsiaTheme="minorEastAsia"/>
          <w:color w:val="auto"/>
          <w:highlight w:val="none"/>
        </w:rPr>
      </w:pPr>
    </w:p>
    <w:p w14:paraId="1AF956F8">
      <w:pPr>
        <w:spacing w:after="0" w:line="360" w:lineRule="auto"/>
        <w:ind w:firstLine="440" w:firstLineChars="200"/>
        <w:rPr>
          <w:rFonts w:asciiTheme="minorEastAsia" w:hAnsiTheme="minorEastAsia" w:eastAsiaTheme="minorEastAsia"/>
          <w:color w:val="auto"/>
          <w:highlight w:val="none"/>
        </w:rPr>
      </w:pPr>
    </w:p>
    <w:p w14:paraId="030936A4">
      <w:pPr>
        <w:spacing w:after="0" w:line="360" w:lineRule="auto"/>
        <w:ind w:firstLine="440" w:firstLineChars="200"/>
        <w:rPr>
          <w:rFonts w:asciiTheme="minorEastAsia" w:hAnsiTheme="minorEastAsia" w:eastAsiaTheme="minorEastAsia"/>
          <w:color w:val="auto"/>
          <w:highlight w:val="none"/>
        </w:rPr>
      </w:pPr>
    </w:p>
    <w:p w14:paraId="661603D5">
      <w:pPr>
        <w:spacing w:after="0" w:line="360" w:lineRule="auto"/>
        <w:ind w:firstLine="440" w:firstLineChars="200"/>
        <w:rPr>
          <w:rFonts w:asciiTheme="minorEastAsia" w:hAnsiTheme="minorEastAsia" w:eastAsiaTheme="minorEastAsia"/>
          <w:color w:val="auto"/>
          <w:highlight w:val="none"/>
        </w:rPr>
      </w:pPr>
    </w:p>
    <w:p w14:paraId="350EFE06">
      <w:pPr>
        <w:spacing w:after="0" w:line="360" w:lineRule="auto"/>
        <w:rPr>
          <w:rFonts w:asciiTheme="minorEastAsia" w:hAnsiTheme="minorEastAsia" w:eastAsiaTheme="minorEastAsia"/>
          <w:color w:val="auto"/>
          <w:highlight w:val="none"/>
        </w:rPr>
      </w:pPr>
    </w:p>
    <w:p w14:paraId="0C77FBFD">
      <w:pPr>
        <w:adjustRightInd/>
        <w:snapToGrid/>
        <w:spacing w:line="220" w:lineRule="atLeas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7BA5883">
      <w:pPr>
        <w:spacing w:after="0"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t>附表1</w:t>
      </w:r>
    </w:p>
    <w:p w14:paraId="135CF126">
      <w:pPr>
        <w:spacing w:after="0"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初步评审表</w:t>
      </w:r>
    </w:p>
    <w:tbl>
      <w:tblPr>
        <w:tblStyle w:val="21"/>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5"/>
        <w:gridCol w:w="557"/>
        <w:gridCol w:w="2201"/>
        <w:gridCol w:w="6126"/>
      </w:tblGrid>
      <w:tr w14:paraId="37431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52" w:type="dxa"/>
            <w:gridSpan w:val="2"/>
            <w:vAlign w:val="bottom"/>
          </w:tcPr>
          <w:p w14:paraId="720DE37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201" w:type="dxa"/>
            <w:vAlign w:val="bottom"/>
          </w:tcPr>
          <w:p w14:paraId="299100F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评审因素</w:t>
            </w:r>
          </w:p>
        </w:tc>
        <w:tc>
          <w:tcPr>
            <w:tcW w:w="6126" w:type="dxa"/>
            <w:vAlign w:val="bottom"/>
          </w:tcPr>
          <w:p w14:paraId="739814D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r>
      <w:tr w14:paraId="7DC25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95" w:type="dxa"/>
            <w:vMerge w:val="restart"/>
            <w:vAlign w:val="center"/>
          </w:tcPr>
          <w:p w14:paraId="15E7EE8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形式评审</w:t>
            </w:r>
          </w:p>
        </w:tc>
        <w:tc>
          <w:tcPr>
            <w:tcW w:w="557" w:type="dxa"/>
            <w:vAlign w:val="center"/>
          </w:tcPr>
          <w:p w14:paraId="532CAAA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0D4FAB8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w:t>
            </w:r>
          </w:p>
        </w:tc>
        <w:tc>
          <w:tcPr>
            <w:tcW w:w="6126" w:type="dxa"/>
            <w:vAlign w:val="center"/>
          </w:tcPr>
          <w:p w14:paraId="5B70E78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供应商名称与营业执照、资质证书、安全生产许可证一致。</w:t>
            </w:r>
          </w:p>
        </w:tc>
      </w:tr>
      <w:tr w14:paraId="1276A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395" w:type="dxa"/>
            <w:vMerge w:val="continue"/>
            <w:vAlign w:val="center"/>
          </w:tcPr>
          <w:p w14:paraId="5C53F661">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298976A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1606DC55">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响应文件份数、格式内容</w:t>
            </w:r>
          </w:p>
        </w:tc>
        <w:tc>
          <w:tcPr>
            <w:tcW w:w="6126" w:type="dxa"/>
          </w:tcPr>
          <w:p w14:paraId="1810C97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响应文件份数满足磋商文件要求，格式按磋商文件规定的格式填写，内容全，字迹清楚。</w:t>
            </w:r>
          </w:p>
        </w:tc>
      </w:tr>
      <w:tr w14:paraId="7EF96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395" w:type="dxa"/>
            <w:vMerge w:val="continue"/>
            <w:vAlign w:val="center"/>
          </w:tcPr>
          <w:p w14:paraId="5AECBBB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742F99E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31AA555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签字或盖章要求</w:t>
            </w:r>
          </w:p>
        </w:tc>
        <w:tc>
          <w:tcPr>
            <w:tcW w:w="6126" w:type="dxa"/>
          </w:tcPr>
          <w:p w14:paraId="112D0951">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1.响应文件需要签字或盖章的地方均应符合磋商文件要求(响应文件由授权委托代理人签字的,授权委托书格式、签章及内容均应符合磋商文件要求,否则其响应文件无效</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。2.本文件中所有“单位章”均指单位公章。3.供应商报价页面须造价人员签字并加盖有效专用章。</w:t>
            </w:r>
          </w:p>
        </w:tc>
      </w:tr>
      <w:tr w14:paraId="21CC9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395" w:type="dxa"/>
            <w:vMerge w:val="continue"/>
            <w:vAlign w:val="center"/>
          </w:tcPr>
          <w:p w14:paraId="081BB7FA">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B3711A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709AB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报价唯一</w:t>
            </w:r>
          </w:p>
        </w:tc>
        <w:tc>
          <w:tcPr>
            <w:tcW w:w="6126" w:type="dxa"/>
          </w:tcPr>
          <w:p w14:paraId="7F2C2E0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一个供应商只能有一个有效报价，且不得超过最高投标限价，不得低于安全成本。</w:t>
            </w:r>
          </w:p>
        </w:tc>
      </w:tr>
      <w:tr w14:paraId="13E6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395" w:type="dxa"/>
            <w:vMerge w:val="restart"/>
            <w:vAlign w:val="center"/>
          </w:tcPr>
          <w:p w14:paraId="34FDD00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资格评审</w:t>
            </w:r>
          </w:p>
        </w:tc>
        <w:tc>
          <w:tcPr>
            <w:tcW w:w="557" w:type="dxa"/>
            <w:vAlign w:val="center"/>
          </w:tcPr>
          <w:p w14:paraId="5686308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37D59C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营业执照</w:t>
            </w:r>
          </w:p>
        </w:tc>
        <w:tc>
          <w:tcPr>
            <w:tcW w:w="6126" w:type="dxa"/>
            <w:vAlign w:val="center"/>
          </w:tcPr>
          <w:p w14:paraId="4D1634D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携带的企业法人营业执照（副本）</w:t>
            </w:r>
            <w:r>
              <w:rPr>
                <w:rFonts w:hint="eastAsia" w:asciiTheme="minorEastAsia" w:hAnsiTheme="minorEastAsia" w:eastAsiaTheme="minorEastAsia"/>
                <w:color w:val="auto"/>
                <w:sz w:val="18"/>
                <w:szCs w:val="18"/>
                <w:highlight w:val="none"/>
                <w:lang w:val="en-US" w:eastAsia="zh-CN"/>
              </w:rPr>
              <w:t>复印</w:t>
            </w:r>
            <w:r>
              <w:rPr>
                <w:rFonts w:hint="eastAsia" w:asciiTheme="minorEastAsia" w:hAnsiTheme="minorEastAsia" w:eastAsiaTheme="minorEastAsia"/>
                <w:color w:val="auto"/>
                <w:sz w:val="18"/>
                <w:szCs w:val="18"/>
                <w:highlight w:val="none"/>
              </w:rPr>
              <w:t>件，已年检并在有效期内。</w:t>
            </w:r>
          </w:p>
        </w:tc>
      </w:tr>
      <w:tr w14:paraId="71E46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7" w:hRule="atLeast"/>
        </w:trPr>
        <w:tc>
          <w:tcPr>
            <w:tcW w:w="395" w:type="dxa"/>
            <w:vMerge w:val="continue"/>
            <w:vAlign w:val="center"/>
          </w:tcPr>
          <w:p w14:paraId="48709BE3">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1BAEA2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2CE5992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企业资质条件</w:t>
            </w:r>
          </w:p>
        </w:tc>
        <w:tc>
          <w:tcPr>
            <w:tcW w:w="6126" w:type="dxa"/>
          </w:tcPr>
          <w:p w14:paraId="79AB796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磋商项目对应的资质等级要求：</w:t>
            </w: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须是具备建设行政主管部门核发的</w:t>
            </w:r>
            <w:r>
              <w:rPr>
                <w:rFonts w:hint="eastAsia" w:asciiTheme="minorEastAsia" w:hAnsiTheme="minorEastAsia" w:eastAsiaTheme="minorEastAsia"/>
                <w:color w:val="auto"/>
                <w:sz w:val="18"/>
                <w:szCs w:val="18"/>
                <w:highlight w:val="none"/>
              </w:rPr>
              <w:t>建筑工程施工总承包</w:t>
            </w:r>
            <w:r>
              <w:rPr>
                <w:rFonts w:hint="eastAsia" w:asciiTheme="minorEastAsia" w:hAnsiTheme="minorEastAsia" w:eastAsiaTheme="minorEastAsia"/>
                <w:color w:val="auto"/>
                <w:sz w:val="18"/>
                <w:szCs w:val="18"/>
                <w:highlight w:val="none"/>
                <w:lang w:val="en-US" w:eastAsia="zh-CN"/>
              </w:rPr>
              <w:t>二</w:t>
            </w:r>
            <w:r>
              <w:rPr>
                <w:rFonts w:hint="eastAsia" w:asciiTheme="minorEastAsia" w:hAnsiTheme="minorEastAsia" w:eastAsiaTheme="minorEastAsia"/>
                <w:color w:val="auto"/>
                <w:sz w:val="18"/>
                <w:szCs w:val="18"/>
                <w:highlight w:val="none"/>
              </w:rPr>
              <w:t>级或建筑装修装饰工程专业承包二级及以上资质</w:t>
            </w:r>
            <w:r>
              <w:rPr>
                <w:rFonts w:hint="eastAsia" w:asciiTheme="minorEastAsia" w:hAnsiTheme="minorEastAsia" w:eastAsiaTheme="minorEastAsia"/>
                <w:color w:val="auto"/>
                <w:sz w:val="18"/>
                <w:szCs w:val="18"/>
                <w:highlight w:val="none"/>
                <w:lang w:val="zh-CN"/>
              </w:rPr>
              <w:t>，具备</w:t>
            </w:r>
            <w:r>
              <w:rPr>
                <w:rFonts w:hint="eastAsia" w:asciiTheme="minorEastAsia" w:hAnsiTheme="minorEastAsia" w:eastAsiaTheme="minorEastAsia"/>
                <w:color w:val="auto"/>
                <w:sz w:val="18"/>
                <w:szCs w:val="18"/>
                <w:highlight w:val="none"/>
              </w:rPr>
              <w:t>有效的安全生产许可证</w:t>
            </w:r>
            <w:r>
              <w:rPr>
                <w:rFonts w:hint="eastAsia" w:asciiTheme="minorEastAsia" w:hAnsiTheme="minorEastAsia" w:eastAsiaTheme="minorEastAsia"/>
                <w:color w:val="auto"/>
                <w:sz w:val="18"/>
                <w:szCs w:val="18"/>
                <w:highlight w:val="none"/>
                <w:lang w:val="zh-CN"/>
              </w:rPr>
              <w:t>并在人员、设备、资金等方面具有相应的施工能力的法人或其他组织。</w:t>
            </w:r>
            <w:r>
              <w:rPr>
                <w:rFonts w:hint="eastAsia" w:asciiTheme="minorEastAsia" w:hAnsiTheme="minorEastAsia" w:eastAsiaTheme="minorEastAsia"/>
                <w:color w:val="auto"/>
                <w:sz w:val="18"/>
                <w:szCs w:val="18"/>
                <w:highlight w:val="none"/>
              </w:rPr>
              <w:t>企业资质等级证书(副本</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复印件应年检并在有效期内,[持有新版资质证书的供应商可提供与新版资质证书副本同样大小并加盖供应商公章(鲜章</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的复印件,复印件与原件效力同等]。</w:t>
            </w:r>
          </w:p>
        </w:tc>
      </w:tr>
      <w:tr w14:paraId="54932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vAlign w:val="center"/>
          </w:tcPr>
          <w:p w14:paraId="0041D424">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4BC2B3D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090907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安全生产许可证</w:t>
            </w:r>
          </w:p>
        </w:tc>
        <w:tc>
          <w:tcPr>
            <w:tcW w:w="6126" w:type="dxa"/>
            <w:vAlign w:val="center"/>
          </w:tcPr>
          <w:p w14:paraId="418E685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具备有效的安全生产许可证，并提供安全生产许可证（副本）</w:t>
            </w:r>
            <w:r>
              <w:rPr>
                <w:rFonts w:hint="eastAsia" w:asciiTheme="minorEastAsia" w:hAnsiTheme="minorEastAsia" w:eastAsiaTheme="minorEastAsia"/>
                <w:color w:val="auto"/>
                <w:sz w:val="18"/>
                <w:szCs w:val="18"/>
                <w:highlight w:val="none"/>
                <w:lang w:val="en-US" w:eastAsia="zh-CN"/>
              </w:rPr>
              <w:t>复印件</w:t>
            </w:r>
            <w:r>
              <w:rPr>
                <w:rFonts w:hint="eastAsia" w:asciiTheme="minorEastAsia" w:hAnsiTheme="minorEastAsia" w:eastAsiaTheme="minorEastAsia"/>
                <w:color w:val="auto"/>
                <w:sz w:val="18"/>
                <w:szCs w:val="18"/>
                <w:highlight w:val="none"/>
              </w:rPr>
              <w:t>。</w:t>
            </w:r>
          </w:p>
        </w:tc>
      </w:tr>
      <w:tr w14:paraId="6EF11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395" w:type="dxa"/>
            <w:vMerge w:val="continue"/>
            <w:vAlign w:val="center"/>
          </w:tcPr>
          <w:p w14:paraId="6E73973D">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9459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261ED48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项目管理机构</w:t>
            </w:r>
          </w:p>
        </w:tc>
        <w:tc>
          <w:tcPr>
            <w:tcW w:w="6126" w:type="dxa"/>
          </w:tcPr>
          <w:p w14:paraId="48B28694">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拟派出的项目经理</w:t>
            </w:r>
            <w:r>
              <w:rPr>
                <w:rFonts w:hint="eastAsia" w:asciiTheme="minorEastAsia" w:hAnsiTheme="minorEastAsia" w:eastAsiaTheme="minorEastAsia"/>
                <w:color w:val="auto"/>
                <w:sz w:val="18"/>
                <w:szCs w:val="18"/>
                <w:highlight w:val="none"/>
              </w:rPr>
              <w:t>须具备建设行政主管部门核发的建筑工程专业二级及以上注册建造师资格，且具有有效的B类安全生产考核合格证书</w:t>
            </w:r>
            <w:r>
              <w:rPr>
                <w:rFonts w:hint="eastAsia" w:asciiTheme="minorEastAsia" w:hAnsiTheme="minorEastAsia" w:eastAsiaTheme="minorEastAsia"/>
                <w:color w:val="auto"/>
                <w:sz w:val="18"/>
                <w:szCs w:val="18"/>
                <w:highlight w:val="none"/>
                <w:lang w:eastAsia="zh-CN"/>
              </w:rPr>
              <w:t>。</w:t>
            </w:r>
          </w:p>
        </w:tc>
      </w:tr>
      <w:tr w14:paraId="2D060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95" w:type="dxa"/>
            <w:vMerge w:val="continue"/>
            <w:vAlign w:val="center"/>
          </w:tcPr>
          <w:p w14:paraId="2CE3698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E4ED1B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2201" w:type="dxa"/>
            <w:vAlign w:val="center"/>
          </w:tcPr>
          <w:p w14:paraId="5116B26B">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w:t>
            </w:r>
          </w:p>
        </w:tc>
        <w:tc>
          <w:tcPr>
            <w:tcW w:w="6126" w:type="dxa"/>
            <w:vAlign w:val="center"/>
          </w:tcPr>
          <w:p w14:paraId="3AA50AD9">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委托代理人身份证原件及复印件</w:t>
            </w:r>
          </w:p>
        </w:tc>
      </w:tr>
      <w:tr w14:paraId="3FB8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395" w:type="dxa"/>
            <w:vMerge w:val="continue"/>
            <w:vAlign w:val="center"/>
          </w:tcPr>
          <w:p w14:paraId="24F4F90F">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62A786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2201" w:type="dxa"/>
            <w:vAlign w:val="center"/>
          </w:tcPr>
          <w:p w14:paraId="1A85D837">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财务状况</w:t>
            </w:r>
          </w:p>
        </w:tc>
        <w:tc>
          <w:tcPr>
            <w:tcW w:w="6126" w:type="dxa"/>
          </w:tcPr>
          <w:p w14:paraId="6C96FD52">
            <w:pPr>
              <w:spacing w:after="0"/>
              <w:rPr>
                <w:rFonts w:hint="default" w:asciiTheme="minorEastAsia" w:hAnsiTheme="minorEastAsia" w:eastAsiaTheme="minorEastAsia"/>
                <w:color w:val="auto"/>
                <w:sz w:val="18"/>
                <w:szCs w:val="18"/>
                <w:highlight w:val="none"/>
                <w:lang w:val="en-US"/>
              </w:rPr>
            </w:pPr>
            <w:r>
              <w:rPr>
                <w:rFonts w:hint="eastAsia" w:asciiTheme="minorEastAsia" w:hAnsiTheme="minorEastAsia" w:eastAsiaTheme="minorEastAsia"/>
                <w:color w:val="auto"/>
                <w:sz w:val="18"/>
                <w:szCs w:val="18"/>
                <w:highlight w:val="none"/>
                <w:lang w:val="zh-CN" w:eastAsia="zh-CN"/>
              </w:rPr>
              <w:t>有健全的财务制度，须提供202</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lang w:val="zh-CN" w:eastAsia="zh-CN"/>
              </w:rPr>
              <w:t>年度经会计师事务所审计的财务审计报告；无财务审计报告的，</w:t>
            </w:r>
            <w:r>
              <w:rPr>
                <w:rFonts w:hint="eastAsia" w:asciiTheme="minorEastAsia" w:hAnsiTheme="minorEastAsia" w:eastAsiaTheme="minorEastAsia"/>
                <w:color w:val="auto"/>
                <w:sz w:val="18"/>
                <w:szCs w:val="18"/>
                <w:highlight w:val="none"/>
                <w:lang w:val="en-US" w:eastAsia="zh-CN"/>
              </w:rPr>
              <w:t>提供财务报表和财务状况良好承诺书。财务报表的复印件加盖单位公章，财务状况良好承诺书须加盖单位公章。</w:t>
            </w:r>
          </w:p>
        </w:tc>
      </w:tr>
      <w:tr w14:paraId="365EC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395" w:type="dxa"/>
            <w:vMerge w:val="continue"/>
            <w:vAlign w:val="center"/>
          </w:tcPr>
          <w:p w14:paraId="488785D7">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186F1C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2201" w:type="dxa"/>
            <w:vAlign w:val="center"/>
          </w:tcPr>
          <w:p w14:paraId="6ADEF62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w:t>
            </w:r>
          </w:p>
        </w:tc>
        <w:tc>
          <w:tcPr>
            <w:tcW w:w="6126" w:type="dxa"/>
          </w:tcPr>
          <w:p w14:paraId="53562ADE">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承诺书包含以下内容：</w:t>
            </w:r>
          </w:p>
          <w:p w14:paraId="7A0E783A">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本企业未列入政府取消投标资格记录期间；</w:t>
            </w:r>
          </w:p>
          <w:p w14:paraId="09FE487C">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商务条款、技术标准和要求、合同条款无任何负偏离。</w:t>
            </w:r>
          </w:p>
          <w:p w14:paraId="6C9C7B74">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承诺书上须盖本单位章、法定代表人或其委托代理人签字或盖章。</w:t>
            </w:r>
          </w:p>
        </w:tc>
      </w:tr>
      <w:tr w14:paraId="189D3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395" w:type="dxa"/>
            <w:vMerge w:val="restart"/>
            <w:vAlign w:val="center"/>
          </w:tcPr>
          <w:p w14:paraId="09CA986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响应性评审</w:t>
            </w:r>
          </w:p>
        </w:tc>
        <w:tc>
          <w:tcPr>
            <w:tcW w:w="557" w:type="dxa"/>
            <w:vAlign w:val="center"/>
          </w:tcPr>
          <w:p w14:paraId="3E3A40D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1D9E362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工期</w:t>
            </w:r>
          </w:p>
        </w:tc>
        <w:tc>
          <w:tcPr>
            <w:tcW w:w="6126" w:type="dxa"/>
            <w:vAlign w:val="center"/>
          </w:tcPr>
          <w:p w14:paraId="77548FD3">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自签订合同后40日历天；</w:t>
            </w:r>
          </w:p>
        </w:tc>
      </w:tr>
      <w:tr w14:paraId="0D9A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5197029A">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A93ED6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5A869BF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工程质量</w:t>
            </w:r>
          </w:p>
        </w:tc>
        <w:tc>
          <w:tcPr>
            <w:tcW w:w="6126" w:type="dxa"/>
            <w:vAlign w:val="center"/>
          </w:tcPr>
          <w:p w14:paraId="770F4D15">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合格</w:t>
            </w:r>
          </w:p>
        </w:tc>
      </w:tr>
      <w:tr w14:paraId="2D2D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462AFEE3">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63E2BFD8">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w:t>
            </w:r>
          </w:p>
        </w:tc>
        <w:tc>
          <w:tcPr>
            <w:tcW w:w="2201" w:type="dxa"/>
            <w:vAlign w:val="center"/>
          </w:tcPr>
          <w:p w14:paraId="4F6A06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投标有效期</w:t>
            </w:r>
          </w:p>
        </w:tc>
        <w:tc>
          <w:tcPr>
            <w:tcW w:w="6126" w:type="dxa"/>
            <w:vAlign w:val="center"/>
          </w:tcPr>
          <w:p w14:paraId="730D592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90日历天</w:t>
            </w:r>
          </w:p>
        </w:tc>
      </w:tr>
      <w:tr w14:paraId="298F3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4" w:hRule="atLeast"/>
        </w:trPr>
        <w:tc>
          <w:tcPr>
            <w:tcW w:w="395" w:type="dxa"/>
            <w:vMerge w:val="continue"/>
          </w:tcPr>
          <w:p w14:paraId="21F69A04">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6286B6A">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4</w:t>
            </w:r>
          </w:p>
        </w:tc>
        <w:tc>
          <w:tcPr>
            <w:tcW w:w="2201" w:type="dxa"/>
            <w:vAlign w:val="center"/>
          </w:tcPr>
          <w:p w14:paraId="0C12A15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已标价工程量清单</w:t>
            </w:r>
          </w:p>
        </w:tc>
        <w:tc>
          <w:tcPr>
            <w:tcW w:w="6126" w:type="dxa"/>
          </w:tcPr>
          <w:p w14:paraId="73E1A9D5">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满足磋商文件给出的格式、范围和数量（清单编码、项目名称、项目特征描述、工程量、单位、材料暂估价、专业工程暂估价及暂列金额必须与磋商文件一致）。必要时用供应商提供的报价电子文档评审。</w:t>
            </w:r>
          </w:p>
        </w:tc>
      </w:tr>
    </w:tbl>
    <w:p w14:paraId="28CD9260">
      <w:pPr>
        <w:spacing w:after="0" w:line="360" w:lineRule="auto"/>
        <w:rPr>
          <w:rFonts w:asciiTheme="minorEastAsia" w:hAnsiTheme="minorEastAsia" w:eastAsiaTheme="minorEastAsia"/>
          <w:color w:val="auto"/>
          <w:highlight w:val="none"/>
        </w:rPr>
      </w:pPr>
    </w:p>
    <w:p w14:paraId="462847E9">
      <w:pPr>
        <w:spacing w:before="120" w:beforeLines="50" w:after="120" w:afterLines="50"/>
        <w:rPr>
          <w:rFonts w:hint="eastAsia" w:cs="宋体" w:asciiTheme="minorEastAsia" w:hAnsiTheme="minorEastAsia" w:eastAsiaTheme="minorEastAsia"/>
          <w:b/>
          <w:bCs/>
          <w:color w:val="auto"/>
          <w:highlight w:val="none"/>
        </w:rPr>
      </w:pPr>
    </w:p>
    <w:p w14:paraId="050943CE">
      <w:pPr>
        <w:spacing w:before="120" w:beforeLines="50" w:after="120" w:afterLines="50"/>
        <w:rPr>
          <w:rFonts w:hint="eastAsia" w:cs="宋体" w:asciiTheme="minorEastAsia" w:hAnsiTheme="minorEastAsia" w:eastAsiaTheme="minorEastAsia"/>
          <w:b/>
          <w:bCs/>
          <w:color w:val="auto"/>
          <w:highlight w:val="none"/>
        </w:rPr>
      </w:pPr>
    </w:p>
    <w:p w14:paraId="1E37CF80">
      <w:pPr>
        <w:spacing w:before="120" w:beforeLines="50" w:after="120" w:afterLines="50"/>
        <w:rPr>
          <w:rFonts w:hint="eastAsia" w:cs="宋体" w:asciiTheme="minorEastAsia" w:hAnsiTheme="minorEastAsia" w:eastAsiaTheme="minorEastAsia"/>
          <w:b/>
          <w:bCs/>
          <w:color w:val="auto"/>
          <w:highlight w:val="none"/>
        </w:rPr>
      </w:pPr>
    </w:p>
    <w:p w14:paraId="5510AE91">
      <w:pPr>
        <w:spacing w:before="120" w:beforeLines="50" w:after="120" w:afterLines="5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2</w:t>
      </w:r>
    </w:p>
    <w:p w14:paraId="07494ADB">
      <w:pPr>
        <w:spacing w:line="440" w:lineRule="exact"/>
        <w:jc w:val="center"/>
        <w:rPr>
          <w:rFonts w:hint="eastAsia" w:asciiTheme="majorEastAsia" w:hAnsiTheme="majorEastAsia" w:eastAsiaTheme="majorEastAsia" w:cstheme="majorEastAsia"/>
          <w:b/>
          <w:color w:val="auto"/>
          <w:sz w:val="28"/>
          <w:szCs w:val="28"/>
          <w:highlight w:val="none"/>
        </w:rPr>
      </w:pPr>
    </w:p>
    <w:p w14:paraId="0C932AA0">
      <w:pPr>
        <w:spacing w:line="440" w:lineRule="exact"/>
        <w:jc w:val="center"/>
        <w:rPr>
          <w:rFonts w:asciiTheme="minorEastAsia" w:hAnsiTheme="minorEastAsia" w:eastAsiaTheme="minorEastAsia"/>
          <w:b/>
          <w:bCs/>
          <w:color w:val="auto"/>
          <w:sz w:val="28"/>
          <w:szCs w:val="28"/>
          <w:highlight w:val="none"/>
        </w:rPr>
      </w:pPr>
      <w:r>
        <w:rPr>
          <w:rFonts w:hint="eastAsia" w:asciiTheme="majorEastAsia" w:hAnsiTheme="majorEastAsia" w:eastAsiaTheme="majorEastAsia" w:cstheme="majorEastAsia"/>
          <w:b/>
          <w:color w:val="auto"/>
          <w:sz w:val="28"/>
          <w:szCs w:val="28"/>
          <w:highlight w:val="none"/>
        </w:rPr>
        <w:t>管理机构评审</w:t>
      </w:r>
      <w:r>
        <w:rPr>
          <w:rFonts w:hint="eastAsia" w:asciiTheme="majorEastAsia" w:hAnsiTheme="majorEastAsia" w:eastAsiaTheme="majorEastAsia" w:cstheme="majorEastAsia"/>
          <w:b/>
          <w:bCs/>
          <w:color w:val="auto"/>
          <w:sz w:val="28"/>
          <w:szCs w:val="28"/>
          <w:highlight w:val="none"/>
        </w:rPr>
        <w:t>（20</w:t>
      </w:r>
      <w:r>
        <w:rPr>
          <w:rFonts w:hint="eastAsia" w:cs="宋体" w:asciiTheme="minorEastAsia" w:hAnsiTheme="minorEastAsia" w:eastAsiaTheme="minorEastAsia"/>
          <w:b/>
          <w:bCs/>
          <w:color w:val="auto"/>
          <w:sz w:val="28"/>
          <w:szCs w:val="28"/>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56"/>
        <w:gridCol w:w="1170"/>
        <w:gridCol w:w="7087"/>
        <w:gridCol w:w="674"/>
      </w:tblGrid>
      <w:tr w14:paraId="11F55B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56" w:type="dxa"/>
            <w:vAlign w:val="center"/>
          </w:tcPr>
          <w:p w14:paraId="0442879D">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70" w:type="dxa"/>
            <w:vAlign w:val="center"/>
          </w:tcPr>
          <w:p w14:paraId="02D138C9">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087" w:type="dxa"/>
            <w:vAlign w:val="center"/>
          </w:tcPr>
          <w:p w14:paraId="70C35FD1">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674" w:type="dxa"/>
            <w:vAlign w:val="center"/>
          </w:tcPr>
          <w:p w14:paraId="2095CDEF">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r>
      <w:tr w14:paraId="3D0A42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356" w:type="dxa"/>
            <w:vAlign w:val="center"/>
          </w:tcPr>
          <w:p w14:paraId="5A8EC07D">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70" w:type="dxa"/>
            <w:vAlign w:val="center"/>
          </w:tcPr>
          <w:p w14:paraId="4E375644">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项目经理能力</w:t>
            </w:r>
          </w:p>
        </w:tc>
        <w:tc>
          <w:tcPr>
            <w:tcW w:w="7087" w:type="dxa"/>
            <w:vAlign w:val="center"/>
          </w:tcPr>
          <w:p w14:paraId="107D82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拟派出的项目经理每有一项类似工程业绩得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w:t>
            </w:r>
          </w:p>
        </w:tc>
        <w:tc>
          <w:tcPr>
            <w:tcW w:w="674" w:type="dxa"/>
            <w:vAlign w:val="center"/>
          </w:tcPr>
          <w:p w14:paraId="41F78D84">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r w14:paraId="73CFC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34" w:hRule="atLeast"/>
          <w:jc w:val="center"/>
        </w:trPr>
        <w:tc>
          <w:tcPr>
            <w:tcW w:w="356" w:type="dxa"/>
            <w:tcBorders>
              <w:top w:val="single" w:color="auto" w:sz="4" w:space="0"/>
            </w:tcBorders>
            <w:vAlign w:val="center"/>
          </w:tcPr>
          <w:p w14:paraId="4429852B">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70" w:type="dxa"/>
            <w:tcBorders>
              <w:top w:val="single" w:color="auto" w:sz="4" w:space="0"/>
            </w:tcBorders>
            <w:vAlign w:val="center"/>
          </w:tcPr>
          <w:p w14:paraId="10A2A0B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30FD484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7087" w:type="dxa"/>
            <w:tcBorders>
              <w:top w:val="single" w:color="auto" w:sz="4" w:space="0"/>
            </w:tcBorders>
            <w:vAlign w:val="center"/>
          </w:tcPr>
          <w:p w14:paraId="7B9D5E25">
            <w:pPr>
              <w:numPr>
                <w:ilvl w:val="0"/>
                <w:numId w:val="5"/>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rPr>
              <w:t>具工程师技术资格得2分，没有不得分；</w:t>
            </w:r>
          </w:p>
          <w:p w14:paraId="1D4401D1">
            <w:pPr>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（2）其他项目班子成员专职施工员、材料员、资料员、质检（量）员、标准员、机械员、劳务员、安全员，每提供一个得1分，满分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w:t>
            </w:r>
          </w:p>
          <w:p w14:paraId="7D56B3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注：响应文件内附相应人员职称证或岗位证书并加盖公章。</w:t>
            </w:r>
          </w:p>
        </w:tc>
        <w:tc>
          <w:tcPr>
            <w:tcW w:w="674" w:type="dxa"/>
            <w:tcBorders>
              <w:top w:val="single" w:color="auto" w:sz="4" w:space="0"/>
            </w:tcBorders>
            <w:vAlign w:val="center"/>
          </w:tcPr>
          <w:p w14:paraId="4F3EB9A0">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B9D00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3466A1D5">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70" w:type="dxa"/>
            <w:tcBorders>
              <w:top w:val="single" w:color="auto" w:sz="4" w:space="0"/>
            </w:tcBorders>
            <w:vAlign w:val="center"/>
          </w:tcPr>
          <w:p w14:paraId="00D17228">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267FEB9D">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087" w:type="dxa"/>
            <w:tcBorders>
              <w:top w:val="single" w:color="auto" w:sz="4" w:space="0"/>
            </w:tcBorders>
            <w:vAlign w:val="center"/>
          </w:tcPr>
          <w:p w14:paraId="73AF638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供应商同时提供近三年（</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7月1</w:t>
            </w:r>
            <w:r>
              <w:rPr>
                <w:rFonts w:hint="eastAsia" w:ascii="宋体" w:hAnsi="宋体" w:eastAsia="宋体" w:cs="宋体"/>
                <w:color w:val="auto"/>
                <w:sz w:val="21"/>
                <w:szCs w:val="21"/>
                <w:highlight w:val="none"/>
              </w:rPr>
              <w:t>日至今）每完成的1项类似工程业绩，</w:t>
            </w:r>
            <w:r>
              <w:rPr>
                <w:rFonts w:hint="eastAsia" w:ascii="宋体" w:hAnsi="宋体" w:eastAsia="宋体" w:cs="宋体"/>
                <w:color w:val="auto"/>
                <w:sz w:val="21"/>
                <w:szCs w:val="21"/>
                <w:highlight w:val="none"/>
                <w:lang w:val="en-US" w:eastAsia="zh-CN"/>
              </w:rPr>
              <w:t>有一项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4" w:type="dxa"/>
            <w:tcBorders>
              <w:top w:val="single" w:color="auto" w:sz="4" w:space="0"/>
            </w:tcBorders>
            <w:vAlign w:val="center"/>
          </w:tcPr>
          <w:p w14:paraId="64D87A43">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317B2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6D0E8A62">
            <w:pPr>
              <w:pStyle w:val="8"/>
              <w:adjustRightIn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70" w:type="dxa"/>
            <w:tcBorders>
              <w:top w:val="single" w:color="auto" w:sz="4" w:space="0"/>
            </w:tcBorders>
            <w:vAlign w:val="center"/>
          </w:tcPr>
          <w:p w14:paraId="390AC96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7087" w:type="dxa"/>
            <w:tcBorders>
              <w:top w:val="single" w:color="auto" w:sz="4" w:space="0"/>
            </w:tcBorders>
            <w:vAlign w:val="center"/>
          </w:tcPr>
          <w:p w14:paraId="7D1E15A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供应商提出采购人可接受合理优惠条件进行综合评价。</w:t>
            </w:r>
          </w:p>
          <w:p w14:paraId="4734FF6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230F7573">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203988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0E0FC0B6">
            <w:pPr>
              <w:pStyle w:val="8"/>
              <w:adjustRightIn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70" w:type="dxa"/>
            <w:tcBorders>
              <w:top w:val="single" w:color="auto" w:sz="4" w:space="0"/>
            </w:tcBorders>
            <w:vAlign w:val="center"/>
          </w:tcPr>
          <w:p w14:paraId="18CD84C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7087" w:type="dxa"/>
            <w:tcBorders>
              <w:top w:val="single" w:color="auto" w:sz="4" w:space="0"/>
            </w:tcBorders>
            <w:vAlign w:val="center"/>
          </w:tcPr>
          <w:p w14:paraId="17C1750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供应商提出采购人可接受合理服务承诺进行综合评价。</w:t>
            </w:r>
          </w:p>
          <w:p w14:paraId="1914156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39718269">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604674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3" w:hRule="atLeast"/>
          <w:jc w:val="center"/>
        </w:trPr>
        <w:tc>
          <w:tcPr>
            <w:tcW w:w="9287" w:type="dxa"/>
            <w:gridSpan w:val="4"/>
            <w:tcBorders>
              <w:top w:val="single" w:color="auto" w:sz="4" w:space="0"/>
            </w:tcBorders>
            <w:vAlign w:val="center"/>
          </w:tcPr>
          <w:p w14:paraId="18BC31A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注：业绩认定要求 </w:t>
            </w:r>
          </w:p>
          <w:p w14:paraId="5C6C558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业绩认定</w:t>
            </w:r>
            <w:bookmarkStart w:id="51" w:name="_Hlk171944852"/>
            <w:r>
              <w:rPr>
                <w:rFonts w:hint="eastAsia" w:ascii="宋体" w:hAnsi="宋体" w:eastAsia="宋体" w:cs="宋体"/>
                <w:color w:val="auto"/>
                <w:sz w:val="21"/>
                <w:szCs w:val="21"/>
                <w:highlight w:val="none"/>
                <w:lang w:val="en-US" w:eastAsia="zh-CN"/>
              </w:rPr>
              <w:t>：提供中标通知书或合同协议书复印件</w:t>
            </w:r>
            <w:bookmarkEnd w:id="51"/>
            <w:r>
              <w:rPr>
                <w:rFonts w:hint="eastAsia" w:ascii="宋体" w:hAnsi="宋体" w:eastAsia="宋体" w:cs="宋体"/>
                <w:color w:val="auto"/>
                <w:sz w:val="21"/>
                <w:szCs w:val="21"/>
                <w:highlight w:val="none"/>
                <w:lang w:val="en-US" w:eastAsia="zh-CN"/>
              </w:rPr>
              <w:t>。</w:t>
            </w:r>
          </w:p>
          <w:p w14:paraId="3E80DEF3">
            <w:pPr>
              <w:rPr>
                <w:rFonts w:ascii="宋体" w:hAnsi="宋体" w:eastAsia="宋体" w:cs="宋体"/>
                <w:color w:val="auto"/>
                <w:sz w:val="21"/>
                <w:szCs w:val="21"/>
                <w:highlight w:val="none"/>
              </w:rPr>
            </w:pPr>
          </w:p>
        </w:tc>
      </w:tr>
    </w:tbl>
    <w:p w14:paraId="59354D89">
      <w:pPr>
        <w:rPr>
          <w:rFonts w:asciiTheme="minorEastAsia" w:hAnsiTheme="minorEastAsia" w:eastAsiaTheme="minorEastAsia"/>
          <w:b/>
          <w:bCs/>
          <w:color w:val="auto"/>
          <w:highlight w:val="none"/>
        </w:rPr>
      </w:pPr>
      <w:r>
        <w:rPr>
          <w:rFonts w:hint="eastAsia" w:ascii="宋体" w:hAnsi="宋体" w:eastAsia="宋体" w:cs="宋体"/>
          <w:b/>
          <w:bCs/>
          <w:color w:val="auto"/>
          <w:sz w:val="21"/>
          <w:szCs w:val="21"/>
          <w:highlight w:val="none"/>
        </w:rPr>
        <w:br w:type="page"/>
      </w: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3</w:t>
      </w:r>
    </w:p>
    <w:p w14:paraId="4639DC9C">
      <w:pPr>
        <w:autoSpaceDE w:val="0"/>
        <w:autoSpaceDN w:val="0"/>
        <w:spacing w:line="340" w:lineRule="exact"/>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施工组织设计评审表（50分）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79"/>
        <w:gridCol w:w="2220"/>
        <w:gridCol w:w="5643"/>
        <w:gridCol w:w="845"/>
      </w:tblGrid>
      <w:tr w14:paraId="074556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tcBorders>
              <w:top w:val="single" w:color="000000" w:sz="12" w:space="0"/>
            </w:tcBorders>
            <w:vAlign w:val="center"/>
          </w:tcPr>
          <w:p w14:paraId="5246510B">
            <w:pPr>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2220" w:type="dxa"/>
            <w:tcBorders>
              <w:top w:val="single" w:color="000000" w:sz="12" w:space="0"/>
            </w:tcBorders>
            <w:vAlign w:val="center"/>
          </w:tcPr>
          <w:p w14:paraId="083ACD48">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评审因素</w:t>
            </w:r>
          </w:p>
        </w:tc>
        <w:tc>
          <w:tcPr>
            <w:tcW w:w="5643" w:type="dxa"/>
            <w:tcBorders>
              <w:top w:val="single" w:color="000000" w:sz="12" w:space="0"/>
            </w:tcBorders>
            <w:vAlign w:val="center"/>
          </w:tcPr>
          <w:p w14:paraId="01E37D30">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评审标准</w:t>
            </w:r>
          </w:p>
        </w:tc>
        <w:tc>
          <w:tcPr>
            <w:tcW w:w="845" w:type="dxa"/>
            <w:tcBorders>
              <w:top w:val="single" w:color="000000" w:sz="12" w:space="0"/>
            </w:tcBorders>
            <w:vAlign w:val="center"/>
          </w:tcPr>
          <w:p w14:paraId="1AFD0B38">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得</w:t>
            </w:r>
          </w:p>
          <w:p w14:paraId="26F341F7">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分</w:t>
            </w:r>
          </w:p>
        </w:tc>
      </w:tr>
      <w:tr w14:paraId="797974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579" w:type="dxa"/>
            <w:vAlign w:val="center"/>
          </w:tcPr>
          <w:p w14:paraId="2BEBD49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p>
        </w:tc>
        <w:tc>
          <w:tcPr>
            <w:tcW w:w="2220" w:type="dxa"/>
            <w:vAlign w:val="center"/>
          </w:tcPr>
          <w:p w14:paraId="5CB0068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内容完整性与编制水平 </w:t>
            </w:r>
          </w:p>
        </w:tc>
        <w:tc>
          <w:tcPr>
            <w:tcW w:w="5643" w:type="dxa"/>
            <w:vAlign w:val="center"/>
          </w:tcPr>
          <w:p w14:paraId="600D01D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内容完整性和编制水平进行比较，内容完整、合理、可行；</w:t>
            </w:r>
          </w:p>
          <w:p w14:paraId="77CA4AB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4F2168D2">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8</w:t>
            </w:r>
          </w:p>
        </w:tc>
      </w:tr>
      <w:tr w14:paraId="1D3CD3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579" w:type="dxa"/>
            <w:vMerge w:val="restart"/>
            <w:vAlign w:val="center"/>
          </w:tcPr>
          <w:p w14:paraId="26D7A4F4">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p>
        </w:tc>
        <w:tc>
          <w:tcPr>
            <w:tcW w:w="2220" w:type="dxa"/>
            <w:vMerge w:val="restart"/>
            <w:vAlign w:val="center"/>
          </w:tcPr>
          <w:p w14:paraId="1B9E9CB1">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施工方案与技术措施</w:t>
            </w:r>
          </w:p>
        </w:tc>
        <w:tc>
          <w:tcPr>
            <w:tcW w:w="5643" w:type="dxa"/>
            <w:vAlign w:val="center"/>
          </w:tcPr>
          <w:p w14:paraId="3ADAAB25">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评审施工总体方案的科学性、合理性及周全程度；</w:t>
            </w:r>
          </w:p>
          <w:p w14:paraId="272EEFED">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restart"/>
            <w:vAlign w:val="center"/>
          </w:tcPr>
          <w:p w14:paraId="48763E8C">
            <w:pPr>
              <w:autoSpaceDE w:val="0"/>
              <w:autoSpaceDN w:val="0"/>
              <w:spacing w:line="340" w:lineRule="exact"/>
              <w:jc w:val="both"/>
              <w:rPr>
                <w:rFonts w:hint="default" w:cs="宋体" w:asciiTheme="minorEastAsia" w:hAnsiTheme="minorEastAsia" w:eastAsiaTheme="minorEastAsia"/>
                <w:color w:val="auto"/>
                <w:sz w:val="21"/>
                <w:szCs w:val="21"/>
                <w:highlight w:val="none"/>
                <w:lang w:val="en-US" w:eastAsia="zh-CN"/>
              </w:rPr>
            </w:pPr>
          </w:p>
          <w:p w14:paraId="08E92DA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0-12</w:t>
            </w:r>
          </w:p>
        </w:tc>
      </w:tr>
      <w:tr w14:paraId="5EBF72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579" w:type="dxa"/>
            <w:vMerge w:val="continue"/>
            <w:vAlign w:val="center"/>
          </w:tcPr>
          <w:p w14:paraId="0911F7FD">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2F93A058">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159D455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措施是否到位和有无针对性及能否满足工程施工的要求；</w:t>
            </w:r>
          </w:p>
          <w:p w14:paraId="5ECBA6B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5C5195BA">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1C6E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579" w:type="dxa"/>
            <w:vMerge w:val="continue"/>
            <w:vAlign w:val="center"/>
          </w:tcPr>
          <w:p w14:paraId="1EAE6F02">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7E3D2F4D">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09FA742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分部分项工程施工方案与技术措施是否科学合理。</w:t>
            </w:r>
          </w:p>
          <w:p w14:paraId="3B0CC7E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3AF2FDD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0240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vAlign w:val="center"/>
          </w:tcPr>
          <w:p w14:paraId="2B74F960">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p>
        </w:tc>
        <w:tc>
          <w:tcPr>
            <w:tcW w:w="2220" w:type="dxa"/>
            <w:vAlign w:val="center"/>
          </w:tcPr>
          <w:p w14:paraId="57A43ECE">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质量管理体系与措施</w:t>
            </w:r>
          </w:p>
        </w:tc>
        <w:tc>
          <w:tcPr>
            <w:tcW w:w="5643" w:type="dxa"/>
            <w:vAlign w:val="center"/>
          </w:tcPr>
          <w:p w14:paraId="36242F9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04E24B62">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优得4分，良得3分，一般的</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6A9195A7">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65DAF6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579" w:type="dxa"/>
            <w:vAlign w:val="center"/>
          </w:tcPr>
          <w:p w14:paraId="23BEDB9A">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p>
        </w:tc>
        <w:tc>
          <w:tcPr>
            <w:tcW w:w="2220" w:type="dxa"/>
            <w:vAlign w:val="center"/>
          </w:tcPr>
          <w:p w14:paraId="4CDD31E6">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安全管理体系与措施</w:t>
            </w:r>
          </w:p>
        </w:tc>
        <w:tc>
          <w:tcPr>
            <w:tcW w:w="5643" w:type="dxa"/>
            <w:vAlign w:val="center"/>
          </w:tcPr>
          <w:p w14:paraId="59DE7B47">
            <w:pPr>
              <w:autoSpaceDE w:val="0"/>
              <w:autoSpaceDN w:val="0"/>
              <w:spacing w:after="0"/>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评审管理体系是否健全，有无组织保证、制度保证，重点评审措施是否到位和有无针对性。</w:t>
            </w:r>
          </w:p>
          <w:p w14:paraId="21F49943">
            <w:pPr>
              <w:autoSpaceDE w:val="0"/>
              <w:autoSpaceDN w:val="0"/>
              <w:spacing w:after="0"/>
              <w:jc w:val="lef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优得4分，良得3分，一般得2分，差得0分。</w:t>
            </w:r>
          </w:p>
        </w:tc>
        <w:tc>
          <w:tcPr>
            <w:tcW w:w="845" w:type="dxa"/>
            <w:vAlign w:val="center"/>
          </w:tcPr>
          <w:p w14:paraId="2179A69D">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D3641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579" w:type="dxa"/>
            <w:tcBorders>
              <w:bottom w:val="single" w:color="auto" w:sz="4" w:space="0"/>
            </w:tcBorders>
            <w:vAlign w:val="center"/>
          </w:tcPr>
          <w:p w14:paraId="29B6767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p>
        </w:tc>
        <w:tc>
          <w:tcPr>
            <w:tcW w:w="2220" w:type="dxa"/>
            <w:tcBorders>
              <w:bottom w:val="single" w:color="auto" w:sz="4" w:space="0"/>
            </w:tcBorders>
            <w:vAlign w:val="center"/>
          </w:tcPr>
          <w:p w14:paraId="5E62F84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环境保护管理体系与措施</w:t>
            </w:r>
          </w:p>
        </w:tc>
        <w:tc>
          <w:tcPr>
            <w:tcW w:w="5643" w:type="dxa"/>
            <w:tcBorders>
              <w:bottom w:val="single" w:color="auto" w:sz="4" w:space="0"/>
            </w:tcBorders>
            <w:vAlign w:val="center"/>
          </w:tcPr>
          <w:p w14:paraId="0BEC06E9">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40E677C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auto" w:sz="4" w:space="0"/>
            </w:tcBorders>
            <w:vAlign w:val="center"/>
          </w:tcPr>
          <w:p w14:paraId="1D01ADCC">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69430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579" w:type="dxa"/>
            <w:tcBorders>
              <w:top w:val="single" w:color="auto" w:sz="4" w:space="0"/>
              <w:bottom w:val="single" w:color="auto" w:sz="4" w:space="0"/>
            </w:tcBorders>
            <w:vAlign w:val="center"/>
          </w:tcPr>
          <w:p w14:paraId="78B08AA9">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p>
        </w:tc>
        <w:tc>
          <w:tcPr>
            <w:tcW w:w="2220" w:type="dxa"/>
            <w:tcBorders>
              <w:top w:val="single" w:color="auto" w:sz="4" w:space="0"/>
              <w:bottom w:val="single" w:color="auto" w:sz="4" w:space="0"/>
            </w:tcBorders>
            <w:vAlign w:val="center"/>
          </w:tcPr>
          <w:p w14:paraId="2615D16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进度计划与工期保证措施</w:t>
            </w:r>
          </w:p>
        </w:tc>
        <w:tc>
          <w:tcPr>
            <w:tcW w:w="5643" w:type="dxa"/>
            <w:tcBorders>
              <w:top w:val="single" w:color="auto" w:sz="4" w:space="0"/>
              <w:bottom w:val="single" w:color="auto" w:sz="4" w:space="0"/>
            </w:tcBorders>
            <w:vAlign w:val="center"/>
          </w:tcPr>
          <w:p w14:paraId="5B343B3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评审进度计划是否科学、合理，并满足工期要求，保证措施是否有可操作性。</w:t>
            </w:r>
          </w:p>
          <w:p w14:paraId="083C52AF">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分，差得0分。</w:t>
            </w:r>
          </w:p>
        </w:tc>
        <w:tc>
          <w:tcPr>
            <w:tcW w:w="845" w:type="dxa"/>
            <w:tcBorders>
              <w:top w:val="single" w:color="auto" w:sz="4" w:space="0"/>
              <w:bottom w:val="single" w:color="auto" w:sz="4" w:space="0"/>
            </w:tcBorders>
            <w:vAlign w:val="center"/>
          </w:tcPr>
          <w:p w14:paraId="7F90FFD4">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A46B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579" w:type="dxa"/>
            <w:vAlign w:val="center"/>
          </w:tcPr>
          <w:p w14:paraId="755848A3">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p>
        </w:tc>
        <w:tc>
          <w:tcPr>
            <w:tcW w:w="2220" w:type="dxa"/>
            <w:vAlign w:val="center"/>
          </w:tcPr>
          <w:p w14:paraId="1C78616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资源配备计划</w:t>
            </w:r>
          </w:p>
        </w:tc>
        <w:tc>
          <w:tcPr>
            <w:tcW w:w="5643" w:type="dxa"/>
            <w:vAlign w:val="center"/>
          </w:tcPr>
          <w:p w14:paraId="0113D56B">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劳动力、材料、机械设备（数量型号）等配备计划内容是否齐全，能否满足工程施工需求。</w:t>
            </w:r>
          </w:p>
          <w:p w14:paraId="2F6BAE7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15305A95">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77A76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29D56942">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p>
        </w:tc>
        <w:tc>
          <w:tcPr>
            <w:tcW w:w="2220" w:type="dxa"/>
            <w:vAlign w:val="center"/>
          </w:tcPr>
          <w:p w14:paraId="45C59D4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w:t>
            </w:r>
          </w:p>
        </w:tc>
        <w:tc>
          <w:tcPr>
            <w:tcW w:w="5643" w:type="dxa"/>
            <w:vAlign w:val="center"/>
          </w:tcPr>
          <w:p w14:paraId="368FA64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成品保护和工程保修工作管理措施和承诺，内容完整，合理可行。</w:t>
            </w:r>
          </w:p>
          <w:p w14:paraId="51895AA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553E09F1">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4F295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3341D16A">
            <w:pPr>
              <w:autoSpaceDE w:val="0"/>
              <w:autoSpaceDN w:val="0"/>
              <w:spacing w:line="300" w:lineRule="exact"/>
              <w:jc w:val="center"/>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9</w:t>
            </w:r>
          </w:p>
        </w:tc>
        <w:tc>
          <w:tcPr>
            <w:tcW w:w="2220" w:type="dxa"/>
            <w:vAlign w:val="center"/>
          </w:tcPr>
          <w:p w14:paraId="1179798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w:t>
            </w:r>
          </w:p>
        </w:tc>
        <w:tc>
          <w:tcPr>
            <w:tcW w:w="5643" w:type="dxa"/>
            <w:vAlign w:val="center"/>
          </w:tcPr>
          <w:p w14:paraId="72F6B993">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紧急情况处理措施、预案及抵抗风险措施，内容完整，合理可行。</w:t>
            </w:r>
          </w:p>
          <w:p w14:paraId="5E2DBAB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21739FED">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6B04EB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1C7CD907">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10</w:t>
            </w:r>
          </w:p>
        </w:tc>
        <w:tc>
          <w:tcPr>
            <w:tcW w:w="2220" w:type="dxa"/>
            <w:vAlign w:val="center"/>
          </w:tcPr>
          <w:p w14:paraId="40CEFE0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w:t>
            </w:r>
          </w:p>
        </w:tc>
        <w:tc>
          <w:tcPr>
            <w:tcW w:w="5643" w:type="dxa"/>
            <w:vAlign w:val="center"/>
          </w:tcPr>
          <w:p w14:paraId="45F37C6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施工现场平面图，内容完整，合理可行。</w:t>
            </w:r>
          </w:p>
          <w:p w14:paraId="6AA3C18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445D4F04">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4460D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tcBorders>
              <w:bottom w:val="single" w:color="000000" w:sz="12" w:space="0"/>
            </w:tcBorders>
            <w:vAlign w:val="center"/>
          </w:tcPr>
          <w:p w14:paraId="58784F6C">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11</w:t>
            </w:r>
          </w:p>
        </w:tc>
        <w:tc>
          <w:tcPr>
            <w:tcW w:w="2220" w:type="dxa"/>
            <w:tcBorders>
              <w:bottom w:val="single" w:color="000000" w:sz="12" w:space="0"/>
            </w:tcBorders>
            <w:vAlign w:val="center"/>
          </w:tcPr>
          <w:p w14:paraId="5D7EF7D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w:t>
            </w:r>
          </w:p>
        </w:tc>
        <w:tc>
          <w:tcPr>
            <w:tcW w:w="5643" w:type="dxa"/>
            <w:tcBorders>
              <w:bottom w:val="single" w:color="000000" w:sz="12" w:space="0"/>
            </w:tcBorders>
            <w:vAlign w:val="center"/>
          </w:tcPr>
          <w:p w14:paraId="5E154C4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施工进度计划横道图或网络图，内容完整，合理可行。</w:t>
            </w:r>
          </w:p>
          <w:p w14:paraId="4CE4720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000000" w:sz="12" w:space="0"/>
            </w:tcBorders>
            <w:vAlign w:val="center"/>
          </w:tcPr>
          <w:p w14:paraId="13555BE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bl>
    <w:p w14:paraId="5B938536">
      <w:pPr>
        <w:spacing w:after="0" w:line="360" w:lineRule="auto"/>
        <w:rPr>
          <w:rFonts w:asciiTheme="minorEastAsia" w:hAnsiTheme="minorEastAsia" w:eastAsiaTheme="minorEastAsia"/>
          <w:color w:val="auto"/>
          <w:highlight w:val="none"/>
        </w:rPr>
      </w:pPr>
    </w:p>
    <w:p w14:paraId="54EC0566">
      <w:pPr>
        <w:spacing w:line="240" w:lineRule="atLeast"/>
        <w:rPr>
          <w:rFonts w:asciiTheme="minorEastAsia" w:hAnsiTheme="minorEastAsia" w:eastAsiaTheme="minorEastAsia"/>
          <w:b/>
          <w:bCs/>
          <w:color w:val="auto"/>
          <w:highlight w:val="none"/>
        </w:rPr>
      </w:pPr>
      <w:bookmarkStart w:id="52" w:name="_Toc498677625"/>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4</w:t>
      </w:r>
    </w:p>
    <w:p w14:paraId="0050AE39">
      <w:pPr>
        <w:spacing w:line="44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报价评审表（</w:t>
      </w:r>
      <w:r>
        <w:rPr>
          <w:rFonts w:ascii="宋体" w:hAnsi="宋体" w:eastAsia="宋体" w:cs="宋体"/>
          <w:b/>
          <w:color w:val="auto"/>
          <w:sz w:val="24"/>
          <w:szCs w:val="24"/>
          <w:highlight w:val="none"/>
        </w:rPr>
        <w:t>30</w:t>
      </w:r>
      <w:r>
        <w:rPr>
          <w:rFonts w:hint="eastAsia" w:ascii="宋体" w:hAnsi="宋体" w:eastAsia="宋体" w:cs="宋体"/>
          <w:b/>
          <w:color w:val="auto"/>
          <w:sz w:val="24"/>
          <w:szCs w:val="24"/>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731"/>
        <w:gridCol w:w="6830"/>
      </w:tblGrid>
      <w:tr w14:paraId="45D722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726" w:type="dxa"/>
            <w:tcBorders>
              <w:top w:val="single" w:color="000000" w:sz="12" w:space="0"/>
            </w:tcBorders>
            <w:vAlign w:val="center"/>
          </w:tcPr>
          <w:p w14:paraId="483F18B1">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731" w:type="dxa"/>
            <w:tcBorders>
              <w:top w:val="single" w:color="000000" w:sz="12" w:space="0"/>
            </w:tcBorders>
            <w:vAlign w:val="center"/>
          </w:tcPr>
          <w:p w14:paraId="7905D99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6830" w:type="dxa"/>
            <w:tcBorders>
              <w:top w:val="single" w:color="000000" w:sz="12" w:space="0"/>
            </w:tcBorders>
            <w:vAlign w:val="center"/>
          </w:tcPr>
          <w:p w14:paraId="0CEA5B5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r>
      <w:tr w14:paraId="27DBB3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6" w:hRule="atLeast"/>
          <w:jc w:val="center"/>
        </w:trPr>
        <w:tc>
          <w:tcPr>
            <w:tcW w:w="726" w:type="dxa"/>
            <w:vAlign w:val="center"/>
          </w:tcPr>
          <w:p w14:paraId="0DCE517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31" w:type="dxa"/>
            <w:vAlign w:val="center"/>
          </w:tcPr>
          <w:p w14:paraId="4C782C8D">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报价有效性</w:t>
            </w:r>
          </w:p>
        </w:tc>
        <w:tc>
          <w:tcPr>
            <w:tcW w:w="6830" w:type="dxa"/>
            <w:vAlign w:val="center"/>
          </w:tcPr>
          <w:p w14:paraId="43848B83">
            <w:p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1.供应商的报价（总价）不高于最高投标限价，不得低于安全成本。</w:t>
            </w:r>
          </w:p>
          <w:p w14:paraId="7B6282C8">
            <w:pPr>
              <w:autoSpaceDE w:val="0"/>
              <w:autoSpaceDN w:val="0"/>
              <w:spacing w:line="340" w:lineRule="exac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2.符合磋商文件中对报价的其他要求。</w:t>
            </w:r>
          </w:p>
        </w:tc>
      </w:tr>
      <w:tr w14:paraId="28EC5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23" w:hRule="atLeast"/>
          <w:jc w:val="center"/>
        </w:trPr>
        <w:tc>
          <w:tcPr>
            <w:tcW w:w="726" w:type="dxa"/>
            <w:vAlign w:val="center"/>
          </w:tcPr>
          <w:p w14:paraId="275B43AE">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731" w:type="dxa"/>
            <w:vAlign w:val="center"/>
          </w:tcPr>
          <w:p w14:paraId="73F1DA5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磋商基准价</w:t>
            </w:r>
          </w:p>
        </w:tc>
        <w:tc>
          <w:tcPr>
            <w:tcW w:w="6830" w:type="dxa"/>
            <w:vAlign w:val="center"/>
          </w:tcPr>
          <w:p w14:paraId="21ACDF43">
            <w:pPr>
              <w:pStyle w:val="17"/>
              <w:spacing w:before="0" w:beforeAutospacing="0" w:after="226" w:afterAutospacing="0" w:line="360" w:lineRule="atLeas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采用低价优先法计算，最后报价最低的供应商的价格为磋商基准价，其价格分为满分，其他供应商的价格分按照报价公式计算。</w:t>
            </w:r>
          </w:p>
        </w:tc>
      </w:tr>
      <w:tr w14:paraId="17D1A8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0" w:hRule="atLeast"/>
          <w:jc w:val="center"/>
        </w:trPr>
        <w:tc>
          <w:tcPr>
            <w:tcW w:w="726" w:type="dxa"/>
            <w:tcBorders>
              <w:bottom w:val="single" w:color="000000" w:sz="12" w:space="0"/>
            </w:tcBorders>
            <w:vAlign w:val="center"/>
          </w:tcPr>
          <w:p w14:paraId="059BB86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731" w:type="dxa"/>
            <w:tcBorders>
              <w:bottom w:val="single" w:color="000000" w:sz="12" w:space="0"/>
            </w:tcBorders>
            <w:vAlign w:val="center"/>
          </w:tcPr>
          <w:p w14:paraId="5038F5A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w:t>
            </w:r>
          </w:p>
        </w:tc>
        <w:tc>
          <w:tcPr>
            <w:tcW w:w="6830" w:type="dxa"/>
            <w:tcBorders>
              <w:bottom w:val="single" w:color="000000" w:sz="12" w:space="0"/>
            </w:tcBorders>
            <w:vAlign w:val="center"/>
          </w:tcPr>
          <w:p w14:paraId="1A13180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供应商报价等于磋商基准价时，得分为满分30分。其他供应商价格分按下列公式计算：</w:t>
            </w:r>
          </w:p>
          <w:p w14:paraId="585CC2E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磋商报价得分=（磋商基准价/最后磋商报价）*价格分值</w:t>
            </w:r>
          </w:p>
          <w:p w14:paraId="49668C83">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评分分值计算保留小数点后两位，第三位四舍五入。</w:t>
            </w:r>
          </w:p>
          <w:p w14:paraId="734604E0">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注：提供中小企业声明函，其报价将给予3%的优惠后参与评标基准价的评分。</w:t>
            </w:r>
          </w:p>
        </w:tc>
      </w:tr>
    </w:tbl>
    <w:p w14:paraId="49918248">
      <w:pPr>
        <w:rPr>
          <w:rFonts w:asciiTheme="minorEastAsia" w:hAnsiTheme="minorEastAsia" w:eastAsiaTheme="minorEastAsia"/>
          <w:b/>
          <w:bCs/>
          <w:color w:val="auto"/>
          <w:highlight w:val="none"/>
        </w:rPr>
      </w:pPr>
    </w:p>
    <w:p w14:paraId="63DC69E9">
      <w:pPr>
        <w:adjustRightInd/>
        <w:snapToGrid/>
        <w:spacing w:line="220" w:lineRule="atLeast"/>
        <w:rPr>
          <w:rFonts w:asciiTheme="minorEastAsia" w:hAnsiTheme="minorEastAsia" w:eastAsiaTheme="minorEastAsia"/>
          <w:b/>
          <w:color w:val="auto"/>
          <w:sz w:val="32"/>
          <w:szCs w:val="32"/>
          <w:highlight w:val="none"/>
        </w:rPr>
      </w:pPr>
    </w:p>
    <w:p w14:paraId="6C98335C">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3E80EAEB">
      <w:pPr>
        <w:numPr>
          <w:ilvl w:val="0"/>
          <w:numId w:val="6"/>
        </w:numPr>
        <w:spacing w:line="220" w:lineRule="atLeast"/>
        <w:jc w:val="center"/>
        <w:rPr>
          <w:rFonts w:asciiTheme="minorEastAsia" w:hAnsiTheme="minorEastAsia" w:eastAsiaTheme="minorEastAsia"/>
          <w:b/>
          <w:color w:val="auto"/>
          <w:sz w:val="32"/>
          <w:szCs w:val="32"/>
          <w:highlight w:val="none"/>
        </w:rPr>
      </w:pPr>
      <w:bookmarkStart w:id="53" w:name="OLE_LINK1"/>
      <w:r>
        <w:rPr>
          <w:rFonts w:hint="eastAsia" w:asciiTheme="minorEastAsia" w:hAnsiTheme="minorEastAsia" w:eastAsiaTheme="minorEastAsia"/>
          <w:b/>
          <w:color w:val="auto"/>
          <w:sz w:val="32"/>
          <w:szCs w:val="32"/>
          <w:highlight w:val="none"/>
        </w:rPr>
        <w:t>合同条款及格式</w:t>
      </w:r>
      <w:bookmarkEnd w:id="52"/>
    </w:p>
    <w:p w14:paraId="4A61A8FF">
      <w:pPr>
        <w:pStyle w:val="3"/>
        <w:spacing w:line="240" w:lineRule="auto"/>
        <w:jc w:val="center"/>
        <w:rPr>
          <w:b w:val="0"/>
          <w:color w:val="auto"/>
          <w:sz w:val="21"/>
          <w:szCs w:val="21"/>
          <w:highlight w:val="none"/>
        </w:rPr>
      </w:pPr>
      <w:r>
        <w:rPr>
          <w:color w:val="auto"/>
          <w:sz w:val="21"/>
          <w:szCs w:val="21"/>
          <w:highlight w:val="none"/>
        </w:rPr>
        <w:t>第一部分 合同协议书</w:t>
      </w:r>
    </w:p>
    <w:p w14:paraId="3C2BBA40">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14:paraId="2ABA4009">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14:paraId="4FF8AA9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p>
    <w:p w14:paraId="4E8A298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14:paraId="2155D19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4" w:name="_Toc351203481"/>
      <w:r>
        <w:rPr>
          <w:rFonts w:hint="eastAsia" w:ascii="宋体" w:hAnsi="宋体" w:eastAsia="宋体" w:cs="宋体"/>
          <w:b w:val="0"/>
          <w:color w:val="auto"/>
          <w:sz w:val="21"/>
          <w:szCs w:val="21"/>
          <w:highlight w:val="none"/>
        </w:rPr>
        <w:t>一、工程概况</w:t>
      </w:r>
      <w:bookmarkEnd w:id="54"/>
    </w:p>
    <w:p w14:paraId="5534A465">
      <w:pPr>
        <w:ind w:firstLine="411" w:firstLineChars="196"/>
        <w:rPr>
          <w:rFonts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3CA518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BF38F2">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2EF08C3">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0B6DB7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335E1FD0">
      <w:pPr>
        <w:ind w:firstLine="411" w:firstLineChars="196"/>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62792FCF">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3A511092">
      <w:pPr>
        <w:ind w:firstLine="405" w:firstLineChars="19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14:paraId="3E1FBE2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EB98F3">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55" w:name="_Toc351203482"/>
      <w:r>
        <w:rPr>
          <w:rFonts w:hint="eastAsia" w:ascii="宋体" w:hAnsi="宋体" w:eastAsia="宋体" w:cs="宋体"/>
          <w:b w:val="0"/>
          <w:color w:val="auto"/>
          <w:sz w:val="21"/>
          <w:szCs w:val="21"/>
          <w:highlight w:val="none"/>
        </w:rPr>
        <w:t>二、合同工期</w:t>
      </w:r>
      <w:bookmarkEnd w:id="55"/>
    </w:p>
    <w:p w14:paraId="0CF9FDD3">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1826A23F">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61033914">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4F2D9266">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56" w:name="_Toc351203483"/>
      <w:r>
        <w:rPr>
          <w:rFonts w:hint="eastAsia" w:ascii="宋体" w:hAnsi="宋体" w:eastAsia="宋体" w:cs="宋体"/>
          <w:b w:val="0"/>
          <w:color w:val="auto"/>
          <w:sz w:val="21"/>
          <w:szCs w:val="21"/>
          <w:highlight w:val="none"/>
        </w:rPr>
        <w:t>三、质量标准</w:t>
      </w:r>
      <w:bookmarkEnd w:id="56"/>
    </w:p>
    <w:p w14:paraId="28D66806">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14:paraId="2B04CAB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7" w:name="_Toc351203484"/>
      <w:r>
        <w:rPr>
          <w:rFonts w:hint="eastAsia" w:ascii="宋体" w:hAnsi="宋体" w:eastAsia="宋体" w:cs="宋体"/>
          <w:b w:val="0"/>
          <w:color w:val="auto"/>
          <w:sz w:val="21"/>
          <w:szCs w:val="21"/>
          <w:highlight w:val="none"/>
        </w:rPr>
        <w:t>四、签约合同价与合同价格形式</w:t>
      </w:r>
      <w:bookmarkEnd w:id="57"/>
      <w:r>
        <w:rPr>
          <w:rFonts w:hint="eastAsia" w:ascii="宋体" w:hAnsi="宋体" w:eastAsia="宋体" w:cs="宋体"/>
          <w:b w:val="0"/>
          <w:color w:val="auto"/>
          <w:sz w:val="21"/>
          <w:szCs w:val="21"/>
          <w:highlight w:val="none"/>
        </w:rPr>
        <w:tab/>
      </w:r>
    </w:p>
    <w:p w14:paraId="240DFBA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3A9FF7A5">
      <w:pPr>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F20D9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BEEB2B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0FC27150">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DB87A2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5022FFA">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94683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75A582A3">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238196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907185D">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5275C8">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单价合同     </w:t>
      </w:r>
      <w:r>
        <w:rPr>
          <w:rFonts w:hint="eastAsia" w:ascii="宋体" w:hAnsi="宋体" w:eastAsia="宋体" w:cs="宋体"/>
          <w:color w:val="auto"/>
          <w:sz w:val="21"/>
          <w:szCs w:val="21"/>
          <w:highlight w:val="none"/>
        </w:rPr>
        <w:t>。</w:t>
      </w:r>
    </w:p>
    <w:p w14:paraId="1E7A01C6">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8" w:name="_Toc351203485"/>
      <w:r>
        <w:rPr>
          <w:rFonts w:hint="eastAsia" w:ascii="宋体" w:hAnsi="宋体" w:eastAsia="宋体" w:cs="宋体"/>
          <w:b w:val="0"/>
          <w:color w:val="auto"/>
          <w:sz w:val="21"/>
          <w:szCs w:val="21"/>
          <w:highlight w:val="none"/>
        </w:rPr>
        <w:t>五、</w:t>
      </w:r>
      <w:bookmarkEnd w:id="58"/>
      <w:r>
        <w:rPr>
          <w:rFonts w:hint="eastAsia" w:ascii="宋体" w:hAnsi="宋体" w:eastAsia="宋体" w:cs="宋体"/>
          <w:b w:val="0"/>
          <w:color w:val="auto"/>
          <w:sz w:val="21"/>
          <w:szCs w:val="21"/>
          <w:highlight w:val="none"/>
        </w:rPr>
        <w:t>项目经理</w:t>
      </w:r>
    </w:p>
    <w:p w14:paraId="7C4B81B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7BF25E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9" w:name="_Toc351203486"/>
      <w:r>
        <w:rPr>
          <w:rFonts w:hint="eastAsia" w:ascii="宋体" w:hAnsi="宋体" w:eastAsia="宋体" w:cs="宋体"/>
          <w:b w:val="0"/>
          <w:color w:val="auto"/>
          <w:sz w:val="21"/>
          <w:szCs w:val="21"/>
          <w:highlight w:val="none"/>
        </w:rPr>
        <w:t>六、合同文件构成</w:t>
      </w:r>
      <w:bookmarkEnd w:id="59"/>
    </w:p>
    <w:p w14:paraId="3019C77A">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54F7B63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6365ABF9">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2D9E7746">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2387B8C7">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0382E69D">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143D577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1A708C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7AD06DDA">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07AC9620">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610FFD2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8148BA8">
      <w:pPr>
        <w:pStyle w:val="4"/>
        <w:spacing w:before="120" w:after="120"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0" w:name="_Toc351203487"/>
      <w:r>
        <w:rPr>
          <w:rFonts w:hint="eastAsia" w:ascii="宋体" w:hAnsi="宋体" w:eastAsia="宋体" w:cs="宋体"/>
          <w:b w:val="0"/>
          <w:color w:val="auto"/>
          <w:sz w:val="21"/>
          <w:szCs w:val="21"/>
          <w:highlight w:val="none"/>
        </w:rPr>
        <w:t>七、承诺</w:t>
      </w:r>
      <w:bookmarkEnd w:id="60"/>
    </w:p>
    <w:p w14:paraId="1AE72DE1">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756B930E">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44B6A1C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2900CDB7">
      <w:pPr>
        <w:rPr>
          <w:rFonts w:ascii="宋体" w:hAnsi="宋体" w:eastAsia="宋体" w:cs="宋体"/>
          <w:bCs/>
          <w:color w:val="auto"/>
          <w:sz w:val="21"/>
          <w:szCs w:val="21"/>
          <w:highlight w:val="none"/>
        </w:rPr>
      </w:pPr>
      <w:bookmarkStart w:id="61" w:name="_Toc351203488"/>
      <w:r>
        <w:rPr>
          <w:rFonts w:hint="eastAsia" w:ascii="宋体" w:hAnsi="宋体" w:eastAsia="宋体" w:cs="宋体"/>
          <w:b/>
          <w:color w:val="auto"/>
          <w:sz w:val="21"/>
          <w:szCs w:val="21"/>
          <w:highlight w:val="none"/>
        </w:rPr>
        <w:t xml:space="preserve">    八、词语含义</w:t>
      </w:r>
      <w:bookmarkEnd w:id="61"/>
    </w:p>
    <w:p w14:paraId="408BD503">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26A4BC8B">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 w:name="_Toc351203489"/>
      <w:r>
        <w:rPr>
          <w:rFonts w:hint="eastAsia" w:ascii="宋体" w:hAnsi="宋体" w:eastAsia="宋体" w:cs="宋体"/>
          <w:b w:val="0"/>
          <w:color w:val="auto"/>
          <w:sz w:val="21"/>
          <w:szCs w:val="21"/>
          <w:highlight w:val="none"/>
        </w:rPr>
        <w:t>九、签订时间</w:t>
      </w:r>
      <w:bookmarkEnd w:id="62"/>
    </w:p>
    <w:p w14:paraId="7C445DE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57CF156D">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3" w:name="_Toc351203490"/>
      <w:r>
        <w:rPr>
          <w:rFonts w:hint="eastAsia" w:ascii="宋体" w:hAnsi="宋体" w:eastAsia="宋体" w:cs="宋体"/>
          <w:b w:val="0"/>
          <w:color w:val="auto"/>
          <w:sz w:val="21"/>
          <w:szCs w:val="21"/>
          <w:highlight w:val="none"/>
        </w:rPr>
        <w:t>十、签订地点</w:t>
      </w:r>
      <w:bookmarkEnd w:id="63"/>
    </w:p>
    <w:p w14:paraId="6B5B900C">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10AB36DC">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 w:name="_Toc351203491"/>
      <w:r>
        <w:rPr>
          <w:rFonts w:hint="eastAsia" w:ascii="宋体" w:hAnsi="宋体" w:eastAsia="宋体" w:cs="宋体"/>
          <w:b w:val="0"/>
          <w:color w:val="auto"/>
          <w:sz w:val="21"/>
          <w:szCs w:val="21"/>
          <w:highlight w:val="none"/>
        </w:rPr>
        <w:t>十一、补充协议</w:t>
      </w:r>
      <w:bookmarkEnd w:id="64"/>
    </w:p>
    <w:p w14:paraId="75F1CE7C">
      <w:pPr>
        <w:ind w:firstLine="420" w:firstLineChars="200"/>
        <w:rPr>
          <w:rFonts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B5A4B3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5" w:name="_Toc351203492"/>
      <w:r>
        <w:rPr>
          <w:rFonts w:hint="eastAsia" w:ascii="宋体" w:hAnsi="宋体" w:eastAsia="宋体" w:cs="宋体"/>
          <w:b w:val="0"/>
          <w:color w:val="auto"/>
          <w:sz w:val="21"/>
          <w:szCs w:val="21"/>
          <w:highlight w:val="none"/>
        </w:rPr>
        <w:t>十二、合同生效</w:t>
      </w:r>
      <w:bookmarkEnd w:id="65"/>
    </w:p>
    <w:p w14:paraId="7D648AE2">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407BAB39">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6" w:name="_Toc351203493"/>
      <w:r>
        <w:rPr>
          <w:rFonts w:hint="eastAsia" w:ascii="宋体" w:hAnsi="宋体" w:eastAsia="宋体" w:cs="宋体"/>
          <w:b w:val="0"/>
          <w:color w:val="auto"/>
          <w:sz w:val="21"/>
          <w:szCs w:val="21"/>
          <w:highlight w:val="none"/>
        </w:rPr>
        <w:t>十三、合同份数</w:t>
      </w:r>
      <w:bookmarkEnd w:id="66"/>
    </w:p>
    <w:p w14:paraId="21E4D739">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253ACA51">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承包人：  (公章</w:t>
      </w:r>
      <w:r>
        <w:rPr>
          <w:rFonts w:hint="eastAsia" w:ascii="宋体" w:hAnsi="宋体" w:eastAsia="宋体" w:cs="宋体"/>
          <w:color w:val="auto"/>
          <w:sz w:val="21"/>
          <w:szCs w:val="21"/>
          <w:highlight w:val="none"/>
          <w:lang w:eastAsia="zh-CN"/>
        </w:rPr>
        <w:t>）</w:t>
      </w:r>
    </w:p>
    <w:p w14:paraId="25179ECB">
      <w:pPr>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BF2DAB9">
      <w:pPr>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47A1D319">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4C8FC4CA">
      <w:pPr>
        <w:rPr>
          <w:rFonts w:ascii="宋体" w:hAnsi="宋体" w:eastAsia="宋体" w:cs="宋体"/>
          <w:color w:val="auto"/>
          <w:sz w:val="21"/>
          <w:szCs w:val="21"/>
          <w:highlight w:val="none"/>
          <w:u w:val="single"/>
        </w:rPr>
      </w:pPr>
    </w:p>
    <w:p w14:paraId="7CD6AAE8">
      <w:pPr>
        <w:tabs>
          <w:tab w:val="left" w:pos="441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379C3D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14:paraId="2BF075A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DDFB74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14:paraId="59C568B4">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63812B">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7065886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14:paraId="68DD3DB0">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0551830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7479AF13">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77F26EE2">
      <w:pPr>
        <w:spacing w:after="0"/>
        <w:jc w:val="center"/>
        <w:rPr>
          <w:rFonts w:asciiTheme="minorEastAsia" w:hAnsiTheme="minorEastAsia" w:eastAsiaTheme="minorEastAsia"/>
          <w:b/>
          <w:bCs/>
          <w:color w:val="auto"/>
          <w:sz w:val="28"/>
          <w:szCs w:val="28"/>
          <w:highlight w:val="none"/>
        </w:rPr>
      </w:pPr>
      <w:r>
        <w:rPr>
          <w:rFonts w:asciiTheme="minorEastAsia" w:hAnsiTheme="minorEastAsia" w:eastAsiaTheme="minorEastAsia"/>
          <w:color w:val="auto"/>
          <w:highlight w:val="none"/>
        </w:rPr>
        <w:br w:type="page"/>
      </w:r>
      <w:r>
        <w:rPr>
          <w:rFonts w:hint="eastAsia" w:cs="宋体" w:asciiTheme="minorEastAsia" w:hAnsiTheme="minorEastAsia" w:eastAsiaTheme="minorEastAsia"/>
          <w:b/>
          <w:bCs/>
          <w:color w:val="auto"/>
          <w:sz w:val="28"/>
          <w:szCs w:val="28"/>
          <w:highlight w:val="none"/>
        </w:rPr>
        <w:t>第二部分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通用合同条款（略）</w:t>
      </w:r>
    </w:p>
    <w:p w14:paraId="577290A7">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第三部分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专用合同条款</w:t>
      </w:r>
    </w:p>
    <w:p w14:paraId="08CFA3B7">
      <w:pPr>
        <w:spacing w:line="400" w:lineRule="exact"/>
        <w:rPr>
          <w:rFonts w:ascii="宋体" w:hAnsi="宋体" w:eastAsia="宋体" w:cs="宋体"/>
          <w:b/>
          <w:color w:val="auto"/>
          <w:sz w:val="21"/>
          <w:szCs w:val="21"/>
          <w:highlight w:val="none"/>
        </w:rPr>
      </w:pPr>
      <w:bookmarkStart w:id="67" w:name="_Toc351203633"/>
      <w:bookmarkStart w:id="68" w:name="_Toc318581157"/>
      <w:r>
        <w:rPr>
          <w:rFonts w:hint="eastAsia" w:ascii="宋体" w:hAnsi="宋体" w:eastAsia="宋体" w:cs="宋体"/>
          <w:b/>
          <w:color w:val="auto"/>
          <w:sz w:val="21"/>
          <w:szCs w:val="21"/>
          <w:highlight w:val="none"/>
        </w:rPr>
        <w:t>1</w:t>
      </w:r>
      <w:bookmarkStart w:id="69" w:name="_Toc292559361"/>
      <w:bookmarkStart w:id="70" w:name="_Toc296346657"/>
      <w:bookmarkStart w:id="71" w:name="_Toc296944495"/>
      <w:bookmarkStart w:id="72" w:name="_Toc296503156"/>
      <w:bookmarkStart w:id="73" w:name="_Toc292559866"/>
      <w:bookmarkStart w:id="74" w:name="_Toc296890984"/>
      <w:bookmarkStart w:id="75" w:name="_Toc296347155"/>
      <w:bookmarkStart w:id="76" w:name="_Toc297048342"/>
      <w:bookmarkStart w:id="77" w:name="_Toc297120456"/>
      <w:bookmarkStart w:id="78" w:name="_Toc296891196"/>
      <w:r>
        <w:rPr>
          <w:rFonts w:hint="eastAsia" w:ascii="宋体" w:hAnsi="宋体" w:eastAsia="宋体" w:cs="宋体"/>
          <w:b/>
          <w:color w:val="auto"/>
          <w:sz w:val="21"/>
          <w:szCs w:val="21"/>
          <w:highlight w:val="none"/>
        </w:rPr>
        <w:t>.一般约定</w:t>
      </w:r>
      <w:bookmarkEnd w:id="67"/>
    </w:p>
    <w:bookmarkEnd w:id="69"/>
    <w:bookmarkEnd w:id="70"/>
    <w:bookmarkEnd w:id="71"/>
    <w:bookmarkEnd w:id="72"/>
    <w:bookmarkEnd w:id="73"/>
    <w:bookmarkEnd w:id="74"/>
    <w:bookmarkEnd w:id="75"/>
    <w:bookmarkEnd w:id="76"/>
    <w:bookmarkEnd w:id="77"/>
    <w:bookmarkEnd w:id="78"/>
    <w:p w14:paraId="648291E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30DD4F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2C4597E">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b/>
          <w:color w:val="auto"/>
          <w:sz w:val="21"/>
          <w:szCs w:val="21"/>
          <w:highlight w:val="none"/>
          <w:u w:val="single"/>
        </w:rPr>
        <w:t xml:space="preserve"> 履行合同过程中双方书面确认的对合同内容有实质性影响的会议纪要、工程技术签证、设计变更等文件 </w:t>
      </w:r>
      <w:r>
        <w:rPr>
          <w:rFonts w:hint="eastAsia" w:ascii="宋体" w:hAnsi="宋体" w:eastAsia="宋体" w:cs="宋体"/>
          <w:color w:val="auto"/>
          <w:sz w:val="21"/>
          <w:szCs w:val="21"/>
          <w:highlight w:val="none"/>
        </w:rPr>
        <w:t>。</w:t>
      </w:r>
    </w:p>
    <w:p w14:paraId="5A16909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1.1.2合同当事人及其他相关方</w:t>
      </w:r>
    </w:p>
    <w:p w14:paraId="12E0E4C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965D40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00A20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90F3FB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14BBFD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E67A57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1DA65D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4E5C0F0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4B3A90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0778C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DEA8AF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FFDA1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6BD2E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42E534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b/>
          <w:color w:val="auto"/>
          <w:sz w:val="21"/>
          <w:szCs w:val="21"/>
          <w:highlight w:val="none"/>
          <w:u w:val="single"/>
        </w:rPr>
        <w:t>/　</w:t>
      </w:r>
      <w:r>
        <w:rPr>
          <w:rFonts w:hint="eastAsia" w:ascii="宋体" w:hAnsi="宋体" w:eastAsia="宋体" w:cs="宋体"/>
          <w:color w:val="auto"/>
          <w:sz w:val="21"/>
          <w:szCs w:val="21"/>
          <w:highlight w:val="none"/>
        </w:rPr>
        <w:t>。</w:t>
      </w:r>
    </w:p>
    <w:p w14:paraId="437610E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1.1.3.9 永久占地包括：</w:t>
      </w:r>
      <w:r>
        <w:rPr>
          <w:rFonts w:hint="eastAsia" w:ascii="宋体" w:hAnsi="宋体" w:eastAsia="宋体" w:cs="宋体"/>
          <w:b/>
          <w:color w:val="auto"/>
          <w:sz w:val="21"/>
          <w:szCs w:val="21"/>
          <w:highlight w:val="none"/>
          <w:u w:val="single"/>
        </w:rPr>
        <w:t>本工程占地</w:t>
      </w:r>
      <w:r>
        <w:rPr>
          <w:rFonts w:hint="eastAsia" w:ascii="宋体" w:hAnsi="宋体" w:eastAsia="宋体" w:cs="宋体"/>
          <w:b/>
          <w:bCs/>
          <w:color w:val="auto"/>
          <w:sz w:val="21"/>
          <w:szCs w:val="21"/>
          <w:highlight w:val="none"/>
          <w:u w:val="single"/>
        </w:rPr>
        <w:t>　</w:t>
      </w:r>
      <w:r>
        <w:rPr>
          <w:rFonts w:hint="eastAsia" w:ascii="宋体" w:hAnsi="宋体" w:eastAsia="宋体" w:cs="宋体"/>
          <w:b/>
          <w:bCs/>
          <w:color w:val="auto"/>
          <w:sz w:val="21"/>
          <w:szCs w:val="21"/>
          <w:highlight w:val="none"/>
        </w:rPr>
        <w:t>。</w:t>
      </w:r>
    </w:p>
    <w:p w14:paraId="3D68569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1.1.3.10 临时占地包括：</w:t>
      </w:r>
      <w:r>
        <w:rPr>
          <w:rFonts w:hint="eastAsia" w:ascii="宋体" w:hAnsi="宋体" w:eastAsia="宋体" w:cs="宋体"/>
          <w:b/>
          <w:color w:val="auto"/>
          <w:sz w:val="21"/>
          <w:szCs w:val="21"/>
          <w:highlight w:val="none"/>
          <w:u w:val="single"/>
        </w:rPr>
        <w:t>与本工程施工相关的临时占道</w:t>
      </w:r>
      <w:r>
        <w:rPr>
          <w:rFonts w:hint="eastAsia" w:ascii="宋体" w:hAnsi="宋体" w:eastAsia="宋体" w:cs="宋体"/>
          <w:b/>
          <w:color w:val="auto"/>
          <w:sz w:val="21"/>
          <w:szCs w:val="21"/>
          <w:highlight w:val="none"/>
        </w:rPr>
        <w:t>。</w:t>
      </w:r>
    </w:p>
    <w:p w14:paraId="0C1D40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3616869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p>
    <w:p w14:paraId="59A246E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《中华人民共和国建筑法》《中华人民共和国</w:t>
      </w:r>
      <w:r>
        <w:rPr>
          <w:rFonts w:hint="eastAsia" w:ascii="宋体" w:hAnsi="宋体" w:eastAsia="宋体" w:cs="宋体"/>
          <w:b/>
          <w:color w:val="auto"/>
          <w:sz w:val="21"/>
          <w:szCs w:val="21"/>
          <w:highlight w:val="none"/>
          <w:u w:val="single"/>
          <w:lang w:val="en-US" w:eastAsia="zh-CN"/>
        </w:rPr>
        <w:t>民法典</w:t>
      </w:r>
      <w:r>
        <w:rPr>
          <w:rFonts w:hint="eastAsia" w:ascii="宋体" w:hAnsi="宋体" w:eastAsia="宋体" w:cs="宋体"/>
          <w:b/>
          <w:color w:val="auto"/>
          <w:sz w:val="21"/>
          <w:szCs w:val="21"/>
          <w:highlight w:val="none"/>
          <w:u w:val="single"/>
        </w:rPr>
        <w:t>》《中华人民共和国招标投标法》《建设工程质量管理条例》《建设工程安全生产条例》《建设工程工程量清单计价规范</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吉林省建筑市场管理条例》以及国家及项目所在地现行的其他法律法规、条例、规范等相关规定。</w:t>
      </w:r>
    </w:p>
    <w:p w14:paraId="059B5C9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5E0CB3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p>
    <w:p w14:paraId="1A3F5FA0">
      <w:pPr>
        <w:tabs>
          <w:tab w:val="left" w:pos="1275"/>
        </w:tabs>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适用标准、规范的名称：</w:t>
      </w:r>
      <w:r>
        <w:rPr>
          <w:rFonts w:hint="eastAsia" w:ascii="宋体" w:hAnsi="宋体" w:eastAsia="宋体" w:cs="宋体"/>
          <w:b/>
          <w:color w:val="auto"/>
          <w:sz w:val="21"/>
          <w:szCs w:val="21"/>
          <w:highlight w:val="none"/>
          <w:u w:val="single"/>
        </w:rPr>
        <w:t>国家现行的建筑工程施工规范和验收标准（对于同一类标准、规范应以其最新版本为准），如果图纸中的质量要求（或工艺标准）高于国家现行的建筑工程施工规范和验收标准，则以图纸为准。</w:t>
      </w:r>
    </w:p>
    <w:p w14:paraId="61EE1A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982F3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62C6D7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发包人提供国外标准、规范的时间：</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79B1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63F7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490B56E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3283FBCE">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（1）合同协议书；（2）专用合同条款及其附件；（3）中标通知书；（4）投标函及其附件（5）通用合同条款；（6）技术标准和要求（7）图纸（8）已标价工程量清单或预算书（9）其他合同文件（</w:t>
      </w:r>
      <w:r>
        <w:rPr>
          <w:rFonts w:hint="eastAsia" w:ascii="宋体" w:hAnsi="宋体" w:eastAsia="宋体" w:cs="宋体"/>
          <w:b/>
          <w:color w:val="auto"/>
          <w:sz w:val="21"/>
          <w:szCs w:val="21"/>
          <w:highlight w:val="none"/>
          <w:u w:val="single"/>
        </w:rPr>
        <w:t>其优先顺序视其内容与性质而定</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711B468C">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上述各项合同文件包括合同当事人就该项合同文件所作出的补充和修改，属于同一类内容的文件，应以最新签署的为准 </w:t>
      </w:r>
      <w:r>
        <w:rPr>
          <w:rFonts w:hint="eastAsia" w:ascii="宋体" w:hAnsi="宋体" w:eastAsia="宋体" w:cs="宋体"/>
          <w:color w:val="auto"/>
          <w:sz w:val="21"/>
          <w:szCs w:val="21"/>
          <w:highlight w:val="none"/>
        </w:rPr>
        <w:t>。</w:t>
      </w:r>
    </w:p>
    <w:p w14:paraId="3A99735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在合同订立及履行过程中形成的与合同有关的文件，比如会议纪要、工程技术签证、设计变更等，均构成合同文件组成部分，其优先顺序视其内容与性质而定</w:t>
      </w:r>
      <w:r>
        <w:rPr>
          <w:rFonts w:hint="eastAsia" w:ascii="宋体" w:hAnsi="宋体" w:eastAsia="宋体" w:cs="宋体"/>
          <w:color w:val="auto"/>
          <w:sz w:val="21"/>
          <w:szCs w:val="21"/>
          <w:highlight w:val="none"/>
        </w:rPr>
        <w:t>。</w:t>
      </w:r>
    </w:p>
    <w:p w14:paraId="4CF1A85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71BA2D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2677C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进场前2天提供施工图</w:t>
      </w:r>
      <w:r>
        <w:rPr>
          <w:rFonts w:hint="eastAsia" w:ascii="宋体" w:hAnsi="宋体" w:eastAsia="宋体" w:cs="宋体"/>
          <w:color w:val="auto"/>
          <w:sz w:val="21"/>
          <w:szCs w:val="21"/>
          <w:highlight w:val="none"/>
        </w:rPr>
        <w:t>；</w:t>
      </w:r>
    </w:p>
    <w:p w14:paraId="736EA01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 xml:space="preserve">  4套， 承包人需要增加图纸套数的，发包人可代为复制，复制费用由承包人承担  </w:t>
      </w:r>
      <w:r>
        <w:rPr>
          <w:rFonts w:hint="eastAsia" w:ascii="宋体" w:hAnsi="宋体" w:eastAsia="宋体" w:cs="宋体"/>
          <w:color w:val="auto"/>
          <w:sz w:val="21"/>
          <w:szCs w:val="21"/>
          <w:highlight w:val="none"/>
        </w:rPr>
        <w:t>。</w:t>
      </w:r>
    </w:p>
    <w:p w14:paraId="51CAC18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 xml:space="preserve"> 与本次</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相关的所有</w:t>
      </w:r>
      <w:r>
        <w:rPr>
          <w:rFonts w:hint="eastAsia" w:ascii="宋体" w:hAnsi="宋体" w:eastAsia="宋体" w:cs="宋体"/>
          <w:b/>
          <w:bCs/>
          <w:color w:val="auto"/>
          <w:sz w:val="21"/>
          <w:szCs w:val="21"/>
          <w:highlight w:val="none"/>
          <w:u w:val="single"/>
        </w:rPr>
        <w:t>完整的</w:t>
      </w:r>
      <w:r>
        <w:rPr>
          <w:rFonts w:hint="eastAsia" w:ascii="宋体" w:hAnsi="宋体" w:eastAsia="宋体" w:cs="宋体"/>
          <w:b/>
          <w:color w:val="auto"/>
          <w:sz w:val="21"/>
          <w:szCs w:val="21"/>
          <w:highlight w:val="none"/>
          <w:u w:val="single"/>
        </w:rPr>
        <w:t xml:space="preserve">施工图  </w:t>
      </w:r>
      <w:r>
        <w:rPr>
          <w:rFonts w:hint="eastAsia" w:ascii="宋体" w:hAnsi="宋体" w:eastAsia="宋体" w:cs="宋体"/>
          <w:color w:val="auto"/>
          <w:sz w:val="21"/>
          <w:szCs w:val="21"/>
          <w:highlight w:val="none"/>
        </w:rPr>
        <w:t>。</w:t>
      </w:r>
    </w:p>
    <w:p w14:paraId="25DF6E1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5B4ABA73">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b/>
          <w:color w:val="auto"/>
          <w:sz w:val="21"/>
          <w:szCs w:val="21"/>
          <w:highlight w:val="none"/>
          <w:u w:val="single"/>
        </w:rPr>
        <w:t xml:space="preserve">详细的实施性施工组织设计，进度计划及其关键路线网络图 </w:t>
      </w:r>
      <w:r>
        <w:rPr>
          <w:rFonts w:hint="eastAsia" w:ascii="宋体" w:hAnsi="宋体" w:eastAsia="宋体" w:cs="宋体"/>
          <w:color w:val="auto"/>
          <w:sz w:val="21"/>
          <w:szCs w:val="21"/>
          <w:highlight w:val="none"/>
        </w:rPr>
        <w:t>。</w:t>
      </w:r>
    </w:p>
    <w:p w14:paraId="5530DF4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 xml:space="preserve">接到施工图纸并接到开工令后7天内 </w:t>
      </w:r>
      <w:r>
        <w:rPr>
          <w:rFonts w:hint="eastAsia" w:ascii="宋体" w:hAnsi="宋体" w:eastAsia="宋体" w:cs="宋体"/>
          <w:color w:val="auto"/>
          <w:sz w:val="21"/>
          <w:szCs w:val="21"/>
          <w:highlight w:val="none"/>
        </w:rPr>
        <w:t>。</w:t>
      </w:r>
    </w:p>
    <w:p w14:paraId="52E668C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color w:val="auto"/>
          <w:sz w:val="21"/>
          <w:szCs w:val="21"/>
          <w:highlight w:val="none"/>
          <w:u w:val="single"/>
        </w:rPr>
        <w:t xml:space="preserve"> 纸质文件4份、电子文件1份 </w:t>
      </w:r>
      <w:r>
        <w:rPr>
          <w:rFonts w:hint="eastAsia" w:ascii="宋体" w:hAnsi="宋体" w:eastAsia="宋体" w:cs="宋体"/>
          <w:color w:val="auto"/>
          <w:sz w:val="21"/>
          <w:szCs w:val="21"/>
          <w:highlight w:val="none"/>
        </w:rPr>
        <w:t>。</w:t>
      </w:r>
    </w:p>
    <w:p w14:paraId="0BDE60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w:t>
      </w:r>
      <w:r>
        <w:rPr>
          <w:rFonts w:hint="eastAsia" w:ascii="宋体" w:hAnsi="宋体" w:eastAsia="宋体" w:cs="宋体"/>
          <w:b/>
          <w:color w:val="auto"/>
          <w:sz w:val="21"/>
          <w:szCs w:val="21"/>
          <w:highlight w:val="none"/>
          <w:u w:val="single"/>
        </w:rPr>
        <w:t xml:space="preserve">文件形式、电子文件形式 </w:t>
      </w:r>
      <w:r>
        <w:rPr>
          <w:rFonts w:hint="eastAsia" w:ascii="宋体" w:hAnsi="宋体" w:eastAsia="宋体" w:cs="宋体"/>
          <w:color w:val="auto"/>
          <w:sz w:val="21"/>
          <w:szCs w:val="21"/>
          <w:highlight w:val="none"/>
        </w:rPr>
        <w:t>。</w:t>
      </w:r>
    </w:p>
    <w:p w14:paraId="1817B23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 xml:space="preserve">收到后7天内审定完毕 </w:t>
      </w:r>
      <w:r>
        <w:rPr>
          <w:rFonts w:hint="eastAsia" w:ascii="宋体" w:hAnsi="宋体" w:eastAsia="宋体" w:cs="宋体"/>
          <w:color w:val="auto"/>
          <w:sz w:val="21"/>
          <w:szCs w:val="21"/>
          <w:highlight w:val="none"/>
        </w:rPr>
        <w:t>。</w:t>
      </w:r>
    </w:p>
    <w:p w14:paraId="1B9964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4117CCB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075C1A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3141C52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b/>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4A9665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p>
    <w:p w14:paraId="759DE63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发包人接收文件的地点：</w:t>
      </w:r>
      <w:r>
        <w:rPr>
          <w:rFonts w:hint="eastAsia" w:ascii="宋体" w:hAnsi="宋体" w:eastAsia="宋体" w:cs="宋体"/>
          <w:b/>
          <w:bCs/>
          <w:color w:val="auto"/>
          <w:sz w:val="21"/>
          <w:szCs w:val="21"/>
          <w:highlight w:val="none"/>
          <w:u w:val="single"/>
        </w:rPr>
        <w:t xml:space="preserve">施工现场甲方办公室    </w:t>
      </w:r>
      <w:r>
        <w:rPr>
          <w:rFonts w:hint="eastAsia" w:ascii="宋体" w:hAnsi="宋体" w:eastAsia="宋体" w:cs="宋体"/>
          <w:color w:val="auto"/>
          <w:sz w:val="21"/>
          <w:szCs w:val="21"/>
          <w:highlight w:val="none"/>
        </w:rPr>
        <w:t>；</w:t>
      </w:r>
    </w:p>
    <w:p w14:paraId="3A1CED4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w:t>
      </w:r>
    </w:p>
    <w:p w14:paraId="2A4636C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施工现场承包人办公室　</w:t>
      </w:r>
      <w:r>
        <w:rPr>
          <w:rFonts w:hint="eastAsia" w:ascii="宋体" w:hAnsi="宋体" w:eastAsia="宋体" w:cs="宋体"/>
          <w:color w:val="auto"/>
          <w:sz w:val="21"/>
          <w:szCs w:val="21"/>
          <w:highlight w:val="none"/>
        </w:rPr>
        <w:t>；</w:t>
      </w:r>
    </w:p>
    <w:p w14:paraId="02A49C9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w:t>
      </w:r>
    </w:p>
    <w:p w14:paraId="7983A4B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施工现场监理办公室　　</w:t>
      </w:r>
      <w:r>
        <w:rPr>
          <w:rFonts w:hint="eastAsia" w:ascii="宋体" w:hAnsi="宋体" w:eastAsia="宋体" w:cs="宋体"/>
          <w:color w:val="auto"/>
          <w:sz w:val="21"/>
          <w:szCs w:val="21"/>
          <w:highlight w:val="none"/>
        </w:rPr>
        <w:t xml:space="preserve">； </w:t>
      </w:r>
    </w:p>
    <w:p w14:paraId="2F117E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w:t>
      </w:r>
    </w:p>
    <w:p w14:paraId="6A4131B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1E501E7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9" w:name="_Toc300934943"/>
      <w:bookmarkStart w:id="80" w:name="_Toc304295521"/>
      <w:bookmarkStart w:id="81" w:name="_Toc303539100"/>
      <w:bookmarkStart w:id="82" w:name="_Toc318581155"/>
      <w:bookmarkStart w:id="83" w:name="_Toc312677986"/>
      <w:r>
        <w:rPr>
          <w:rFonts w:hint="eastAsia" w:ascii="宋体" w:hAnsi="宋体" w:eastAsia="宋体" w:cs="宋体"/>
          <w:color w:val="auto"/>
          <w:sz w:val="21"/>
          <w:szCs w:val="21"/>
          <w:highlight w:val="none"/>
        </w:rPr>
        <w:t>.10.1 出入现场的权利</w:t>
      </w:r>
    </w:p>
    <w:p w14:paraId="4DCBE9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b/>
          <w:color w:val="auto"/>
          <w:sz w:val="21"/>
          <w:szCs w:val="21"/>
          <w:highlight w:val="none"/>
          <w:u w:val="single"/>
        </w:rPr>
        <w:t>执行通用条款</w:t>
      </w:r>
      <w:bookmarkEnd w:id="79"/>
      <w:bookmarkEnd w:id="80"/>
      <w:bookmarkEnd w:id="81"/>
      <w:bookmarkEnd w:id="82"/>
      <w:bookmarkEnd w:id="83"/>
      <w:bookmarkStart w:id="84" w:name="_Toc318581156"/>
      <w:bookmarkStart w:id="85" w:name="_Toc300934944"/>
      <w:bookmarkStart w:id="86" w:name="_Toc312677987"/>
      <w:bookmarkStart w:id="87" w:name="_Toc304295522"/>
      <w:bookmarkStart w:id="88" w:name="_Toc303539101"/>
      <w:r>
        <w:rPr>
          <w:rFonts w:hint="eastAsia" w:ascii="宋体" w:hAnsi="宋体" w:eastAsia="宋体" w:cs="宋体"/>
          <w:color w:val="auto"/>
          <w:sz w:val="21"/>
          <w:szCs w:val="21"/>
          <w:highlight w:val="none"/>
        </w:rPr>
        <w:t>。</w:t>
      </w:r>
    </w:p>
    <w:p w14:paraId="0CD29B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06ABBF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84"/>
    <w:bookmarkEnd w:id="85"/>
    <w:bookmarkEnd w:id="86"/>
    <w:bookmarkEnd w:id="87"/>
    <w:bookmarkEnd w:id="88"/>
    <w:p w14:paraId="0144D2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D89DE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 xml:space="preserve">承包人 </w:t>
      </w:r>
      <w:r>
        <w:rPr>
          <w:rFonts w:hint="eastAsia" w:ascii="宋体" w:hAnsi="宋体" w:eastAsia="宋体" w:cs="宋体"/>
          <w:color w:val="auto"/>
          <w:sz w:val="21"/>
          <w:szCs w:val="21"/>
          <w:highlight w:val="none"/>
        </w:rPr>
        <w:t>承担。</w:t>
      </w:r>
    </w:p>
    <w:bookmarkEnd w:id="68"/>
    <w:p w14:paraId="2C7855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54EA305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 xml:space="preserve">　属于发包人  </w:t>
      </w:r>
      <w:r>
        <w:rPr>
          <w:rFonts w:hint="eastAsia" w:ascii="宋体" w:hAnsi="宋体" w:eastAsia="宋体" w:cs="宋体"/>
          <w:color w:val="auto"/>
          <w:sz w:val="21"/>
          <w:szCs w:val="21"/>
          <w:highlight w:val="none"/>
        </w:rPr>
        <w:t>。</w:t>
      </w:r>
    </w:p>
    <w:p w14:paraId="2E5D68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b/>
          <w:color w:val="auto"/>
          <w:sz w:val="21"/>
          <w:szCs w:val="21"/>
          <w:highlight w:val="none"/>
          <w:u w:val="single"/>
        </w:rPr>
        <w:t>　执行通用条款　</w:t>
      </w:r>
      <w:r>
        <w:rPr>
          <w:rFonts w:hint="eastAsia" w:ascii="宋体" w:hAnsi="宋体" w:eastAsia="宋体" w:cs="宋体"/>
          <w:color w:val="auto"/>
          <w:sz w:val="21"/>
          <w:szCs w:val="21"/>
          <w:highlight w:val="none"/>
        </w:rPr>
        <w:t>。</w:t>
      </w:r>
    </w:p>
    <w:p w14:paraId="5051284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b/>
          <w:color w:val="auto"/>
          <w:sz w:val="21"/>
          <w:szCs w:val="21"/>
          <w:highlight w:val="none"/>
          <w:u w:val="single"/>
        </w:rPr>
        <w:t xml:space="preserve">　除署名权以外的著作权属于发包人 </w:t>
      </w:r>
      <w:r>
        <w:rPr>
          <w:rFonts w:hint="eastAsia" w:ascii="宋体" w:hAnsi="宋体" w:eastAsia="宋体" w:cs="宋体"/>
          <w:color w:val="auto"/>
          <w:sz w:val="21"/>
          <w:szCs w:val="21"/>
          <w:highlight w:val="none"/>
        </w:rPr>
        <w:t>。</w:t>
      </w:r>
    </w:p>
    <w:p w14:paraId="57491DE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1555F3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7B01FC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EE726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b/>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735C57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b/>
          <w:bCs/>
          <w:color w:val="auto"/>
          <w:sz w:val="21"/>
          <w:szCs w:val="21"/>
          <w:highlight w:val="none"/>
          <w:u w:val="single"/>
        </w:rPr>
        <w:t xml:space="preserve">不适用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C7C3CDA">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2.发包人</w:t>
      </w:r>
    </w:p>
    <w:p w14:paraId="596935D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6BB978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1A5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2A0D90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992F6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04282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AE37D6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91DD19F">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发包人对发包人代表的授权范围如下：</w:t>
      </w:r>
      <w:r>
        <w:rPr>
          <w:rFonts w:hint="eastAsia" w:ascii="宋体" w:hAnsi="宋体" w:eastAsia="宋体" w:cs="宋体"/>
          <w:b/>
          <w:bCs/>
          <w:color w:val="auto"/>
          <w:sz w:val="21"/>
          <w:szCs w:val="21"/>
          <w:highlight w:val="none"/>
          <w:u w:val="single"/>
        </w:rPr>
        <w:t>监督执行本合同约定，签发现场经济、技术签证，收、发承包人与发包人的函件、通知等文件，协调、处理施工现场所发生的工程价款洽商、合同变更、索赔事项等具体问题</w:t>
      </w:r>
      <w:r>
        <w:rPr>
          <w:rFonts w:hint="eastAsia" w:ascii="宋体" w:hAnsi="宋体" w:eastAsia="宋体" w:cs="宋体"/>
          <w:color w:val="auto"/>
          <w:sz w:val="21"/>
          <w:szCs w:val="21"/>
          <w:highlight w:val="none"/>
        </w:rPr>
        <w:t>。</w:t>
      </w:r>
    </w:p>
    <w:p w14:paraId="3C33221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4C38AC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779292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b/>
          <w:color w:val="auto"/>
          <w:sz w:val="21"/>
          <w:szCs w:val="21"/>
          <w:highlight w:val="none"/>
          <w:u w:val="single"/>
        </w:rPr>
        <w:t xml:space="preserve">开工前 </w:t>
      </w:r>
      <w:r>
        <w:rPr>
          <w:rFonts w:hint="eastAsia" w:ascii="宋体" w:hAnsi="宋体" w:eastAsia="宋体" w:cs="宋体"/>
          <w:color w:val="auto"/>
          <w:sz w:val="21"/>
          <w:szCs w:val="21"/>
          <w:highlight w:val="none"/>
        </w:rPr>
        <w:t>。</w:t>
      </w:r>
    </w:p>
    <w:p w14:paraId="000940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372FC51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4ED75D5">
      <w:pPr>
        <w:spacing w:line="400" w:lineRule="exact"/>
        <w:ind w:firstLine="420" w:firstLineChars="200"/>
        <w:rPr>
          <w:rFonts w:ascii="宋体" w:hAnsi="宋体" w:eastAsia="宋体" w:cs="宋体"/>
          <w:color w:val="auto"/>
          <w:sz w:val="21"/>
          <w:szCs w:val="21"/>
          <w:highlight w:val="none"/>
        </w:rPr>
      </w:pPr>
      <w:bookmarkStart w:id="89" w:name="_Toc351203635"/>
      <w:r>
        <w:rPr>
          <w:rFonts w:hint="eastAsia" w:ascii="宋体" w:hAnsi="宋体" w:eastAsia="宋体" w:cs="宋体"/>
          <w:color w:val="auto"/>
          <w:sz w:val="21"/>
          <w:szCs w:val="21"/>
          <w:highlight w:val="none"/>
        </w:rPr>
        <w:t>2.5 资金来源证明及支付担保</w:t>
      </w:r>
    </w:p>
    <w:p w14:paraId="1497155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2A84B73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18F90F9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298D222">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bookmarkStart w:id="90" w:name="_Toc296347157"/>
      <w:bookmarkStart w:id="91" w:name="_Toc296890986"/>
      <w:bookmarkStart w:id="92" w:name="_Toc297048344"/>
      <w:bookmarkStart w:id="93" w:name="_Toc296346659"/>
      <w:bookmarkStart w:id="94" w:name="_Toc297120458"/>
      <w:bookmarkStart w:id="95" w:name="_Toc296503158"/>
      <w:bookmarkStart w:id="96" w:name="_Toc296944497"/>
      <w:bookmarkStart w:id="97" w:name="_Toc292559363"/>
      <w:bookmarkStart w:id="98" w:name="_Toc292559868"/>
      <w:bookmarkStart w:id="99" w:name="_Toc296891198"/>
      <w:r>
        <w:rPr>
          <w:rFonts w:hint="eastAsia" w:ascii="宋体" w:hAnsi="宋体" w:eastAsia="宋体" w:cs="宋体"/>
          <w:b/>
          <w:color w:val="auto"/>
          <w:sz w:val="21"/>
          <w:szCs w:val="21"/>
          <w:highlight w:val="none"/>
        </w:rPr>
        <w:t>.承包人</w:t>
      </w:r>
      <w:bookmarkEnd w:id="89"/>
    </w:p>
    <w:bookmarkEnd w:id="90"/>
    <w:bookmarkEnd w:id="91"/>
    <w:bookmarkEnd w:id="92"/>
    <w:bookmarkEnd w:id="93"/>
    <w:bookmarkEnd w:id="94"/>
    <w:bookmarkEnd w:id="95"/>
    <w:bookmarkEnd w:id="96"/>
    <w:bookmarkEnd w:id="97"/>
    <w:bookmarkEnd w:id="98"/>
    <w:bookmarkEnd w:id="99"/>
    <w:p w14:paraId="4A0FA0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50FB7D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（9）承包人提交的竣工资料的内容：</w:t>
      </w:r>
      <w:r>
        <w:rPr>
          <w:rFonts w:hint="eastAsia" w:ascii="宋体" w:hAnsi="宋体" w:eastAsia="宋体" w:cs="宋体"/>
          <w:b/>
          <w:color w:val="auto"/>
          <w:sz w:val="21"/>
          <w:szCs w:val="21"/>
          <w:highlight w:val="none"/>
          <w:u w:val="single"/>
        </w:rPr>
        <w:t xml:space="preserve"> 建设工程技术资料、竣工验收文件、竣工结算文件及竣工图  </w:t>
      </w:r>
      <w:r>
        <w:rPr>
          <w:rFonts w:hint="eastAsia" w:ascii="宋体" w:hAnsi="宋体" w:eastAsia="宋体" w:cs="宋体"/>
          <w:color w:val="auto"/>
          <w:sz w:val="21"/>
          <w:szCs w:val="21"/>
          <w:highlight w:val="none"/>
        </w:rPr>
        <w:t>。</w:t>
      </w:r>
    </w:p>
    <w:p w14:paraId="18EF530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b/>
          <w:bCs/>
          <w:color w:val="auto"/>
          <w:sz w:val="21"/>
          <w:szCs w:val="21"/>
          <w:highlight w:val="none"/>
          <w:u w:val="single"/>
        </w:rPr>
        <w:t>纸质文</w:t>
      </w:r>
      <w:r>
        <w:rPr>
          <w:rFonts w:hint="eastAsia" w:ascii="宋体" w:hAnsi="宋体" w:eastAsia="宋体" w:cs="宋体"/>
          <w:b/>
          <w:color w:val="auto"/>
          <w:sz w:val="21"/>
          <w:szCs w:val="21"/>
          <w:highlight w:val="none"/>
          <w:u w:val="single"/>
        </w:rPr>
        <w:t xml:space="preserve">件4份、电子文件1份  </w:t>
      </w:r>
      <w:r>
        <w:rPr>
          <w:rFonts w:hint="eastAsia" w:ascii="宋体" w:hAnsi="宋体" w:eastAsia="宋体" w:cs="宋体"/>
          <w:color w:val="auto"/>
          <w:sz w:val="21"/>
          <w:szCs w:val="21"/>
          <w:highlight w:val="none"/>
        </w:rPr>
        <w:t>。</w:t>
      </w:r>
    </w:p>
    <w:p w14:paraId="3363DC5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b/>
          <w:color w:val="auto"/>
          <w:sz w:val="21"/>
          <w:szCs w:val="21"/>
          <w:highlight w:val="none"/>
          <w:u w:val="single"/>
        </w:rPr>
        <w:t xml:space="preserve">由承包人承担 </w:t>
      </w:r>
      <w:r>
        <w:rPr>
          <w:rFonts w:hint="eastAsia" w:ascii="宋体" w:hAnsi="宋体" w:eastAsia="宋体" w:cs="宋体"/>
          <w:color w:val="auto"/>
          <w:sz w:val="21"/>
          <w:szCs w:val="21"/>
          <w:highlight w:val="none"/>
        </w:rPr>
        <w:t>。</w:t>
      </w:r>
    </w:p>
    <w:p w14:paraId="750BB5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b/>
          <w:color w:val="auto"/>
          <w:sz w:val="21"/>
          <w:szCs w:val="21"/>
          <w:highlight w:val="none"/>
          <w:u w:val="single"/>
        </w:rPr>
        <w:t xml:space="preserve"> 竣工验收合格后7天内   </w:t>
      </w:r>
      <w:r>
        <w:rPr>
          <w:rFonts w:hint="eastAsia" w:ascii="宋体" w:hAnsi="宋体" w:eastAsia="宋体" w:cs="宋体"/>
          <w:color w:val="auto"/>
          <w:sz w:val="21"/>
          <w:szCs w:val="21"/>
          <w:highlight w:val="none"/>
        </w:rPr>
        <w:t>。</w:t>
      </w:r>
    </w:p>
    <w:p w14:paraId="6805874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b/>
          <w:color w:val="auto"/>
          <w:sz w:val="21"/>
          <w:szCs w:val="21"/>
          <w:highlight w:val="none"/>
          <w:u w:val="single"/>
        </w:rPr>
        <w:t xml:space="preserve">  纸质文件形式、电子文件形式   </w:t>
      </w:r>
      <w:r>
        <w:rPr>
          <w:rFonts w:hint="eastAsia" w:ascii="宋体" w:hAnsi="宋体" w:eastAsia="宋体" w:cs="宋体"/>
          <w:color w:val="auto"/>
          <w:sz w:val="21"/>
          <w:szCs w:val="21"/>
          <w:highlight w:val="none"/>
        </w:rPr>
        <w:t>。</w:t>
      </w:r>
    </w:p>
    <w:p w14:paraId="16195AC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（10）承包人应履行的其他义务：</w:t>
      </w:r>
    </w:p>
    <w:p w14:paraId="42FFBC3A">
      <w:pPr>
        <w:spacing w:line="400" w:lineRule="exact"/>
        <w:ind w:firstLine="422" w:firstLineChars="200"/>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1）施工用水电费应由承包人承担</w:t>
      </w:r>
      <w:r>
        <w:rPr>
          <w:rFonts w:hint="eastAsia" w:ascii="宋体" w:hAnsi="宋体" w:eastAsia="宋体" w:cs="宋体"/>
          <w:color w:val="auto"/>
          <w:sz w:val="21"/>
          <w:szCs w:val="21"/>
          <w:highlight w:val="none"/>
        </w:rPr>
        <w:t>。</w:t>
      </w:r>
    </w:p>
    <w:p w14:paraId="13C6C7D1">
      <w:pPr>
        <w:spacing w:line="400" w:lineRule="exact"/>
        <w:ind w:firstLine="422" w:firstLineChars="200"/>
        <w:jc w:val="both"/>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2）承包人须遵循发包人的任何整理工地的指示，及时而经常</w:t>
      </w:r>
      <w:r>
        <w:rPr>
          <w:rFonts w:hint="eastAsia" w:ascii="宋体" w:hAnsi="宋体" w:eastAsia="宋体" w:cs="宋体"/>
          <w:b/>
          <w:color w:val="auto"/>
          <w:sz w:val="21"/>
          <w:szCs w:val="21"/>
          <w:highlight w:val="none"/>
          <w:u w:val="single"/>
          <w:lang w:eastAsia="zh-CN" w:bidi="en-US"/>
        </w:rPr>
        <w:t>地</w:t>
      </w:r>
      <w:r>
        <w:rPr>
          <w:rFonts w:hint="eastAsia" w:ascii="宋体" w:hAnsi="宋体" w:eastAsia="宋体" w:cs="宋体"/>
          <w:b/>
          <w:color w:val="auto"/>
          <w:sz w:val="21"/>
          <w:szCs w:val="21"/>
          <w:highlight w:val="none"/>
          <w:u w:val="single"/>
          <w:lang w:bidi="en-US"/>
        </w:rPr>
        <w:t>清理工地的垃圾至发包人满意的程度；发包人亦会按照国家及当地政府有关工地文明施工的各项管理条例，每月对工地的文明施工状况进行检查，若整个工地的清洁卫生及文明施工未达到要求，则发包人每次对承包人罚款2000元，从承包人的结算款中扣除</w:t>
      </w:r>
      <w:r>
        <w:rPr>
          <w:rFonts w:hint="eastAsia" w:ascii="宋体" w:hAnsi="宋体" w:eastAsia="宋体" w:cs="宋体"/>
          <w:color w:val="auto"/>
          <w:sz w:val="21"/>
          <w:szCs w:val="21"/>
          <w:highlight w:val="none"/>
        </w:rPr>
        <w:t>。</w:t>
      </w:r>
    </w:p>
    <w:p w14:paraId="57893E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6699AC1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0961743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07787A0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w:t>
      </w:r>
    </w:p>
    <w:p w14:paraId="70DD74F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建造师执业资格等级：；</w:t>
      </w:r>
    </w:p>
    <w:p w14:paraId="2F3302E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建造师注册证书号：；</w:t>
      </w:r>
    </w:p>
    <w:p w14:paraId="407653C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建造师执业印章号：；</w:t>
      </w:r>
    </w:p>
    <w:p w14:paraId="699DE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安全生产考核合格证书号：；</w:t>
      </w:r>
    </w:p>
    <w:p w14:paraId="3D31E51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1EB58CF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4DDEAA9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1499681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p>
    <w:p w14:paraId="6E5C95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b/>
          <w:bCs/>
          <w:color w:val="auto"/>
          <w:sz w:val="21"/>
          <w:szCs w:val="21"/>
          <w:highlight w:val="none"/>
          <w:u w:val="single"/>
        </w:rPr>
        <w:t>项目经理每月带班生产时间不得少于本月施工时间的80%</w:t>
      </w:r>
      <w:r>
        <w:rPr>
          <w:rFonts w:hint="eastAsia" w:ascii="宋体" w:hAnsi="宋体" w:eastAsia="宋体" w:cs="宋体"/>
          <w:color w:val="auto"/>
          <w:sz w:val="21"/>
          <w:szCs w:val="21"/>
          <w:highlight w:val="none"/>
        </w:rPr>
        <w:t>。</w:t>
      </w:r>
    </w:p>
    <w:p w14:paraId="1D1637B6">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b/>
          <w:bCs/>
          <w:color w:val="auto"/>
          <w:sz w:val="21"/>
          <w:szCs w:val="21"/>
          <w:highlight w:val="none"/>
          <w:u w:val="single"/>
        </w:rPr>
        <w:t>发包人有权要求承包人更换项目经理，并承担违约金人民币3万元，由此增加的费用和（或）延误的工期由承包人承担</w:t>
      </w:r>
      <w:r>
        <w:rPr>
          <w:rFonts w:hint="eastAsia" w:ascii="宋体" w:hAnsi="宋体" w:eastAsia="宋体" w:cs="宋体"/>
          <w:color w:val="auto"/>
          <w:sz w:val="21"/>
          <w:szCs w:val="21"/>
          <w:highlight w:val="none"/>
        </w:rPr>
        <w:t>。</w:t>
      </w:r>
    </w:p>
    <w:p w14:paraId="1C495A4D">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b/>
          <w:color w:val="auto"/>
          <w:sz w:val="21"/>
          <w:szCs w:val="21"/>
          <w:highlight w:val="none"/>
          <w:u w:val="single"/>
        </w:rPr>
        <w:t xml:space="preserve"> 擅自离场少于3日（含3日）的，承包人应承担违约金人民币1万元；擅自离场超过3日的，发包人有权要求承包人更换项目经理，并承担违约金人民币3万元，由此增加的费用和（或）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51CAE98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  如原项目经理能够继续履行职责的，监理人应责令承包人撤销其更换决定，同时承包人应承担违约金人民币1万元；如原项目经理客观上已经无法继续履行职责的（意外死亡、事故除外），监理人有权要求审核确认承包人更换的项目经理，同时承包人应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0ADA018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b/>
          <w:color w:val="auto"/>
          <w:sz w:val="21"/>
          <w:szCs w:val="21"/>
          <w:highlight w:val="none"/>
          <w:u w:val="single"/>
        </w:rPr>
        <w:t xml:space="preserve"> 书面通知项目经理停止工作，并指示暂时停止施工，暂停施工按照通用条款第7.8.2款（承包人原因引起的暂停施工）处理  </w:t>
      </w:r>
      <w:r>
        <w:rPr>
          <w:rFonts w:hint="eastAsia" w:ascii="宋体" w:hAnsi="宋体" w:eastAsia="宋体" w:cs="宋体"/>
          <w:color w:val="auto"/>
          <w:sz w:val="21"/>
          <w:szCs w:val="21"/>
          <w:highlight w:val="none"/>
        </w:rPr>
        <w:t>。</w:t>
      </w:r>
    </w:p>
    <w:p w14:paraId="0D29FC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42E2775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b/>
          <w:color w:val="auto"/>
          <w:sz w:val="21"/>
          <w:szCs w:val="21"/>
          <w:highlight w:val="none"/>
          <w:u w:val="single"/>
        </w:rPr>
        <w:t xml:space="preserve">  承包人接到工程开工通知后3日内完成  </w:t>
      </w:r>
      <w:r>
        <w:rPr>
          <w:rFonts w:hint="eastAsia" w:ascii="宋体" w:hAnsi="宋体" w:eastAsia="宋体" w:cs="宋体"/>
          <w:color w:val="auto"/>
          <w:sz w:val="21"/>
          <w:szCs w:val="21"/>
          <w:highlight w:val="none"/>
        </w:rPr>
        <w:t>。</w:t>
      </w:r>
    </w:p>
    <w:p w14:paraId="06FD6B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 xml:space="preserve">书面通知该主要施工管理人员停止工作，并指示暂时停止施工，暂停施工按照通用条款第7.8.2款（承包人原因引起的暂停施工）处理。承包人应发包人要求更换技术负责人、安全员、施工员时，继任相关人员的职称不能低于原相关人员  </w:t>
      </w:r>
      <w:r>
        <w:rPr>
          <w:rFonts w:hint="eastAsia" w:ascii="宋体" w:hAnsi="宋体" w:eastAsia="宋体" w:cs="宋体"/>
          <w:color w:val="auto"/>
          <w:sz w:val="21"/>
          <w:szCs w:val="21"/>
          <w:highlight w:val="none"/>
        </w:rPr>
        <w:t>。</w:t>
      </w:r>
    </w:p>
    <w:p w14:paraId="6CAFB28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b/>
          <w:color w:val="auto"/>
          <w:sz w:val="21"/>
          <w:szCs w:val="21"/>
          <w:highlight w:val="none"/>
          <w:u w:val="single"/>
        </w:rPr>
        <w:t xml:space="preserve">须经发包人书面同意  </w:t>
      </w:r>
      <w:r>
        <w:rPr>
          <w:rFonts w:hint="eastAsia" w:ascii="宋体" w:hAnsi="宋体" w:eastAsia="宋体" w:cs="宋体"/>
          <w:color w:val="auto"/>
          <w:sz w:val="21"/>
          <w:szCs w:val="21"/>
          <w:highlight w:val="none"/>
        </w:rPr>
        <w:t>。</w:t>
      </w:r>
    </w:p>
    <w:p w14:paraId="0FF269B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如原管理人员能够继续履行职责的，监理人应责令承包人撤销其更换决定，同时承包人应承担违约金人民币0.5万元；如原管理人员客观上已经无法继续履行职责的（意外死亡、事故除外），监理人有权要求审核确认承包人更换的管理人员，同时承包人应承担违约金人民币1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42DEDCA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color w:val="auto"/>
          <w:sz w:val="21"/>
          <w:szCs w:val="21"/>
          <w:highlight w:val="none"/>
          <w:u w:val="single"/>
        </w:rPr>
        <w:t>擅自离场少于3日（含3日）的，承包人应承担违约金人民币0.5万元；擅自离场超过3日的，发包人有权要求承包人更换该管理人员，并承担违约金人民币1万元，由此增加的费用和（或）</w:t>
      </w:r>
      <w:r>
        <w:rPr>
          <w:rFonts w:hint="eastAsia" w:ascii="宋体" w:hAnsi="宋体" w:eastAsia="宋体" w:cs="宋体"/>
          <w:b/>
          <w:bCs/>
          <w:color w:val="auto"/>
          <w:sz w:val="21"/>
          <w:szCs w:val="21"/>
          <w:highlight w:val="none"/>
          <w:u w:val="single"/>
        </w:rPr>
        <w:t xml:space="preserve">延误的工期由承包人承担 </w:t>
      </w:r>
      <w:r>
        <w:rPr>
          <w:rFonts w:hint="eastAsia" w:ascii="宋体" w:hAnsi="宋体" w:eastAsia="宋体" w:cs="宋体"/>
          <w:bCs/>
          <w:color w:val="auto"/>
          <w:sz w:val="21"/>
          <w:szCs w:val="21"/>
          <w:highlight w:val="none"/>
        </w:rPr>
        <w:t>。</w:t>
      </w:r>
    </w:p>
    <w:p w14:paraId="6DDCF0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00" w:name="_Toc300934945"/>
      <w:bookmarkStart w:id="101" w:name="_Toc296890987"/>
      <w:bookmarkStart w:id="102" w:name="_Toc312677988"/>
      <w:bookmarkStart w:id="103" w:name="_Toc292559364"/>
      <w:bookmarkStart w:id="104" w:name="_Toc297048345"/>
      <w:bookmarkStart w:id="105" w:name="_Toc304295523"/>
      <w:bookmarkStart w:id="106" w:name="_Toc296347158"/>
      <w:bookmarkStart w:id="107" w:name="_Toc303539102"/>
      <w:bookmarkStart w:id="108" w:name="_Toc297216151"/>
      <w:bookmarkStart w:id="109" w:name="_Toc297123492"/>
      <w:bookmarkStart w:id="110" w:name="_Toc296944498"/>
      <w:bookmarkStart w:id="111" w:name="_Toc292559869"/>
      <w:bookmarkStart w:id="112" w:name="_Toc296346660"/>
      <w:bookmarkStart w:id="113" w:name="_Toc296891199"/>
      <w:bookmarkStart w:id="114" w:name="_Toc297120459"/>
      <w:bookmarkStart w:id="115" w:name="_Toc296503159"/>
      <w:r>
        <w:rPr>
          <w:rFonts w:hint="eastAsia" w:ascii="宋体" w:hAnsi="宋体" w:eastAsia="宋体" w:cs="宋体"/>
          <w:color w:val="auto"/>
          <w:sz w:val="21"/>
          <w:szCs w:val="21"/>
          <w:highlight w:val="none"/>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2A95AC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6" w:name="_Toc303539103"/>
      <w:bookmarkStart w:id="117" w:name="_Toc296891200"/>
      <w:bookmarkStart w:id="118" w:name="_Toc296503160"/>
      <w:bookmarkStart w:id="119" w:name="_Toc296347159"/>
      <w:bookmarkStart w:id="120" w:name="_Toc297120460"/>
      <w:bookmarkStart w:id="121" w:name="_Toc296346661"/>
      <w:bookmarkStart w:id="122" w:name="_Toc300934946"/>
      <w:bookmarkStart w:id="123" w:name="_Toc304295524"/>
      <w:bookmarkStart w:id="124" w:name="_Toc296890988"/>
      <w:bookmarkStart w:id="125" w:name="_Toc292559365"/>
      <w:bookmarkStart w:id="126" w:name="_Toc297123493"/>
      <w:bookmarkStart w:id="127" w:name="_Toc297048346"/>
      <w:bookmarkStart w:id="128" w:name="_Toc292559870"/>
      <w:bookmarkStart w:id="129" w:name="_Toc297216152"/>
      <w:bookmarkStart w:id="130" w:name="_Toc296944499"/>
      <w:bookmarkStart w:id="131" w:name="_Toc312677989"/>
      <w:bookmarkStart w:id="132" w:name="_Toc318581158"/>
      <w:r>
        <w:rPr>
          <w:rFonts w:hint="eastAsia" w:ascii="宋体" w:hAnsi="宋体" w:eastAsia="宋体" w:cs="宋体"/>
          <w:color w:val="auto"/>
          <w:sz w:val="21"/>
          <w:szCs w:val="21"/>
          <w:highlight w:val="none"/>
        </w:rPr>
        <w:t>.5.1 分包的一般约定</w:t>
      </w:r>
    </w:p>
    <w:p w14:paraId="66118DE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A177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303539104"/>
      <w:bookmarkStart w:id="134" w:name="_Toc296890989"/>
      <w:bookmarkStart w:id="135" w:name="_Toc296346662"/>
      <w:bookmarkStart w:id="136" w:name="_Toc297048347"/>
      <w:bookmarkStart w:id="137" w:name="_Toc296347160"/>
      <w:bookmarkStart w:id="138" w:name="_Toc296891201"/>
      <w:bookmarkStart w:id="139" w:name="_Toc296503161"/>
      <w:bookmarkStart w:id="140" w:name="_Toc297120461"/>
      <w:bookmarkStart w:id="141" w:name="_Toc296944500"/>
      <w:bookmarkStart w:id="142" w:name="_Toc297216153"/>
      <w:bookmarkStart w:id="143" w:name="_Toc300934947"/>
      <w:bookmarkStart w:id="144" w:name="_Toc297123494"/>
      <w:bookmarkStart w:id="145" w:name="_Toc304295525"/>
      <w:r>
        <w:rPr>
          <w:rFonts w:hint="eastAsia" w:ascii="宋体" w:hAnsi="宋体" w:eastAsia="宋体" w:cs="宋体"/>
          <w:color w:val="auto"/>
          <w:sz w:val="21"/>
          <w:szCs w:val="21"/>
          <w:highlight w:val="none"/>
        </w:rPr>
        <w:t>。</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7C4873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6" w:name="_Toc312677990"/>
      <w:bookmarkStart w:id="147" w:name="_Toc318581159"/>
      <w:r>
        <w:rPr>
          <w:rFonts w:hint="eastAsia" w:ascii="宋体" w:hAnsi="宋体" w:eastAsia="宋体" w:cs="宋体"/>
          <w:color w:val="auto"/>
          <w:sz w:val="21"/>
          <w:szCs w:val="21"/>
          <w:highlight w:val="none"/>
        </w:rPr>
        <w:t>.5.2分包的确定</w:t>
      </w:r>
    </w:p>
    <w:p w14:paraId="7265E72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允许分包的专业工程包括：。</w:t>
      </w:r>
    </w:p>
    <w:p w14:paraId="20F7361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其他关于分包的约定：。</w:t>
      </w:r>
    </w:p>
    <w:p w14:paraId="3364850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6E9817D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关于分包合同价款支付的约定：。</w:t>
      </w:r>
    </w:p>
    <w:bookmarkEnd w:id="146"/>
    <w:bookmarkEnd w:id="147"/>
    <w:p w14:paraId="16F416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5148532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5AC3A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04DD8F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承包人是否提供履约担保：。   </w:t>
      </w:r>
    </w:p>
    <w:p w14:paraId="43D075FA">
      <w:pPr>
        <w:spacing w:line="400" w:lineRule="exact"/>
        <w:ind w:firstLine="420" w:firstLineChars="200"/>
        <w:rPr>
          <w:rFonts w:ascii="宋体" w:hAnsi="宋体" w:eastAsia="宋体" w:cs="宋体"/>
          <w:b/>
          <w:color w:val="auto"/>
          <w:sz w:val="21"/>
          <w:szCs w:val="21"/>
          <w:highlight w:val="none"/>
          <w:u w:val="single"/>
          <w:shd w:val="clear" w:color="auto" w:fill="FFFFFF"/>
        </w:rPr>
      </w:pPr>
      <w:r>
        <w:rPr>
          <w:rFonts w:hint="eastAsia" w:ascii="宋体" w:hAnsi="宋体" w:eastAsia="宋体" w:cs="宋体"/>
          <w:color w:val="auto"/>
          <w:sz w:val="21"/>
          <w:szCs w:val="21"/>
          <w:highlight w:val="none"/>
        </w:rPr>
        <w:t>承包人提供履约担保的形式、金额及期限的：</w:t>
      </w:r>
      <w:bookmarkStart w:id="148" w:name="_Toc351203636"/>
      <w:r>
        <w:rPr>
          <w:rFonts w:hint="eastAsia" w:ascii="宋体" w:hAnsi="宋体" w:eastAsia="宋体" w:cs="宋体"/>
          <w:color w:val="auto"/>
          <w:sz w:val="21"/>
          <w:szCs w:val="21"/>
          <w:highlight w:val="none"/>
        </w:rPr>
        <w:t>。</w:t>
      </w:r>
    </w:p>
    <w:p w14:paraId="67F207A7">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149" w:name="_Toc296503162"/>
      <w:bookmarkStart w:id="150" w:name="_Toc297048348"/>
      <w:bookmarkStart w:id="151" w:name="_Toc296346663"/>
      <w:bookmarkStart w:id="152" w:name="_Toc267251413"/>
      <w:bookmarkStart w:id="153" w:name="_Toc292559366"/>
      <w:bookmarkStart w:id="154" w:name="_Toc296890990"/>
      <w:bookmarkStart w:id="155" w:name="_Toc296347161"/>
      <w:bookmarkStart w:id="156" w:name="_Toc296944501"/>
      <w:bookmarkStart w:id="157" w:name="_Toc296891202"/>
      <w:bookmarkStart w:id="158" w:name="_Toc297120462"/>
      <w:bookmarkStart w:id="159" w:name="_Toc292559871"/>
      <w:r>
        <w:rPr>
          <w:rFonts w:hint="eastAsia" w:ascii="宋体" w:hAnsi="宋体" w:eastAsia="宋体" w:cs="宋体"/>
          <w:b/>
          <w:color w:val="auto"/>
          <w:sz w:val="21"/>
          <w:szCs w:val="21"/>
          <w:highlight w:val="none"/>
        </w:rPr>
        <w:t>.监</w:t>
      </w:r>
      <w:bookmarkEnd w:id="149"/>
      <w:bookmarkEnd w:id="150"/>
      <w:bookmarkEnd w:id="151"/>
      <w:bookmarkEnd w:id="152"/>
      <w:bookmarkEnd w:id="153"/>
      <w:bookmarkEnd w:id="154"/>
      <w:bookmarkEnd w:id="155"/>
      <w:bookmarkEnd w:id="156"/>
      <w:bookmarkEnd w:id="157"/>
      <w:bookmarkEnd w:id="158"/>
      <w:bookmarkEnd w:id="159"/>
      <w:r>
        <w:rPr>
          <w:rFonts w:hint="eastAsia" w:ascii="宋体" w:hAnsi="宋体" w:eastAsia="宋体" w:cs="宋体"/>
          <w:b/>
          <w:color w:val="auto"/>
          <w:sz w:val="21"/>
          <w:szCs w:val="21"/>
          <w:highlight w:val="none"/>
        </w:rPr>
        <w:t>理人</w:t>
      </w:r>
      <w:bookmarkEnd w:id="148"/>
    </w:p>
    <w:p w14:paraId="6C6E44C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607484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w:t>
      </w:r>
    </w:p>
    <w:p w14:paraId="5B460D5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 xml:space="preserve">。 </w:t>
      </w:r>
    </w:p>
    <w:p w14:paraId="5FC98368">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b/>
          <w:color w:val="auto"/>
          <w:sz w:val="21"/>
          <w:szCs w:val="21"/>
          <w:highlight w:val="none"/>
          <w:u w:val="single"/>
        </w:rPr>
        <w:t xml:space="preserve"> 均由承包人无偿提供，所发生的费用由承包人承担  </w:t>
      </w:r>
      <w:r>
        <w:rPr>
          <w:rFonts w:hint="eastAsia" w:ascii="宋体" w:hAnsi="宋体" w:eastAsia="宋体" w:cs="宋体"/>
          <w:color w:val="auto"/>
          <w:sz w:val="21"/>
          <w:szCs w:val="21"/>
          <w:highlight w:val="none"/>
        </w:rPr>
        <w:t>。</w:t>
      </w:r>
    </w:p>
    <w:p w14:paraId="4DAAC3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3B6ECA4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0557DDD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427B50F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p>
    <w:p w14:paraId="7E9EF03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监理工程师执业资格证书号：；</w:t>
      </w:r>
    </w:p>
    <w:p w14:paraId="25C6183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7578B3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21BA67C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07FB054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关于监理人的其他约定：；</w:t>
      </w:r>
    </w:p>
    <w:p w14:paraId="2FED41F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3391DC3B">
      <w:pPr>
        <w:spacing w:line="400" w:lineRule="exact"/>
        <w:ind w:firstLine="420" w:firstLineChars="200"/>
        <w:rPr>
          <w:rFonts w:ascii="宋体" w:hAnsi="宋体" w:eastAsia="宋体" w:cs="宋体"/>
          <w:color w:val="auto"/>
          <w:sz w:val="21"/>
          <w:szCs w:val="21"/>
          <w:highlight w:val="none"/>
        </w:rPr>
      </w:pPr>
      <w:bookmarkStart w:id="160"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5A3E5401">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rPr>
        <w:t xml:space="preserve">本工程替代材料或工程设备 </w:t>
      </w:r>
      <w:r>
        <w:rPr>
          <w:rFonts w:hint="eastAsia" w:ascii="宋体" w:hAnsi="宋体" w:eastAsia="宋体" w:cs="宋体"/>
          <w:color w:val="auto"/>
          <w:sz w:val="21"/>
          <w:szCs w:val="21"/>
          <w:highlight w:val="none"/>
        </w:rPr>
        <w:t>；</w:t>
      </w:r>
    </w:p>
    <w:p w14:paraId="0336D51E">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single"/>
        </w:rPr>
        <w:t xml:space="preserve">本工程变更工作及工期调整 </w:t>
      </w:r>
      <w:r>
        <w:rPr>
          <w:rFonts w:hint="eastAsia" w:ascii="宋体" w:hAnsi="宋体" w:eastAsia="宋体" w:cs="宋体"/>
          <w:color w:val="auto"/>
          <w:sz w:val="21"/>
          <w:szCs w:val="21"/>
          <w:highlight w:val="none"/>
        </w:rPr>
        <w:t>；</w:t>
      </w:r>
    </w:p>
    <w:p w14:paraId="7318D65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u w:val="single"/>
        </w:rPr>
        <w:t xml:space="preserve">本工程施工现场紧急情况处理 </w:t>
      </w:r>
      <w:r>
        <w:rPr>
          <w:rFonts w:hint="eastAsia" w:ascii="宋体" w:hAnsi="宋体" w:eastAsia="宋体" w:cs="宋体"/>
          <w:color w:val="auto"/>
          <w:sz w:val="21"/>
          <w:szCs w:val="21"/>
          <w:highlight w:val="none"/>
        </w:rPr>
        <w:t>。</w:t>
      </w:r>
    </w:p>
    <w:p w14:paraId="5B099B49">
      <w:pPr>
        <w:spacing w:line="400" w:lineRule="exact"/>
        <w:rPr>
          <w:rFonts w:ascii="宋体" w:hAnsi="宋体" w:eastAsia="宋体" w:cs="宋体"/>
          <w:b/>
          <w:color w:val="auto"/>
          <w:sz w:val="21"/>
          <w:szCs w:val="21"/>
          <w:highlight w:val="none"/>
        </w:rPr>
      </w:pPr>
      <w:bookmarkStart w:id="161" w:name="_Toc351203637"/>
      <w:r>
        <w:rPr>
          <w:rFonts w:hint="eastAsia" w:ascii="宋体" w:hAnsi="宋体" w:eastAsia="宋体" w:cs="宋体"/>
          <w:b/>
          <w:color w:val="auto"/>
          <w:sz w:val="21"/>
          <w:szCs w:val="21"/>
          <w:highlight w:val="none"/>
        </w:rPr>
        <w:t>5</w:t>
      </w:r>
      <w:bookmarkEnd w:id="160"/>
      <w:bookmarkStart w:id="162" w:name="_Toc292559872"/>
      <w:bookmarkStart w:id="163" w:name="_Toc296347162"/>
      <w:bookmarkStart w:id="164" w:name="_Toc296890991"/>
      <w:bookmarkStart w:id="165" w:name="_Toc296944502"/>
      <w:bookmarkStart w:id="166" w:name="_Toc296346664"/>
      <w:bookmarkStart w:id="167" w:name="_Toc297048349"/>
      <w:bookmarkStart w:id="168" w:name="_Toc292559367"/>
      <w:bookmarkStart w:id="169" w:name="_Toc296891203"/>
      <w:bookmarkStart w:id="170" w:name="_Toc296503163"/>
      <w:bookmarkStart w:id="171" w:name="_Toc297120463"/>
      <w:r>
        <w:rPr>
          <w:rFonts w:hint="eastAsia" w:ascii="宋体" w:hAnsi="宋体" w:eastAsia="宋体" w:cs="宋体"/>
          <w:b/>
          <w:color w:val="auto"/>
          <w:sz w:val="21"/>
          <w:szCs w:val="21"/>
          <w:highlight w:val="none"/>
        </w:rPr>
        <w:t>.工程质量</w:t>
      </w:r>
      <w:bookmarkEnd w:id="161"/>
    </w:p>
    <w:p w14:paraId="246D903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00FEF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72" w:name="_Toc297123496"/>
      <w:bookmarkStart w:id="173" w:name="_Toc300934949"/>
      <w:bookmarkStart w:id="174" w:name="_Toc318581164"/>
      <w:bookmarkStart w:id="175" w:name="_Toc312677997"/>
      <w:bookmarkStart w:id="176" w:name="_Toc304295527"/>
      <w:bookmarkStart w:id="177" w:name="_Toc303539106"/>
      <w:bookmarkStart w:id="178" w:name="_Toc297216155"/>
      <w:r>
        <w:rPr>
          <w:rFonts w:hint="eastAsia" w:ascii="宋体" w:hAnsi="宋体" w:eastAsia="宋体" w:cs="宋体"/>
          <w:color w:val="auto"/>
          <w:sz w:val="21"/>
          <w:szCs w:val="21"/>
          <w:highlight w:val="none"/>
        </w:rPr>
        <w:t>.1.1 特殊质量标准和要求：</w:t>
      </w:r>
    </w:p>
    <w:p w14:paraId="0B9CEEBE">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 执行通用条款的基础上， 还需符合下列要求：  </w:t>
      </w:r>
    </w:p>
    <w:p w14:paraId="3F80BC2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 双方对工程质量有争议时，由延吉市建设工程质量监督站鉴定。一方对鉴定结果有异议时，可向 延吉市人民法院起诉</w:t>
      </w:r>
      <w:r>
        <w:rPr>
          <w:rFonts w:hint="eastAsia" w:ascii="宋体" w:hAnsi="宋体" w:eastAsia="宋体" w:cs="宋体"/>
          <w:color w:val="auto"/>
          <w:sz w:val="21"/>
          <w:szCs w:val="21"/>
          <w:highlight w:val="none"/>
        </w:rPr>
        <w:t>。</w:t>
      </w:r>
    </w:p>
    <w:p w14:paraId="63C9B1AA">
      <w:pPr>
        <w:autoSpaceDE w:val="0"/>
        <w:autoSpaceDN w:val="0"/>
        <w:spacing w:line="400" w:lineRule="exact"/>
        <w:ind w:firstLine="422" w:firstLineChars="200"/>
        <w:jc w:val="both"/>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不仅限于合同文件中“标准、规范及有关技术文件”部分，构成合同的任何合同文件中的相关约定或描述，只要适用，均应理解为是对工程质量标准的定义。承包人应按照合同中约定的标准和方法进行工程的实施，竣工和修补缺陷  </w:t>
      </w:r>
      <w:r>
        <w:rPr>
          <w:rFonts w:hint="eastAsia" w:ascii="宋体" w:hAnsi="宋体" w:eastAsia="宋体" w:cs="宋体"/>
          <w:color w:val="auto"/>
          <w:sz w:val="21"/>
          <w:szCs w:val="21"/>
          <w:highlight w:val="none"/>
        </w:rPr>
        <w:t>。</w:t>
      </w:r>
    </w:p>
    <w:p w14:paraId="3074556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不适用　</w:t>
      </w:r>
    </w:p>
    <w:p w14:paraId="3CA48BD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3EC04FD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F3B5A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b/>
          <w:color w:val="auto"/>
          <w:sz w:val="21"/>
          <w:szCs w:val="21"/>
          <w:highlight w:val="none"/>
          <w:u w:val="single"/>
        </w:rPr>
        <w:t xml:space="preserve">24  </w:t>
      </w:r>
      <w:r>
        <w:rPr>
          <w:rFonts w:hint="eastAsia" w:ascii="宋体" w:hAnsi="宋体" w:eastAsia="宋体" w:cs="宋体"/>
          <w:color w:val="auto"/>
          <w:sz w:val="21"/>
          <w:szCs w:val="21"/>
          <w:highlight w:val="none"/>
        </w:rPr>
        <w:t xml:space="preserve">小时提交书面延期要求。   </w:t>
      </w:r>
    </w:p>
    <w:p w14:paraId="155204D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48</w:t>
      </w:r>
      <w:r>
        <w:rPr>
          <w:rFonts w:hint="eastAsia" w:ascii="宋体" w:hAnsi="宋体" w:eastAsia="宋体" w:cs="宋体"/>
          <w:color w:val="auto"/>
          <w:sz w:val="21"/>
          <w:szCs w:val="21"/>
          <w:highlight w:val="none"/>
        </w:rPr>
        <w:t xml:space="preserve">小时。   </w:t>
      </w:r>
    </w:p>
    <w:p w14:paraId="352F4BAE">
      <w:pPr>
        <w:spacing w:line="400" w:lineRule="exact"/>
        <w:rPr>
          <w:rFonts w:ascii="宋体" w:hAnsi="宋体" w:eastAsia="宋体" w:cs="宋体"/>
          <w:b/>
          <w:color w:val="auto"/>
          <w:sz w:val="21"/>
          <w:szCs w:val="21"/>
          <w:highlight w:val="none"/>
        </w:rPr>
      </w:pPr>
      <w:bookmarkStart w:id="179" w:name="_Toc351203638"/>
      <w:r>
        <w:rPr>
          <w:rFonts w:hint="eastAsia" w:ascii="宋体" w:hAnsi="宋体" w:eastAsia="宋体" w:cs="宋体"/>
          <w:b/>
          <w:color w:val="auto"/>
          <w:sz w:val="21"/>
          <w:szCs w:val="21"/>
          <w:highlight w:val="none"/>
        </w:rPr>
        <w:t>6.安全文明施工与环境保护</w:t>
      </w:r>
      <w:bookmarkEnd w:id="179"/>
    </w:p>
    <w:p w14:paraId="6762EA5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2465A92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b/>
          <w:color w:val="auto"/>
          <w:sz w:val="21"/>
          <w:szCs w:val="21"/>
          <w:highlight w:val="none"/>
          <w:u w:val="single"/>
        </w:rPr>
        <w:t>无死亡事故，无</w:t>
      </w:r>
      <w:r>
        <w:rPr>
          <w:color w:val="auto"/>
          <w:highlight w:val="none"/>
        </w:rPr>
        <w:fldChar w:fldCharType="begin"/>
      </w:r>
      <w:r>
        <w:rPr>
          <w:color w:val="auto"/>
          <w:highlight w:val="none"/>
        </w:rPr>
        <w:instrText xml:space="preserve"> HYPERLINK "http://www.baidu.com/s?wd=%E9%87%8D%E4%BC%A4%E4%BA%8B%E6%95%85&amp;tn=SE_PcZhidaonwhc_ngpagmjz&amp;rsv_dl=gh_pc_zhidao"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重伤事故</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，轻伤率不超过3‰ ，无火灾及重大</w:t>
      </w:r>
      <w:r>
        <w:rPr>
          <w:color w:val="auto"/>
          <w:highlight w:val="none"/>
        </w:rPr>
        <w:fldChar w:fldCharType="begin"/>
      </w:r>
      <w:r>
        <w:rPr>
          <w:color w:val="auto"/>
          <w:highlight w:val="none"/>
        </w:rPr>
        <w:instrText xml:space="preserve"> HYPERLINK "http://www.baidu.com/s?wd=%E4%BA%A4%E9%80%9A%E8%B4%A3%E4%BB%BB&amp;tn=SE_PcZhidaonwhc_ngpagmjz&amp;rsv_dl=gh_pc_zhidao"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交通责任</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 xml:space="preserve">事故，杜绝施工现场安全生产不合格工程  </w:t>
      </w:r>
      <w:r>
        <w:rPr>
          <w:rFonts w:hint="eastAsia" w:ascii="宋体" w:hAnsi="宋体" w:eastAsia="宋体" w:cs="宋体"/>
          <w:color w:val="auto"/>
          <w:sz w:val="21"/>
          <w:szCs w:val="21"/>
          <w:highlight w:val="none"/>
        </w:rPr>
        <w:t>。</w:t>
      </w:r>
    </w:p>
    <w:p w14:paraId="58746A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color w:val="auto"/>
          <w:sz w:val="21"/>
          <w:szCs w:val="21"/>
          <w:highlight w:val="none"/>
          <w:u w:val="single"/>
        </w:rPr>
        <w:t xml:space="preserve">施工现场的治安保卫工作（包括此项工作发生的费用）均由承包人承担  </w:t>
      </w:r>
      <w:r>
        <w:rPr>
          <w:rFonts w:hint="eastAsia" w:ascii="宋体" w:hAnsi="宋体" w:eastAsia="宋体" w:cs="宋体"/>
          <w:color w:val="auto"/>
          <w:sz w:val="21"/>
          <w:szCs w:val="21"/>
          <w:highlight w:val="none"/>
        </w:rPr>
        <w:t>。</w:t>
      </w:r>
    </w:p>
    <w:p w14:paraId="2A16D6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94A8F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805DD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13E6746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施工现场要建立文明施工责任制，划分区域，明确管理负责人，实行挂牌制，做到现场清洁整齐  </w:t>
      </w:r>
      <w:r>
        <w:rPr>
          <w:rFonts w:hint="eastAsia" w:ascii="宋体" w:hAnsi="宋体" w:eastAsia="宋体" w:cs="宋体"/>
          <w:color w:val="auto"/>
          <w:sz w:val="21"/>
          <w:szCs w:val="21"/>
          <w:highlight w:val="none"/>
        </w:rPr>
        <w:t>。</w:t>
      </w:r>
    </w:p>
    <w:p w14:paraId="2D1D91D3">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施工现场 场地平整，道路坚实畅通，有排水措施，基础、地下管道施工</w:t>
      </w:r>
      <w:r>
        <w:rPr>
          <w:rFonts w:hint="eastAsia" w:ascii="宋体" w:hAnsi="宋体" w:eastAsia="宋体" w:cs="宋体"/>
          <w:b/>
          <w:color w:val="auto"/>
          <w:sz w:val="21"/>
          <w:szCs w:val="21"/>
          <w:highlight w:val="none"/>
          <w:u w:val="single"/>
          <w:lang w:eastAsia="zh-CN"/>
        </w:rPr>
        <w:t>完成</w:t>
      </w:r>
      <w:r>
        <w:rPr>
          <w:rFonts w:hint="eastAsia" w:ascii="宋体" w:hAnsi="宋体" w:eastAsia="宋体" w:cs="宋体"/>
          <w:b/>
          <w:color w:val="auto"/>
          <w:sz w:val="21"/>
          <w:szCs w:val="21"/>
          <w:highlight w:val="none"/>
          <w:u w:val="single"/>
        </w:rPr>
        <w:t xml:space="preserve">后要及时回填平整，清除积土  </w:t>
      </w:r>
      <w:r>
        <w:rPr>
          <w:rFonts w:hint="eastAsia" w:ascii="宋体" w:hAnsi="宋体" w:eastAsia="宋体" w:cs="宋体"/>
          <w:color w:val="auto"/>
          <w:sz w:val="21"/>
          <w:szCs w:val="21"/>
          <w:highlight w:val="none"/>
        </w:rPr>
        <w:t>。</w:t>
      </w:r>
    </w:p>
    <w:p w14:paraId="2DDD8AE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现场施工临时水电要有专人管理，不得有</w:t>
      </w:r>
      <w:r>
        <w:rPr>
          <w:color w:val="auto"/>
          <w:highlight w:val="none"/>
        </w:rPr>
        <w:fldChar w:fldCharType="begin"/>
      </w:r>
      <w:r>
        <w:rPr>
          <w:color w:val="auto"/>
          <w:highlight w:val="none"/>
        </w:rPr>
        <w:instrText xml:space="preserve"> HYPERLINK "https://baike.sogou.com/lemma/ShowInnerLink.htm?lemmaId=7857066&amp;ss_c=ssc.citiao.link"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长流水</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w:t>
      </w:r>
      <w:r>
        <w:rPr>
          <w:color w:val="auto"/>
          <w:highlight w:val="none"/>
        </w:rPr>
        <w:fldChar w:fldCharType="begin"/>
      </w:r>
      <w:r>
        <w:rPr>
          <w:color w:val="auto"/>
          <w:highlight w:val="none"/>
        </w:rPr>
        <w:instrText xml:space="preserve"> HYPERLINK "https://baike.sogou.com/lemma/ShowInnerLink.htm?lemmaId=64684787&amp;ss_c=ssc.citiao.link"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长明灯</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color w:val="auto"/>
          <w:sz w:val="21"/>
          <w:szCs w:val="21"/>
          <w:highlight w:val="none"/>
        </w:rPr>
        <w:t>。</w:t>
      </w:r>
    </w:p>
    <w:p w14:paraId="6EEAB52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工人操作地点和周围必须清洁整齐，做到活完脚下清，工完场地清，丢洒在楼梯、楼板上的杂物和垃圾要及时清除  </w:t>
      </w:r>
      <w:r>
        <w:rPr>
          <w:rFonts w:hint="eastAsia" w:ascii="宋体" w:hAnsi="宋体" w:eastAsia="宋体" w:cs="宋体"/>
          <w:color w:val="auto"/>
          <w:sz w:val="21"/>
          <w:szCs w:val="21"/>
          <w:highlight w:val="none"/>
        </w:rPr>
        <w:t>。</w:t>
      </w:r>
    </w:p>
    <w:p w14:paraId="08F3350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u w:val="single"/>
        </w:rPr>
        <w:t xml:space="preserve">要有严格的 成品保护措施，严禁损坏污染成品，堵塞管道  </w:t>
      </w:r>
      <w:r>
        <w:rPr>
          <w:rFonts w:hint="eastAsia" w:ascii="宋体" w:hAnsi="宋体" w:eastAsia="宋体" w:cs="宋体"/>
          <w:color w:val="auto"/>
          <w:sz w:val="21"/>
          <w:szCs w:val="21"/>
          <w:highlight w:val="none"/>
        </w:rPr>
        <w:t>。</w:t>
      </w:r>
    </w:p>
    <w:p w14:paraId="5CD46D4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u w:val="single"/>
        </w:rPr>
        <w:t xml:space="preserve">施工现场不准乱堆垃圾及余物。应在适当地点设置临时堆放点，并定期外运。清运垃圾及流体物品，要采取遮盖防漏措施，运送途中不得遗撒  </w:t>
      </w:r>
      <w:r>
        <w:rPr>
          <w:rFonts w:hint="eastAsia" w:ascii="宋体" w:hAnsi="宋体" w:eastAsia="宋体" w:cs="宋体"/>
          <w:color w:val="auto"/>
          <w:sz w:val="21"/>
          <w:szCs w:val="21"/>
          <w:highlight w:val="none"/>
        </w:rPr>
        <w:t>。</w:t>
      </w:r>
    </w:p>
    <w:p w14:paraId="2D6E97A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u w:val="single"/>
        </w:rPr>
        <w:t xml:space="preserve">根据工程性质和所在地区的不同情况，采取必要的围护和遮挡措施，并保持外观整洁  </w:t>
      </w:r>
      <w:r>
        <w:rPr>
          <w:rFonts w:hint="eastAsia" w:ascii="宋体" w:hAnsi="宋体" w:eastAsia="宋体" w:cs="宋体"/>
          <w:color w:val="auto"/>
          <w:sz w:val="21"/>
          <w:szCs w:val="21"/>
          <w:highlight w:val="none"/>
        </w:rPr>
        <w:t>。</w:t>
      </w:r>
    </w:p>
    <w:p w14:paraId="2C6C8F34">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u w:val="single"/>
        </w:rPr>
        <w:t xml:space="preserve">施工现场严禁居住家属，严禁居民、家属、小孩在施工现场穿行、玩耍  </w:t>
      </w:r>
      <w:r>
        <w:rPr>
          <w:rFonts w:hint="eastAsia" w:ascii="宋体" w:hAnsi="宋体" w:eastAsia="宋体" w:cs="宋体"/>
          <w:color w:val="auto"/>
          <w:sz w:val="21"/>
          <w:szCs w:val="21"/>
          <w:highlight w:val="none"/>
        </w:rPr>
        <w:t>。</w:t>
      </w:r>
    </w:p>
    <w:p w14:paraId="3237365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u w:val="single"/>
        </w:rPr>
        <w:t xml:space="preserve">施工现场应建立不扰民措施，针对施工特点设置防尘和防噪声设施，夜间施工必须有当地主管部门的批准  </w:t>
      </w:r>
      <w:r>
        <w:rPr>
          <w:rFonts w:hint="eastAsia" w:ascii="宋体" w:hAnsi="宋体" w:eastAsia="宋体" w:cs="宋体"/>
          <w:color w:val="auto"/>
          <w:sz w:val="21"/>
          <w:szCs w:val="21"/>
          <w:highlight w:val="none"/>
        </w:rPr>
        <w:t>。</w:t>
      </w:r>
    </w:p>
    <w:p w14:paraId="3F14FF5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172"/>
    <w:bookmarkEnd w:id="173"/>
    <w:bookmarkEnd w:id="174"/>
    <w:bookmarkEnd w:id="175"/>
    <w:bookmarkEnd w:id="176"/>
    <w:bookmarkEnd w:id="177"/>
    <w:bookmarkEnd w:id="178"/>
    <w:p w14:paraId="236E1491">
      <w:pPr>
        <w:spacing w:line="400" w:lineRule="exact"/>
        <w:rPr>
          <w:rFonts w:ascii="宋体" w:hAnsi="宋体" w:eastAsia="宋体" w:cs="宋体"/>
          <w:b/>
          <w:color w:val="auto"/>
          <w:sz w:val="21"/>
          <w:szCs w:val="21"/>
          <w:highlight w:val="none"/>
        </w:rPr>
      </w:pPr>
      <w:bookmarkStart w:id="180" w:name="_Toc351203639"/>
      <w:r>
        <w:rPr>
          <w:rFonts w:hint="eastAsia" w:ascii="宋体" w:hAnsi="宋体" w:eastAsia="宋体" w:cs="宋体"/>
          <w:b/>
          <w:color w:val="auto"/>
          <w:sz w:val="21"/>
          <w:szCs w:val="21"/>
          <w:highlight w:val="none"/>
        </w:rPr>
        <w:t>7.工期和进度</w:t>
      </w:r>
      <w:bookmarkEnd w:id="180"/>
    </w:p>
    <w:p w14:paraId="5EA400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61C8544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D4D8E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F05E918">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承包人提交详细施工组织设计的期限的约定： </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617AA3E4">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color w:val="auto"/>
          <w:sz w:val="21"/>
          <w:szCs w:val="21"/>
          <w:highlight w:val="none"/>
          <w:u w:val="single"/>
        </w:rPr>
        <w:t xml:space="preserve">　发包人和监理人应在监理人收到施工组织设计后7天内确认或提出修改意见。对发包人和监理人提出的合理意见和要求，承包人应自费修改完善，并在3天内重新提交，应提供修正的施工组织设计，发包人和监理人在7日内对承包人修正的施工组织设计进行最后审定 </w:t>
      </w:r>
      <w:r>
        <w:rPr>
          <w:rFonts w:hint="eastAsia" w:ascii="宋体" w:hAnsi="宋体" w:eastAsia="宋体" w:cs="宋体"/>
          <w:color w:val="auto"/>
          <w:sz w:val="21"/>
          <w:szCs w:val="21"/>
          <w:highlight w:val="none"/>
        </w:rPr>
        <w:t>。</w:t>
      </w:r>
    </w:p>
    <w:p w14:paraId="3DB789D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1" w:name="_Toc312678005"/>
      <w:bookmarkStart w:id="182" w:name="_Toc297216173"/>
      <w:bookmarkStart w:id="183" w:name="_Toc312677479"/>
      <w:bookmarkStart w:id="184" w:name="_Toc304295541"/>
      <w:bookmarkStart w:id="185" w:name="_Toc300934966"/>
      <w:bookmarkStart w:id="186" w:name="_Toc303539123"/>
      <w:bookmarkStart w:id="187" w:name="_Toc297123514"/>
      <w:r>
        <w:rPr>
          <w:rFonts w:hint="eastAsia" w:ascii="宋体" w:hAnsi="宋体" w:eastAsia="宋体" w:cs="宋体"/>
          <w:color w:val="auto"/>
          <w:sz w:val="21"/>
          <w:szCs w:val="21"/>
          <w:highlight w:val="none"/>
        </w:rPr>
        <w:t>.2 施工进度计划</w:t>
      </w:r>
    </w:p>
    <w:p w14:paraId="7E72E4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5DEF5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A4ACCB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288121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DBD58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866A9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color w:val="auto"/>
          <w:sz w:val="21"/>
          <w:szCs w:val="21"/>
          <w:highlight w:val="none"/>
          <w:u w:val="single"/>
        </w:rPr>
        <w:t xml:space="preserve">开工令签发前3天提供基础资料、完成三通一平工作 </w:t>
      </w:r>
      <w:r>
        <w:rPr>
          <w:rFonts w:hint="eastAsia" w:ascii="宋体" w:hAnsi="宋体" w:eastAsia="宋体" w:cs="宋体"/>
          <w:color w:val="auto"/>
          <w:sz w:val="21"/>
          <w:szCs w:val="21"/>
          <w:highlight w:val="none"/>
        </w:rPr>
        <w:t>。</w:t>
      </w:r>
    </w:p>
    <w:p w14:paraId="41D93F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b/>
          <w:color w:val="auto"/>
          <w:sz w:val="21"/>
          <w:szCs w:val="21"/>
          <w:highlight w:val="none"/>
          <w:u w:val="single"/>
        </w:rPr>
        <w:t xml:space="preserve"> 开工令签发前将施工所需证件、批件等相关手续办理完毕</w:t>
      </w:r>
      <w:r>
        <w:rPr>
          <w:rFonts w:hint="eastAsia" w:ascii="宋体" w:hAnsi="宋体" w:eastAsia="宋体" w:cs="宋体"/>
          <w:color w:val="auto"/>
          <w:sz w:val="21"/>
          <w:szCs w:val="21"/>
          <w:highlight w:val="none"/>
        </w:rPr>
        <w:t>。</w:t>
      </w:r>
    </w:p>
    <w:p w14:paraId="1AD4233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08D5F41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天内发出开工通知的，承包人有权提出价格调整要求，或者解除合同。</w:t>
      </w:r>
    </w:p>
    <w:bookmarkEnd w:id="181"/>
    <w:bookmarkEnd w:id="182"/>
    <w:bookmarkEnd w:id="183"/>
    <w:bookmarkEnd w:id="184"/>
    <w:bookmarkEnd w:id="185"/>
    <w:bookmarkEnd w:id="186"/>
    <w:bookmarkEnd w:id="187"/>
    <w:p w14:paraId="2A53E8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54F170A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7.4.1发包人通过监理人向承包人提供测量基准点、基准线和水准点及其书面资料的期限： </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E5955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8" w:name="_Toc303539125"/>
      <w:bookmarkStart w:id="189" w:name="_Toc312678010"/>
      <w:bookmarkStart w:id="190" w:name="_Toc297123516"/>
      <w:bookmarkStart w:id="191" w:name="_Toc312677484"/>
      <w:bookmarkStart w:id="192" w:name="_Toc297216175"/>
      <w:bookmarkStart w:id="193" w:name="_Toc300934968"/>
      <w:bookmarkStart w:id="194" w:name="_Toc304295546"/>
      <w:r>
        <w:rPr>
          <w:rFonts w:hint="eastAsia" w:ascii="宋体" w:hAnsi="宋体" w:eastAsia="宋体" w:cs="宋体"/>
          <w:color w:val="auto"/>
          <w:sz w:val="21"/>
          <w:szCs w:val="21"/>
          <w:highlight w:val="none"/>
        </w:rPr>
        <w:t>.5 工期延误</w:t>
      </w:r>
    </w:p>
    <w:bookmarkEnd w:id="188"/>
    <w:bookmarkEnd w:id="189"/>
    <w:bookmarkEnd w:id="190"/>
    <w:bookmarkEnd w:id="191"/>
    <w:bookmarkEnd w:id="192"/>
    <w:bookmarkEnd w:id="193"/>
    <w:bookmarkEnd w:id="194"/>
    <w:p w14:paraId="7A78811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7.5.1 因发包人原因导致工期延误：</w:t>
      </w:r>
      <w:r>
        <w:rPr>
          <w:rFonts w:hint="eastAsia" w:ascii="宋体" w:hAnsi="宋体" w:eastAsia="宋体" w:cs="宋体"/>
          <w:b/>
          <w:bCs/>
          <w:color w:val="auto"/>
          <w:sz w:val="21"/>
          <w:szCs w:val="21"/>
          <w:highlight w:val="none"/>
          <w:u w:val="single"/>
        </w:rPr>
        <w:t xml:space="preserve">除本合同通用条款7.5.1项所列情形外，重大设计变更、非承包人原因的政府停工令、政策调整均为发包人原因  </w:t>
      </w:r>
      <w:r>
        <w:rPr>
          <w:rFonts w:hint="eastAsia" w:ascii="宋体" w:hAnsi="宋体" w:eastAsia="宋体" w:cs="宋体"/>
          <w:color w:val="auto"/>
          <w:sz w:val="21"/>
          <w:szCs w:val="21"/>
          <w:highlight w:val="none"/>
        </w:rPr>
        <w:t>。</w:t>
      </w:r>
    </w:p>
    <w:p w14:paraId="524AC2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5" w:name="_Toc312678012"/>
      <w:bookmarkStart w:id="196" w:name="_Toc318581169"/>
      <w:bookmarkStart w:id="197" w:name="_Toc312677486"/>
      <w:bookmarkStart w:id="198" w:name="_Toc304295548"/>
      <w:bookmarkStart w:id="199" w:name="_Toc300934970"/>
      <w:bookmarkStart w:id="200" w:name="_Toc297216177"/>
      <w:bookmarkStart w:id="201" w:name="_Toc297123518"/>
      <w:bookmarkStart w:id="202" w:name="_Toc303539127"/>
      <w:r>
        <w:rPr>
          <w:rFonts w:hint="eastAsia" w:ascii="宋体" w:hAnsi="宋体" w:eastAsia="宋体" w:cs="宋体"/>
          <w:color w:val="auto"/>
          <w:sz w:val="21"/>
          <w:szCs w:val="21"/>
          <w:highlight w:val="none"/>
        </w:rPr>
        <w:t>.5.2 因承包人原因导致工期延误</w:t>
      </w:r>
    </w:p>
    <w:bookmarkEnd w:id="195"/>
    <w:bookmarkEnd w:id="196"/>
    <w:bookmarkEnd w:id="197"/>
    <w:p w14:paraId="4F11CFFE">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因</w:t>
      </w:r>
      <w:bookmarkStart w:id="203" w:name="_Toc312678013"/>
      <w:bookmarkStart w:id="204" w:name="_Toc312677487"/>
      <w:bookmarkStart w:id="205"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b/>
          <w:bCs/>
          <w:color w:val="auto"/>
          <w:sz w:val="21"/>
          <w:szCs w:val="21"/>
          <w:highlight w:val="none"/>
          <w:u w:val="single"/>
        </w:rPr>
        <w:t>每延期一天的违约金为签约合同价的0.5‰</w:t>
      </w:r>
      <w:r>
        <w:rPr>
          <w:rFonts w:hint="eastAsia" w:ascii="宋体" w:hAnsi="宋体" w:eastAsia="宋体" w:cs="宋体"/>
          <w:color w:val="auto"/>
          <w:sz w:val="21"/>
          <w:szCs w:val="21"/>
          <w:highlight w:val="none"/>
        </w:rPr>
        <w:t>。</w:t>
      </w:r>
    </w:p>
    <w:bookmarkEnd w:id="198"/>
    <w:bookmarkEnd w:id="199"/>
    <w:bookmarkEnd w:id="200"/>
    <w:bookmarkEnd w:id="201"/>
    <w:bookmarkEnd w:id="202"/>
    <w:bookmarkEnd w:id="203"/>
    <w:bookmarkEnd w:id="204"/>
    <w:bookmarkEnd w:id="205"/>
    <w:p w14:paraId="3FB9DC9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206" w:name="_Toc318581171"/>
      <w:bookmarkStart w:id="207"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b/>
          <w:bCs/>
          <w:color w:val="auto"/>
          <w:sz w:val="21"/>
          <w:szCs w:val="21"/>
          <w:highlight w:val="none"/>
          <w:u w:val="single"/>
        </w:rPr>
        <w:t>最多不超过签约合同价的10%</w:t>
      </w:r>
      <w:r>
        <w:rPr>
          <w:rFonts w:hint="eastAsia" w:ascii="宋体" w:hAnsi="宋体" w:eastAsia="宋体" w:cs="宋体"/>
          <w:color w:val="auto"/>
          <w:sz w:val="21"/>
          <w:szCs w:val="21"/>
          <w:highlight w:val="none"/>
        </w:rPr>
        <w:t>。</w:t>
      </w:r>
    </w:p>
    <w:bookmarkEnd w:id="206"/>
    <w:bookmarkEnd w:id="207"/>
    <w:p w14:paraId="0085D5A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8" w:name="_Toc303539128"/>
      <w:bookmarkStart w:id="209" w:name="_Toc312678015"/>
      <w:bookmarkStart w:id="210" w:name="_Toc304295549"/>
      <w:bookmarkStart w:id="211" w:name="_Toc300934971"/>
      <w:bookmarkStart w:id="212" w:name="_Toc297216178"/>
      <w:bookmarkStart w:id="213" w:name="_Toc297123519"/>
      <w:r>
        <w:rPr>
          <w:rFonts w:hint="eastAsia" w:ascii="宋体" w:hAnsi="宋体" w:eastAsia="宋体" w:cs="宋体"/>
          <w:color w:val="auto"/>
          <w:sz w:val="21"/>
          <w:szCs w:val="21"/>
          <w:highlight w:val="none"/>
        </w:rPr>
        <w:t>.6 不</w:t>
      </w:r>
      <w:bookmarkEnd w:id="208"/>
      <w:bookmarkEnd w:id="209"/>
      <w:bookmarkEnd w:id="210"/>
      <w:bookmarkEnd w:id="211"/>
      <w:bookmarkEnd w:id="212"/>
      <w:bookmarkEnd w:id="213"/>
      <w:r>
        <w:rPr>
          <w:rFonts w:hint="eastAsia" w:ascii="宋体" w:hAnsi="宋体" w:eastAsia="宋体" w:cs="宋体"/>
          <w:color w:val="auto"/>
          <w:sz w:val="21"/>
          <w:szCs w:val="21"/>
          <w:highlight w:val="none"/>
        </w:rPr>
        <w:t>利物质条件</w:t>
      </w:r>
    </w:p>
    <w:p w14:paraId="05FA4FCF">
      <w:pPr>
        <w:spacing w:line="400" w:lineRule="exact"/>
        <w:ind w:firstLine="420" w:firstLineChars="200"/>
        <w:rPr>
          <w:rFonts w:ascii="宋体" w:hAnsi="宋体" w:eastAsia="宋体" w:cs="宋体"/>
          <w:color w:val="auto"/>
          <w:sz w:val="21"/>
          <w:szCs w:val="21"/>
          <w:highlight w:val="none"/>
        </w:rPr>
      </w:pPr>
      <w:bookmarkStart w:id="214" w:name="_Toc303539129"/>
      <w:bookmarkStart w:id="215" w:name="_Toc312678016"/>
      <w:bookmarkStart w:id="216" w:name="_Toc318581172"/>
      <w:bookmarkStart w:id="217" w:name="_Toc304295550"/>
      <w:bookmarkStart w:id="218" w:name="_Toc297123520"/>
      <w:bookmarkStart w:id="219" w:name="_Toc297216179"/>
      <w:bookmarkStart w:id="220" w:name="_Toc300934972"/>
      <w:r>
        <w:rPr>
          <w:rFonts w:hint="eastAsia" w:ascii="宋体" w:hAnsi="宋体" w:eastAsia="宋体" w:cs="宋体"/>
          <w:color w:val="auto"/>
          <w:sz w:val="21"/>
          <w:szCs w:val="21"/>
          <w:highlight w:val="none"/>
        </w:rPr>
        <w:t>不利物质条件的其他情形和有关约定：</w:t>
      </w:r>
      <w:bookmarkEnd w:id="214"/>
      <w:bookmarkEnd w:id="215"/>
      <w:bookmarkEnd w:id="216"/>
      <w:bookmarkEnd w:id="217"/>
      <w:bookmarkEnd w:id="218"/>
      <w:bookmarkEnd w:id="219"/>
      <w:bookmarkEnd w:id="220"/>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228E420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1" w:name="_Toc303539130"/>
      <w:bookmarkStart w:id="222" w:name="_Toc297123521"/>
      <w:bookmarkStart w:id="223" w:name="_Toc312678017"/>
      <w:bookmarkStart w:id="224" w:name="_Toc297216180"/>
      <w:bookmarkStart w:id="225" w:name="_Toc300934973"/>
      <w:bookmarkStart w:id="226" w:name="_Toc304295551"/>
      <w:r>
        <w:rPr>
          <w:rFonts w:hint="eastAsia" w:ascii="宋体" w:hAnsi="宋体" w:eastAsia="宋体" w:cs="宋体"/>
          <w:color w:val="auto"/>
          <w:sz w:val="21"/>
          <w:szCs w:val="21"/>
          <w:highlight w:val="none"/>
        </w:rPr>
        <w:t>.7异常恶劣的气候条件</w:t>
      </w:r>
    </w:p>
    <w:bookmarkEnd w:id="221"/>
    <w:bookmarkEnd w:id="222"/>
    <w:bookmarkEnd w:id="223"/>
    <w:bookmarkEnd w:id="224"/>
    <w:bookmarkEnd w:id="225"/>
    <w:bookmarkEnd w:id="226"/>
    <w:p w14:paraId="1AC376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6E4BF5C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7级以上（含7级）大风持续12小时；（以气象台提供的资料为准） </w:t>
      </w:r>
      <w:r>
        <w:rPr>
          <w:rFonts w:hint="eastAsia" w:ascii="宋体" w:hAnsi="宋体" w:eastAsia="宋体" w:cs="宋体"/>
          <w:color w:val="auto"/>
          <w:sz w:val="21"/>
          <w:szCs w:val="21"/>
          <w:highlight w:val="none"/>
        </w:rPr>
        <w:t>。</w:t>
      </w:r>
    </w:p>
    <w:p w14:paraId="46C15F18">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24小时降雨量达到100mm以上（含100mm）暴雨（以气象台提供的资料为准） </w:t>
      </w:r>
      <w:r>
        <w:rPr>
          <w:rFonts w:hint="eastAsia" w:ascii="宋体" w:hAnsi="宋体" w:eastAsia="宋体" w:cs="宋体"/>
          <w:color w:val="auto"/>
          <w:sz w:val="21"/>
          <w:szCs w:val="21"/>
          <w:highlight w:val="none"/>
        </w:rPr>
        <w:t>。</w:t>
      </w:r>
    </w:p>
    <w:p w14:paraId="26CFD8DC">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 xml:space="preserve">日气温超过38℃的高温超过3天（以气象台提供的资料为准） </w:t>
      </w:r>
      <w:r>
        <w:rPr>
          <w:rFonts w:hint="eastAsia" w:ascii="宋体" w:hAnsi="宋体" w:eastAsia="宋体" w:cs="宋体"/>
          <w:color w:val="auto"/>
          <w:sz w:val="21"/>
          <w:szCs w:val="21"/>
          <w:highlight w:val="none"/>
        </w:rPr>
        <w:t>。</w:t>
      </w:r>
    </w:p>
    <w:p w14:paraId="3F868DB6">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造成工程损坏的冰雹灾害等 </w:t>
      </w:r>
      <w:r>
        <w:rPr>
          <w:rFonts w:hint="eastAsia" w:ascii="宋体" w:hAnsi="宋体" w:eastAsia="宋体" w:cs="宋体"/>
          <w:b/>
          <w:color w:val="auto"/>
          <w:sz w:val="21"/>
          <w:szCs w:val="21"/>
          <w:highlight w:val="none"/>
        </w:rPr>
        <w:t>。</w:t>
      </w:r>
    </w:p>
    <w:p w14:paraId="1A3F26C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A6782F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7.9.2提前竣工的奖励：</w:t>
      </w:r>
      <w:r>
        <w:rPr>
          <w:rFonts w:hint="eastAsia" w:ascii="宋体" w:hAnsi="宋体" w:eastAsia="宋体" w:cs="宋体"/>
          <w:b/>
          <w:color w:val="auto"/>
          <w:sz w:val="21"/>
          <w:szCs w:val="21"/>
          <w:highlight w:val="none"/>
          <w:u w:val="single"/>
        </w:rPr>
        <w:t xml:space="preserve">提前竣工不予奖励 </w:t>
      </w:r>
      <w:r>
        <w:rPr>
          <w:rFonts w:hint="eastAsia" w:ascii="宋体" w:hAnsi="宋体" w:eastAsia="宋体" w:cs="宋体"/>
          <w:color w:val="auto"/>
          <w:sz w:val="21"/>
          <w:szCs w:val="21"/>
          <w:highlight w:val="none"/>
        </w:rPr>
        <w:t>。</w:t>
      </w:r>
    </w:p>
    <w:p w14:paraId="4929A260">
      <w:pPr>
        <w:spacing w:line="400" w:lineRule="exact"/>
        <w:rPr>
          <w:rFonts w:ascii="宋体" w:hAnsi="宋体" w:eastAsia="宋体" w:cs="宋体"/>
          <w:b/>
          <w:color w:val="auto"/>
          <w:sz w:val="21"/>
          <w:szCs w:val="21"/>
          <w:highlight w:val="none"/>
        </w:rPr>
      </w:pPr>
      <w:bookmarkStart w:id="227" w:name="_Toc351203640"/>
      <w:r>
        <w:rPr>
          <w:rFonts w:hint="eastAsia" w:ascii="宋体" w:hAnsi="宋体" w:eastAsia="宋体" w:cs="宋体"/>
          <w:b/>
          <w:color w:val="auto"/>
          <w:sz w:val="21"/>
          <w:szCs w:val="21"/>
          <w:highlight w:val="none"/>
        </w:rPr>
        <w:t>8.材料与设备</w:t>
      </w:r>
      <w:bookmarkEnd w:id="227"/>
    </w:p>
    <w:bookmarkEnd w:id="162"/>
    <w:bookmarkEnd w:id="163"/>
    <w:bookmarkEnd w:id="164"/>
    <w:bookmarkEnd w:id="165"/>
    <w:bookmarkEnd w:id="166"/>
    <w:bookmarkEnd w:id="167"/>
    <w:bookmarkEnd w:id="168"/>
    <w:bookmarkEnd w:id="169"/>
    <w:bookmarkEnd w:id="170"/>
    <w:bookmarkEnd w:id="171"/>
    <w:p w14:paraId="2E78847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28" w:name="_Toc297216186"/>
      <w:bookmarkStart w:id="229" w:name="_Toc296346668"/>
      <w:bookmarkStart w:id="230" w:name="_Toc312678019"/>
      <w:bookmarkStart w:id="231" w:name="_Toc292559372"/>
      <w:bookmarkStart w:id="232" w:name="_Toc292559877"/>
      <w:bookmarkStart w:id="233" w:name="_Toc297048353"/>
      <w:bookmarkStart w:id="234" w:name="_Toc296503167"/>
      <w:bookmarkStart w:id="235" w:name="_Toc296944506"/>
      <w:bookmarkStart w:id="236" w:name="_Toc280868654"/>
      <w:bookmarkStart w:id="237" w:name="_Toc303539136"/>
      <w:bookmarkStart w:id="238" w:name="_Toc296891207"/>
      <w:bookmarkStart w:id="239" w:name="_Toc296347166"/>
      <w:bookmarkStart w:id="240" w:name="_Toc304295556"/>
      <w:bookmarkStart w:id="241" w:name="_Toc312677493"/>
      <w:bookmarkStart w:id="242" w:name="_Toc297120467"/>
      <w:bookmarkStart w:id="243" w:name="_Toc296890995"/>
      <w:bookmarkStart w:id="244" w:name="_Toc300934979"/>
      <w:bookmarkStart w:id="245" w:name="_Toc297123527"/>
      <w:bookmarkStart w:id="246" w:name="_Toc280868656"/>
      <w:bookmarkStart w:id="247" w:name="_Toc280868655"/>
      <w:bookmarkStart w:id="248" w:name="_Toc267251424"/>
      <w:r>
        <w:rPr>
          <w:rFonts w:hint="eastAsia" w:ascii="宋体" w:hAnsi="宋体" w:eastAsia="宋体" w:cs="宋体"/>
          <w:color w:val="auto"/>
          <w:sz w:val="21"/>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739528C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249" w:name="_Toc292559373"/>
      <w:bookmarkStart w:id="250" w:name="_Toc292559878"/>
      <w:bookmarkStart w:id="251" w:name="_Toc296347167"/>
      <w:bookmarkStart w:id="252" w:name="_Toc297120468"/>
      <w:bookmarkStart w:id="253" w:name="_Toc312678020"/>
      <w:bookmarkStart w:id="254" w:name="_Toc297048354"/>
      <w:bookmarkStart w:id="255" w:name="_Toc296890996"/>
      <w:bookmarkStart w:id="256" w:name="_Toc296346669"/>
      <w:bookmarkStart w:id="257" w:name="_Toc296944507"/>
      <w:bookmarkStart w:id="258" w:name="_Toc300934980"/>
      <w:bookmarkStart w:id="259" w:name="_Toc312677494"/>
      <w:bookmarkStart w:id="260" w:name="_Toc318581173"/>
      <w:bookmarkStart w:id="261" w:name="_Toc303539137"/>
      <w:bookmarkStart w:id="262" w:name="_Toc297216187"/>
      <w:bookmarkStart w:id="263" w:name="_Toc304295557"/>
      <w:bookmarkStart w:id="264" w:name="_Toc296891208"/>
      <w:bookmarkStart w:id="265" w:name="_Toc296503168"/>
      <w:bookmarkStart w:id="266" w:name="_Toc297123528"/>
      <w:r>
        <w:rPr>
          <w:rFonts w:hint="eastAsia" w:ascii="宋体" w:hAnsi="宋体" w:eastAsia="宋体" w:cs="宋体"/>
          <w:color w:val="auto"/>
          <w:sz w:val="21"/>
          <w:szCs w:val="21"/>
          <w:highlight w:val="none"/>
        </w:rPr>
        <w:t>.4.1发包人供应的材料设备的保管费用的承担：</w:t>
      </w:r>
      <w:bookmarkEnd w:id="249"/>
      <w:bookmarkEnd w:id="250"/>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0F3BCB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2F522F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BE3035E">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b/>
          <w:color w:val="auto"/>
          <w:sz w:val="21"/>
          <w:szCs w:val="21"/>
          <w:highlight w:val="none"/>
          <w:u w:val="single"/>
        </w:rPr>
        <w:t xml:space="preserve"> 承包人按照国家相关规定及设计要求对本工程所需的钢材、水泥、砂、石等材料及其他需要检测的材料进行样品报送</w:t>
      </w:r>
      <w:r>
        <w:rPr>
          <w:rFonts w:hint="eastAsia" w:ascii="宋体" w:hAnsi="宋体" w:eastAsia="宋体" w:cs="宋体"/>
          <w:color w:val="auto"/>
          <w:sz w:val="21"/>
          <w:szCs w:val="21"/>
          <w:highlight w:val="none"/>
        </w:rPr>
        <w:t>。</w:t>
      </w:r>
    </w:p>
    <w:p w14:paraId="17A44147">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5F04B585">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0435BA3">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7060C743">
      <w:pPr>
        <w:spacing w:line="400" w:lineRule="exact"/>
        <w:rPr>
          <w:rFonts w:ascii="宋体" w:hAnsi="宋体" w:eastAsia="宋体" w:cs="宋体"/>
          <w:b/>
          <w:color w:val="auto"/>
          <w:sz w:val="21"/>
          <w:szCs w:val="21"/>
          <w:highlight w:val="none"/>
        </w:rPr>
      </w:pPr>
      <w:bookmarkStart w:id="267" w:name="_Toc351203641"/>
      <w:r>
        <w:rPr>
          <w:rFonts w:hint="eastAsia" w:ascii="宋体" w:hAnsi="宋体" w:eastAsia="宋体" w:cs="宋体"/>
          <w:b/>
          <w:color w:val="auto"/>
          <w:sz w:val="21"/>
          <w:szCs w:val="21"/>
          <w:highlight w:val="none"/>
        </w:rPr>
        <w:t>9</w:t>
      </w:r>
      <w:bookmarkEnd w:id="246"/>
      <w:bookmarkEnd w:id="247"/>
      <w:bookmarkEnd w:id="248"/>
      <w:bookmarkStart w:id="268" w:name="_Toc312677495"/>
      <w:bookmarkStart w:id="269" w:name="_Toc300934982"/>
      <w:bookmarkStart w:id="270" w:name="_Toc304295559"/>
      <w:bookmarkStart w:id="271" w:name="_Toc312678021"/>
      <w:bookmarkStart w:id="272" w:name="_Toc297123533"/>
      <w:bookmarkStart w:id="273" w:name="_Toc303539139"/>
      <w:bookmarkStart w:id="274" w:name="_Toc297216192"/>
      <w:bookmarkStart w:id="275" w:name="_Toc292559883"/>
      <w:bookmarkStart w:id="276" w:name="_Toc296503173"/>
      <w:bookmarkStart w:id="277" w:name="_Toc267251428"/>
      <w:bookmarkStart w:id="278" w:name="_Toc296346674"/>
      <w:bookmarkStart w:id="279" w:name="_Toc296347172"/>
      <w:bookmarkStart w:id="280" w:name="_Toc292559378"/>
      <w:bookmarkStart w:id="281" w:name="_Toc297048359"/>
      <w:bookmarkStart w:id="282" w:name="_Toc267251427"/>
      <w:bookmarkStart w:id="283" w:name="_Toc296891001"/>
      <w:bookmarkStart w:id="284" w:name="_Toc297120473"/>
      <w:bookmarkStart w:id="285" w:name="_Toc296944512"/>
      <w:bookmarkStart w:id="286" w:name="_Toc296891213"/>
      <w:r>
        <w:rPr>
          <w:rFonts w:hint="eastAsia" w:ascii="宋体" w:hAnsi="宋体" w:eastAsia="宋体" w:cs="宋体"/>
          <w:b/>
          <w:color w:val="auto"/>
          <w:sz w:val="21"/>
          <w:szCs w:val="21"/>
          <w:highlight w:val="none"/>
        </w:rPr>
        <w:t>.试验与检验</w:t>
      </w:r>
      <w:bookmarkEnd w:id="267"/>
    </w:p>
    <w:bookmarkEnd w:id="268"/>
    <w:bookmarkEnd w:id="269"/>
    <w:bookmarkEnd w:id="270"/>
    <w:bookmarkEnd w:id="271"/>
    <w:bookmarkEnd w:id="272"/>
    <w:bookmarkEnd w:id="273"/>
    <w:bookmarkEnd w:id="274"/>
    <w:p w14:paraId="0FEF44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87" w:name="_Toc297123534"/>
      <w:bookmarkStart w:id="288" w:name="_Toc304295560"/>
      <w:bookmarkStart w:id="289" w:name="_Toc300934983"/>
      <w:bookmarkStart w:id="290" w:name="_Toc312677496"/>
      <w:bookmarkStart w:id="291" w:name="_Toc297216193"/>
      <w:bookmarkStart w:id="292" w:name="_Toc303539140"/>
      <w:bookmarkStart w:id="293" w:name="_Toc312678022"/>
      <w:r>
        <w:rPr>
          <w:rFonts w:hint="eastAsia" w:ascii="宋体" w:hAnsi="宋体" w:eastAsia="宋体" w:cs="宋体"/>
          <w:color w:val="auto"/>
          <w:sz w:val="21"/>
          <w:szCs w:val="21"/>
          <w:highlight w:val="none"/>
        </w:rPr>
        <w:t>.1试验设备与试验人员</w:t>
      </w:r>
    </w:p>
    <w:bookmarkEnd w:id="287"/>
    <w:bookmarkEnd w:id="288"/>
    <w:bookmarkEnd w:id="289"/>
    <w:bookmarkEnd w:id="290"/>
    <w:bookmarkEnd w:id="291"/>
    <w:bookmarkEnd w:id="292"/>
    <w:bookmarkEnd w:id="293"/>
    <w:p w14:paraId="70FCE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94" w:name="_Toc303539141"/>
      <w:bookmarkStart w:id="295" w:name="_Toc297123535"/>
      <w:bookmarkStart w:id="296" w:name="_Toc312678023"/>
      <w:bookmarkStart w:id="297" w:name="_Toc312677497"/>
      <w:bookmarkStart w:id="298" w:name="_Toc300934984"/>
      <w:bookmarkStart w:id="299" w:name="_Toc304295561"/>
      <w:bookmarkStart w:id="300" w:name="_Toc297216194"/>
      <w:bookmarkStart w:id="301" w:name="_Toc318581174"/>
      <w:r>
        <w:rPr>
          <w:rFonts w:hint="eastAsia" w:ascii="宋体" w:hAnsi="宋体" w:eastAsia="宋体" w:cs="宋体"/>
          <w:color w:val="auto"/>
          <w:sz w:val="21"/>
          <w:szCs w:val="21"/>
          <w:highlight w:val="none"/>
        </w:rPr>
        <w:t>.1.2 试验设备</w:t>
      </w:r>
    </w:p>
    <w:bookmarkEnd w:id="294"/>
    <w:bookmarkEnd w:id="295"/>
    <w:bookmarkEnd w:id="296"/>
    <w:bookmarkEnd w:id="297"/>
    <w:bookmarkEnd w:id="298"/>
    <w:bookmarkEnd w:id="299"/>
    <w:bookmarkEnd w:id="300"/>
    <w:p w14:paraId="44862DB1">
      <w:pPr>
        <w:spacing w:line="400" w:lineRule="exact"/>
        <w:ind w:firstLine="420" w:firstLineChars="200"/>
        <w:rPr>
          <w:rFonts w:ascii="宋体" w:hAnsi="宋体" w:eastAsia="宋体" w:cs="宋体"/>
          <w:color w:val="auto"/>
          <w:sz w:val="21"/>
          <w:szCs w:val="21"/>
          <w:highlight w:val="none"/>
        </w:rPr>
      </w:pPr>
      <w:bookmarkStart w:id="302" w:name="_Toc303539142"/>
      <w:bookmarkStart w:id="303" w:name="_Toc297216195"/>
      <w:bookmarkStart w:id="304" w:name="_Toc312678024"/>
      <w:bookmarkStart w:id="305" w:name="_Toc304295562"/>
      <w:bookmarkStart w:id="306" w:name="_Toc297123536"/>
      <w:bookmarkStart w:id="307" w:name="_Toc300934985"/>
      <w:bookmarkStart w:id="308" w:name="_Toc312677498"/>
      <w:r>
        <w:rPr>
          <w:rFonts w:hint="eastAsia" w:ascii="宋体" w:hAnsi="宋体" w:eastAsia="宋体" w:cs="宋体"/>
          <w:color w:val="auto"/>
          <w:sz w:val="21"/>
          <w:szCs w:val="21"/>
          <w:highlight w:val="none"/>
        </w:rPr>
        <w:t>施工现场需要配置的试验场所：</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0BBD620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b/>
          <w:color w:val="auto"/>
          <w:sz w:val="21"/>
          <w:szCs w:val="21"/>
          <w:highlight w:val="none"/>
          <w:u w:val="single"/>
        </w:rPr>
        <w:t xml:space="preserve"> 由承包人按国家相关规定及</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的承诺对现场试验设备进行配备</w:t>
      </w:r>
      <w:r>
        <w:rPr>
          <w:rFonts w:hint="eastAsia" w:ascii="宋体" w:hAnsi="宋体" w:eastAsia="宋体" w:cs="宋体"/>
          <w:color w:val="auto"/>
          <w:sz w:val="21"/>
          <w:szCs w:val="21"/>
          <w:highlight w:val="none"/>
        </w:rPr>
        <w:t>。</w:t>
      </w:r>
    </w:p>
    <w:p w14:paraId="4B6742D4">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7E78D124">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现场工艺试验</w:t>
      </w:r>
    </w:p>
    <w:p w14:paraId="2D3D91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b/>
          <w:color w:val="auto"/>
          <w:sz w:val="21"/>
          <w:szCs w:val="21"/>
          <w:highlight w:val="none"/>
          <w:u w:val="single"/>
        </w:rPr>
        <w:t>由承包人根据工程项目情况自行确定</w:t>
      </w:r>
      <w:r>
        <w:rPr>
          <w:rFonts w:hint="eastAsia" w:ascii="宋体" w:hAnsi="宋体" w:eastAsia="宋体" w:cs="宋体"/>
          <w:color w:val="auto"/>
          <w:sz w:val="21"/>
          <w:szCs w:val="21"/>
          <w:highlight w:val="none"/>
        </w:rPr>
        <w:t>。</w:t>
      </w:r>
    </w:p>
    <w:bookmarkEnd w:id="301"/>
    <w:bookmarkEnd w:id="302"/>
    <w:bookmarkEnd w:id="303"/>
    <w:bookmarkEnd w:id="304"/>
    <w:bookmarkEnd w:id="305"/>
    <w:bookmarkEnd w:id="306"/>
    <w:bookmarkEnd w:id="307"/>
    <w:bookmarkEnd w:id="308"/>
    <w:p w14:paraId="1B5A12FB">
      <w:pPr>
        <w:spacing w:line="400" w:lineRule="exact"/>
        <w:rPr>
          <w:rFonts w:ascii="宋体" w:hAnsi="宋体" w:eastAsia="宋体" w:cs="宋体"/>
          <w:b/>
          <w:color w:val="auto"/>
          <w:sz w:val="21"/>
          <w:szCs w:val="21"/>
          <w:highlight w:val="none"/>
        </w:rPr>
      </w:pPr>
      <w:bookmarkStart w:id="309" w:name="_Toc351203642"/>
      <w:r>
        <w:rPr>
          <w:rFonts w:hint="eastAsia" w:ascii="宋体" w:hAnsi="宋体" w:eastAsia="宋体" w:cs="宋体"/>
          <w:b/>
          <w:color w:val="auto"/>
          <w:sz w:val="21"/>
          <w:szCs w:val="21"/>
          <w:highlight w:val="none"/>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6891021"/>
      <w:bookmarkStart w:id="311" w:name="_Toc297120493"/>
      <w:bookmarkStart w:id="312" w:name="_Toc296503193"/>
      <w:bookmarkStart w:id="313" w:name="_Toc296347192"/>
      <w:bookmarkStart w:id="314" w:name="_Toc297123540"/>
      <w:bookmarkStart w:id="315" w:name="_Toc296944532"/>
      <w:bookmarkStart w:id="316" w:name="_Toc304295566"/>
      <w:bookmarkStart w:id="317" w:name="_Toc296891233"/>
      <w:bookmarkStart w:id="318" w:name="_Toc296346694"/>
      <w:bookmarkStart w:id="319" w:name="_Toc297048379"/>
      <w:bookmarkStart w:id="320" w:name="_Toc292559903"/>
      <w:bookmarkStart w:id="321" w:name="_Toc300934989"/>
      <w:bookmarkStart w:id="322" w:name="_Toc303539146"/>
      <w:bookmarkStart w:id="323" w:name="_Toc292559398"/>
      <w:bookmarkStart w:id="324" w:name="_Toc297216199"/>
      <w:bookmarkStart w:id="325" w:name="_Toc312678025"/>
      <w:bookmarkStart w:id="326" w:name="_Toc312677499"/>
      <w:bookmarkStart w:id="327" w:name="_Toc267251435"/>
      <w:bookmarkStart w:id="328" w:name="_Toc267251437"/>
      <w:bookmarkStart w:id="329" w:name="_Toc267251433"/>
      <w:bookmarkStart w:id="330" w:name="_Toc267251439"/>
      <w:bookmarkStart w:id="331" w:name="_Toc267251440"/>
      <w:bookmarkStart w:id="332" w:name="_Toc267251441"/>
      <w:bookmarkStart w:id="333" w:name="_Toc267251442"/>
      <w:r>
        <w:rPr>
          <w:rFonts w:hint="eastAsia" w:ascii="宋体" w:hAnsi="宋体" w:eastAsia="宋体" w:cs="宋体"/>
          <w:b/>
          <w:color w:val="auto"/>
          <w:sz w:val="21"/>
          <w:szCs w:val="21"/>
          <w:highlight w:val="none"/>
        </w:rPr>
        <w:t>0.变更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7057DB4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34" w:name="_Toc312677500"/>
      <w:bookmarkStart w:id="335" w:name="_Toc297123541"/>
      <w:bookmarkStart w:id="336" w:name="_Toc296503194"/>
      <w:bookmarkStart w:id="337" w:name="_Toc296891022"/>
      <w:bookmarkStart w:id="338" w:name="_Toc297120494"/>
      <w:bookmarkStart w:id="339" w:name="_Toc312678026"/>
      <w:bookmarkStart w:id="340" w:name="_Toc296944533"/>
      <w:bookmarkStart w:id="341" w:name="_Toc300934990"/>
      <w:bookmarkStart w:id="342" w:name="_Toc304295567"/>
      <w:bookmarkStart w:id="343" w:name="_Toc296347193"/>
      <w:bookmarkStart w:id="344" w:name="_Toc292559399"/>
      <w:bookmarkStart w:id="345" w:name="_Toc297216200"/>
      <w:bookmarkStart w:id="346" w:name="_Toc297048380"/>
      <w:bookmarkStart w:id="347" w:name="_Toc296891234"/>
      <w:bookmarkStart w:id="348" w:name="_Toc292559904"/>
      <w:bookmarkStart w:id="349" w:name="_Toc296346695"/>
      <w:bookmarkStart w:id="350" w:name="_Toc303539147"/>
      <w:r>
        <w:rPr>
          <w:rFonts w:hint="eastAsia" w:ascii="宋体" w:hAnsi="宋体" w:eastAsia="宋体" w:cs="宋体"/>
          <w:color w:val="auto"/>
          <w:sz w:val="21"/>
          <w:szCs w:val="21"/>
          <w:highlight w:val="none"/>
        </w:rPr>
        <w:t>0.1变更的范围</w:t>
      </w:r>
    </w:p>
    <w:p w14:paraId="2FE93BC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C5B1EF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3A5A7CC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3BA55B0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关于变更估价的约定:</w:t>
      </w:r>
    </w:p>
    <w:p w14:paraId="1D923C8D">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已标价工程量清单或预算书有相同项目的，按照相同项目单价认定</w:t>
      </w:r>
      <w:r>
        <w:rPr>
          <w:rFonts w:hint="eastAsia" w:ascii="宋体" w:hAnsi="宋体" w:eastAsia="宋体" w:cs="宋体"/>
          <w:color w:val="auto"/>
          <w:sz w:val="21"/>
          <w:szCs w:val="21"/>
          <w:highlight w:val="none"/>
        </w:rPr>
        <w:t>。</w:t>
      </w:r>
    </w:p>
    <w:p w14:paraId="45782A7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已标价工程量清单或预算书中无相同项目，但有类似项目的，参照类似项目的单价认定</w:t>
      </w:r>
      <w:r>
        <w:rPr>
          <w:rFonts w:hint="eastAsia" w:ascii="宋体" w:hAnsi="宋体" w:eastAsia="宋体" w:cs="宋体"/>
          <w:color w:val="auto"/>
          <w:sz w:val="21"/>
          <w:szCs w:val="21"/>
          <w:highlight w:val="none"/>
        </w:rPr>
        <w:t>。</w:t>
      </w:r>
    </w:p>
    <w:p w14:paraId="070DF00A">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已标价工程量清单或预算书中无相同项目及类似项目单价的，由承包人提出新的综合单价和措施项目费，经发包人确认后调整</w:t>
      </w:r>
      <w:r>
        <w:rPr>
          <w:rFonts w:hint="eastAsia" w:ascii="宋体" w:hAnsi="宋体" w:eastAsia="宋体" w:cs="宋体"/>
          <w:color w:val="auto"/>
          <w:sz w:val="21"/>
          <w:szCs w:val="21"/>
          <w:highlight w:val="none"/>
        </w:rPr>
        <w:t>。</w:t>
      </w:r>
    </w:p>
    <w:p w14:paraId="3B588B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2559907"/>
      <w:bookmarkStart w:id="352" w:name="_Toc292559402"/>
      <w:bookmarkStart w:id="353" w:name="_Toc297123544"/>
      <w:bookmarkStart w:id="354" w:name="_Toc303539150"/>
      <w:bookmarkStart w:id="355" w:name="_Toc296891025"/>
      <w:bookmarkStart w:id="356" w:name="_Toc297216203"/>
      <w:bookmarkStart w:id="357" w:name="_Toc297048383"/>
      <w:bookmarkStart w:id="358" w:name="_Toc296891237"/>
      <w:bookmarkStart w:id="359" w:name="_Toc300934993"/>
      <w:bookmarkStart w:id="360" w:name="_Toc296346698"/>
      <w:bookmarkStart w:id="361" w:name="_Toc296503197"/>
      <w:bookmarkStart w:id="362" w:name="_Toc297120497"/>
      <w:bookmarkStart w:id="363" w:name="_Toc296944536"/>
      <w:bookmarkStart w:id="364" w:name="_Toc296347196"/>
      <w:bookmarkStart w:id="365" w:name="_Toc304295570"/>
      <w:bookmarkStart w:id="366" w:name="_Toc312677503"/>
      <w:bookmarkStart w:id="367" w:name="_Toc312678029"/>
      <w:r>
        <w:rPr>
          <w:rFonts w:hint="eastAsia" w:ascii="宋体" w:hAnsi="宋体" w:eastAsia="宋体" w:cs="宋体"/>
          <w:color w:val="auto"/>
          <w:sz w:val="21"/>
          <w:szCs w:val="21"/>
          <w:highlight w:val="none"/>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303539151"/>
      <w:bookmarkStart w:id="369" w:name="_Toc296944542"/>
      <w:bookmarkStart w:id="370" w:name="_Toc297048389"/>
      <w:bookmarkStart w:id="371" w:name="_Toc300934994"/>
      <w:bookmarkStart w:id="372" w:name="_Toc296347202"/>
      <w:bookmarkStart w:id="373" w:name="_Toc297123545"/>
      <w:bookmarkStart w:id="374" w:name="_Toc292559408"/>
      <w:bookmarkStart w:id="375" w:name="_Toc292559913"/>
      <w:bookmarkStart w:id="376" w:name="_Toc297120503"/>
      <w:bookmarkStart w:id="377" w:name="_Toc296346704"/>
      <w:bookmarkStart w:id="378" w:name="_Toc296503203"/>
      <w:bookmarkStart w:id="379" w:name="_Toc297216204"/>
      <w:bookmarkStart w:id="380" w:name="_Toc296891243"/>
      <w:bookmarkStart w:id="381" w:name="_Toc296891031"/>
      <w:r>
        <w:rPr>
          <w:rFonts w:hint="eastAsia" w:ascii="宋体" w:hAnsi="宋体" w:eastAsia="宋体" w:cs="宋体"/>
          <w:color w:val="auto"/>
          <w:sz w:val="21"/>
          <w:szCs w:val="21"/>
          <w:highlight w:val="none"/>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CE1FB0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E79582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65077C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82" w:name="_Toc312677504"/>
      <w:bookmarkStart w:id="383" w:name="_Toc297123546"/>
      <w:bookmarkStart w:id="384" w:name="_Toc292559409"/>
      <w:bookmarkStart w:id="385" w:name="_Toc296346705"/>
      <w:bookmarkStart w:id="386" w:name="_Toc312678030"/>
      <w:bookmarkStart w:id="387" w:name="_Toc303539152"/>
      <w:bookmarkStart w:id="388" w:name="_Toc296503204"/>
      <w:bookmarkStart w:id="389" w:name="_Toc296944543"/>
      <w:bookmarkStart w:id="390" w:name="_Toc296347203"/>
      <w:bookmarkStart w:id="391" w:name="_Toc297048390"/>
      <w:bookmarkStart w:id="392" w:name="_Toc292559914"/>
      <w:bookmarkStart w:id="393" w:name="_Toc304295571"/>
      <w:bookmarkStart w:id="394" w:name="_Toc297120504"/>
      <w:bookmarkStart w:id="395" w:name="_Toc300934995"/>
      <w:bookmarkStart w:id="396" w:name="_Toc318581175"/>
      <w:bookmarkStart w:id="397" w:name="_Toc296891244"/>
      <w:bookmarkStart w:id="398" w:name="_Toc297216205"/>
      <w:bookmarkStart w:id="399" w:name="_Toc296891032"/>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b/>
          <w:color w:val="auto"/>
          <w:sz w:val="21"/>
          <w:szCs w:val="21"/>
          <w:highlight w:val="none"/>
          <w:u w:val="single"/>
        </w:rPr>
        <w:t>不奖励</w:t>
      </w:r>
      <w:r>
        <w:rPr>
          <w:rFonts w:hint="eastAsia" w:ascii="宋体" w:hAnsi="宋体" w:eastAsia="宋体" w:cs="宋体"/>
          <w:color w:val="auto"/>
          <w:sz w:val="21"/>
          <w:szCs w:val="21"/>
          <w:highlight w:val="none"/>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1A13B16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00" w:name="_Toc296944538"/>
      <w:bookmarkStart w:id="401" w:name="_Toc296346700"/>
      <w:bookmarkStart w:id="402" w:name="_Toc296891239"/>
      <w:bookmarkStart w:id="403" w:name="_Toc304295574"/>
      <w:bookmarkStart w:id="404" w:name="_Toc297120499"/>
      <w:bookmarkStart w:id="405" w:name="_Toc312678033"/>
      <w:bookmarkStart w:id="406" w:name="_Toc292559909"/>
      <w:bookmarkStart w:id="407" w:name="_Toc297048385"/>
      <w:bookmarkStart w:id="408" w:name="_Toc300934997"/>
      <w:bookmarkStart w:id="409" w:name="_Toc296347198"/>
      <w:bookmarkStart w:id="410" w:name="_Toc297123548"/>
      <w:bookmarkStart w:id="411" w:name="_Toc312677507"/>
      <w:bookmarkStart w:id="412" w:name="_Toc296503199"/>
      <w:bookmarkStart w:id="413" w:name="_Toc296891027"/>
      <w:bookmarkStart w:id="414" w:name="_Toc292559404"/>
      <w:bookmarkStart w:id="415" w:name="_Toc297216207"/>
      <w:bookmarkStart w:id="416" w:name="_Toc303539154"/>
      <w:r>
        <w:rPr>
          <w:rFonts w:hint="eastAsia" w:ascii="宋体" w:hAnsi="宋体" w:eastAsia="宋体" w:cs="宋体"/>
          <w:color w:val="auto"/>
          <w:sz w:val="21"/>
          <w:szCs w:val="21"/>
          <w:highlight w:val="none"/>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65F39AA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417" w:name="_Toc312678034"/>
      <w:bookmarkStart w:id="418" w:name="_Toc318581176"/>
      <w:bookmarkStart w:id="419" w:name="_Toc312677508"/>
      <w:r>
        <w:rPr>
          <w:rFonts w:hint="eastAsia" w:ascii="宋体" w:hAnsi="宋体" w:eastAsia="宋体" w:cs="宋体"/>
          <w:color w:val="auto"/>
          <w:sz w:val="21"/>
          <w:szCs w:val="21"/>
          <w:highlight w:val="none"/>
        </w:rPr>
        <w:t>估价材料和工程设备的明细详见附件11：《暂估价一览表》。</w:t>
      </w:r>
    </w:p>
    <w:bookmarkEnd w:id="417"/>
    <w:bookmarkEnd w:id="418"/>
    <w:bookmarkEnd w:id="419"/>
    <w:p w14:paraId="4F7A1FC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20" w:name="_Toc312678035"/>
      <w:bookmarkStart w:id="421" w:name="_Toc318581177"/>
      <w:bookmarkStart w:id="422" w:name="_Toc312677509"/>
      <w:r>
        <w:rPr>
          <w:rFonts w:hint="eastAsia" w:ascii="宋体" w:hAnsi="宋体" w:eastAsia="宋体" w:cs="宋体"/>
          <w:color w:val="auto"/>
          <w:sz w:val="21"/>
          <w:szCs w:val="21"/>
          <w:highlight w:val="none"/>
        </w:rPr>
        <w:t>0.7.1 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bookmarkEnd w:id="420"/>
    <w:bookmarkEnd w:id="421"/>
    <w:bookmarkEnd w:id="422"/>
    <w:p w14:paraId="7F6E7E8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1</w:t>
      </w:r>
      <w:r>
        <w:rPr>
          <w:rFonts w:hint="eastAsia" w:ascii="宋体" w:hAnsi="宋体" w:eastAsia="宋体" w:cs="宋体"/>
          <w:color w:val="auto"/>
          <w:sz w:val="21"/>
          <w:szCs w:val="21"/>
          <w:highlight w:val="none"/>
        </w:rPr>
        <w:t>种方式确定。</w:t>
      </w:r>
    </w:p>
    <w:p w14:paraId="244A9A1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p w14:paraId="456CAB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 xml:space="preserve">1 </w:t>
      </w:r>
      <w:r>
        <w:rPr>
          <w:rFonts w:hint="eastAsia" w:ascii="宋体" w:hAnsi="宋体" w:eastAsia="宋体" w:cs="宋体"/>
          <w:color w:val="auto"/>
          <w:sz w:val="21"/>
          <w:szCs w:val="21"/>
          <w:highlight w:val="none"/>
        </w:rPr>
        <w:t>种方式确定。</w:t>
      </w:r>
    </w:p>
    <w:p w14:paraId="0A42C8A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第3种方式：承包人直接实施的暂估价项目</w:t>
      </w:r>
    </w:p>
    <w:p w14:paraId="3C487AD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b/>
          <w:color w:val="auto"/>
          <w:sz w:val="21"/>
          <w:szCs w:val="21"/>
          <w:highlight w:val="none"/>
          <w:u w:val="single"/>
        </w:rPr>
        <w:t xml:space="preserve">不适用 </w:t>
      </w:r>
      <w:r>
        <w:rPr>
          <w:rFonts w:hint="eastAsia" w:ascii="宋体" w:hAnsi="宋体" w:eastAsia="宋体" w:cs="宋体"/>
          <w:color w:val="auto"/>
          <w:sz w:val="21"/>
          <w:szCs w:val="21"/>
          <w:highlight w:val="none"/>
        </w:rPr>
        <w:t>。</w:t>
      </w:r>
    </w:p>
    <w:p w14:paraId="034802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03E5AED">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b/>
          <w:color w:val="auto"/>
          <w:sz w:val="21"/>
          <w:szCs w:val="21"/>
          <w:highlight w:val="none"/>
          <w:u w:val="single"/>
        </w:rPr>
        <w:t xml:space="preserve">  依据《建设工程工程量清单计价规范》GB50500-2013规定，按照发包人要求执行</w:t>
      </w:r>
      <w:r>
        <w:rPr>
          <w:rFonts w:hint="eastAsia" w:ascii="宋体" w:hAnsi="宋体" w:eastAsia="宋体" w:cs="宋体"/>
          <w:color w:val="auto"/>
          <w:sz w:val="21"/>
          <w:szCs w:val="21"/>
          <w:highlight w:val="none"/>
        </w:rPr>
        <w:t>。</w:t>
      </w:r>
    </w:p>
    <w:p w14:paraId="1A1D07C6">
      <w:pPr>
        <w:spacing w:line="400" w:lineRule="exact"/>
        <w:rPr>
          <w:rFonts w:ascii="宋体" w:hAnsi="宋体" w:eastAsia="宋体" w:cs="宋体"/>
          <w:b/>
          <w:color w:val="auto"/>
          <w:sz w:val="21"/>
          <w:szCs w:val="21"/>
          <w:highlight w:val="none"/>
        </w:rPr>
      </w:pPr>
      <w:bookmarkStart w:id="423" w:name="_Toc351203643"/>
      <w:r>
        <w:rPr>
          <w:rFonts w:hint="eastAsia" w:ascii="宋体" w:hAnsi="宋体" w:eastAsia="宋体" w:cs="宋体"/>
          <w:b/>
          <w:color w:val="auto"/>
          <w:sz w:val="21"/>
          <w:szCs w:val="21"/>
          <w:highlight w:val="none"/>
        </w:rPr>
        <w:t>11.价格调整</w:t>
      </w:r>
      <w:bookmarkEnd w:id="423"/>
    </w:p>
    <w:p w14:paraId="603A1638">
      <w:pPr>
        <w:spacing w:line="400" w:lineRule="exact"/>
        <w:ind w:firstLine="420" w:firstLineChars="200"/>
        <w:rPr>
          <w:rFonts w:ascii="宋体" w:hAnsi="宋体" w:eastAsia="宋体" w:cs="宋体"/>
          <w:color w:val="auto"/>
          <w:sz w:val="21"/>
          <w:szCs w:val="21"/>
          <w:highlight w:val="none"/>
        </w:rPr>
      </w:pPr>
      <w:bookmarkStart w:id="424" w:name="_Toc292559911"/>
      <w:bookmarkStart w:id="425" w:name="_Toc296347200"/>
      <w:bookmarkStart w:id="426" w:name="_Toc312678039"/>
      <w:bookmarkStart w:id="427" w:name="_Toc292559406"/>
      <w:bookmarkStart w:id="428" w:name="_Toc296944540"/>
      <w:bookmarkStart w:id="429" w:name="_Toc297123550"/>
      <w:bookmarkStart w:id="430" w:name="_Toc296346702"/>
      <w:bookmarkStart w:id="431" w:name="_Toc303539157"/>
      <w:bookmarkStart w:id="432" w:name="_Toc304295577"/>
      <w:bookmarkStart w:id="433" w:name="_Toc297048387"/>
      <w:bookmarkStart w:id="434" w:name="_Toc296891241"/>
      <w:bookmarkStart w:id="435" w:name="_Toc296503201"/>
      <w:bookmarkStart w:id="436" w:name="_Toc300935000"/>
      <w:bookmarkStart w:id="437" w:name="_Toc296891029"/>
      <w:bookmarkStart w:id="438" w:name="_Toc297120501"/>
      <w:bookmarkStart w:id="439" w:name="_Toc297216209"/>
      <w:r>
        <w:rPr>
          <w:rFonts w:hint="eastAsia" w:ascii="宋体" w:hAnsi="宋体" w:eastAsia="宋体" w:cs="宋体"/>
          <w:color w:val="auto"/>
          <w:sz w:val="21"/>
          <w:szCs w:val="21"/>
          <w:highlight w:val="none"/>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C6395C9">
      <w:pPr>
        <w:spacing w:line="400" w:lineRule="exact"/>
        <w:ind w:firstLine="420" w:firstLineChars="200"/>
        <w:contextualSpacing/>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w:t>
      </w:r>
      <w:r>
        <w:rPr>
          <w:rFonts w:hint="eastAsia" w:ascii="宋体" w:hAnsi="宋体" w:eastAsia="宋体" w:cs="宋体"/>
          <w:b/>
          <w:color w:val="auto"/>
          <w:sz w:val="21"/>
          <w:szCs w:val="21"/>
          <w:highlight w:val="none"/>
          <w:u w:val="single"/>
        </w:rPr>
        <w:t>是,</w:t>
      </w: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 xml:space="preserve">主要材料价格，价差在5%以内（含5%）的，由施工单位承担；超过5%以上的，由发包人承担   </w:t>
      </w:r>
      <w:r>
        <w:rPr>
          <w:rFonts w:hint="eastAsia" w:ascii="宋体" w:hAnsi="宋体" w:eastAsia="宋体" w:cs="宋体"/>
          <w:b/>
          <w:color w:val="auto"/>
          <w:sz w:val="21"/>
          <w:szCs w:val="21"/>
          <w:highlight w:val="none"/>
        </w:rPr>
        <w:t>。</w:t>
      </w:r>
    </w:p>
    <w:p w14:paraId="045B9DE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主要材料价格，指施工期内工程所在地信息价格的平均值</w:t>
      </w:r>
      <w:r>
        <w:rPr>
          <w:rFonts w:hint="eastAsia" w:ascii="宋体" w:hAnsi="宋体" w:eastAsia="宋体" w:cs="宋体"/>
          <w:color w:val="auto"/>
          <w:sz w:val="21"/>
          <w:szCs w:val="21"/>
          <w:highlight w:val="none"/>
        </w:rPr>
        <w:t>。</w:t>
      </w:r>
    </w:p>
    <w:p w14:paraId="7895615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种方式对合同价格进行调整：</w:t>
      </w:r>
    </w:p>
    <w:p w14:paraId="19D12CC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3D8060E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b/>
          <w:color w:val="auto"/>
          <w:sz w:val="21"/>
          <w:szCs w:val="21"/>
          <w:highlight w:val="none"/>
        </w:rPr>
        <w:t>；</w:t>
      </w:r>
    </w:p>
    <w:p w14:paraId="6E6F39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429B7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b/>
          <w:bCs/>
          <w:color w:val="auto"/>
          <w:sz w:val="21"/>
          <w:szCs w:val="21"/>
          <w:highlight w:val="none"/>
          <w:u w:val="single"/>
        </w:rPr>
        <w:t>是指由发包人在编制最高投标限价时给定的材料及工程设备的价格</w:t>
      </w:r>
      <w:r>
        <w:rPr>
          <w:rFonts w:hint="eastAsia" w:ascii="宋体" w:hAnsi="宋体" w:eastAsia="宋体" w:cs="宋体"/>
          <w:bCs/>
          <w:color w:val="auto"/>
          <w:sz w:val="21"/>
          <w:szCs w:val="21"/>
          <w:highlight w:val="none"/>
        </w:rPr>
        <w:t>。</w:t>
      </w:r>
    </w:p>
    <w:p w14:paraId="01A7DAA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71FF080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653933D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5609D3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27"/>
    <w:bookmarkEnd w:id="328"/>
    <w:bookmarkEnd w:id="329"/>
    <w:bookmarkEnd w:id="330"/>
    <w:bookmarkEnd w:id="331"/>
    <w:bookmarkEnd w:id="332"/>
    <w:p w14:paraId="609CF70F">
      <w:pPr>
        <w:spacing w:line="400" w:lineRule="exact"/>
        <w:rPr>
          <w:rFonts w:ascii="宋体" w:hAnsi="宋体" w:eastAsia="宋体" w:cs="宋体"/>
          <w:b/>
          <w:color w:val="auto"/>
          <w:sz w:val="21"/>
          <w:szCs w:val="21"/>
          <w:highlight w:val="none"/>
        </w:rPr>
      </w:pPr>
      <w:bookmarkStart w:id="440" w:name="_Toc296891033"/>
      <w:bookmarkStart w:id="441" w:name="_Toc296346706"/>
      <w:bookmarkStart w:id="442" w:name="_Toc292559915"/>
      <w:bookmarkStart w:id="443" w:name="_Toc296891245"/>
      <w:bookmarkStart w:id="444" w:name="_Toc296503205"/>
      <w:bookmarkStart w:id="445" w:name="_Toc297120505"/>
      <w:bookmarkStart w:id="446" w:name="_Toc296944544"/>
      <w:bookmarkStart w:id="447" w:name="_Toc296347204"/>
      <w:bookmarkStart w:id="448" w:name="_Toc292559410"/>
      <w:bookmarkStart w:id="449" w:name="_Toc297048391"/>
      <w:bookmarkStart w:id="450" w:name="_Toc351203644"/>
      <w:bookmarkStart w:id="451" w:name="_Toc300935002"/>
      <w:bookmarkStart w:id="452" w:name="_Toc304295579"/>
      <w:bookmarkStart w:id="453" w:name="_Toc312678040"/>
      <w:bookmarkStart w:id="454" w:name="_Toc303539159"/>
      <w:bookmarkStart w:id="455" w:name="_Toc297216211"/>
      <w:bookmarkStart w:id="456" w:name="_Toc297123552"/>
      <w:r>
        <w:rPr>
          <w:rFonts w:hint="eastAsia" w:ascii="宋体" w:hAnsi="宋体" w:eastAsia="宋体" w:cs="宋体"/>
          <w:b/>
          <w:color w:val="auto"/>
          <w:sz w:val="21"/>
          <w:szCs w:val="21"/>
          <w:highlight w:val="none"/>
        </w:rPr>
        <w:t>12.</w:t>
      </w:r>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b/>
          <w:color w:val="auto"/>
          <w:sz w:val="21"/>
          <w:szCs w:val="21"/>
          <w:highlight w:val="none"/>
        </w:rPr>
        <w:t>合同价格、计量与支付</w:t>
      </w:r>
      <w:bookmarkEnd w:id="450"/>
    </w:p>
    <w:bookmarkEnd w:id="451"/>
    <w:bookmarkEnd w:id="452"/>
    <w:bookmarkEnd w:id="453"/>
    <w:bookmarkEnd w:id="454"/>
    <w:bookmarkEnd w:id="455"/>
    <w:bookmarkEnd w:id="456"/>
    <w:p w14:paraId="69249E80">
      <w:pPr>
        <w:spacing w:line="400" w:lineRule="exact"/>
        <w:ind w:firstLine="420" w:firstLineChars="200"/>
        <w:rPr>
          <w:rFonts w:ascii="宋体" w:hAnsi="宋体" w:eastAsia="宋体" w:cs="宋体"/>
          <w:color w:val="auto"/>
          <w:sz w:val="21"/>
          <w:szCs w:val="21"/>
          <w:highlight w:val="none"/>
        </w:rPr>
      </w:pPr>
      <w:bookmarkStart w:id="457" w:name="_Toc292559411"/>
      <w:bookmarkStart w:id="458" w:name="_Toc267251461"/>
      <w:bookmarkStart w:id="459" w:name="_Toc292559916"/>
      <w:bookmarkStart w:id="460" w:name="_Toc296944545"/>
      <w:bookmarkStart w:id="461" w:name="_Toc297120506"/>
      <w:bookmarkStart w:id="462" w:name="_Toc296891034"/>
      <w:bookmarkStart w:id="463" w:name="_Toc296347205"/>
      <w:bookmarkStart w:id="464" w:name="_Toc296891246"/>
      <w:bookmarkStart w:id="465" w:name="_Toc296503206"/>
      <w:bookmarkStart w:id="466" w:name="_Toc297048392"/>
      <w:bookmarkStart w:id="467" w:name="_Toc296346707"/>
      <w:bookmarkStart w:id="468" w:name="_Toc312678041"/>
      <w:bookmarkStart w:id="469" w:name="_Toc297216212"/>
      <w:bookmarkStart w:id="470" w:name="_Toc303539160"/>
      <w:bookmarkStart w:id="471" w:name="_Toc304295580"/>
      <w:bookmarkStart w:id="472" w:name="_Toc300935003"/>
      <w:bookmarkStart w:id="473" w:name="_Toc297123553"/>
      <w:r>
        <w:rPr>
          <w:rFonts w:hint="eastAsia" w:ascii="宋体" w:hAnsi="宋体" w:eastAsia="宋体" w:cs="宋体"/>
          <w:color w:val="auto"/>
          <w:sz w:val="21"/>
          <w:szCs w:val="21"/>
          <w:highlight w:val="none"/>
        </w:rPr>
        <w:t>12.1 合</w:t>
      </w:r>
      <w:bookmarkEnd w:id="457"/>
      <w:bookmarkEnd w:id="458"/>
      <w:bookmarkEnd w:id="459"/>
      <w:r>
        <w:rPr>
          <w:rFonts w:hint="eastAsia" w:ascii="宋体" w:hAnsi="宋体" w:eastAsia="宋体" w:cs="宋体"/>
          <w:color w:val="auto"/>
          <w:sz w:val="21"/>
          <w:szCs w:val="21"/>
          <w:highlight w:val="none"/>
        </w:rPr>
        <w:t>同价</w:t>
      </w:r>
      <w:bookmarkEnd w:id="460"/>
      <w:bookmarkEnd w:id="461"/>
      <w:bookmarkEnd w:id="462"/>
      <w:bookmarkEnd w:id="463"/>
      <w:bookmarkEnd w:id="464"/>
      <w:bookmarkEnd w:id="465"/>
      <w:bookmarkEnd w:id="466"/>
      <w:bookmarkEnd w:id="467"/>
      <w:r>
        <w:rPr>
          <w:rFonts w:hint="eastAsia" w:ascii="宋体" w:hAnsi="宋体" w:eastAsia="宋体" w:cs="宋体"/>
          <w:color w:val="auto"/>
          <w:sz w:val="21"/>
          <w:szCs w:val="21"/>
          <w:highlight w:val="none"/>
        </w:rPr>
        <w:t>格形式</w:t>
      </w:r>
    </w:p>
    <w:bookmarkEnd w:id="468"/>
    <w:bookmarkEnd w:id="469"/>
    <w:bookmarkEnd w:id="470"/>
    <w:bookmarkEnd w:id="471"/>
    <w:bookmarkEnd w:id="472"/>
    <w:bookmarkEnd w:id="473"/>
    <w:p w14:paraId="38CE19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1F33F2E0">
      <w:pPr>
        <w:spacing w:line="400" w:lineRule="exact"/>
        <w:ind w:firstLine="420" w:firstLineChars="200"/>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b/>
          <w:bCs/>
          <w:color w:val="auto"/>
          <w:sz w:val="21"/>
          <w:szCs w:val="21"/>
          <w:highlight w:val="none"/>
          <w:u w:val="single"/>
        </w:rPr>
        <w:t>（1）合同履行期间材料单价涨跌幅以基准价格（或已标价工程量清单中载明材料单价）为基础±5%以内的；（2）施工机械台班单价或施工机械使用费发生变化±10%以内的（3）承包人使用机械设备、施工技术以及组织管理水平等自身原因造成施工费用增加的；</w:t>
      </w:r>
      <w:r>
        <w:rPr>
          <w:rFonts w:hint="eastAsia" w:ascii="宋体" w:hAnsi="宋体" w:eastAsia="宋体" w:cs="宋体"/>
          <w:bCs/>
          <w:color w:val="auto"/>
          <w:sz w:val="21"/>
          <w:szCs w:val="21"/>
          <w:highlight w:val="none"/>
        </w:rPr>
        <w:t>。</w:t>
      </w:r>
    </w:p>
    <w:p w14:paraId="5C7A2C98">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bCs/>
          <w:color w:val="auto"/>
          <w:sz w:val="21"/>
          <w:szCs w:val="21"/>
          <w:highlight w:val="none"/>
          <w:u w:val="single"/>
        </w:rPr>
        <w:t>　风险范围内的风险费均包含在综合单价的材料及机械费中</w:t>
      </w:r>
      <w:r>
        <w:rPr>
          <w:rFonts w:hint="eastAsia" w:ascii="宋体" w:hAnsi="宋体" w:eastAsia="宋体" w:cs="宋体"/>
          <w:color w:val="auto"/>
          <w:sz w:val="21"/>
          <w:szCs w:val="21"/>
          <w:highlight w:val="none"/>
        </w:rPr>
        <w:t>。</w:t>
      </w:r>
    </w:p>
    <w:p w14:paraId="714455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0A196E73">
      <w:pPr>
        <w:spacing w:line="400" w:lineRule="exact"/>
        <w:ind w:firstLine="422" w:firstLineChars="200"/>
        <w:jc w:val="both"/>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single"/>
        </w:rPr>
        <w:t>人工单价发生变化且符合省级或行业建设主管部门发布的人工费调整规定，合同当事人应按省级或行业建设主管部门或其授权的工程造价管理机构发布的人工费等文件调整合同价格；投标报价未按当期发布的人工费调整文件执行的，调整办法为：供应商工单价高于调整文件的按供应商工单价为基数调整，低于调整文件的按调整文件为基数调整</w:t>
      </w:r>
      <w:r>
        <w:rPr>
          <w:rFonts w:hint="eastAsia" w:ascii="宋体" w:hAnsi="宋体" w:eastAsia="宋体" w:cs="宋体"/>
          <w:color w:val="auto"/>
          <w:sz w:val="21"/>
          <w:szCs w:val="21"/>
          <w:highlight w:val="none"/>
        </w:rPr>
        <w:t>。</w:t>
      </w:r>
    </w:p>
    <w:p w14:paraId="31B1136B">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u w:val="single"/>
        </w:rPr>
        <w:t>合同履行期间材料单价涨跌幅超过风险范围时，其超过部分按专用条 11.1款规定执行</w:t>
      </w:r>
      <w:r>
        <w:rPr>
          <w:rFonts w:hint="eastAsia" w:ascii="宋体" w:hAnsi="宋体" w:eastAsia="宋体" w:cs="宋体"/>
          <w:color w:val="auto"/>
          <w:sz w:val="21"/>
          <w:szCs w:val="21"/>
          <w:highlight w:val="none"/>
        </w:rPr>
        <w:t>。</w:t>
      </w:r>
    </w:p>
    <w:p w14:paraId="55CE3753">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u w:val="single"/>
        </w:rPr>
        <w:t>施工机械台班单价或施工机械使用费发生变化超过风险范围时，按省级或行业建设主管部门或其授权的工程造价管理机构规定调整合同价格；调整办法同（1）　</w:t>
      </w:r>
      <w:r>
        <w:rPr>
          <w:rFonts w:hint="eastAsia" w:ascii="宋体" w:hAnsi="宋体" w:eastAsia="宋体" w:cs="宋体"/>
          <w:bCs/>
          <w:color w:val="auto"/>
          <w:sz w:val="21"/>
          <w:szCs w:val="21"/>
          <w:highlight w:val="none"/>
        </w:rPr>
        <w:t>。</w:t>
      </w:r>
    </w:p>
    <w:p w14:paraId="16C4F5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60DAC40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总价包含的风险范围：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03994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D516F8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C8E848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79C5153">
      <w:pPr>
        <w:spacing w:line="400" w:lineRule="exact"/>
        <w:ind w:firstLine="420" w:firstLineChars="200"/>
        <w:rPr>
          <w:rFonts w:ascii="宋体" w:hAnsi="宋体" w:eastAsia="宋体" w:cs="宋体"/>
          <w:color w:val="auto"/>
          <w:sz w:val="21"/>
          <w:szCs w:val="21"/>
          <w:highlight w:val="none"/>
        </w:rPr>
      </w:pPr>
      <w:bookmarkStart w:id="474" w:name="_Toc304295581"/>
      <w:bookmarkStart w:id="475" w:name="_Toc300935004"/>
      <w:bookmarkStart w:id="476" w:name="_Toc297216213"/>
      <w:bookmarkStart w:id="477" w:name="_Toc303539161"/>
      <w:bookmarkStart w:id="478" w:name="_Toc297123554"/>
      <w:bookmarkStart w:id="479" w:name="_Toc312678042"/>
      <w:bookmarkStart w:id="480" w:name="_Toc296891247"/>
      <w:bookmarkStart w:id="481" w:name="_Toc297120507"/>
      <w:bookmarkStart w:id="482" w:name="_Toc296347206"/>
      <w:bookmarkStart w:id="483" w:name="_Toc296891035"/>
      <w:bookmarkStart w:id="484" w:name="_Toc297048393"/>
      <w:bookmarkStart w:id="485" w:name="_Toc296503207"/>
      <w:bookmarkStart w:id="486" w:name="_Toc296346708"/>
      <w:bookmarkStart w:id="487" w:name="_Toc292559917"/>
      <w:bookmarkStart w:id="488" w:name="_Toc296944546"/>
      <w:bookmarkStart w:id="489" w:name="_Toc292559412"/>
      <w:r>
        <w:rPr>
          <w:rFonts w:hint="eastAsia" w:ascii="宋体" w:hAnsi="宋体" w:eastAsia="宋体" w:cs="宋体"/>
          <w:color w:val="auto"/>
          <w:sz w:val="21"/>
          <w:szCs w:val="21"/>
          <w:highlight w:val="none"/>
        </w:rPr>
        <w:t>12.2 预付款</w:t>
      </w:r>
    </w:p>
    <w:bookmarkEnd w:id="474"/>
    <w:bookmarkEnd w:id="475"/>
    <w:bookmarkEnd w:id="476"/>
    <w:bookmarkEnd w:id="477"/>
    <w:bookmarkEnd w:id="478"/>
    <w:bookmarkEnd w:id="479"/>
    <w:p w14:paraId="7CDB4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3210A877">
      <w:pPr>
        <w:spacing w:line="400" w:lineRule="exact"/>
        <w:ind w:firstLine="420" w:firstLineChars="200"/>
        <w:rPr>
          <w:rFonts w:ascii="宋体" w:hAnsi="宋体" w:eastAsia="宋体" w:cs="宋体"/>
          <w:color w:val="auto"/>
          <w:kern w:val="13"/>
          <w:sz w:val="21"/>
          <w:szCs w:val="21"/>
          <w:highlight w:val="none"/>
        </w:rPr>
      </w:pPr>
      <w:r>
        <w:rPr>
          <w:rFonts w:hint="eastAsia" w:ascii="宋体" w:hAnsi="宋体" w:eastAsia="宋体" w:cs="宋体"/>
          <w:color w:val="auto"/>
          <w:sz w:val="21"/>
          <w:szCs w:val="21"/>
          <w:highlight w:val="none"/>
        </w:rPr>
        <w:t xml:space="preserve">预付款支付比例或金额： </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F3A08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预付款支付期限：</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5ECD46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C6F9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2440E4F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w:t>
      </w:r>
    </w:p>
    <w:p w14:paraId="2F4CFB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80"/>
    <w:bookmarkEnd w:id="481"/>
    <w:bookmarkEnd w:id="482"/>
    <w:bookmarkEnd w:id="483"/>
    <w:bookmarkEnd w:id="484"/>
    <w:bookmarkEnd w:id="485"/>
    <w:bookmarkEnd w:id="486"/>
    <w:bookmarkEnd w:id="487"/>
    <w:bookmarkEnd w:id="488"/>
    <w:bookmarkEnd w:id="489"/>
    <w:p w14:paraId="3E4B3BF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24920F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0FACF46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除</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文件及工程量清单项目特征描述中明确了计算规则外，按《工程量清单计价规范》GB50500-2013及《房屋建筑与装饰工程工程量计算规范》GB 50854-2013计算和《通用安装工程工程量计算规范》GB 50856-2013计算</w:t>
      </w:r>
      <w:r>
        <w:rPr>
          <w:rFonts w:hint="eastAsia" w:ascii="宋体" w:hAnsi="宋体" w:eastAsia="宋体" w:cs="宋体"/>
          <w:color w:val="auto"/>
          <w:sz w:val="21"/>
          <w:szCs w:val="21"/>
          <w:highlight w:val="none"/>
        </w:rPr>
        <w:t>。</w:t>
      </w:r>
    </w:p>
    <w:p w14:paraId="6F4FE7A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287D72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77BA0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71032FE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4ED70F2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3D87D13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4EDC82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53ACD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2CD87D4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A7BD63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079BA8F9">
      <w:pPr>
        <w:spacing w:line="400" w:lineRule="exact"/>
        <w:ind w:firstLine="420" w:firstLineChars="200"/>
        <w:rPr>
          <w:rFonts w:ascii="宋体" w:hAnsi="宋体" w:eastAsia="宋体" w:cs="宋体"/>
          <w:color w:val="auto"/>
          <w:sz w:val="21"/>
          <w:szCs w:val="21"/>
          <w:highlight w:val="none"/>
        </w:rPr>
      </w:pPr>
      <w:bookmarkStart w:id="490" w:name="_Toc297120511"/>
      <w:bookmarkStart w:id="491" w:name="_Toc296346712"/>
      <w:bookmarkStart w:id="492" w:name="_Toc296503211"/>
      <w:bookmarkStart w:id="493" w:name="_Toc296891039"/>
      <w:bookmarkStart w:id="494" w:name="_Toc296891251"/>
      <w:bookmarkStart w:id="495" w:name="_Toc297216215"/>
      <w:bookmarkStart w:id="496" w:name="_Toc296347210"/>
      <w:bookmarkStart w:id="497" w:name="_Toc292559921"/>
      <w:bookmarkStart w:id="498" w:name="_Toc297123556"/>
      <w:bookmarkStart w:id="499" w:name="_Toc296944550"/>
      <w:bookmarkStart w:id="500" w:name="_Toc300935006"/>
      <w:bookmarkStart w:id="501" w:name="_Toc292559416"/>
      <w:bookmarkStart w:id="502" w:name="_Toc297048397"/>
      <w:bookmarkStart w:id="503" w:name="_Toc303539163"/>
      <w:r>
        <w:rPr>
          <w:rFonts w:hint="eastAsia" w:ascii="宋体" w:hAnsi="宋体" w:eastAsia="宋体" w:cs="宋体"/>
          <w:color w:val="auto"/>
          <w:sz w:val="21"/>
          <w:szCs w:val="21"/>
          <w:highlight w:val="none"/>
        </w:rPr>
        <w:t>12.4.1 付款周期</w:t>
      </w:r>
    </w:p>
    <w:p w14:paraId="18056D9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3072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B0E3517">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color w:val="auto"/>
          <w:sz w:val="21"/>
          <w:szCs w:val="21"/>
          <w:highlight w:val="none"/>
          <w:u w:val="single"/>
        </w:rPr>
        <w:t>（1）截至本次付款周期已完成工作对应的金额；（2）根据第10条〔变更〕应增加和扣减的变更金额；（3）根据第19条〔索赔〕应增加和扣减的索赔金额；（4）对已签发的进度款支付证书中出现错误的修正，应在本次进度付款中支付或扣除的金额；（5）根据合同约定应扣减的预付款金额</w:t>
      </w:r>
      <w:r>
        <w:rPr>
          <w:rFonts w:hint="eastAsia" w:ascii="宋体" w:hAnsi="宋体" w:eastAsia="宋体" w:cs="宋体"/>
          <w:color w:val="auto"/>
          <w:sz w:val="21"/>
          <w:szCs w:val="21"/>
          <w:highlight w:val="none"/>
        </w:rPr>
        <w:t>。</w:t>
      </w:r>
    </w:p>
    <w:p w14:paraId="2458F3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color w:val="auto"/>
          <w:sz w:val="21"/>
          <w:szCs w:val="21"/>
          <w:highlight w:val="none"/>
        </w:rPr>
        <w:t>2.4.3 进度付款申请单的提交</w:t>
      </w:r>
    </w:p>
    <w:p w14:paraId="1B9DEA8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010FA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FBCEA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8517D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2889D8F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051D43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A2A0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E02D0F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485F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08482CD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68DEC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33"/>
    <w:p w14:paraId="3DE2A2C9">
      <w:pPr>
        <w:spacing w:line="400" w:lineRule="exact"/>
        <w:rPr>
          <w:rFonts w:ascii="宋体" w:hAnsi="宋体" w:eastAsia="宋体" w:cs="宋体"/>
          <w:b/>
          <w:color w:val="auto"/>
          <w:sz w:val="21"/>
          <w:szCs w:val="21"/>
          <w:highlight w:val="none"/>
        </w:rPr>
      </w:pPr>
      <w:bookmarkStart w:id="504" w:name="_Toc351203645"/>
      <w:bookmarkStart w:id="505" w:name="_Toc296891259"/>
      <w:bookmarkStart w:id="506" w:name="_Toc297216223"/>
      <w:bookmarkStart w:id="507" w:name="_Toc296503219"/>
      <w:bookmarkStart w:id="508" w:name="_Toc296891047"/>
      <w:bookmarkStart w:id="509" w:name="_Toc304295593"/>
      <w:bookmarkStart w:id="510" w:name="_Toc292559929"/>
      <w:bookmarkStart w:id="511" w:name="_Toc303539172"/>
      <w:bookmarkStart w:id="512" w:name="_Toc297048405"/>
      <w:bookmarkStart w:id="513" w:name="_Toc300935015"/>
      <w:bookmarkStart w:id="514" w:name="_Toc296944558"/>
      <w:bookmarkStart w:id="515" w:name="_Toc297120519"/>
      <w:bookmarkStart w:id="516" w:name="_Toc297123564"/>
      <w:bookmarkStart w:id="517" w:name="_Toc292559424"/>
      <w:bookmarkStart w:id="518" w:name="_Toc312678053"/>
      <w:bookmarkStart w:id="519" w:name="_Toc296346720"/>
      <w:bookmarkStart w:id="520" w:name="_Toc296347218"/>
      <w:r>
        <w:rPr>
          <w:rFonts w:hint="eastAsia" w:ascii="宋体" w:hAnsi="宋体" w:eastAsia="宋体" w:cs="宋体"/>
          <w:b/>
          <w:color w:val="auto"/>
          <w:sz w:val="21"/>
          <w:szCs w:val="21"/>
          <w:highlight w:val="none"/>
        </w:rPr>
        <w:t>13.验收和工程试车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3CC1EF7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279C2E2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b/>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03FD6C5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4DB94601">
      <w:pPr>
        <w:spacing w:line="400" w:lineRule="exact"/>
        <w:ind w:firstLine="420" w:firstLineChars="200"/>
        <w:rPr>
          <w:rFonts w:ascii="宋体" w:hAnsi="宋体" w:eastAsia="宋体" w:cs="宋体"/>
          <w:color w:val="auto"/>
          <w:sz w:val="21"/>
          <w:szCs w:val="21"/>
          <w:highlight w:val="none"/>
        </w:rPr>
      </w:pPr>
      <w:bookmarkStart w:id="521" w:name="_Toc292559428"/>
      <w:bookmarkStart w:id="522" w:name="_Toc296891263"/>
      <w:bookmarkStart w:id="523" w:name="_Toc312678056"/>
      <w:bookmarkStart w:id="524" w:name="_Toc292559933"/>
      <w:bookmarkStart w:id="525" w:name="_Toc296944562"/>
      <w:bookmarkStart w:id="526" w:name="_Toc297123565"/>
      <w:bookmarkStart w:id="527" w:name="_Toc300935016"/>
      <w:bookmarkStart w:id="528" w:name="_Toc297120523"/>
      <w:bookmarkStart w:id="529" w:name="_Toc303539173"/>
      <w:bookmarkStart w:id="530" w:name="_Toc304295596"/>
      <w:bookmarkStart w:id="531" w:name="_Toc297048409"/>
      <w:bookmarkStart w:id="532" w:name="_Toc296503223"/>
      <w:bookmarkStart w:id="533" w:name="_Toc296891051"/>
      <w:bookmarkStart w:id="534" w:name="_Toc297216224"/>
      <w:bookmarkStart w:id="535" w:name="_Toc296346724"/>
      <w:bookmarkStart w:id="536" w:name="_Toc296347222"/>
      <w:bookmarkStart w:id="537" w:name="_Toc267251472"/>
      <w:bookmarkStart w:id="538" w:name="_Toc267251473"/>
      <w:bookmarkStart w:id="539" w:name="_Toc267251474"/>
      <w:bookmarkStart w:id="540" w:name="_Toc267251471"/>
      <w:bookmarkStart w:id="541" w:name="_Toc267251470"/>
      <w:bookmarkStart w:id="542" w:name="_Toc267251475"/>
      <w:bookmarkStart w:id="543" w:name="_Toc267251476"/>
      <w:r>
        <w:rPr>
          <w:rFonts w:hint="eastAsia" w:ascii="宋体" w:hAnsi="宋体" w:eastAsia="宋体" w:cs="宋体"/>
          <w:color w:val="auto"/>
          <w:sz w:val="21"/>
          <w:szCs w:val="21"/>
          <w:highlight w:val="none"/>
        </w:rPr>
        <w:t>13.2 竣工验收</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7CE2C893">
      <w:pPr>
        <w:spacing w:line="400" w:lineRule="exact"/>
        <w:ind w:firstLine="420" w:firstLineChars="200"/>
        <w:rPr>
          <w:rFonts w:ascii="宋体" w:hAnsi="宋体" w:eastAsia="宋体" w:cs="宋体"/>
          <w:color w:val="auto"/>
          <w:sz w:val="21"/>
          <w:szCs w:val="21"/>
          <w:highlight w:val="none"/>
        </w:rPr>
      </w:pPr>
      <w:bookmarkStart w:id="544" w:name="_Toc280868704"/>
      <w:bookmarkStart w:id="545" w:name="_Toc280868705"/>
      <w:bookmarkStart w:id="546" w:name="_Toc280868706"/>
      <w:bookmarkStart w:id="547" w:name="_Toc280868707"/>
      <w:bookmarkStart w:id="548" w:name="_Toc280868708"/>
      <w:bookmarkStart w:id="549" w:name="_Toc280868709"/>
      <w:r>
        <w:rPr>
          <w:rFonts w:hint="eastAsia" w:ascii="宋体" w:hAnsi="宋体" w:eastAsia="宋体" w:cs="宋体"/>
          <w:color w:val="auto"/>
          <w:sz w:val="21"/>
          <w:szCs w:val="21"/>
          <w:highlight w:val="none"/>
        </w:rPr>
        <w:t>13.2.2竣工验收程序</w:t>
      </w:r>
    </w:p>
    <w:bookmarkEnd w:id="544"/>
    <w:p w14:paraId="2842253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77303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w:t>
      </w:r>
      <w:r>
        <w:rPr>
          <w:rFonts w:hint="eastAsia" w:ascii="宋体" w:hAnsi="宋体" w:eastAsia="宋体" w:cs="宋体"/>
          <w:color w:val="auto"/>
          <w:sz w:val="21"/>
          <w:szCs w:val="21"/>
          <w:highlight w:val="none"/>
          <w:lang w:eastAsia="zh-CN"/>
        </w:rPr>
        <w:t>工程验收</w:t>
      </w:r>
      <w:r>
        <w:rPr>
          <w:rFonts w:hint="eastAsia" w:ascii="宋体" w:hAnsi="宋体" w:eastAsia="宋体" w:cs="宋体"/>
          <w:color w:val="auto"/>
          <w:sz w:val="21"/>
          <w:szCs w:val="21"/>
          <w:highlight w:val="none"/>
        </w:rPr>
        <w:t>证书的违约金的计算方法：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45"/>
    <w:p w14:paraId="591EE9A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46"/>
    <w:p w14:paraId="6D364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5244BF6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bookmarkEnd w:id="547"/>
    <w:p w14:paraId="09C1CC4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b/>
          <w:color w:val="auto"/>
          <w:sz w:val="21"/>
          <w:szCs w:val="21"/>
          <w:highlight w:val="none"/>
          <w:u w:val="single"/>
        </w:rPr>
        <w:t xml:space="preserve">  承包人应承担工程照管、成品保护、保管等与工程有关的各项费用。给发包人造成损失的，还应负责赔偿由此造成的全部损失</w:t>
      </w:r>
      <w:r>
        <w:rPr>
          <w:rFonts w:hint="eastAsia" w:ascii="宋体" w:hAnsi="宋体" w:eastAsia="宋体" w:cs="宋体"/>
          <w:color w:val="auto"/>
          <w:sz w:val="21"/>
          <w:szCs w:val="21"/>
          <w:highlight w:val="none"/>
        </w:rPr>
        <w:t>。</w:t>
      </w:r>
    </w:p>
    <w:p w14:paraId="1AE9FF2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48"/>
    <w:p w14:paraId="38D5C1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08B05F6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583B6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23085C3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6C90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5C4AED9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022827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4C45E0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309C08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b/>
          <w:color w:val="auto"/>
          <w:sz w:val="21"/>
          <w:szCs w:val="21"/>
          <w:highlight w:val="none"/>
          <w:u w:val="single"/>
        </w:rPr>
        <w:t>颁发工程接收证书后14天内退场（无甩尾工作），如有甩尾工程或分期交付使用项目另行约定</w:t>
      </w:r>
      <w:r>
        <w:rPr>
          <w:rFonts w:hint="eastAsia" w:ascii="宋体" w:hAnsi="宋体" w:eastAsia="宋体" w:cs="宋体"/>
          <w:color w:val="auto"/>
          <w:sz w:val="21"/>
          <w:szCs w:val="21"/>
          <w:highlight w:val="none"/>
        </w:rPr>
        <w:t>。</w:t>
      </w:r>
    </w:p>
    <w:p w14:paraId="5938EC59">
      <w:pPr>
        <w:spacing w:line="400" w:lineRule="exact"/>
        <w:rPr>
          <w:rFonts w:ascii="宋体" w:hAnsi="宋体" w:eastAsia="宋体" w:cs="宋体"/>
          <w:b/>
          <w:color w:val="auto"/>
          <w:sz w:val="21"/>
          <w:szCs w:val="21"/>
          <w:highlight w:val="none"/>
        </w:rPr>
      </w:pPr>
      <w:bookmarkStart w:id="550" w:name="_Toc351203646"/>
      <w:r>
        <w:rPr>
          <w:rFonts w:hint="eastAsia" w:ascii="宋体" w:hAnsi="宋体" w:eastAsia="宋体" w:cs="宋体"/>
          <w:b/>
          <w:color w:val="auto"/>
          <w:sz w:val="21"/>
          <w:szCs w:val="21"/>
          <w:highlight w:val="none"/>
        </w:rPr>
        <w:t>14.竣工结算</w:t>
      </w:r>
      <w:bookmarkEnd w:id="550"/>
    </w:p>
    <w:p w14:paraId="2E2777F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C15751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b/>
          <w:color w:val="auto"/>
          <w:sz w:val="21"/>
          <w:szCs w:val="21"/>
          <w:highlight w:val="none"/>
          <w:u w:val="single"/>
        </w:rPr>
        <w:t xml:space="preserve"> 执行通用条款</w:t>
      </w:r>
      <w:r>
        <w:rPr>
          <w:rFonts w:hint="eastAsia" w:ascii="宋体" w:hAnsi="宋体" w:eastAsia="宋体" w:cs="宋体"/>
          <w:color w:val="auto"/>
          <w:sz w:val="21"/>
          <w:szCs w:val="21"/>
          <w:highlight w:val="none"/>
        </w:rPr>
        <w:t>。</w:t>
      </w:r>
    </w:p>
    <w:p w14:paraId="202095DD">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b/>
          <w:color w:val="auto"/>
          <w:sz w:val="21"/>
          <w:szCs w:val="21"/>
          <w:highlight w:val="none"/>
          <w:u w:val="single"/>
        </w:rPr>
        <w:t>通用条款第14.1款规定的内容以外，还需提交竣工图纸（包括纸质文件形式和电子文件形式）、工程洽商记录表、设计变更单、材料价格确认单、图纸会审记录单等</w:t>
      </w:r>
      <w:r>
        <w:rPr>
          <w:rFonts w:hint="eastAsia" w:ascii="宋体" w:hAnsi="宋体" w:eastAsia="宋体" w:cs="宋体"/>
          <w:color w:val="auto"/>
          <w:sz w:val="21"/>
          <w:szCs w:val="21"/>
          <w:highlight w:val="none"/>
        </w:rPr>
        <w:t>。</w:t>
      </w:r>
    </w:p>
    <w:p w14:paraId="11BBD1E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18B68B89">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b/>
          <w:color w:val="auto"/>
          <w:sz w:val="21"/>
          <w:szCs w:val="21"/>
          <w:highlight w:val="none"/>
          <w:u w:val="single"/>
        </w:rPr>
        <w:t xml:space="preserve">  监理人收到竣工结算申请单后，按吉建管[2015]12号文件规定的时间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r>
        <w:rPr>
          <w:rFonts w:hint="eastAsia" w:ascii="宋体" w:hAnsi="宋体" w:eastAsia="宋体" w:cs="宋体"/>
          <w:color w:val="auto"/>
          <w:sz w:val="21"/>
          <w:szCs w:val="21"/>
          <w:highlight w:val="none"/>
        </w:rPr>
        <w:t>。</w:t>
      </w:r>
    </w:p>
    <w:p w14:paraId="072D2CF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b/>
          <w:color w:val="auto"/>
          <w:sz w:val="21"/>
          <w:szCs w:val="21"/>
          <w:highlight w:val="none"/>
          <w:u w:val="single"/>
        </w:rPr>
        <w:t xml:space="preserve">   发包人应在签发竣工付款证书后的30天内，完成对承包人的竣工付款</w:t>
      </w:r>
      <w:r>
        <w:rPr>
          <w:rFonts w:hint="eastAsia" w:ascii="宋体" w:hAnsi="宋体" w:eastAsia="宋体" w:cs="宋体"/>
          <w:color w:val="auto"/>
          <w:sz w:val="21"/>
          <w:szCs w:val="21"/>
          <w:highlight w:val="none"/>
        </w:rPr>
        <w:t>。</w:t>
      </w:r>
    </w:p>
    <w:p w14:paraId="39D9E23F">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7B3420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E66E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5D625F6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b/>
          <w:color w:val="auto"/>
          <w:sz w:val="21"/>
          <w:szCs w:val="21"/>
          <w:highlight w:val="none"/>
          <w:u w:val="single"/>
        </w:rPr>
        <w:t>6份</w:t>
      </w:r>
      <w:r>
        <w:rPr>
          <w:rFonts w:hint="eastAsia" w:ascii="宋体" w:hAnsi="宋体" w:eastAsia="宋体" w:cs="宋体"/>
          <w:color w:val="auto"/>
          <w:sz w:val="21"/>
          <w:szCs w:val="21"/>
          <w:highlight w:val="none"/>
        </w:rPr>
        <w:t>。</w:t>
      </w:r>
    </w:p>
    <w:p w14:paraId="2BE3680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 xml:space="preserve">。 </w:t>
      </w:r>
    </w:p>
    <w:p w14:paraId="5C95DA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739351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color w:val="auto"/>
          <w:sz w:val="21"/>
          <w:szCs w:val="21"/>
          <w:highlight w:val="none"/>
          <w:u w:val="single"/>
        </w:rPr>
        <w:t>发包人应在收到承包人提交的最终结清申请单后30天内完成审批并向承包人颁发最终结清证书</w:t>
      </w:r>
      <w:r>
        <w:rPr>
          <w:rFonts w:hint="eastAsia" w:ascii="宋体" w:hAnsi="宋体" w:eastAsia="宋体" w:cs="宋体"/>
          <w:color w:val="auto"/>
          <w:sz w:val="21"/>
          <w:szCs w:val="21"/>
          <w:highlight w:val="none"/>
        </w:rPr>
        <w:t>。</w:t>
      </w:r>
    </w:p>
    <w:p w14:paraId="40985F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b/>
          <w:color w:val="auto"/>
          <w:sz w:val="21"/>
          <w:szCs w:val="21"/>
          <w:highlight w:val="none"/>
          <w:u w:val="single"/>
        </w:rPr>
        <w:t xml:space="preserve">发包人应在颁发最终结清证书后30天内完成支付 </w:t>
      </w:r>
      <w:r>
        <w:rPr>
          <w:rFonts w:hint="eastAsia" w:ascii="宋体" w:hAnsi="宋体" w:eastAsia="宋体" w:cs="宋体"/>
          <w:color w:val="auto"/>
          <w:sz w:val="21"/>
          <w:szCs w:val="21"/>
          <w:highlight w:val="none"/>
        </w:rPr>
        <w:t>。</w:t>
      </w:r>
    </w:p>
    <w:bookmarkEnd w:id="537"/>
    <w:bookmarkEnd w:id="538"/>
    <w:bookmarkEnd w:id="539"/>
    <w:bookmarkEnd w:id="540"/>
    <w:bookmarkEnd w:id="541"/>
    <w:bookmarkEnd w:id="542"/>
    <w:bookmarkEnd w:id="543"/>
    <w:bookmarkEnd w:id="549"/>
    <w:p w14:paraId="7E98C50B">
      <w:pPr>
        <w:spacing w:line="400" w:lineRule="exact"/>
        <w:rPr>
          <w:rFonts w:ascii="宋体" w:hAnsi="宋体" w:eastAsia="宋体" w:cs="宋体"/>
          <w:b/>
          <w:color w:val="auto"/>
          <w:sz w:val="21"/>
          <w:szCs w:val="21"/>
          <w:highlight w:val="none"/>
        </w:rPr>
      </w:pPr>
      <w:bookmarkStart w:id="551" w:name="_Toc351203647"/>
      <w:bookmarkStart w:id="552" w:name="_Toc267251483"/>
      <w:bookmarkStart w:id="553" w:name="_Toc267251482"/>
      <w:bookmarkStart w:id="554" w:name="_Toc267251484"/>
      <w:bookmarkStart w:id="555" w:name="_Toc267251485"/>
      <w:bookmarkStart w:id="556" w:name="_Toc267251489"/>
      <w:bookmarkStart w:id="557" w:name="_Toc267251486"/>
      <w:bookmarkStart w:id="558" w:name="_Toc267251488"/>
      <w:bookmarkStart w:id="559" w:name="_Toc267251490"/>
      <w:bookmarkStart w:id="560" w:name="_Toc267251494"/>
      <w:bookmarkStart w:id="561" w:name="_Toc267251492"/>
      <w:bookmarkStart w:id="562" w:name="_Toc267251495"/>
      <w:bookmarkStart w:id="563" w:name="_Toc267251498"/>
      <w:bookmarkStart w:id="564" w:name="_Toc267251503"/>
      <w:bookmarkStart w:id="565" w:name="_Toc267251496"/>
      <w:bookmarkStart w:id="566" w:name="_Toc267251493"/>
      <w:bookmarkStart w:id="567" w:name="_Toc267251497"/>
      <w:bookmarkStart w:id="568" w:name="_Toc267251491"/>
      <w:bookmarkStart w:id="569" w:name="_Toc267251502"/>
      <w:bookmarkStart w:id="570" w:name="_Toc267251501"/>
      <w:bookmarkStart w:id="571" w:name="_Toc267251499"/>
      <w:bookmarkStart w:id="572" w:name="_Toc267251504"/>
      <w:bookmarkStart w:id="573" w:name="_Toc267251506"/>
      <w:bookmarkStart w:id="574" w:name="_Toc267251507"/>
      <w:bookmarkStart w:id="575" w:name="_Toc267251508"/>
      <w:bookmarkStart w:id="576" w:name="_Toc267251514"/>
      <w:bookmarkStart w:id="577" w:name="_Toc267251511"/>
      <w:bookmarkStart w:id="578" w:name="_Toc267251515"/>
      <w:bookmarkStart w:id="579" w:name="_Toc267251509"/>
      <w:bookmarkStart w:id="580" w:name="_Toc267251513"/>
      <w:bookmarkStart w:id="581" w:name="_Toc267251510"/>
      <w:r>
        <w:rPr>
          <w:rFonts w:hint="eastAsia" w:ascii="宋体" w:hAnsi="宋体" w:eastAsia="宋体" w:cs="宋体"/>
          <w:b/>
          <w:color w:val="auto"/>
          <w:sz w:val="21"/>
          <w:szCs w:val="21"/>
          <w:highlight w:val="none"/>
        </w:rPr>
        <w:t>15.缺陷责任期与保修</w:t>
      </w:r>
      <w:bookmarkEnd w:id="551"/>
    </w:p>
    <w:p w14:paraId="793C72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52"/>
    </w:p>
    <w:p w14:paraId="73042C8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b/>
          <w:color w:val="auto"/>
          <w:sz w:val="21"/>
          <w:szCs w:val="21"/>
          <w:highlight w:val="none"/>
          <w:u w:val="single"/>
        </w:rPr>
        <w:t xml:space="preserve">自竣工验收通过之日起24个月 </w:t>
      </w:r>
      <w:r>
        <w:rPr>
          <w:rFonts w:hint="eastAsia" w:ascii="宋体" w:hAnsi="宋体" w:eastAsia="宋体" w:cs="宋体"/>
          <w:color w:val="auto"/>
          <w:sz w:val="21"/>
          <w:szCs w:val="21"/>
          <w:highlight w:val="none"/>
        </w:rPr>
        <w:t>。</w:t>
      </w:r>
    </w:p>
    <w:p w14:paraId="37CF589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3FAB53C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b/>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3F33AC2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3EE7C9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499603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EB0F49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7A990F2">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color w:val="auto"/>
          <w:sz w:val="21"/>
          <w:szCs w:val="21"/>
          <w:highlight w:val="none"/>
        </w:rPr>
        <w:t>%的工程款；</w:t>
      </w:r>
    </w:p>
    <w:p w14:paraId="6D6C1C11">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（3）其他方式:</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A977A6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175F29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1B4740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2BB73D9">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724EE38C">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BF0C47">
      <w:pPr>
        <w:spacing w:line="400" w:lineRule="exact"/>
        <w:ind w:firstLine="422" w:firstLineChars="200"/>
        <w:rPr>
          <w:rFonts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关于质量保证金的补充约定：</w:t>
      </w:r>
      <w:r>
        <w:rPr>
          <w:rFonts w:hint="eastAsia" w:ascii="宋体" w:hAnsi="宋体" w:eastAsia="宋体" w:cs="宋体"/>
          <w:b/>
          <w:color w:val="auto"/>
          <w:sz w:val="21"/>
          <w:szCs w:val="21"/>
          <w:highlight w:val="none"/>
          <w:u w:val="single"/>
        </w:rPr>
        <w:t xml:space="preserve">  本合同专用条款第15.3.1款（2）“工程款”是指：工程结算款 </w:t>
      </w:r>
      <w:r>
        <w:rPr>
          <w:rFonts w:hint="eastAsia" w:ascii="宋体" w:hAnsi="宋体" w:eastAsia="宋体" w:cs="宋体"/>
          <w:color w:val="auto"/>
          <w:sz w:val="21"/>
          <w:szCs w:val="21"/>
          <w:highlight w:val="none"/>
        </w:rPr>
        <w:t>。</w:t>
      </w:r>
    </w:p>
    <w:bookmarkEnd w:id="553"/>
    <w:bookmarkEnd w:id="554"/>
    <w:p w14:paraId="65806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55"/>
    <w:p w14:paraId="45617A8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AB4F4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工程保修期为：</w:t>
      </w:r>
      <w:r>
        <w:rPr>
          <w:rFonts w:hint="eastAsia" w:ascii="宋体" w:hAnsi="宋体" w:eastAsia="宋体" w:cs="宋体"/>
          <w:b/>
          <w:color w:val="auto"/>
          <w:sz w:val="21"/>
          <w:szCs w:val="21"/>
          <w:highlight w:val="none"/>
          <w:u w:val="single"/>
        </w:rPr>
        <w:t xml:space="preserve">详见附件3质量保修书 </w:t>
      </w:r>
      <w:r>
        <w:rPr>
          <w:rFonts w:hint="eastAsia" w:ascii="宋体" w:hAnsi="宋体" w:eastAsia="宋体" w:cs="宋体"/>
          <w:color w:val="auto"/>
          <w:sz w:val="21"/>
          <w:szCs w:val="21"/>
          <w:highlight w:val="none"/>
        </w:rPr>
        <w:t>。</w:t>
      </w:r>
    </w:p>
    <w:p w14:paraId="19D5D38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5BACC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b/>
          <w:bCs/>
          <w:color w:val="auto"/>
          <w:sz w:val="21"/>
          <w:szCs w:val="21"/>
          <w:highlight w:val="none"/>
          <w:u w:val="single"/>
        </w:rPr>
        <w:t>收到通知后48小时内进行保修</w:t>
      </w:r>
      <w:r>
        <w:rPr>
          <w:rFonts w:hint="eastAsia" w:ascii="宋体" w:hAnsi="宋体" w:eastAsia="宋体" w:cs="宋体"/>
          <w:color w:val="auto"/>
          <w:sz w:val="21"/>
          <w:szCs w:val="21"/>
          <w:highlight w:val="none"/>
        </w:rPr>
        <w:t>。</w:t>
      </w:r>
    </w:p>
    <w:bookmarkEnd w:id="556"/>
    <w:bookmarkEnd w:id="557"/>
    <w:bookmarkEnd w:id="558"/>
    <w:bookmarkEnd w:id="559"/>
    <w:p w14:paraId="50EBB88C">
      <w:pPr>
        <w:spacing w:line="400" w:lineRule="exact"/>
        <w:rPr>
          <w:rFonts w:ascii="宋体" w:hAnsi="宋体" w:eastAsia="宋体" w:cs="宋体"/>
          <w:b/>
          <w:color w:val="auto"/>
          <w:sz w:val="21"/>
          <w:szCs w:val="21"/>
          <w:highlight w:val="none"/>
        </w:rPr>
      </w:pPr>
      <w:bookmarkStart w:id="582" w:name="_Toc351203648"/>
      <w:bookmarkStart w:id="583" w:name="_Toc280868717"/>
      <w:bookmarkStart w:id="584" w:name="_Toc280868718"/>
      <w:r>
        <w:rPr>
          <w:rFonts w:hint="eastAsia" w:ascii="宋体" w:hAnsi="宋体" w:eastAsia="宋体" w:cs="宋体"/>
          <w:b/>
          <w:color w:val="auto"/>
          <w:sz w:val="21"/>
          <w:szCs w:val="21"/>
          <w:highlight w:val="none"/>
        </w:rPr>
        <w:t>16.违约</w:t>
      </w:r>
      <w:bookmarkEnd w:id="582"/>
    </w:p>
    <w:p w14:paraId="5C605FE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606FDF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8AB7BC6">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b/>
          <w:bCs/>
          <w:color w:val="auto"/>
          <w:sz w:val="21"/>
          <w:szCs w:val="21"/>
          <w:highlight w:val="none"/>
          <w:u w:val="single"/>
        </w:rPr>
        <w:t>发包人未按本合同规定提供施工现场、施工条件及相关基础资料的</w:t>
      </w:r>
      <w:r>
        <w:rPr>
          <w:rFonts w:hint="eastAsia" w:ascii="宋体" w:hAnsi="宋体" w:eastAsia="宋体" w:cs="宋体"/>
          <w:color w:val="auto"/>
          <w:sz w:val="21"/>
          <w:szCs w:val="21"/>
          <w:highlight w:val="none"/>
        </w:rPr>
        <w:t>。</w:t>
      </w:r>
    </w:p>
    <w:p w14:paraId="59F59D9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0471C3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19BD931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b/>
          <w:color w:val="auto"/>
          <w:sz w:val="21"/>
          <w:szCs w:val="21"/>
          <w:highlight w:val="none"/>
          <w:u w:val="single"/>
        </w:rPr>
        <w:t xml:space="preserve">顺延工期  </w:t>
      </w:r>
      <w:r>
        <w:rPr>
          <w:rFonts w:hint="eastAsia" w:ascii="宋体" w:hAnsi="宋体" w:eastAsia="宋体" w:cs="宋体"/>
          <w:color w:val="auto"/>
          <w:sz w:val="21"/>
          <w:szCs w:val="21"/>
          <w:highlight w:val="none"/>
        </w:rPr>
        <w:t>。</w:t>
      </w:r>
    </w:p>
    <w:p w14:paraId="42B75C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2D3E917">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b/>
          <w:color w:val="auto"/>
          <w:sz w:val="21"/>
          <w:szCs w:val="21"/>
          <w:highlight w:val="none"/>
          <w:u w:val="single"/>
        </w:rPr>
        <w:t>发包人自行取消本合同工作内容或转由他人尚未实施的，发包人应撤销其决定；如已实施的，发包人根据供应商的</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，将该项工作的利润支付给承包人，并承担此部分的质量安全责任</w:t>
      </w:r>
      <w:r>
        <w:rPr>
          <w:rFonts w:hint="eastAsia" w:ascii="宋体" w:hAnsi="宋体" w:eastAsia="宋体" w:cs="宋体"/>
          <w:color w:val="auto"/>
          <w:sz w:val="21"/>
          <w:szCs w:val="21"/>
          <w:highlight w:val="none"/>
        </w:rPr>
        <w:t>。</w:t>
      </w:r>
    </w:p>
    <w:p w14:paraId="7272366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0FF5A5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0F643FD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14FB788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（7）其他：</w:t>
      </w:r>
      <w:r>
        <w:rPr>
          <w:rFonts w:hint="eastAsia" w:ascii="宋体" w:hAnsi="宋体" w:eastAsia="宋体" w:cs="宋体"/>
          <w:b/>
          <w:bCs/>
          <w:color w:val="auto"/>
          <w:sz w:val="21"/>
          <w:szCs w:val="21"/>
          <w:highlight w:val="none"/>
          <w:u w:val="single"/>
        </w:rPr>
        <w:t>发包人未按本合同规定提供施工现场、施工条件及相关基础资料</w:t>
      </w:r>
      <w:r>
        <w:rPr>
          <w:rFonts w:hint="eastAsia" w:ascii="宋体" w:hAnsi="宋体" w:eastAsia="宋体" w:cs="宋体"/>
          <w:b/>
          <w:color w:val="auto"/>
          <w:sz w:val="21"/>
          <w:szCs w:val="21"/>
          <w:highlight w:val="none"/>
        </w:rPr>
        <w:t>而给承包人造成损失的，</w:t>
      </w:r>
      <w:r>
        <w:rPr>
          <w:rFonts w:hint="eastAsia" w:ascii="宋体" w:hAnsi="宋体" w:eastAsia="宋体" w:cs="宋体"/>
          <w:b/>
          <w:color w:val="auto"/>
          <w:sz w:val="21"/>
          <w:szCs w:val="21"/>
          <w:highlight w:val="none"/>
          <w:u w:val="single"/>
        </w:rPr>
        <w:t>由此增加的费用和（或）</w:t>
      </w:r>
      <w:r>
        <w:rPr>
          <w:rFonts w:hint="eastAsia" w:ascii="宋体" w:hAnsi="宋体" w:eastAsia="宋体" w:cs="宋体"/>
          <w:b/>
          <w:bCs/>
          <w:color w:val="auto"/>
          <w:sz w:val="21"/>
          <w:szCs w:val="21"/>
          <w:highlight w:val="none"/>
          <w:u w:val="single"/>
        </w:rPr>
        <w:t>延误的工期由发包人承担</w:t>
      </w:r>
      <w:r>
        <w:rPr>
          <w:rFonts w:hint="eastAsia" w:ascii="宋体" w:hAnsi="宋体" w:eastAsia="宋体" w:cs="宋体"/>
          <w:color w:val="auto"/>
          <w:sz w:val="21"/>
          <w:szCs w:val="21"/>
          <w:highlight w:val="none"/>
        </w:rPr>
        <w:t>。</w:t>
      </w:r>
    </w:p>
    <w:p w14:paraId="4CC1C29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5C376A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b/>
          <w:color w:val="auto"/>
          <w:sz w:val="21"/>
          <w:szCs w:val="21"/>
          <w:highlight w:val="none"/>
          <w:u w:val="single"/>
        </w:rPr>
        <w:t xml:space="preserve">   28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48796B7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AED98F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2CDA96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17FCE8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1E1BD6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388A0C0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（1）承包人违反合同约定进行转包或违法分包的：</w:t>
      </w:r>
      <w:r>
        <w:rPr>
          <w:rFonts w:hint="eastAsia" w:ascii="宋体" w:hAnsi="宋体" w:eastAsia="宋体" w:cs="宋体"/>
          <w:b/>
          <w:color w:val="auto"/>
          <w:sz w:val="21"/>
          <w:szCs w:val="21"/>
          <w:highlight w:val="none"/>
          <w:u w:val="single"/>
        </w:rPr>
        <w:t>按照《招标投标法》第五十八条处理</w:t>
      </w:r>
      <w:r>
        <w:rPr>
          <w:rFonts w:hint="eastAsia" w:ascii="宋体" w:hAnsi="宋体" w:eastAsia="宋体" w:cs="宋体"/>
          <w:color w:val="auto"/>
          <w:sz w:val="21"/>
          <w:szCs w:val="21"/>
          <w:highlight w:val="none"/>
        </w:rPr>
        <w:t>。</w:t>
      </w:r>
    </w:p>
    <w:p w14:paraId="6EE325B4">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（2）承包人违反合同约定采购和使用不合格的材料和工程设备的：</w:t>
      </w:r>
      <w:r>
        <w:rPr>
          <w:rFonts w:hint="eastAsia" w:ascii="宋体" w:hAnsi="宋体" w:eastAsia="宋体" w:cs="宋体"/>
          <w:b/>
          <w:color w:val="auto"/>
          <w:sz w:val="21"/>
          <w:szCs w:val="21"/>
          <w:highlight w:val="none"/>
          <w:u w:val="single"/>
        </w:rPr>
        <w:t>重新采购符合要求或合格的材料、设备，由此增加的费用和延误的工期，由承包人负责</w:t>
      </w:r>
      <w:r>
        <w:rPr>
          <w:rFonts w:hint="eastAsia" w:ascii="宋体" w:hAnsi="宋体" w:eastAsia="宋体" w:cs="宋体"/>
          <w:color w:val="auto"/>
          <w:sz w:val="21"/>
          <w:szCs w:val="21"/>
          <w:highlight w:val="none"/>
        </w:rPr>
        <w:t>。</w:t>
      </w:r>
    </w:p>
    <w:p w14:paraId="2295A2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（3）因承包人原因导致工程质量不符合合同要求的：</w:t>
      </w:r>
      <w:r>
        <w:rPr>
          <w:rFonts w:hint="eastAsia" w:ascii="宋体" w:hAnsi="宋体" w:eastAsia="宋体" w:cs="宋体"/>
          <w:b/>
          <w:color w:val="auto"/>
          <w:sz w:val="21"/>
          <w:szCs w:val="21"/>
          <w:highlight w:val="none"/>
          <w:u w:val="single"/>
        </w:rPr>
        <w:t>发包人有权要求承包人返工直至工程质量达到合同约定的标准为止，并由承包人承担由此增加的费用和（或）延误的工期</w:t>
      </w:r>
      <w:r>
        <w:rPr>
          <w:rFonts w:hint="eastAsia" w:ascii="宋体" w:hAnsi="宋体" w:eastAsia="宋体" w:cs="宋体"/>
          <w:color w:val="auto"/>
          <w:sz w:val="21"/>
          <w:szCs w:val="21"/>
          <w:highlight w:val="none"/>
        </w:rPr>
        <w:t>。</w:t>
      </w:r>
    </w:p>
    <w:p w14:paraId="28CBEC6E">
      <w:pPr>
        <w:spacing w:line="400" w:lineRule="exact"/>
        <w:ind w:firstLine="420" w:firstLineChars="200"/>
        <w:jc w:val="both"/>
        <w:rPr>
          <w:rFonts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（4）承包人违反第8.9款〔材料与设备专用要求〕的约定，未经批准，私自将已按照合同约定进入施工现场的材料或设备撤离施工现场的：</w:t>
      </w:r>
      <w:r>
        <w:rPr>
          <w:rFonts w:hint="eastAsia" w:ascii="宋体" w:hAnsi="宋体" w:eastAsia="宋体" w:cs="宋体"/>
          <w:b/>
          <w:color w:val="auto"/>
          <w:sz w:val="21"/>
          <w:szCs w:val="21"/>
          <w:highlight w:val="none"/>
          <w:u w:val="single"/>
        </w:rPr>
        <w:t>由承包人承担由此增加的费用和（或）延误的工期</w:t>
      </w:r>
      <w:r>
        <w:rPr>
          <w:rFonts w:hint="eastAsia" w:ascii="宋体" w:hAnsi="宋体" w:eastAsia="宋体" w:cs="宋体"/>
          <w:color w:val="auto"/>
          <w:sz w:val="21"/>
          <w:szCs w:val="21"/>
          <w:highlight w:val="none"/>
        </w:rPr>
        <w:t>。</w:t>
      </w:r>
    </w:p>
    <w:p w14:paraId="7B5F5C0B">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（5）承包人未能按施工进度计划及时完成合同约定的工作，造成工期延误的：</w:t>
      </w:r>
      <w:r>
        <w:rPr>
          <w:rFonts w:hint="eastAsia" w:ascii="宋体" w:hAnsi="宋体" w:eastAsia="宋体" w:cs="宋体"/>
          <w:b/>
          <w:color w:val="auto"/>
          <w:sz w:val="21"/>
          <w:szCs w:val="21"/>
          <w:highlight w:val="none"/>
          <w:u w:val="single"/>
        </w:rPr>
        <w:t>承包人按照本合同专用条款7.5.2款逾期竣工违约金的计算方法支付逾期竣工违约金后，不免除承包人继续完成工程及修补缺陷的义务</w:t>
      </w:r>
      <w:r>
        <w:rPr>
          <w:rFonts w:hint="eastAsia" w:ascii="宋体" w:hAnsi="宋体" w:eastAsia="宋体" w:cs="宋体"/>
          <w:color w:val="auto"/>
          <w:sz w:val="21"/>
          <w:szCs w:val="21"/>
          <w:highlight w:val="none"/>
        </w:rPr>
        <w:t>。</w:t>
      </w:r>
    </w:p>
    <w:p w14:paraId="3B7BD876">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（6）承包人在缺陷责任期及保修期内，未能在合理期限对工程缺陷进行修复，或拒绝按发包人要求进行修复的：</w:t>
      </w:r>
      <w:r>
        <w:rPr>
          <w:rFonts w:hint="eastAsia" w:ascii="宋体" w:hAnsi="宋体" w:eastAsia="宋体" w:cs="宋体"/>
          <w:b/>
          <w:color w:val="auto"/>
          <w:sz w:val="21"/>
          <w:szCs w:val="21"/>
          <w:highlight w:val="none"/>
          <w:u w:val="single"/>
        </w:rPr>
        <w:t>发包人有权自行修复或委托第三方修复，所需费用由承包人承担。但修复范围超出缺陷或损坏范围的，超出范围部分的修复费用由发包人承担</w:t>
      </w:r>
      <w:r>
        <w:rPr>
          <w:rFonts w:hint="eastAsia" w:ascii="宋体" w:hAnsi="宋体" w:eastAsia="宋体" w:cs="宋体"/>
          <w:color w:val="auto"/>
          <w:sz w:val="21"/>
          <w:szCs w:val="21"/>
          <w:highlight w:val="none"/>
        </w:rPr>
        <w:t>。</w:t>
      </w:r>
    </w:p>
    <w:p w14:paraId="4A84FF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CF1EBC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b/>
          <w:color w:val="auto"/>
          <w:sz w:val="21"/>
          <w:szCs w:val="21"/>
          <w:highlight w:val="none"/>
          <w:u w:val="single"/>
        </w:rPr>
        <w:t>承包人明确表示或者以其行为表明不履行合同主要义务的或监理人发出整改通知后承包人在指定的合理期限内仍不纠正违约行为并致使合同目的不能实现的，发包人有权解除合同</w:t>
      </w:r>
      <w:r>
        <w:rPr>
          <w:rFonts w:hint="eastAsia" w:ascii="宋体" w:hAnsi="宋体" w:eastAsia="宋体" w:cs="宋体"/>
          <w:color w:val="auto"/>
          <w:sz w:val="21"/>
          <w:szCs w:val="21"/>
          <w:highlight w:val="none"/>
        </w:rPr>
        <w:t>。</w:t>
      </w:r>
    </w:p>
    <w:p w14:paraId="42940B43">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合同解除后，因继续完成工程的需要，发包人继续使用承包人在施工现场的材料、设备、临时工程、承包人文件和由承包人或以其名义编制的其他文件的费用承担方式：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1"/>
          <w:szCs w:val="21"/>
          <w:highlight w:val="none"/>
          <w:u w:val="single"/>
        </w:rPr>
        <w:t>（1）发包人继续使用承包人在施工现场的材料、设备的，按照承包人</w:t>
      </w:r>
      <w:r>
        <w:rPr>
          <w:rFonts w:hint="eastAsia" w:ascii="宋体" w:hAnsi="宋体" w:eastAsia="宋体" w:cs="宋体"/>
          <w:b/>
          <w:bCs/>
          <w:color w:val="auto"/>
          <w:sz w:val="21"/>
          <w:szCs w:val="21"/>
          <w:highlight w:val="none"/>
          <w:u w:val="single"/>
          <w:lang w:eastAsia="zh-CN"/>
        </w:rPr>
        <w:t>响应文件</w:t>
      </w:r>
      <w:r>
        <w:rPr>
          <w:rFonts w:hint="eastAsia" w:ascii="宋体" w:hAnsi="宋体" w:eastAsia="宋体" w:cs="宋体"/>
          <w:b/>
          <w:bCs/>
          <w:color w:val="auto"/>
          <w:sz w:val="21"/>
          <w:szCs w:val="21"/>
          <w:highlight w:val="none"/>
          <w:u w:val="single"/>
        </w:rPr>
        <w:t>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与本工程有关的其他文件，不支付费用</w:t>
      </w:r>
      <w:r>
        <w:rPr>
          <w:rFonts w:hint="eastAsia" w:ascii="宋体" w:hAnsi="宋体" w:eastAsia="宋体" w:cs="宋体"/>
          <w:b/>
          <w:color w:val="auto"/>
          <w:sz w:val="21"/>
          <w:szCs w:val="21"/>
          <w:highlight w:val="none"/>
          <w:u w:val="single"/>
        </w:rPr>
        <w:t>。发包人继续使用的行为不免除或减轻承包人应承担的违约责任</w:t>
      </w:r>
      <w:r>
        <w:rPr>
          <w:rFonts w:hint="eastAsia" w:ascii="宋体" w:hAnsi="宋体" w:eastAsia="宋体" w:cs="宋体"/>
          <w:color w:val="auto"/>
          <w:sz w:val="21"/>
          <w:szCs w:val="21"/>
          <w:highlight w:val="none"/>
        </w:rPr>
        <w:t>。</w:t>
      </w:r>
    </w:p>
    <w:p w14:paraId="30982650">
      <w:pPr>
        <w:spacing w:line="400" w:lineRule="exact"/>
        <w:rPr>
          <w:rFonts w:ascii="宋体" w:hAnsi="宋体" w:eastAsia="宋体" w:cs="宋体"/>
          <w:b/>
          <w:color w:val="auto"/>
          <w:sz w:val="21"/>
          <w:szCs w:val="21"/>
          <w:highlight w:val="none"/>
        </w:rPr>
      </w:pPr>
      <w:bookmarkStart w:id="585" w:name="_Toc351203649"/>
      <w:r>
        <w:rPr>
          <w:rFonts w:hint="eastAsia" w:ascii="宋体" w:hAnsi="宋体" w:eastAsia="宋体" w:cs="宋体"/>
          <w:b/>
          <w:color w:val="auto"/>
          <w:sz w:val="21"/>
          <w:szCs w:val="21"/>
          <w:highlight w:val="none"/>
        </w:rPr>
        <w:t>17.不可抗力</w:t>
      </w:r>
      <w:bookmarkEnd w:id="583"/>
      <w:bookmarkEnd w:id="585"/>
    </w:p>
    <w:p w14:paraId="1B44468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331B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3252A3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37436B2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b/>
          <w:color w:val="auto"/>
          <w:sz w:val="21"/>
          <w:szCs w:val="21"/>
          <w:highlight w:val="none"/>
          <w:u w:val="single"/>
        </w:rPr>
        <w:t xml:space="preserve">30 </w:t>
      </w:r>
      <w:r>
        <w:rPr>
          <w:rFonts w:hint="eastAsia" w:ascii="宋体" w:hAnsi="宋体" w:eastAsia="宋体" w:cs="宋体"/>
          <w:color w:val="auto"/>
          <w:sz w:val="21"/>
          <w:szCs w:val="21"/>
          <w:highlight w:val="none"/>
        </w:rPr>
        <w:t>天内完成款项的支付。</w:t>
      </w:r>
    </w:p>
    <w:p w14:paraId="7728DE0D">
      <w:pPr>
        <w:spacing w:line="400" w:lineRule="exact"/>
        <w:rPr>
          <w:rFonts w:ascii="宋体" w:hAnsi="宋体" w:eastAsia="宋体" w:cs="宋体"/>
          <w:b/>
          <w:color w:val="auto"/>
          <w:sz w:val="21"/>
          <w:szCs w:val="21"/>
          <w:highlight w:val="none"/>
        </w:rPr>
      </w:pPr>
      <w:bookmarkStart w:id="586" w:name="_Toc351203650"/>
      <w:r>
        <w:rPr>
          <w:rFonts w:hint="eastAsia" w:ascii="宋体" w:hAnsi="宋体" w:eastAsia="宋体" w:cs="宋体"/>
          <w:b/>
          <w:color w:val="auto"/>
          <w:sz w:val="21"/>
          <w:szCs w:val="21"/>
          <w:highlight w:val="none"/>
        </w:rPr>
        <w:t>18.保险</w:t>
      </w:r>
      <w:bookmarkEnd w:id="586"/>
    </w:p>
    <w:bookmarkEnd w:id="584"/>
    <w:p w14:paraId="720FBE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49D8E4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6359C7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09AFF3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关于其他保险的约定： </w:t>
      </w:r>
      <w:r>
        <w:rPr>
          <w:rFonts w:hint="eastAsia" w:ascii="宋体" w:hAnsi="宋体" w:eastAsia="宋体" w:cs="宋体"/>
          <w:b/>
          <w:color w:val="auto"/>
          <w:sz w:val="21"/>
          <w:szCs w:val="21"/>
          <w:highlight w:val="none"/>
          <w:u w:val="single"/>
        </w:rPr>
        <w:t>承包人必须为其施工现场的全部人员办理意外伤害保险并支付保险费，包括其员工及为履行合同聘请的第三方的人员</w:t>
      </w:r>
      <w:r>
        <w:rPr>
          <w:rFonts w:hint="eastAsia" w:ascii="宋体" w:hAnsi="宋体" w:eastAsia="宋体" w:cs="宋体"/>
          <w:color w:val="auto"/>
          <w:sz w:val="21"/>
          <w:szCs w:val="21"/>
          <w:highlight w:val="none"/>
        </w:rPr>
        <w:t>。</w:t>
      </w:r>
    </w:p>
    <w:p w14:paraId="373F8F8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3EA2F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4B1A2D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60"/>
    <w:bookmarkEnd w:id="561"/>
    <w:bookmarkEnd w:id="562"/>
    <w:bookmarkEnd w:id="563"/>
    <w:bookmarkEnd w:id="564"/>
    <w:bookmarkEnd w:id="565"/>
    <w:bookmarkEnd w:id="566"/>
    <w:bookmarkEnd w:id="567"/>
    <w:bookmarkEnd w:id="568"/>
    <w:bookmarkEnd w:id="569"/>
    <w:bookmarkEnd w:id="570"/>
    <w:bookmarkEnd w:id="571"/>
    <w:p w14:paraId="36A24148">
      <w:pPr>
        <w:spacing w:line="400" w:lineRule="exact"/>
        <w:rPr>
          <w:rFonts w:ascii="宋体" w:hAnsi="宋体" w:eastAsia="宋体" w:cs="宋体"/>
          <w:b/>
          <w:color w:val="auto"/>
          <w:sz w:val="21"/>
          <w:szCs w:val="21"/>
          <w:highlight w:val="none"/>
        </w:rPr>
      </w:pPr>
      <w:bookmarkStart w:id="587" w:name="_Toc351203651"/>
      <w:r>
        <w:rPr>
          <w:rFonts w:hint="eastAsia" w:ascii="宋体" w:hAnsi="宋体" w:eastAsia="宋体" w:cs="宋体"/>
          <w:b/>
          <w:color w:val="auto"/>
          <w:sz w:val="21"/>
          <w:szCs w:val="21"/>
          <w:highlight w:val="none"/>
        </w:rPr>
        <w:t>20.争议解决</w:t>
      </w:r>
      <w:bookmarkEnd w:id="587"/>
    </w:p>
    <w:bookmarkEnd w:id="572"/>
    <w:bookmarkEnd w:id="573"/>
    <w:p w14:paraId="3CB78D1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4"/>
      <w:r>
        <w:rPr>
          <w:rFonts w:hint="eastAsia" w:ascii="宋体" w:hAnsi="宋体" w:eastAsia="宋体" w:cs="宋体"/>
          <w:color w:val="auto"/>
          <w:sz w:val="21"/>
          <w:szCs w:val="21"/>
          <w:highlight w:val="none"/>
        </w:rPr>
        <w:t>议评审</w:t>
      </w:r>
    </w:p>
    <w:p w14:paraId="7A84D1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合同当事人是否同意将工程争议提交争议评审小组决定： </w:t>
      </w:r>
      <w:r>
        <w:rPr>
          <w:rFonts w:hint="eastAsia" w:ascii="宋体" w:hAnsi="宋体" w:eastAsia="宋体" w:cs="宋体"/>
          <w:b/>
          <w:color w:val="auto"/>
          <w:sz w:val="21"/>
          <w:szCs w:val="21"/>
          <w:highlight w:val="none"/>
          <w:u w:val="single"/>
        </w:rPr>
        <w:t xml:space="preserve">不采用争议评审方式解决争议 </w:t>
      </w:r>
      <w:r>
        <w:rPr>
          <w:rFonts w:hint="eastAsia" w:ascii="宋体" w:hAnsi="宋体" w:eastAsia="宋体" w:cs="宋体"/>
          <w:color w:val="auto"/>
          <w:sz w:val="21"/>
          <w:szCs w:val="21"/>
          <w:highlight w:val="none"/>
          <w:u w:val="single"/>
        </w:rPr>
        <w:t>。</w:t>
      </w:r>
    </w:p>
    <w:p w14:paraId="07D4BAB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7BC6CAE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37CAA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A84AD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A3CF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04E27EE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4E1D9A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FDB0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75"/>
    </w:p>
    <w:p w14:paraId="3825A8A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种方式解决：</w:t>
      </w:r>
    </w:p>
    <w:p w14:paraId="37F9BA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65C639B2">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b/>
          <w:color w:val="auto"/>
          <w:sz w:val="21"/>
          <w:szCs w:val="21"/>
          <w:highlight w:val="none"/>
          <w:u w:val="single"/>
        </w:rPr>
        <w:t xml:space="preserve">    项目所在地   </w:t>
      </w:r>
      <w:r>
        <w:rPr>
          <w:rFonts w:hint="eastAsia" w:ascii="宋体" w:hAnsi="宋体" w:eastAsia="宋体" w:cs="宋体"/>
          <w:color w:val="auto"/>
          <w:sz w:val="21"/>
          <w:szCs w:val="21"/>
          <w:highlight w:val="none"/>
        </w:rPr>
        <w:t>人民法院起诉。</w:t>
      </w:r>
      <w:bookmarkEnd w:id="576"/>
      <w:bookmarkEnd w:id="577"/>
      <w:bookmarkEnd w:id="578"/>
      <w:bookmarkEnd w:id="579"/>
      <w:bookmarkEnd w:id="580"/>
      <w:bookmarkEnd w:id="581"/>
    </w:p>
    <w:p w14:paraId="7AD9ABF7">
      <w:pPr>
        <w:spacing w:before="120" w:beforeLines="50"/>
        <w:jc w:val="center"/>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第四部分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附件格式</w:t>
      </w:r>
    </w:p>
    <w:p w14:paraId="3FD79C62">
      <w:pPr>
        <w:spacing w:line="360" w:lineRule="auto"/>
        <w:rPr>
          <w:rFonts w:ascii="宋体" w:hAnsi="宋体" w:eastAsia="宋体" w:cs="宋体"/>
          <w:color w:val="auto"/>
          <w:sz w:val="21"/>
          <w:szCs w:val="21"/>
          <w:highlight w:val="none"/>
        </w:rPr>
      </w:pPr>
    </w:p>
    <w:p w14:paraId="6149C4AF">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502ED72">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7DEE7D46">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45707296">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641575E3">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090A622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37453254">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27898CBC">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650FBFA5">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430E01CD">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72B522BF">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1C55548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03E6C0F7">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04E4B06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10C39685">
      <w:pPr>
        <w:spacing w:line="360" w:lineRule="auto"/>
        <w:rPr>
          <w:rFonts w:ascii="宋体" w:hAnsi="宋体" w:eastAsia="宋体" w:cs="宋体"/>
          <w:color w:val="auto"/>
          <w:sz w:val="21"/>
          <w:szCs w:val="21"/>
          <w:highlight w:val="none"/>
        </w:rPr>
      </w:pPr>
    </w:p>
    <w:p w14:paraId="27638F7E">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注1：此处略除“附件3：工程质量保修书”以外的所有附件。</w:t>
      </w:r>
    </w:p>
    <w:p w14:paraId="17AC9D49">
      <w:pPr>
        <w:pStyle w:val="12"/>
        <w:rPr>
          <w:rFonts w:hAnsi="宋体"/>
          <w:b/>
          <w:color w:val="auto"/>
          <w:highlight w:val="none"/>
        </w:rPr>
        <w:sectPr>
          <w:pgSz w:w="11907" w:h="16840"/>
          <w:pgMar w:top="1134" w:right="1418" w:bottom="1134" w:left="1418" w:header="737" w:footer="851" w:gutter="0"/>
          <w:cols w:space="720" w:num="1"/>
          <w:docGrid w:linePitch="312" w:charSpace="0"/>
        </w:sectPr>
      </w:pPr>
      <w:r>
        <w:rPr>
          <w:rFonts w:hint="eastAsia" w:hAnsi="宋体" w:cstheme="minorBidi"/>
          <w:b/>
          <w:color w:val="auto"/>
          <w:kern w:val="0"/>
          <w:highlight w:val="none"/>
        </w:rPr>
        <w:t>注2：本合同为范本，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采购人</w:t>
      </w:r>
      <w:r>
        <w:rPr>
          <w:rFonts w:hint="eastAsia" w:hAnsi="宋体" w:cstheme="minorBidi"/>
          <w:b/>
          <w:color w:val="auto"/>
          <w:kern w:val="0"/>
          <w:highlight w:val="none"/>
        </w:rPr>
        <w:t>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p w14:paraId="64A0A76B">
      <w:pPr>
        <w:adjustRightInd/>
        <w:snapToGrid/>
        <w:spacing w:line="220" w:lineRule="atLeast"/>
        <w:rPr>
          <w:rFonts w:cs="宋体" w:asciiTheme="minorEastAsia" w:hAnsiTheme="minorEastAsia" w:eastAsiaTheme="minorEastAsia"/>
          <w:b/>
          <w:bCs/>
          <w:color w:val="auto"/>
          <w:highlight w:val="none"/>
        </w:rPr>
      </w:pPr>
    </w:p>
    <w:p w14:paraId="603A04C8">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附件：</w:t>
      </w:r>
    </w:p>
    <w:p w14:paraId="7F1E610C">
      <w:pPr>
        <w:spacing w:before="156" w:beforeLines="50" w:after="156" w:afterLines="50" w:line="44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工程质量保修书</w:t>
      </w:r>
    </w:p>
    <w:p w14:paraId="60512D13">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发包人（全称）：</w:t>
      </w:r>
    </w:p>
    <w:p w14:paraId="6676EF57">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承包人（全称）：</w:t>
      </w:r>
    </w:p>
    <w:p w14:paraId="0F555C26">
      <w:pPr>
        <w:spacing w:before="240" w:after="0" w:line="360" w:lineRule="auto"/>
        <w:ind w:firstLine="420" w:firstLineChars="200"/>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发包人和承包人根据《中华人民共和国建筑法》和《建设工程质量管理条例》，经协商一致就</w:t>
      </w:r>
      <w:r>
        <w:rPr>
          <w:rFonts w:hint="eastAsia" w:cs="宋体" w:asciiTheme="minorEastAsia" w:hAnsiTheme="minorEastAsia" w:eastAsiaTheme="minorEastAsia"/>
          <w:color w:val="auto"/>
          <w:sz w:val="21"/>
          <w:szCs w:val="21"/>
          <w:highlight w:val="none"/>
          <w:u w:val="single"/>
          <w:lang w:val="en-US" w:eastAsia="zh-CN"/>
        </w:rPr>
        <w:t>原延吉市进学小学操场防水工程</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签订工程质量保修书。</w:t>
      </w:r>
    </w:p>
    <w:p w14:paraId="134900AD">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一、工程质量保修范围和内容</w:t>
      </w:r>
    </w:p>
    <w:p w14:paraId="6CCD07A0">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承包人在质量保修期内，按照有关法律规定和合同约定，承担工程质量保修责任。</w:t>
      </w:r>
    </w:p>
    <w:p w14:paraId="5B7843B2">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范围包括地基基础工程、主体结构工程，屋面防水工程、有防水要求的卫生间、房间和外墙面的防渗漏，采暖与供冷系统，电气管线、给排水管道、设备安装和装修工程，以及双方约定的其他项目。具体保修的内容，双方约定如下：。</w:t>
      </w:r>
    </w:p>
    <w:p w14:paraId="7676E4C1">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二、质量保修期</w:t>
      </w:r>
    </w:p>
    <w:p w14:paraId="28929A6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根据《建设工程质量管理条例》及有关规定，工程的质量保修期如下：</w:t>
      </w:r>
    </w:p>
    <w:p w14:paraId="1FF47754">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1．地基基础工程和主体结构工程为设计文件规定的工程合理使用年限；</w:t>
      </w:r>
    </w:p>
    <w:p w14:paraId="56A8211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2．屋面防水工程、有防水要求的卫生间、房间和外墙面的防渗为</w:t>
      </w:r>
      <w:r>
        <w:rPr>
          <w:rFonts w:hint="eastAsia" w:ascii="宋体" w:hAnsi="宋体" w:eastAsia="宋体" w:cs="宋体"/>
          <w:color w:val="auto"/>
          <w:sz w:val="21"/>
          <w:szCs w:val="21"/>
          <w:highlight w:val="none"/>
          <w:u w:val="single"/>
        </w:rPr>
        <w:t xml:space="preserve"> 5</w:t>
      </w:r>
      <w:r>
        <w:rPr>
          <w:rFonts w:hint="eastAsia" w:ascii="宋体" w:hAnsi="宋体" w:eastAsia="宋体" w:cs="宋体"/>
          <w:color w:val="auto"/>
          <w:sz w:val="21"/>
          <w:szCs w:val="21"/>
          <w:highlight w:val="none"/>
        </w:rPr>
        <w:t>年；</w:t>
      </w:r>
    </w:p>
    <w:p w14:paraId="7AAE4A60">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2年</w:t>
      </w:r>
      <w:r>
        <w:rPr>
          <w:rFonts w:hint="eastAsia" w:ascii="宋体" w:hAnsi="宋体" w:eastAsia="宋体" w:cs="宋体"/>
          <w:color w:val="auto"/>
          <w:sz w:val="21"/>
          <w:szCs w:val="21"/>
          <w:highlight w:val="none"/>
        </w:rPr>
        <w:t>；</w:t>
      </w:r>
    </w:p>
    <w:p w14:paraId="6D27662F">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54B6533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3A6825C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2A27B70D">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14:paraId="4D05F7B9">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其他工程为2年              </w:t>
      </w:r>
      <w:r>
        <w:rPr>
          <w:rFonts w:hint="eastAsia" w:ascii="宋体" w:hAnsi="宋体" w:eastAsia="宋体" w:cs="宋体"/>
          <w:color w:val="auto"/>
          <w:sz w:val="21"/>
          <w:szCs w:val="21"/>
          <w:highlight w:val="none"/>
        </w:rPr>
        <w:t>。</w:t>
      </w:r>
    </w:p>
    <w:p w14:paraId="52B18F36">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质量保修期自工程竣工验收合格之日起计算。</w:t>
      </w:r>
    </w:p>
    <w:p w14:paraId="123611EB">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三、缺陷责任期</w:t>
      </w:r>
    </w:p>
    <w:p w14:paraId="5E212559">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工程缺陷责任期为</w:t>
      </w:r>
      <w:r>
        <w:rPr>
          <w:rFonts w:hint="eastAsia" w:cs="宋体" w:asciiTheme="minorEastAsia" w:hAnsiTheme="minorEastAsia" w:eastAsiaTheme="minorEastAsia"/>
          <w:color w:val="auto"/>
          <w:sz w:val="21"/>
          <w:szCs w:val="21"/>
          <w:highlight w:val="none"/>
          <w:u w:val="single"/>
        </w:rPr>
        <w:t>　</w:t>
      </w:r>
      <w:r>
        <w:rPr>
          <w:rFonts w:cs="宋体" w:asciiTheme="minorEastAsia" w:hAnsiTheme="minorEastAsia" w:eastAsiaTheme="minorEastAsia"/>
          <w:b/>
          <w:bCs/>
          <w:color w:val="auto"/>
          <w:sz w:val="21"/>
          <w:szCs w:val="21"/>
          <w:highlight w:val="none"/>
          <w:u w:val="single"/>
        </w:rPr>
        <w:t>24</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个月，缺陷责任期自工程竣工验收合格之日起计算。单位工程先于全部工程进行验收，单位工程缺陷责任期自单位工程验收合格之日起算。</w:t>
      </w:r>
    </w:p>
    <w:p w14:paraId="63505184">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缺陷责任期终止后，发包人应退还剩余的质量保证金。</w:t>
      </w:r>
    </w:p>
    <w:p w14:paraId="0AF1450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四、质量保修责任</w:t>
      </w:r>
    </w:p>
    <w:p w14:paraId="68C064E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．属于保修范围、内容的项目，承包人应当在接到保修通知之日起</w:t>
      </w:r>
      <w:r>
        <w:rPr>
          <w:rFonts w:cs="宋体" w:asciiTheme="minorEastAsia" w:hAnsiTheme="minorEastAsia" w:eastAsiaTheme="minorEastAsia"/>
          <w:b/>
          <w:bCs/>
          <w:color w:val="auto"/>
          <w:sz w:val="21"/>
          <w:szCs w:val="21"/>
          <w:highlight w:val="none"/>
          <w:u w:val="single"/>
        </w:rPr>
        <w:t xml:space="preserve">48  </w:t>
      </w:r>
      <w:r>
        <w:rPr>
          <w:rFonts w:hint="eastAsia" w:cs="宋体" w:asciiTheme="minorEastAsia" w:hAnsiTheme="minorEastAsia" w:eastAsiaTheme="minorEastAsia"/>
          <w:color w:val="auto"/>
          <w:sz w:val="21"/>
          <w:szCs w:val="21"/>
          <w:highlight w:val="none"/>
        </w:rPr>
        <w:t>小时内派人保修。承包人不在约定期限内派人保修的，发包人可以委托他人修理。</w:t>
      </w:r>
    </w:p>
    <w:p w14:paraId="1171BA9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．发生紧急事故需抢修的，承包人在接到事故通知后，应当立即到达事故现场抢修。</w:t>
      </w:r>
    </w:p>
    <w:p w14:paraId="600FDBBF">
      <w:pPr>
        <w:spacing w:after="0" w:line="360" w:lineRule="auto"/>
        <w:ind w:firstLine="420" w:firstLineChars="200"/>
        <w:jc w:val="both"/>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C3B5A">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．质量保修完成后，由发包人组织验收。</w:t>
      </w:r>
    </w:p>
    <w:p w14:paraId="0532F723">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五、保修费用</w:t>
      </w:r>
    </w:p>
    <w:p w14:paraId="36704FFF">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保修费用由造成质量缺陷的责任方承担。</w:t>
      </w:r>
    </w:p>
    <w:p w14:paraId="475E4CF3">
      <w:pPr>
        <w:spacing w:after="0" w:line="360" w:lineRule="auto"/>
        <w:ind w:firstLine="420" w:firstLineChars="200"/>
        <w:rPr>
          <w:rFonts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六、双方约定的其他工程质量保修事项：</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b/>
          <w:bCs/>
          <w:color w:val="auto"/>
          <w:sz w:val="21"/>
          <w:szCs w:val="21"/>
          <w:highlight w:val="none"/>
          <w:u w:val="single"/>
        </w:rPr>
        <w:t>工程结算并完成后，发包人扣留竣工结算总价款的</w:t>
      </w:r>
      <w:r>
        <w:rPr>
          <w:rFonts w:cs="宋体" w:asciiTheme="minorEastAsia" w:hAnsiTheme="minorEastAsia" w:eastAsiaTheme="minorEastAsia"/>
          <w:b/>
          <w:bCs/>
          <w:color w:val="auto"/>
          <w:sz w:val="21"/>
          <w:szCs w:val="21"/>
          <w:highlight w:val="none"/>
          <w:u w:val="single"/>
        </w:rPr>
        <w:t>3%</w:t>
      </w:r>
      <w:r>
        <w:rPr>
          <w:rFonts w:hint="eastAsia" w:cs="宋体" w:asciiTheme="minorEastAsia" w:hAnsiTheme="minorEastAsia" w:eastAsiaTheme="minorEastAsia"/>
          <w:b/>
          <w:bCs/>
          <w:color w:val="auto"/>
          <w:sz w:val="21"/>
          <w:szCs w:val="21"/>
          <w:highlight w:val="none"/>
          <w:u w:val="single"/>
        </w:rPr>
        <w:t>作为质量保证金</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w:t>
      </w:r>
    </w:p>
    <w:p w14:paraId="2EAC6394">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工程质量保修书由发包人、承包人在工程竣工验收前共同签署，作为施工合同附件，其有效期限至保修期满。</w:t>
      </w:r>
    </w:p>
    <w:p w14:paraId="30742AA2">
      <w:pPr>
        <w:spacing w:after="0" w:line="360" w:lineRule="auto"/>
        <w:ind w:firstLine="420" w:firstLineChars="200"/>
        <w:rPr>
          <w:rFonts w:asciiTheme="minorEastAsia" w:hAnsiTheme="minorEastAsia" w:eastAsiaTheme="minorEastAsia"/>
          <w:color w:val="auto"/>
          <w:sz w:val="21"/>
          <w:szCs w:val="21"/>
          <w:highlight w:val="none"/>
        </w:rPr>
      </w:pPr>
    </w:p>
    <w:p w14:paraId="0E84E15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                      承包人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p>
    <w:p w14:paraId="3F9A11A6">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地址：</w:t>
      </w:r>
      <w:r>
        <w:rPr>
          <w:rFonts w:hint="eastAsia" w:cs="MingLiU_HKSCS" w:asciiTheme="minorEastAsia" w:hAnsiTheme="minorEastAsia" w:eastAsiaTheme="minorEastAsia"/>
          <w:color w:val="auto"/>
          <w:highlight w:val="none"/>
          <w:u w:val="single"/>
        </w:rPr>
        <w:t></w:t>
      </w:r>
    </w:p>
    <w:p w14:paraId="27456AC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4CC43A2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2DBA568B">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p>
    <w:p w14:paraId="179F4BD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p>
    <w:p w14:paraId="4263AA58">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p>
    <w:p w14:paraId="5F323AED">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p>
    <w:p w14:paraId="5FA8E240">
      <w:pPr>
        <w:spacing w:after="0" w:line="360" w:lineRule="auto"/>
        <w:ind w:firstLine="330" w:firstLineChars="150"/>
        <w:rPr>
          <w:rFonts w:cs="MingLiU_HKSC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p>
    <w:p w14:paraId="15B52DA7">
      <w:pPr>
        <w:pStyle w:val="18"/>
        <w:rPr>
          <w:color w:val="auto"/>
          <w:highlight w:val="none"/>
        </w:rPr>
      </w:pPr>
    </w:p>
    <w:p w14:paraId="2103A7D4">
      <w:pPr>
        <w:pStyle w:val="12"/>
        <w:rPr>
          <w:color w:val="auto"/>
          <w:highlight w:val="none"/>
        </w:rPr>
      </w:pPr>
    </w:p>
    <w:p w14:paraId="64F5CDBA">
      <w:pPr>
        <w:pStyle w:val="12"/>
        <w:rPr>
          <w:color w:val="auto"/>
          <w:highlight w:val="none"/>
        </w:rPr>
      </w:pPr>
    </w:p>
    <w:p w14:paraId="22F35416">
      <w:pPr>
        <w:pStyle w:val="12"/>
        <w:rPr>
          <w:color w:val="auto"/>
          <w:highlight w:val="none"/>
        </w:rPr>
        <w:sectPr>
          <w:headerReference r:id="rId14" w:type="first"/>
          <w:footerReference r:id="rId16" w:type="first"/>
          <w:headerReference r:id="rId13" w:type="default"/>
          <w:footerReference r:id="rId15" w:type="default"/>
          <w:pgSz w:w="11906" w:h="16838"/>
          <w:pgMar w:top="1134" w:right="1134" w:bottom="1134" w:left="1701" w:header="567" w:footer="555" w:gutter="0"/>
          <w:cols w:space="720" w:num="1"/>
          <w:titlePg/>
          <w:docGrid w:type="lines" w:linePitch="312" w:charSpace="0"/>
        </w:sectPr>
      </w:pPr>
      <w:r>
        <w:rPr>
          <w:rFonts w:hint="eastAsia" w:hAnsi="宋体" w:cstheme="minorBidi"/>
          <w:b/>
          <w:color w:val="auto"/>
          <w:kern w:val="0"/>
          <w:highlight w:val="none"/>
        </w:rPr>
        <w:t>注</w:t>
      </w:r>
      <w:r>
        <w:rPr>
          <w:rFonts w:hAnsi="宋体" w:cstheme="minorBidi"/>
          <w:b/>
          <w:color w:val="auto"/>
          <w:kern w:val="0"/>
          <w:highlight w:val="none"/>
        </w:rPr>
        <w:t>1</w:t>
      </w:r>
      <w:r>
        <w:rPr>
          <w:rFonts w:hint="eastAsia" w:hAnsi="宋体" w:cstheme="minorBidi"/>
          <w:b/>
          <w:color w:val="auto"/>
          <w:kern w:val="0"/>
          <w:highlight w:val="none"/>
        </w:rPr>
        <w:t>：本质量保修书为范本，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w:t>
      </w:r>
      <w:r>
        <w:rPr>
          <w:rFonts w:hint="eastAsia" w:hAnsi="宋体" w:cstheme="minorBidi"/>
          <w:b/>
          <w:color w:val="auto"/>
          <w:kern w:val="0"/>
          <w:highlight w:val="none"/>
        </w:rPr>
        <w:t>人可与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bookmarkEnd w:id="53"/>
    <w:p w14:paraId="4A343D39">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第五章  工程量清单</w:t>
      </w:r>
    </w:p>
    <w:p w14:paraId="151A07EA">
      <w:pPr>
        <w:spacing w:line="400" w:lineRule="exac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1、工程量清单说明</w:t>
      </w:r>
    </w:p>
    <w:p w14:paraId="286D34C1">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1.1本工程量清单是依据《建设工程工程量清单计价规范》GB50500-2013编制的，是磋商文件的组成部分。一经中标且签订合同，即成为合同的组成部分。</w:t>
      </w:r>
    </w:p>
    <w:p w14:paraId="7278117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1.2本工程采用单价合同，工程量清单标明的工程量是采购人提供的工程量，作为供应商报价的共同基础，合同实施付款是按单价子目的计量方法进行计量，依据实际完成的工程量结算。</w:t>
      </w:r>
    </w:p>
    <w:p w14:paraId="68861D8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1.3本工程量清单应与投标须知、合同条件、合同协议条款、工程建设标准和图纸一起使用。</w:t>
      </w:r>
    </w:p>
    <w:p w14:paraId="1DF62109">
      <w:pPr>
        <w:spacing w:line="400" w:lineRule="exact"/>
        <w:ind w:firstLine="440" w:firstLineChars="200"/>
        <w:rPr>
          <w:rFonts w:asciiTheme="minorEastAsia" w:hAnsiTheme="minorEastAsia" w:eastAsiaTheme="minorEastAsia"/>
          <w:color w:val="auto"/>
          <w:highlight w:val="none"/>
        </w:rPr>
      </w:pPr>
    </w:p>
    <w:p w14:paraId="6EBC3F29">
      <w:pPr>
        <w:spacing w:line="400" w:lineRule="exact"/>
        <w:ind w:firstLine="442" w:firstLineChars="200"/>
        <w:rPr>
          <w:rFonts w:asciiTheme="minorEastAsia" w:hAnsiTheme="minorEastAsia" w:eastAsiaTheme="minorEastAsia"/>
          <w:b/>
          <w:bCs/>
          <w:color w:val="auto"/>
          <w:highlight w:val="none"/>
          <w:u w:val="single"/>
        </w:rPr>
      </w:pPr>
    </w:p>
    <w:p w14:paraId="11E953C4">
      <w:pPr>
        <w:spacing w:line="400" w:lineRule="exact"/>
        <w:ind w:firstLine="440" w:firstLineChars="200"/>
        <w:rPr>
          <w:rFonts w:asciiTheme="minorEastAsia" w:hAnsiTheme="minorEastAsia" w:eastAsiaTheme="minorEastAsia"/>
          <w:color w:val="auto"/>
          <w:highlight w:val="none"/>
        </w:rPr>
      </w:pPr>
    </w:p>
    <w:p w14:paraId="234ADECE">
      <w:pPr>
        <w:spacing w:after="0" w:line="360" w:lineRule="auto"/>
        <w:rPr>
          <w:rFonts w:asciiTheme="minorEastAsia" w:hAnsiTheme="minorEastAsia" w:eastAsiaTheme="minorEastAsia"/>
          <w:color w:val="auto"/>
          <w:highlight w:val="none"/>
        </w:rPr>
      </w:pPr>
    </w:p>
    <w:p w14:paraId="2BC2AA9E">
      <w:pPr>
        <w:spacing w:after="0" w:line="360" w:lineRule="auto"/>
        <w:rPr>
          <w:rFonts w:asciiTheme="minorEastAsia" w:hAnsiTheme="minorEastAsia" w:eastAsiaTheme="minorEastAsia"/>
          <w:color w:val="auto"/>
          <w:highlight w:val="none"/>
        </w:rPr>
      </w:pPr>
    </w:p>
    <w:p w14:paraId="0B39226F">
      <w:pPr>
        <w:spacing w:after="0" w:line="360" w:lineRule="auto"/>
        <w:rPr>
          <w:rFonts w:asciiTheme="minorEastAsia" w:hAnsiTheme="minorEastAsia" w:eastAsiaTheme="minorEastAsia"/>
          <w:color w:val="auto"/>
          <w:highlight w:val="none"/>
        </w:rPr>
      </w:pPr>
    </w:p>
    <w:p w14:paraId="12AF6542">
      <w:pPr>
        <w:spacing w:after="0" w:line="360" w:lineRule="auto"/>
        <w:rPr>
          <w:rFonts w:asciiTheme="minorEastAsia" w:hAnsiTheme="minorEastAsia" w:eastAsiaTheme="minorEastAsia"/>
          <w:color w:val="auto"/>
          <w:highlight w:val="none"/>
        </w:rPr>
      </w:pPr>
    </w:p>
    <w:p w14:paraId="122AF67F">
      <w:pPr>
        <w:spacing w:after="0" w:line="360" w:lineRule="auto"/>
        <w:rPr>
          <w:rFonts w:asciiTheme="minorEastAsia" w:hAnsiTheme="minorEastAsia" w:eastAsiaTheme="minorEastAsia"/>
          <w:color w:val="auto"/>
          <w:highlight w:val="none"/>
        </w:rPr>
      </w:pPr>
    </w:p>
    <w:p w14:paraId="440C8101">
      <w:pPr>
        <w:spacing w:after="0" w:line="360" w:lineRule="auto"/>
        <w:rPr>
          <w:rFonts w:asciiTheme="minorEastAsia" w:hAnsiTheme="minorEastAsia" w:eastAsiaTheme="minorEastAsia"/>
          <w:color w:val="auto"/>
          <w:highlight w:val="none"/>
        </w:rPr>
      </w:pPr>
    </w:p>
    <w:p w14:paraId="53E5628A">
      <w:pPr>
        <w:spacing w:after="0" w:line="360" w:lineRule="auto"/>
        <w:rPr>
          <w:rFonts w:asciiTheme="minorEastAsia" w:hAnsiTheme="minorEastAsia" w:eastAsiaTheme="minorEastAsia"/>
          <w:color w:val="auto"/>
          <w:highlight w:val="none"/>
        </w:rPr>
      </w:pPr>
    </w:p>
    <w:p w14:paraId="5C174B6C">
      <w:pPr>
        <w:spacing w:after="0" w:line="360" w:lineRule="auto"/>
        <w:rPr>
          <w:rFonts w:asciiTheme="minorEastAsia" w:hAnsiTheme="minorEastAsia" w:eastAsiaTheme="minorEastAsia"/>
          <w:color w:val="auto"/>
          <w:highlight w:val="none"/>
        </w:rPr>
      </w:pPr>
    </w:p>
    <w:p w14:paraId="7EA8AA9D">
      <w:pPr>
        <w:spacing w:after="0" w:line="360" w:lineRule="auto"/>
        <w:rPr>
          <w:rFonts w:asciiTheme="minorEastAsia" w:hAnsiTheme="minorEastAsia" w:eastAsiaTheme="minorEastAsia"/>
          <w:color w:val="auto"/>
          <w:highlight w:val="none"/>
        </w:rPr>
      </w:pPr>
    </w:p>
    <w:p w14:paraId="355AF461">
      <w:pPr>
        <w:spacing w:after="0" w:line="360" w:lineRule="auto"/>
        <w:rPr>
          <w:rFonts w:asciiTheme="minorEastAsia" w:hAnsiTheme="minorEastAsia" w:eastAsiaTheme="minorEastAsia"/>
          <w:color w:val="auto"/>
          <w:highlight w:val="none"/>
        </w:rPr>
      </w:pPr>
    </w:p>
    <w:p w14:paraId="35555646">
      <w:pPr>
        <w:spacing w:after="0" w:line="360" w:lineRule="auto"/>
        <w:rPr>
          <w:rFonts w:asciiTheme="minorEastAsia" w:hAnsiTheme="minorEastAsia" w:eastAsiaTheme="minorEastAsia"/>
          <w:color w:val="auto"/>
          <w:highlight w:val="none"/>
        </w:rPr>
      </w:pPr>
    </w:p>
    <w:p w14:paraId="35322CA8">
      <w:pPr>
        <w:spacing w:after="0" w:line="360" w:lineRule="auto"/>
        <w:rPr>
          <w:rFonts w:asciiTheme="minorEastAsia" w:hAnsiTheme="minorEastAsia" w:eastAsiaTheme="minorEastAsia"/>
          <w:color w:val="auto"/>
          <w:highlight w:val="none"/>
        </w:rPr>
      </w:pPr>
    </w:p>
    <w:p w14:paraId="4D44944B">
      <w:pPr>
        <w:spacing w:after="0" w:line="360" w:lineRule="auto"/>
        <w:rPr>
          <w:rFonts w:asciiTheme="minorEastAsia" w:hAnsiTheme="minorEastAsia" w:eastAsiaTheme="minorEastAsia"/>
          <w:color w:val="auto"/>
          <w:highlight w:val="none"/>
        </w:rPr>
      </w:pPr>
    </w:p>
    <w:p w14:paraId="64D491B8">
      <w:pPr>
        <w:spacing w:after="0" w:line="360" w:lineRule="auto"/>
        <w:rPr>
          <w:rFonts w:asciiTheme="minorEastAsia" w:hAnsiTheme="minorEastAsia" w:eastAsiaTheme="minorEastAsia"/>
          <w:color w:val="auto"/>
          <w:highlight w:val="none"/>
        </w:rPr>
      </w:pPr>
    </w:p>
    <w:p w14:paraId="1649476F">
      <w:pPr>
        <w:spacing w:after="0" w:line="360" w:lineRule="auto"/>
        <w:rPr>
          <w:rFonts w:asciiTheme="minorEastAsia" w:hAnsiTheme="minorEastAsia" w:eastAsiaTheme="minorEastAsia"/>
          <w:color w:val="auto"/>
          <w:highlight w:val="none"/>
        </w:rPr>
      </w:pPr>
    </w:p>
    <w:p w14:paraId="35DDB4F7">
      <w:pPr>
        <w:spacing w:after="0" w:line="360" w:lineRule="auto"/>
        <w:rPr>
          <w:rFonts w:asciiTheme="minorEastAsia" w:hAnsiTheme="minorEastAsia" w:eastAsiaTheme="minorEastAsia"/>
          <w:color w:val="auto"/>
          <w:highlight w:val="none"/>
        </w:rPr>
      </w:pPr>
    </w:p>
    <w:p w14:paraId="4F8D2D84">
      <w:pPr>
        <w:spacing w:after="0" w:line="360" w:lineRule="auto"/>
        <w:rPr>
          <w:rFonts w:asciiTheme="minorEastAsia" w:hAnsiTheme="minorEastAsia" w:eastAsiaTheme="minorEastAsia"/>
          <w:color w:val="auto"/>
          <w:highlight w:val="none"/>
        </w:rPr>
      </w:pPr>
    </w:p>
    <w:p w14:paraId="2567849C">
      <w:pPr>
        <w:spacing w:after="0" w:line="360" w:lineRule="auto"/>
        <w:rPr>
          <w:rFonts w:asciiTheme="minorEastAsia" w:hAnsiTheme="minorEastAsia" w:eastAsiaTheme="minorEastAsia"/>
          <w:color w:val="auto"/>
          <w:highlight w:val="none"/>
        </w:rPr>
      </w:pPr>
    </w:p>
    <w:p w14:paraId="781C8CD3">
      <w:pPr>
        <w:spacing w:after="0" w:line="360" w:lineRule="auto"/>
        <w:rPr>
          <w:rFonts w:asciiTheme="minorEastAsia" w:hAnsiTheme="minorEastAsia" w:eastAsiaTheme="minorEastAsia"/>
          <w:b/>
          <w:color w:val="auto"/>
          <w:sz w:val="32"/>
          <w:szCs w:val="32"/>
          <w:highlight w:val="none"/>
        </w:rPr>
      </w:pPr>
    </w:p>
    <w:p w14:paraId="133C22C2">
      <w:pPr>
        <w:spacing w:line="220" w:lineRule="atLeast"/>
        <w:jc w:val="center"/>
        <w:rPr>
          <w:rFonts w:hint="eastAsia" w:asciiTheme="minorEastAsia" w:hAnsiTheme="minorEastAsia" w:eastAsiaTheme="minorEastAsia"/>
          <w:b/>
          <w:color w:val="auto"/>
          <w:sz w:val="32"/>
          <w:szCs w:val="32"/>
          <w:highlight w:val="none"/>
        </w:rPr>
      </w:pPr>
    </w:p>
    <w:p w14:paraId="569908A7">
      <w:pPr>
        <w:spacing w:line="220" w:lineRule="atLeast"/>
        <w:jc w:val="center"/>
        <w:rPr>
          <w:rFonts w:hint="eastAsia" w:asciiTheme="minorEastAsia" w:hAnsiTheme="minorEastAsia" w:eastAsiaTheme="minorEastAsia"/>
          <w:b/>
          <w:color w:val="auto"/>
          <w:sz w:val="32"/>
          <w:szCs w:val="32"/>
          <w:highlight w:val="none"/>
        </w:rPr>
      </w:pPr>
    </w:p>
    <w:p w14:paraId="1ACF9C53">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图纸（电子版）</w:t>
      </w:r>
    </w:p>
    <w:p w14:paraId="6C97FECF">
      <w:pPr>
        <w:spacing w:after="0" w:line="360" w:lineRule="auto"/>
        <w:jc w:val="center"/>
        <w:rPr>
          <w:rFonts w:asciiTheme="minorEastAsia" w:hAnsiTheme="minorEastAsia" w:eastAsiaTheme="minorEastAsia"/>
          <w:b/>
          <w:color w:val="auto"/>
          <w:sz w:val="32"/>
          <w:szCs w:val="32"/>
          <w:highlight w:val="none"/>
        </w:rPr>
      </w:pPr>
    </w:p>
    <w:p w14:paraId="1B5939E9">
      <w:pPr>
        <w:spacing w:after="0" w:line="360" w:lineRule="auto"/>
        <w:jc w:val="center"/>
        <w:rPr>
          <w:rFonts w:asciiTheme="minorEastAsia" w:hAnsiTheme="minorEastAsia" w:eastAsiaTheme="minorEastAsia"/>
          <w:b/>
          <w:color w:val="auto"/>
          <w:sz w:val="32"/>
          <w:szCs w:val="32"/>
          <w:highlight w:val="none"/>
        </w:rPr>
      </w:pPr>
    </w:p>
    <w:p w14:paraId="215E130E">
      <w:pPr>
        <w:spacing w:after="0" w:line="360" w:lineRule="auto"/>
        <w:jc w:val="center"/>
        <w:rPr>
          <w:rFonts w:asciiTheme="minorEastAsia" w:hAnsiTheme="minorEastAsia" w:eastAsiaTheme="minorEastAsia"/>
          <w:b/>
          <w:color w:val="auto"/>
          <w:sz w:val="32"/>
          <w:szCs w:val="32"/>
          <w:highlight w:val="none"/>
        </w:rPr>
      </w:pPr>
    </w:p>
    <w:p w14:paraId="3EF6218C">
      <w:pPr>
        <w:spacing w:after="0" w:line="360" w:lineRule="auto"/>
        <w:jc w:val="center"/>
        <w:rPr>
          <w:rFonts w:asciiTheme="minorEastAsia" w:hAnsiTheme="minorEastAsia" w:eastAsiaTheme="minorEastAsia"/>
          <w:b/>
          <w:color w:val="auto"/>
          <w:sz w:val="32"/>
          <w:szCs w:val="32"/>
          <w:highlight w:val="none"/>
        </w:rPr>
      </w:pPr>
    </w:p>
    <w:p w14:paraId="7F911338">
      <w:pPr>
        <w:spacing w:after="0" w:line="360" w:lineRule="auto"/>
        <w:jc w:val="center"/>
        <w:rPr>
          <w:rFonts w:asciiTheme="minorEastAsia" w:hAnsiTheme="minorEastAsia" w:eastAsiaTheme="minorEastAsia"/>
          <w:b/>
          <w:color w:val="auto"/>
          <w:sz w:val="32"/>
          <w:szCs w:val="32"/>
          <w:highlight w:val="none"/>
        </w:rPr>
      </w:pPr>
    </w:p>
    <w:p w14:paraId="38D0F55E">
      <w:pPr>
        <w:spacing w:after="0" w:line="360" w:lineRule="auto"/>
        <w:jc w:val="center"/>
        <w:rPr>
          <w:rFonts w:asciiTheme="minorEastAsia" w:hAnsiTheme="minorEastAsia" w:eastAsiaTheme="minorEastAsia"/>
          <w:b/>
          <w:color w:val="auto"/>
          <w:sz w:val="32"/>
          <w:szCs w:val="32"/>
          <w:highlight w:val="none"/>
        </w:rPr>
      </w:pPr>
    </w:p>
    <w:p w14:paraId="1D1EB05B">
      <w:pPr>
        <w:spacing w:after="0" w:line="360" w:lineRule="auto"/>
        <w:jc w:val="center"/>
        <w:rPr>
          <w:rFonts w:asciiTheme="minorEastAsia" w:hAnsiTheme="minorEastAsia" w:eastAsiaTheme="minorEastAsia"/>
          <w:b/>
          <w:color w:val="auto"/>
          <w:sz w:val="32"/>
          <w:szCs w:val="32"/>
          <w:highlight w:val="none"/>
        </w:rPr>
      </w:pPr>
    </w:p>
    <w:p w14:paraId="7C42A6FD">
      <w:pPr>
        <w:spacing w:after="0" w:line="360" w:lineRule="auto"/>
        <w:jc w:val="center"/>
        <w:rPr>
          <w:rFonts w:asciiTheme="minorEastAsia" w:hAnsiTheme="minorEastAsia" w:eastAsiaTheme="minorEastAsia"/>
          <w:b/>
          <w:color w:val="auto"/>
          <w:sz w:val="32"/>
          <w:szCs w:val="32"/>
          <w:highlight w:val="none"/>
        </w:rPr>
      </w:pPr>
    </w:p>
    <w:p w14:paraId="61595507">
      <w:pPr>
        <w:spacing w:after="0" w:line="360" w:lineRule="auto"/>
        <w:jc w:val="center"/>
        <w:rPr>
          <w:rFonts w:asciiTheme="minorEastAsia" w:hAnsiTheme="minorEastAsia" w:eastAsiaTheme="minorEastAsia"/>
          <w:b/>
          <w:color w:val="auto"/>
          <w:sz w:val="32"/>
          <w:szCs w:val="32"/>
          <w:highlight w:val="none"/>
        </w:rPr>
      </w:pPr>
    </w:p>
    <w:p w14:paraId="534D97A3">
      <w:pPr>
        <w:spacing w:after="0" w:line="360" w:lineRule="auto"/>
        <w:jc w:val="center"/>
        <w:rPr>
          <w:rFonts w:asciiTheme="minorEastAsia" w:hAnsiTheme="minorEastAsia" w:eastAsiaTheme="minorEastAsia"/>
          <w:b/>
          <w:color w:val="auto"/>
          <w:sz w:val="32"/>
          <w:szCs w:val="32"/>
          <w:highlight w:val="none"/>
        </w:rPr>
      </w:pPr>
    </w:p>
    <w:p w14:paraId="7C7EDB68">
      <w:pPr>
        <w:spacing w:after="0" w:line="360" w:lineRule="auto"/>
        <w:jc w:val="center"/>
        <w:rPr>
          <w:rFonts w:asciiTheme="minorEastAsia" w:hAnsiTheme="minorEastAsia" w:eastAsiaTheme="minorEastAsia"/>
          <w:b/>
          <w:color w:val="auto"/>
          <w:sz w:val="32"/>
          <w:szCs w:val="32"/>
          <w:highlight w:val="none"/>
        </w:rPr>
      </w:pPr>
    </w:p>
    <w:p w14:paraId="37D5BCF4">
      <w:pPr>
        <w:spacing w:after="0" w:line="360" w:lineRule="auto"/>
        <w:jc w:val="center"/>
        <w:rPr>
          <w:rFonts w:asciiTheme="minorEastAsia" w:hAnsiTheme="minorEastAsia" w:eastAsiaTheme="minorEastAsia"/>
          <w:b/>
          <w:color w:val="auto"/>
          <w:sz w:val="32"/>
          <w:szCs w:val="32"/>
          <w:highlight w:val="none"/>
        </w:rPr>
      </w:pPr>
    </w:p>
    <w:p w14:paraId="57F02998">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22E3BAEA">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第七章  技术标准和要求</w:t>
      </w:r>
    </w:p>
    <w:p w14:paraId="3A5F2BD8">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一、技术标准</w:t>
      </w:r>
    </w:p>
    <w:p w14:paraId="2EE134BD">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依据设计文件的要求，本磋商工程项目的材料、设备、施工须达到现行中华人民共和国以及省、自治区、直辖市或行业的工程建设标准、规范的要求，以及地方、地区下发的施工质量管理规定。</w:t>
      </w:r>
    </w:p>
    <w:p w14:paraId="0AA00C63">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1、《建筑工程施工质量验收统一标准》（GB50300-2013）；</w:t>
      </w:r>
    </w:p>
    <w:p w14:paraId="609A9BAB">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2、《建筑给水排水及采暖工程施工质量验收规范》（GB50242-2002）；</w:t>
      </w:r>
    </w:p>
    <w:p w14:paraId="12B322E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3、《建筑电气工程施工质量验收规范》（GB50303-2015）；</w:t>
      </w:r>
    </w:p>
    <w:p w14:paraId="7926F61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w:t>
      </w:r>
      <w:r>
        <w:rPr>
          <w:rFonts w:hint="eastAsia" w:ascii="宋体" w:hAnsi="宋体" w:eastAsia="宋体" w:cs="宋体"/>
          <w:color w:val="auto"/>
          <w:sz w:val="21"/>
          <w:szCs w:val="21"/>
          <w:highlight w:val="none"/>
        </w:rPr>
        <w:t>《屋面工程质量验收规范》</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GB50207-2012</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w:t>
      </w:r>
    </w:p>
    <w:p w14:paraId="0FAF446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建筑地面工程施工质量验收规范</w:t>
      </w:r>
      <w:r>
        <w:rPr>
          <w:rFonts w:hint="eastAsia" w:ascii="宋体" w:hAnsi="宋体" w:eastAsia="宋体" w:cs="宋体"/>
          <w:color w:val="auto"/>
          <w:sz w:val="21"/>
          <w:szCs w:val="21"/>
          <w:highlight w:val="none"/>
          <w:shd w:val="clear" w:color="auto" w:fill="FFFFFF"/>
        </w:rPr>
        <w:t>》（GB50209-2010）；</w:t>
      </w:r>
    </w:p>
    <w:p w14:paraId="62E0A7C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6、《建筑装饰装修工程质量验收标准》（GB50210-2018）；</w:t>
      </w:r>
    </w:p>
    <w:p w14:paraId="6872A835">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shd w:val="clear" w:color="auto" w:fill="FFFFFF"/>
        </w:rPr>
        <w:t>《建筑电气安装工程施工质量验收规范》(GB50303-2015)；</w:t>
      </w:r>
    </w:p>
    <w:p w14:paraId="5481354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w:t>
      </w:r>
      <w:r>
        <w:rPr>
          <w:rFonts w:hint="eastAsia" w:ascii="宋体" w:hAnsi="宋体" w:eastAsia="宋体" w:cs="宋体"/>
          <w:color w:val="auto"/>
          <w:sz w:val="21"/>
          <w:szCs w:val="21"/>
          <w:highlight w:val="none"/>
        </w:rPr>
        <w:t>《给水排水管道工程施工及验收规范》（GB50268-2008）；</w:t>
      </w:r>
    </w:p>
    <w:p w14:paraId="218497BA">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9、</w:t>
      </w:r>
      <w:r>
        <w:rPr>
          <w:rFonts w:hint="eastAsia" w:ascii="宋体" w:hAnsi="宋体" w:eastAsia="宋体" w:cs="宋体"/>
          <w:color w:val="auto"/>
          <w:sz w:val="21"/>
          <w:szCs w:val="21"/>
          <w:highlight w:val="none"/>
        </w:rPr>
        <w:t>与本工程相关的其他规程及规范；</w:t>
      </w:r>
    </w:p>
    <w:p w14:paraId="547B8683">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10、地方、地区下发的工程施工质量管理规定文件。</w:t>
      </w:r>
    </w:p>
    <w:p w14:paraId="4BABD325">
      <w:pPr>
        <w:tabs>
          <w:tab w:val="left" w:pos="434"/>
        </w:tabs>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注意：以上工程建设技术标准与现行国家建设技术标准不一致或有未列入的技术标准时，以现行国家建设技术标准为准。</w:t>
      </w:r>
    </w:p>
    <w:p w14:paraId="2C268591">
      <w:pPr>
        <w:tabs>
          <w:tab w:val="left" w:pos="434"/>
        </w:tabs>
        <w:spacing w:line="360" w:lineRule="auto"/>
        <w:ind w:firstLine="420" w:firstLineChars="200"/>
        <w:rPr>
          <w:rFonts w:ascii="宋体" w:hAnsi="宋体" w:eastAsia="宋体" w:cs="宋体"/>
          <w:bCs/>
          <w:color w:val="auto"/>
          <w:sz w:val="21"/>
          <w:szCs w:val="21"/>
          <w:highlight w:val="none"/>
        </w:rPr>
      </w:pPr>
    </w:p>
    <w:p w14:paraId="3F8D8CDB">
      <w:pPr>
        <w:tabs>
          <w:tab w:val="left" w:pos="434"/>
        </w:tabs>
        <w:spacing w:line="360" w:lineRule="auto"/>
        <w:ind w:firstLine="420" w:firstLineChars="200"/>
        <w:rPr>
          <w:rFonts w:ascii="宋体" w:hAnsi="宋体" w:eastAsia="宋体" w:cs="宋体"/>
          <w:bCs/>
          <w:color w:val="auto"/>
          <w:sz w:val="21"/>
          <w:szCs w:val="21"/>
          <w:highlight w:val="none"/>
        </w:rPr>
      </w:pPr>
    </w:p>
    <w:p w14:paraId="52C7C2A9">
      <w:pPr>
        <w:rPr>
          <w:rFonts w:asciiTheme="minorEastAsia" w:hAnsiTheme="minorEastAsia" w:eastAsiaTheme="minorEastAsia"/>
          <w:b/>
          <w:bCs/>
          <w:color w:val="auto"/>
          <w:sz w:val="32"/>
          <w:szCs w:val="32"/>
          <w:highlight w:val="none"/>
        </w:rPr>
      </w:pPr>
    </w:p>
    <w:p w14:paraId="1D16B31F">
      <w:pPr>
        <w:pStyle w:val="18"/>
        <w:rPr>
          <w:rFonts w:asciiTheme="minorEastAsia" w:hAnsiTheme="minorEastAsia" w:eastAsiaTheme="minorEastAsia"/>
          <w:b/>
          <w:bCs/>
          <w:color w:val="auto"/>
          <w:sz w:val="32"/>
          <w:szCs w:val="32"/>
          <w:highlight w:val="none"/>
        </w:rPr>
      </w:pPr>
    </w:p>
    <w:p w14:paraId="59FAAB2C">
      <w:pPr>
        <w:pStyle w:val="12"/>
        <w:rPr>
          <w:rFonts w:asciiTheme="minorEastAsia" w:hAnsiTheme="minorEastAsia" w:eastAsiaTheme="minorEastAsia"/>
          <w:b/>
          <w:bCs/>
          <w:color w:val="auto"/>
          <w:sz w:val="32"/>
          <w:szCs w:val="32"/>
          <w:highlight w:val="none"/>
        </w:rPr>
      </w:pPr>
    </w:p>
    <w:p w14:paraId="0E2B6238">
      <w:pPr>
        <w:pStyle w:val="12"/>
        <w:rPr>
          <w:rFonts w:asciiTheme="minorEastAsia" w:hAnsiTheme="minorEastAsia" w:eastAsiaTheme="minorEastAsia"/>
          <w:b/>
          <w:bCs/>
          <w:color w:val="auto"/>
          <w:sz w:val="32"/>
          <w:szCs w:val="32"/>
          <w:highlight w:val="none"/>
        </w:rPr>
      </w:pPr>
    </w:p>
    <w:p w14:paraId="4CEAF862">
      <w:pPr>
        <w:pStyle w:val="12"/>
        <w:rPr>
          <w:rFonts w:asciiTheme="minorEastAsia" w:hAnsiTheme="minorEastAsia" w:eastAsiaTheme="minorEastAsia"/>
          <w:b/>
          <w:bCs/>
          <w:color w:val="auto"/>
          <w:sz w:val="32"/>
          <w:szCs w:val="32"/>
          <w:highlight w:val="none"/>
        </w:rPr>
      </w:pPr>
    </w:p>
    <w:p w14:paraId="0113DE6B">
      <w:pPr>
        <w:pStyle w:val="12"/>
        <w:rPr>
          <w:rFonts w:asciiTheme="minorEastAsia" w:hAnsiTheme="minorEastAsia" w:eastAsiaTheme="minorEastAsia"/>
          <w:b/>
          <w:bCs/>
          <w:color w:val="auto"/>
          <w:sz w:val="32"/>
          <w:szCs w:val="32"/>
          <w:highlight w:val="none"/>
        </w:rPr>
      </w:pPr>
    </w:p>
    <w:p w14:paraId="7E084BB5">
      <w:pPr>
        <w:pStyle w:val="12"/>
        <w:rPr>
          <w:rFonts w:asciiTheme="minorEastAsia" w:hAnsiTheme="minorEastAsia" w:eastAsiaTheme="minorEastAsia"/>
          <w:b/>
          <w:bCs/>
          <w:color w:val="auto"/>
          <w:sz w:val="32"/>
          <w:szCs w:val="32"/>
          <w:highlight w:val="none"/>
        </w:rPr>
      </w:pPr>
    </w:p>
    <w:p w14:paraId="3F2D2325">
      <w:pPr>
        <w:pStyle w:val="12"/>
        <w:rPr>
          <w:rFonts w:asciiTheme="minorEastAsia" w:hAnsiTheme="minorEastAsia" w:eastAsiaTheme="minorEastAsia"/>
          <w:b/>
          <w:bCs/>
          <w:color w:val="auto"/>
          <w:sz w:val="32"/>
          <w:szCs w:val="32"/>
          <w:highlight w:val="none"/>
        </w:rPr>
      </w:pPr>
    </w:p>
    <w:p w14:paraId="452E68E7">
      <w:pPr>
        <w:pStyle w:val="12"/>
        <w:rPr>
          <w:rFonts w:asciiTheme="minorEastAsia" w:hAnsiTheme="minorEastAsia" w:eastAsiaTheme="minorEastAsia"/>
          <w:b/>
          <w:bCs/>
          <w:color w:val="auto"/>
          <w:sz w:val="32"/>
          <w:szCs w:val="32"/>
          <w:highlight w:val="none"/>
        </w:rPr>
      </w:pPr>
    </w:p>
    <w:p w14:paraId="7101F466">
      <w:pPr>
        <w:pStyle w:val="12"/>
        <w:rPr>
          <w:rFonts w:asciiTheme="minorEastAsia" w:hAnsiTheme="minorEastAsia" w:eastAsiaTheme="minorEastAsia"/>
          <w:b/>
          <w:bCs/>
          <w:color w:val="auto"/>
          <w:sz w:val="32"/>
          <w:szCs w:val="32"/>
          <w:highlight w:val="none"/>
        </w:rPr>
      </w:pPr>
    </w:p>
    <w:p w14:paraId="3F630C48">
      <w:pPr>
        <w:pStyle w:val="12"/>
        <w:rPr>
          <w:rFonts w:asciiTheme="minorEastAsia" w:hAnsiTheme="minorEastAsia" w:eastAsiaTheme="minorEastAsia"/>
          <w:b/>
          <w:bCs/>
          <w:color w:val="auto"/>
          <w:sz w:val="32"/>
          <w:szCs w:val="32"/>
          <w:highlight w:val="none"/>
        </w:rPr>
      </w:pPr>
    </w:p>
    <w:p w14:paraId="27B7BC5C">
      <w:pPr>
        <w:tabs>
          <w:tab w:val="left" w:pos="434"/>
        </w:tabs>
        <w:spacing w:line="380" w:lineRule="exact"/>
        <w:ind w:firstLine="643" w:firstLineChars="200"/>
        <w:rPr>
          <w:rFonts w:asciiTheme="minorEastAsia" w:hAnsiTheme="minorEastAsia" w:eastAsiaTheme="minorEastAsia"/>
          <w:b/>
          <w:bCs/>
          <w:color w:val="auto"/>
          <w:sz w:val="32"/>
          <w:szCs w:val="32"/>
          <w:highlight w:val="none"/>
        </w:rPr>
      </w:pPr>
    </w:p>
    <w:p w14:paraId="7FE5129B">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第八章 响应文件格式</w:t>
      </w:r>
    </w:p>
    <w:p w14:paraId="687C1816">
      <w:pPr>
        <w:spacing w:after="0" w:line="360" w:lineRule="auto"/>
        <w:rPr>
          <w:rFonts w:asciiTheme="minorEastAsia" w:hAnsiTheme="minorEastAsia" w:eastAsiaTheme="minorEastAsia"/>
          <w:color w:val="auto"/>
          <w:sz w:val="21"/>
          <w:szCs w:val="21"/>
          <w:highlight w:val="none"/>
        </w:rPr>
      </w:pPr>
    </w:p>
    <w:p w14:paraId="5D1FFFAA">
      <w:pPr>
        <w:spacing w:after="0" w:line="360" w:lineRule="auto"/>
        <w:rPr>
          <w:rFonts w:asciiTheme="minorEastAsia" w:hAnsiTheme="minorEastAsia" w:eastAsiaTheme="minorEastAsia"/>
          <w:color w:val="auto"/>
          <w:sz w:val="21"/>
          <w:szCs w:val="21"/>
          <w:highlight w:val="none"/>
        </w:rPr>
      </w:pPr>
    </w:p>
    <w:p w14:paraId="38C77420">
      <w:pPr>
        <w:spacing w:after="0" w:line="360" w:lineRule="auto"/>
        <w:rPr>
          <w:rFonts w:asciiTheme="minorEastAsia" w:hAnsiTheme="minorEastAsia" w:eastAsiaTheme="minorEastAsia"/>
          <w:color w:val="auto"/>
          <w:sz w:val="21"/>
          <w:szCs w:val="21"/>
          <w:highlight w:val="none"/>
        </w:rPr>
      </w:pPr>
    </w:p>
    <w:p w14:paraId="6D081E71">
      <w:pPr>
        <w:spacing w:after="0" w:line="360" w:lineRule="auto"/>
        <w:rPr>
          <w:rFonts w:asciiTheme="minorEastAsia" w:hAnsiTheme="minorEastAsia" w:eastAsiaTheme="minorEastAsia"/>
          <w:color w:val="auto"/>
          <w:sz w:val="21"/>
          <w:szCs w:val="21"/>
          <w:highlight w:val="none"/>
        </w:rPr>
      </w:pPr>
    </w:p>
    <w:p w14:paraId="02E26857">
      <w:pPr>
        <w:spacing w:after="0" w:line="360" w:lineRule="auto"/>
        <w:rPr>
          <w:rFonts w:asciiTheme="minorEastAsia" w:hAnsiTheme="minorEastAsia" w:eastAsiaTheme="minorEastAsia"/>
          <w:color w:val="auto"/>
          <w:sz w:val="21"/>
          <w:szCs w:val="21"/>
          <w:highlight w:val="none"/>
        </w:rPr>
      </w:pPr>
    </w:p>
    <w:p w14:paraId="2E4AEC65">
      <w:pPr>
        <w:spacing w:after="0" w:line="360" w:lineRule="auto"/>
        <w:rPr>
          <w:rFonts w:asciiTheme="minorEastAsia" w:hAnsiTheme="minorEastAsia" w:eastAsiaTheme="minorEastAsia"/>
          <w:color w:val="auto"/>
          <w:sz w:val="21"/>
          <w:szCs w:val="21"/>
          <w:highlight w:val="none"/>
        </w:rPr>
      </w:pPr>
    </w:p>
    <w:p w14:paraId="090A0A28">
      <w:pPr>
        <w:spacing w:after="0" w:line="360" w:lineRule="auto"/>
        <w:rPr>
          <w:rFonts w:asciiTheme="minorEastAsia" w:hAnsiTheme="minorEastAsia" w:eastAsiaTheme="minorEastAsia"/>
          <w:color w:val="auto"/>
          <w:sz w:val="21"/>
          <w:szCs w:val="21"/>
          <w:highlight w:val="none"/>
        </w:rPr>
      </w:pPr>
    </w:p>
    <w:p w14:paraId="5A8373C8">
      <w:pPr>
        <w:spacing w:after="0" w:line="360" w:lineRule="auto"/>
        <w:rPr>
          <w:rFonts w:asciiTheme="minorEastAsia" w:hAnsiTheme="minorEastAsia" w:eastAsiaTheme="minorEastAsia"/>
          <w:color w:val="auto"/>
          <w:sz w:val="21"/>
          <w:szCs w:val="21"/>
          <w:highlight w:val="none"/>
        </w:rPr>
      </w:pPr>
    </w:p>
    <w:p w14:paraId="517BB349">
      <w:pPr>
        <w:spacing w:after="0" w:line="360" w:lineRule="auto"/>
        <w:rPr>
          <w:rFonts w:asciiTheme="minorEastAsia" w:hAnsiTheme="minorEastAsia" w:eastAsiaTheme="minorEastAsia"/>
          <w:color w:val="auto"/>
          <w:sz w:val="21"/>
          <w:szCs w:val="21"/>
          <w:highlight w:val="none"/>
        </w:rPr>
      </w:pPr>
    </w:p>
    <w:p w14:paraId="35B6E7E3">
      <w:pPr>
        <w:spacing w:after="0" w:line="360" w:lineRule="auto"/>
        <w:rPr>
          <w:rFonts w:asciiTheme="minorEastAsia" w:hAnsiTheme="minorEastAsia" w:eastAsiaTheme="minorEastAsia"/>
          <w:color w:val="auto"/>
          <w:sz w:val="21"/>
          <w:szCs w:val="21"/>
          <w:highlight w:val="none"/>
        </w:rPr>
      </w:pPr>
    </w:p>
    <w:p w14:paraId="3922A3D1">
      <w:pPr>
        <w:spacing w:after="0" w:line="360" w:lineRule="auto"/>
        <w:rPr>
          <w:rFonts w:asciiTheme="minorEastAsia" w:hAnsiTheme="minorEastAsia" w:eastAsiaTheme="minorEastAsia"/>
          <w:color w:val="auto"/>
          <w:sz w:val="21"/>
          <w:szCs w:val="21"/>
          <w:highlight w:val="none"/>
        </w:rPr>
      </w:pPr>
    </w:p>
    <w:p w14:paraId="41BCB67E">
      <w:pPr>
        <w:spacing w:after="0" w:line="360" w:lineRule="auto"/>
        <w:rPr>
          <w:rFonts w:asciiTheme="minorEastAsia" w:hAnsiTheme="minorEastAsia" w:eastAsiaTheme="minorEastAsia"/>
          <w:color w:val="auto"/>
          <w:sz w:val="21"/>
          <w:szCs w:val="21"/>
          <w:highlight w:val="none"/>
        </w:rPr>
      </w:pPr>
    </w:p>
    <w:p w14:paraId="7DD652FA">
      <w:pPr>
        <w:spacing w:after="0" w:line="360" w:lineRule="auto"/>
        <w:rPr>
          <w:rFonts w:asciiTheme="minorEastAsia" w:hAnsiTheme="minorEastAsia" w:eastAsiaTheme="minorEastAsia"/>
          <w:color w:val="auto"/>
          <w:sz w:val="21"/>
          <w:szCs w:val="21"/>
          <w:highlight w:val="none"/>
        </w:rPr>
      </w:pPr>
    </w:p>
    <w:p w14:paraId="74057422">
      <w:pPr>
        <w:spacing w:after="0" w:line="360" w:lineRule="auto"/>
        <w:rPr>
          <w:rFonts w:asciiTheme="minorEastAsia" w:hAnsiTheme="minorEastAsia" w:eastAsiaTheme="minorEastAsia"/>
          <w:color w:val="auto"/>
          <w:sz w:val="21"/>
          <w:szCs w:val="21"/>
          <w:highlight w:val="none"/>
        </w:rPr>
      </w:pPr>
    </w:p>
    <w:p w14:paraId="6C67F889">
      <w:pPr>
        <w:spacing w:after="0" w:line="360" w:lineRule="auto"/>
        <w:rPr>
          <w:rFonts w:asciiTheme="minorEastAsia" w:hAnsiTheme="minorEastAsia" w:eastAsiaTheme="minorEastAsia"/>
          <w:color w:val="auto"/>
          <w:sz w:val="21"/>
          <w:szCs w:val="21"/>
          <w:highlight w:val="none"/>
        </w:rPr>
      </w:pPr>
    </w:p>
    <w:p w14:paraId="75CB63DB">
      <w:pPr>
        <w:spacing w:after="0" w:line="360" w:lineRule="auto"/>
        <w:rPr>
          <w:rFonts w:asciiTheme="minorEastAsia" w:hAnsiTheme="minorEastAsia" w:eastAsiaTheme="minorEastAsia"/>
          <w:color w:val="auto"/>
          <w:sz w:val="21"/>
          <w:szCs w:val="21"/>
          <w:highlight w:val="none"/>
        </w:rPr>
      </w:pPr>
    </w:p>
    <w:p w14:paraId="7ADC0058">
      <w:pPr>
        <w:spacing w:after="0" w:line="360" w:lineRule="auto"/>
        <w:rPr>
          <w:rFonts w:asciiTheme="minorEastAsia" w:hAnsiTheme="minorEastAsia" w:eastAsiaTheme="minorEastAsia"/>
          <w:color w:val="auto"/>
          <w:sz w:val="21"/>
          <w:szCs w:val="21"/>
          <w:highlight w:val="none"/>
        </w:rPr>
      </w:pPr>
    </w:p>
    <w:p w14:paraId="34C692B5">
      <w:pPr>
        <w:spacing w:after="0" w:line="360" w:lineRule="auto"/>
        <w:rPr>
          <w:rFonts w:asciiTheme="minorEastAsia" w:hAnsiTheme="minorEastAsia" w:eastAsiaTheme="minorEastAsia"/>
          <w:color w:val="auto"/>
          <w:sz w:val="21"/>
          <w:szCs w:val="21"/>
          <w:highlight w:val="none"/>
        </w:rPr>
      </w:pPr>
    </w:p>
    <w:p w14:paraId="0ACCE26D">
      <w:pPr>
        <w:spacing w:after="0" w:line="360" w:lineRule="auto"/>
        <w:rPr>
          <w:rFonts w:asciiTheme="minorEastAsia" w:hAnsiTheme="minorEastAsia" w:eastAsiaTheme="minorEastAsia"/>
          <w:color w:val="auto"/>
          <w:sz w:val="21"/>
          <w:szCs w:val="21"/>
          <w:highlight w:val="none"/>
        </w:rPr>
      </w:pPr>
    </w:p>
    <w:p w14:paraId="38C8D619">
      <w:pPr>
        <w:spacing w:after="0" w:line="360" w:lineRule="auto"/>
        <w:rPr>
          <w:rFonts w:asciiTheme="minorEastAsia" w:hAnsiTheme="minorEastAsia" w:eastAsiaTheme="minorEastAsia"/>
          <w:color w:val="auto"/>
          <w:sz w:val="21"/>
          <w:szCs w:val="21"/>
          <w:highlight w:val="none"/>
        </w:rPr>
      </w:pPr>
    </w:p>
    <w:p w14:paraId="4B958245">
      <w:pPr>
        <w:ind w:firstLine="1606" w:firstLineChars="500"/>
        <w:rPr>
          <w:rFonts w:asciiTheme="minorEastAsia" w:hAnsiTheme="minorEastAsia" w:eastAsiaTheme="minorEastAsia"/>
          <w:b/>
          <w:color w:val="auto"/>
          <w:sz w:val="32"/>
          <w:szCs w:val="32"/>
          <w:highlight w:val="none"/>
          <w:u w:val="single"/>
        </w:rPr>
      </w:pPr>
    </w:p>
    <w:p w14:paraId="6C5016C7">
      <w:pPr>
        <w:ind w:firstLine="1606" w:firstLineChars="500"/>
        <w:rPr>
          <w:rFonts w:asciiTheme="minorEastAsia" w:hAnsiTheme="minorEastAsia" w:eastAsiaTheme="minorEastAsia"/>
          <w:b/>
          <w:color w:val="auto"/>
          <w:sz w:val="32"/>
          <w:szCs w:val="32"/>
          <w:highlight w:val="none"/>
          <w:u w:val="single"/>
        </w:rPr>
      </w:pPr>
    </w:p>
    <w:p w14:paraId="58B29AB1">
      <w:pPr>
        <w:rPr>
          <w:rFonts w:asciiTheme="minorEastAsia" w:hAnsiTheme="minorEastAsia" w:eastAsiaTheme="minorEastAsia"/>
          <w:color w:val="auto"/>
          <w:sz w:val="72"/>
          <w:szCs w:val="72"/>
          <w:highlight w:val="none"/>
        </w:rPr>
      </w:pPr>
    </w:p>
    <w:p w14:paraId="70D9947C">
      <w:pPr>
        <w:rPr>
          <w:rFonts w:hint="default" w:asciiTheme="minorEastAsia" w:hAnsiTheme="minorEastAsia" w:eastAsiaTheme="minorEastAsia"/>
          <w:color w:val="auto"/>
          <w:sz w:val="40"/>
          <w:szCs w:val="40"/>
          <w:highlight w:val="none"/>
          <w:lang w:val="en-US" w:eastAsia="zh-CN"/>
        </w:rPr>
      </w:pPr>
      <w:r>
        <w:rPr>
          <w:rFonts w:hint="eastAsia" w:asciiTheme="minorEastAsia" w:hAnsiTheme="minorEastAsia" w:eastAsiaTheme="minorEastAsia"/>
          <w:color w:val="auto"/>
          <w:sz w:val="40"/>
          <w:szCs w:val="40"/>
          <w:highlight w:val="none"/>
          <w:lang w:val="en-US" w:eastAsia="zh-CN"/>
        </w:rPr>
        <w:t>项目名称：</w:t>
      </w:r>
    </w:p>
    <w:p w14:paraId="53E55CFB">
      <w:pPr>
        <w:ind w:firstLine="3240" w:firstLineChars="450"/>
        <w:rPr>
          <w:rFonts w:hint="default" w:asciiTheme="minorEastAsia" w:hAnsiTheme="minorEastAsia" w:eastAsiaTheme="minorEastAsia"/>
          <w:color w:val="auto"/>
          <w:sz w:val="72"/>
          <w:szCs w:val="72"/>
          <w:highlight w:val="none"/>
          <w:lang w:val="en-US" w:eastAsia="zh-CN"/>
        </w:rPr>
      </w:pPr>
      <w:r>
        <w:rPr>
          <w:rFonts w:hint="eastAsia" w:asciiTheme="minorEastAsia" w:hAnsiTheme="minorEastAsia" w:eastAsiaTheme="minorEastAsia"/>
          <w:color w:val="auto"/>
          <w:sz w:val="72"/>
          <w:szCs w:val="72"/>
          <w:highlight w:val="none"/>
        </w:rPr>
        <w:t>响应文件</w:t>
      </w:r>
      <w:r>
        <w:rPr>
          <w:rFonts w:hint="eastAsia" w:asciiTheme="minorEastAsia" w:hAnsiTheme="minorEastAsia" w:eastAsiaTheme="minorEastAsia"/>
          <w:color w:val="auto"/>
          <w:sz w:val="72"/>
          <w:szCs w:val="72"/>
          <w:highlight w:val="none"/>
          <w:lang w:val="en-US" w:eastAsia="zh-CN"/>
        </w:rPr>
        <w:t xml:space="preserve">   </w:t>
      </w:r>
      <w:r>
        <w:rPr>
          <w:rFonts w:hint="eastAsia" w:asciiTheme="minorEastAsia" w:hAnsiTheme="minorEastAsia" w:eastAsiaTheme="minorEastAsia"/>
          <w:color w:val="auto"/>
          <w:sz w:val="32"/>
          <w:szCs w:val="32"/>
          <w:highlight w:val="none"/>
          <w:lang w:val="en-US" w:eastAsia="zh-CN"/>
        </w:rPr>
        <w:t>正/副</w:t>
      </w:r>
    </w:p>
    <w:p w14:paraId="050DABD7">
      <w:pPr>
        <w:jc w:val="center"/>
        <w:rPr>
          <w:rFonts w:asciiTheme="minorEastAsia" w:hAnsiTheme="minorEastAsia" w:eastAsiaTheme="minorEastAsia"/>
          <w:b/>
          <w:color w:val="auto"/>
          <w:sz w:val="44"/>
          <w:szCs w:val="44"/>
          <w:highlight w:val="none"/>
        </w:rPr>
      </w:pPr>
    </w:p>
    <w:p w14:paraId="098E44D1">
      <w:pPr>
        <w:ind w:firstLine="440" w:firstLineChars="200"/>
        <w:rPr>
          <w:rFonts w:asciiTheme="minorEastAsia" w:hAnsiTheme="minorEastAsia" w:eastAsiaTheme="minorEastAsia"/>
          <w:color w:val="auto"/>
          <w:szCs w:val="21"/>
          <w:highlight w:val="none"/>
        </w:rPr>
      </w:pPr>
    </w:p>
    <w:p w14:paraId="5F03FD5D">
      <w:pPr>
        <w:ind w:firstLine="440" w:firstLineChars="200"/>
        <w:rPr>
          <w:rFonts w:asciiTheme="minorEastAsia" w:hAnsiTheme="minorEastAsia" w:eastAsiaTheme="minorEastAsia"/>
          <w:color w:val="auto"/>
          <w:szCs w:val="21"/>
          <w:highlight w:val="none"/>
        </w:rPr>
      </w:pPr>
    </w:p>
    <w:p w14:paraId="69F42219">
      <w:pPr>
        <w:ind w:firstLine="440" w:firstLineChars="200"/>
        <w:rPr>
          <w:rFonts w:asciiTheme="minorEastAsia" w:hAnsiTheme="minorEastAsia" w:eastAsiaTheme="minorEastAsia"/>
          <w:color w:val="auto"/>
          <w:szCs w:val="21"/>
          <w:highlight w:val="none"/>
        </w:rPr>
      </w:pPr>
    </w:p>
    <w:p w14:paraId="46B20C66">
      <w:pPr>
        <w:rPr>
          <w:rFonts w:asciiTheme="minorEastAsia" w:hAnsiTheme="minorEastAsia" w:eastAsiaTheme="minorEastAsia"/>
          <w:color w:val="auto"/>
          <w:szCs w:val="21"/>
          <w:highlight w:val="none"/>
        </w:rPr>
      </w:pPr>
    </w:p>
    <w:p w14:paraId="451B9B36">
      <w:pPr>
        <w:spacing w:line="360" w:lineRule="auto"/>
        <w:ind w:firstLine="2530" w:firstLineChars="9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供应商：（盖单位章）</w:t>
      </w:r>
    </w:p>
    <w:p w14:paraId="31E4BFC2">
      <w:pPr>
        <w:spacing w:line="360" w:lineRule="auto"/>
        <w:ind w:firstLine="562" w:firstLineChars="200"/>
        <w:rPr>
          <w:rFonts w:asciiTheme="minorEastAsia" w:hAnsiTheme="minorEastAsia" w:eastAsiaTheme="minorEastAsia"/>
          <w:b/>
          <w:color w:val="auto"/>
          <w:sz w:val="28"/>
          <w:szCs w:val="28"/>
          <w:highlight w:val="none"/>
        </w:rPr>
      </w:pPr>
    </w:p>
    <w:p w14:paraId="56D84361">
      <w:pPr>
        <w:spacing w:line="360" w:lineRule="auto"/>
        <w:ind w:firstLine="1827" w:firstLineChars="65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法定代表人或其委托代理人：（签字</w:t>
      </w:r>
      <w:r>
        <w:rPr>
          <w:rFonts w:hint="eastAsia" w:asciiTheme="minorEastAsia" w:hAnsiTheme="minorEastAsia" w:eastAsiaTheme="minorEastAsia"/>
          <w:b/>
          <w:color w:val="auto"/>
          <w:sz w:val="28"/>
          <w:szCs w:val="28"/>
          <w:highlight w:val="none"/>
          <w:lang w:val="en-US" w:eastAsia="zh-CN"/>
        </w:rPr>
        <w:t>或盖章</w:t>
      </w:r>
      <w:r>
        <w:rPr>
          <w:rFonts w:hint="eastAsia" w:asciiTheme="minorEastAsia" w:hAnsiTheme="minorEastAsia" w:eastAsiaTheme="minorEastAsia"/>
          <w:b/>
          <w:color w:val="auto"/>
          <w:sz w:val="28"/>
          <w:szCs w:val="28"/>
          <w:highlight w:val="none"/>
        </w:rPr>
        <w:t>）</w:t>
      </w:r>
    </w:p>
    <w:p w14:paraId="1BB2C645">
      <w:pPr>
        <w:spacing w:line="360" w:lineRule="auto"/>
        <w:jc w:val="center"/>
        <w:rPr>
          <w:rFonts w:asciiTheme="minorEastAsia" w:hAnsiTheme="minorEastAsia" w:eastAsiaTheme="minorEastAsia"/>
          <w:b/>
          <w:color w:val="auto"/>
          <w:szCs w:val="21"/>
          <w:highlight w:val="none"/>
          <w:u w:val="single"/>
        </w:rPr>
      </w:pPr>
    </w:p>
    <w:p w14:paraId="6BED8485">
      <w:pPr>
        <w:spacing w:line="360" w:lineRule="auto"/>
        <w:ind w:firstLine="3092" w:firstLineChars="1100"/>
        <w:rPr>
          <w:rFonts w:asciiTheme="minorEastAsia" w:hAnsiTheme="minorEastAsia" w:eastAsiaTheme="minorEastAsia"/>
          <w:b/>
          <w:color w:val="auto"/>
          <w:szCs w:val="21"/>
          <w:highlight w:val="none"/>
        </w:rPr>
        <w:sectPr>
          <w:pgSz w:w="11906" w:h="16838"/>
          <w:pgMar w:top="1134" w:right="1134" w:bottom="1134" w:left="1701" w:header="851" w:footer="992" w:gutter="0"/>
          <w:cols w:space="720" w:num="1"/>
          <w:docGrid w:linePitch="312" w:charSpace="0"/>
        </w:sectPr>
      </w:pPr>
      <w:r>
        <w:rPr>
          <w:rFonts w:hint="eastAsia" w:asciiTheme="minorEastAsia" w:hAnsiTheme="minorEastAsia" w:eastAsiaTheme="minorEastAsia"/>
          <w:b/>
          <w:color w:val="auto"/>
          <w:sz w:val="28"/>
          <w:szCs w:val="28"/>
          <w:highlight w:val="none"/>
        </w:rPr>
        <w:t xml:space="preserve">年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 xml:space="preserve">月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日</w:t>
      </w:r>
    </w:p>
    <w:p w14:paraId="3E8091B1">
      <w:pPr>
        <w:spacing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目录</w:t>
      </w:r>
    </w:p>
    <w:p w14:paraId="7523C5A3">
      <w:pPr>
        <w:spacing w:line="360" w:lineRule="auto"/>
        <w:jc w:val="center"/>
        <w:rPr>
          <w:rFonts w:asciiTheme="minorEastAsia" w:hAnsiTheme="minorEastAsia" w:eastAsiaTheme="minorEastAsia"/>
          <w:b/>
          <w:bCs/>
          <w:color w:val="auto"/>
          <w:sz w:val="32"/>
          <w:szCs w:val="32"/>
          <w:highlight w:val="none"/>
        </w:rPr>
      </w:pPr>
    </w:p>
    <w:p w14:paraId="19C3EF23">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一、响应函及响应函附录</w:t>
      </w:r>
    </w:p>
    <w:p w14:paraId="26B1925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二、授权委托书</w:t>
      </w:r>
    </w:p>
    <w:p w14:paraId="55C2DB52">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三、</w:t>
      </w:r>
      <w:r>
        <w:rPr>
          <w:rFonts w:hint="eastAsia" w:cs="宋体" w:asciiTheme="minorEastAsia" w:hAnsiTheme="minorEastAsia" w:eastAsiaTheme="minorEastAsia"/>
          <w:b/>
          <w:color w:val="auto"/>
          <w:sz w:val="24"/>
          <w:szCs w:val="24"/>
          <w:highlight w:val="none"/>
          <w:lang w:val="en-US" w:eastAsia="zh-CN"/>
        </w:rPr>
        <w:t>法定代表人身份证明</w:t>
      </w:r>
    </w:p>
    <w:p w14:paraId="69E434AB">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四、</w:t>
      </w:r>
      <w:r>
        <w:rPr>
          <w:rFonts w:hint="eastAsia" w:cs="宋体" w:asciiTheme="minorEastAsia" w:hAnsiTheme="minorEastAsia" w:eastAsiaTheme="minorEastAsia"/>
          <w:b/>
          <w:color w:val="auto"/>
          <w:sz w:val="24"/>
          <w:szCs w:val="24"/>
          <w:highlight w:val="none"/>
        </w:rPr>
        <w:t>报价一览表</w:t>
      </w:r>
    </w:p>
    <w:p w14:paraId="74599D05">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五</w:t>
      </w:r>
      <w:r>
        <w:rPr>
          <w:rFonts w:hint="eastAsia" w:cs="宋体" w:asciiTheme="minorEastAsia" w:hAnsiTheme="minorEastAsia" w:eastAsiaTheme="minorEastAsia"/>
          <w:b/>
          <w:color w:val="auto"/>
          <w:sz w:val="24"/>
          <w:szCs w:val="24"/>
          <w:highlight w:val="none"/>
        </w:rPr>
        <w:t>、施工组织设计</w:t>
      </w:r>
    </w:p>
    <w:p w14:paraId="2BB8DBC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六</w:t>
      </w:r>
      <w:r>
        <w:rPr>
          <w:rFonts w:hint="eastAsia" w:cs="宋体" w:asciiTheme="minorEastAsia" w:hAnsiTheme="minorEastAsia" w:eastAsiaTheme="minorEastAsia"/>
          <w:b/>
          <w:color w:val="auto"/>
          <w:sz w:val="24"/>
          <w:szCs w:val="24"/>
          <w:highlight w:val="none"/>
        </w:rPr>
        <w:t>、已标价工程量清单</w:t>
      </w:r>
    </w:p>
    <w:p w14:paraId="2A6BA1CC">
      <w:pPr>
        <w:spacing w:line="500" w:lineRule="exact"/>
        <w:ind w:firstLine="723" w:firstLineChars="3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七</w:t>
      </w:r>
      <w:r>
        <w:rPr>
          <w:rFonts w:hint="eastAsia" w:cs="宋体" w:asciiTheme="minorEastAsia" w:hAnsiTheme="minorEastAsia" w:eastAsiaTheme="minorEastAsia"/>
          <w:b/>
          <w:color w:val="auto"/>
          <w:sz w:val="24"/>
          <w:szCs w:val="24"/>
          <w:highlight w:val="none"/>
        </w:rPr>
        <w:t>、项目管理机构</w:t>
      </w:r>
    </w:p>
    <w:p w14:paraId="640221E8">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八</w:t>
      </w:r>
      <w:r>
        <w:rPr>
          <w:rFonts w:hint="eastAsia" w:cs="宋体" w:asciiTheme="minorEastAsia" w:hAnsiTheme="minorEastAsia" w:eastAsiaTheme="minorEastAsia"/>
          <w:b/>
          <w:color w:val="auto"/>
          <w:sz w:val="24"/>
          <w:szCs w:val="24"/>
          <w:highlight w:val="none"/>
        </w:rPr>
        <w:t>、承诺书</w:t>
      </w:r>
    </w:p>
    <w:p w14:paraId="67FFAD9F">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九</w:t>
      </w:r>
      <w:r>
        <w:rPr>
          <w:rFonts w:hint="eastAsia" w:cs="宋体" w:asciiTheme="minorEastAsia" w:hAnsiTheme="minorEastAsia" w:eastAsiaTheme="minorEastAsia"/>
          <w:b/>
          <w:color w:val="auto"/>
          <w:sz w:val="24"/>
          <w:szCs w:val="24"/>
          <w:highlight w:val="none"/>
        </w:rPr>
        <w:t>、资格审查资料</w:t>
      </w:r>
    </w:p>
    <w:p w14:paraId="36F10FCB">
      <w:pPr>
        <w:spacing w:line="500" w:lineRule="exact"/>
        <w:ind w:firstLine="723" w:firstLineChars="3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十、构成响应文件的其他材料</w:t>
      </w:r>
    </w:p>
    <w:p w14:paraId="33963354">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lang w:val="en-US" w:eastAsia="zh-CN"/>
        </w:rPr>
        <w:t>十一、中小企业声明函</w:t>
      </w:r>
    </w:p>
    <w:p w14:paraId="0A32B674">
      <w:pPr>
        <w:pStyle w:val="24"/>
        <w:rPr>
          <w:color w:val="auto"/>
          <w:highlight w:val="none"/>
        </w:rPr>
      </w:pPr>
    </w:p>
    <w:p w14:paraId="044FDE73">
      <w:pPr>
        <w:spacing w:line="360" w:lineRule="auto"/>
        <w:rPr>
          <w:rFonts w:asciiTheme="minorEastAsia" w:hAnsiTheme="minorEastAsia" w:eastAsiaTheme="minorEastAsia"/>
          <w:b/>
          <w:bCs/>
          <w:color w:val="auto"/>
          <w:highlight w:val="none"/>
        </w:rPr>
      </w:pPr>
    </w:p>
    <w:p w14:paraId="5738DA11">
      <w:pPr>
        <w:spacing w:after="0" w:line="360" w:lineRule="auto"/>
        <w:rPr>
          <w:rFonts w:asciiTheme="minorEastAsia" w:hAnsiTheme="minorEastAsia" w:eastAsiaTheme="minorEastAsia"/>
          <w:color w:val="auto"/>
          <w:sz w:val="21"/>
          <w:szCs w:val="21"/>
          <w:highlight w:val="none"/>
        </w:rPr>
      </w:pPr>
    </w:p>
    <w:p w14:paraId="204B4ECA">
      <w:pPr>
        <w:spacing w:after="0" w:line="360" w:lineRule="auto"/>
        <w:rPr>
          <w:rFonts w:asciiTheme="minorEastAsia" w:hAnsiTheme="minorEastAsia" w:eastAsiaTheme="minorEastAsia"/>
          <w:color w:val="auto"/>
          <w:sz w:val="21"/>
          <w:szCs w:val="21"/>
          <w:highlight w:val="none"/>
        </w:rPr>
      </w:pPr>
    </w:p>
    <w:p w14:paraId="4C6D6E4A">
      <w:pPr>
        <w:spacing w:after="0" w:line="360" w:lineRule="auto"/>
        <w:rPr>
          <w:rFonts w:asciiTheme="minorEastAsia" w:hAnsiTheme="minorEastAsia" w:eastAsiaTheme="minorEastAsia"/>
          <w:color w:val="auto"/>
          <w:sz w:val="21"/>
          <w:szCs w:val="21"/>
          <w:highlight w:val="none"/>
        </w:rPr>
      </w:pPr>
    </w:p>
    <w:p w14:paraId="431B03D6">
      <w:pPr>
        <w:spacing w:after="0" w:line="360" w:lineRule="auto"/>
        <w:rPr>
          <w:rFonts w:asciiTheme="minorEastAsia" w:hAnsiTheme="minorEastAsia" w:eastAsiaTheme="minorEastAsia"/>
          <w:color w:val="auto"/>
          <w:sz w:val="21"/>
          <w:szCs w:val="21"/>
          <w:highlight w:val="none"/>
        </w:rPr>
      </w:pPr>
    </w:p>
    <w:p w14:paraId="73A06240">
      <w:pPr>
        <w:spacing w:after="0" w:line="360" w:lineRule="auto"/>
        <w:rPr>
          <w:rFonts w:asciiTheme="minorEastAsia" w:hAnsiTheme="minorEastAsia" w:eastAsiaTheme="minorEastAsia"/>
          <w:color w:val="auto"/>
          <w:sz w:val="21"/>
          <w:szCs w:val="21"/>
          <w:highlight w:val="none"/>
        </w:rPr>
      </w:pPr>
    </w:p>
    <w:p w14:paraId="0DA09932">
      <w:pPr>
        <w:spacing w:after="0" w:line="360" w:lineRule="auto"/>
        <w:rPr>
          <w:rFonts w:asciiTheme="minorEastAsia" w:hAnsiTheme="minorEastAsia" w:eastAsiaTheme="minorEastAsia"/>
          <w:color w:val="auto"/>
          <w:sz w:val="21"/>
          <w:szCs w:val="21"/>
          <w:highlight w:val="none"/>
        </w:rPr>
      </w:pPr>
    </w:p>
    <w:p w14:paraId="1FE76435">
      <w:pPr>
        <w:spacing w:after="0"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一、响应函及响应函附录</w:t>
      </w:r>
    </w:p>
    <w:p w14:paraId="12FA7ECB">
      <w:pPr>
        <w:spacing w:after="0" w:line="360" w:lineRule="auto"/>
        <w:ind w:firstLine="3795" w:firstLineChars="1350"/>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（一）响应函</w:t>
      </w:r>
    </w:p>
    <w:p w14:paraId="4F753AFA">
      <w:pPr>
        <w:spacing w:line="38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（采购人名称）：</w:t>
      </w:r>
    </w:p>
    <w:p w14:paraId="747A6E74">
      <w:pPr>
        <w:spacing w:after="0" w:line="360" w:lineRule="auto"/>
        <w:ind w:firstLine="420"/>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．我方已仔细研究了（项目名称）磋商文件的全部内容，愿意以人民币（大写）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）的总报价</w:t>
      </w:r>
      <w:r>
        <w:rPr>
          <w:rFonts w:hint="eastAsia" w:ascii="宋体" w:hAnsi="宋体" w:eastAsia="宋体" w:cs="宋体"/>
          <w:color w:val="auto"/>
          <w:szCs w:val="21"/>
          <w:highlight w:val="none"/>
        </w:rPr>
        <w:t>；</w:t>
      </w:r>
      <w:r>
        <w:rPr>
          <w:rFonts w:hint="eastAsia" w:cs="宋体" w:asciiTheme="minorEastAsia" w:hAnsiTheme="minorEastAsia" w:eastAsiaTheme="minorEastAsia"/>
          <w:color w:val="auto"/>
          <w:sz w:val="21"/>
          <w:szCs w:val="21"/>
          <w:highlight w:val="none"/>
        </w:rPr>
        <w:t>工期</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日历天，按合同约定实施和完成承包工程，修补工程中的任何缺陷，工程质量达到 </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5BCE13D1">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．我方承诺投标有效期为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日历天，在此期间内不修改、撤销响应文件。</w:t>
      </w:r>
    </w:p>
    <w:p w14:paraId="365CC5D9">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．随同本响应函提交磋商保证金一份，金额为人民币（大写）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687310DD">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．如我方中标：</w:t>
      </w:r>
    </w:p>
    <w:p w14:paraId="4461790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）我方承诺在收到成交通知书后，在成交通知书规定的期限内与你方签订合同。</w:t>
      </w:r>
    </w:p>
    <w:p w14:paraId="140C2ED7">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）随同本响应函递交的响应函附录属于合同文件的组成部分。</w:t>
      </w:r>
    </w:p>
    <w:p w14:paraId="23BBFB45">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）我方承诺在合同约定的期限内完成并移交全部合同工程。</w:t>
      </w:r>
    </w:p>
    <w:p w14:paraId="31C4E59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）我方完全响应磋商文件的全部合同条款、商务条款及技术标准和要求，无任何负偏离。</w:t>
      </w:r>
    </w:p>
    <w:p w14:paraId="5E991067">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．我方在此声明，所递交的响应文件及有关资料内容完整、真实和准确，且不存在第二章</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供应商须知</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1.4.3 </w:t>
      </w:r>
      <w:r>
        <w:rPr>
          <w:rFonts w:hint="eastAsia" w:cs="宋体" w:asciiTheme="minorEastAsia" w:hAnsiTheme="minorEastAsia" w:eastAsiaTheme="minorEastAsia"/>
          <w:color w:val="auto"/>
          <w:sz w:val="21"/>
          <w:szCs w:val="21"/>
          <w:highlight w:val="none"/>
        </w:rPr>
        <w:t>项规定的任何一种情形。</w:t>
      </w:r>
    </w:p>
    <w:p w14:paraId="0AC9F384">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6. </w:t>
      </w:r>
      <w:r>
        <w:rPr>
          <w:rFonts w:hint="eastAsia" w:cs="宋体" w:asciiTheme="minorEastAsia" w:hAnsiTheme="minorEastAsia" w:eastAsiaTheme="minorEastAsia"/>
          <w:color w:val="auto"/>
          <w:sz w:val="21"/>
          <w:szCs w:val="21"/>
          <w:highlight w:val="none"/>
        </w:rPr>
        <w:t>（其他补充说明）。</w:t>
      </w:r>
    </w:p>
    <w:p w14:paraId="431F9101">
      <w:pPr>
        <w:spacing w:after="0" w:line="360" w:lineRule="auto"/>
        <w:ind w:firstLine="4304"/>
        <w:rPr>
          <w:rFonts w:cs="宋体" w:asciiTheme="minorEastAsia" w:hAnsiTheme="minorEastAsia" w:eastAsiaTheme="minorEastAsia"/>
          <w:color w:val="auto"/>
          <w:highlight w:val="none"/>
        </w:rPr>
      </w:pPr>
    </w:p>
    <w:p w14:paraId="391B6BD5">
      <w:pPr>
        <w:spacing w:after="0" w:line="360" w:lineRule="auto"/>
        <w:ind w:firstLine="4304"/>
        <w:rPr>
          <w:rFonts w:cs="宋体" w:asciiTheme="minorEastAsia" w:hAnsiTheme="minorEastAsia" w:eastAsiaTheme="minorEastAsia"/>
          <w:color w:val="auto"/>
          <w:highlight w:val="none"/>
        </w:rPr>
      </w:pPr>
    </w:p>
    <w:p w14:paraId="10EDE3B0">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39EC281E">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0D0FDD27">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p>
    <w:p w14:paraId="7C1351A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p w14:paraId="38311EA4">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p w14:paraId="4C8ECCFB">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p w14:paraId="2A922C4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p w14:paraId="55699B77">
      <w:pPr>
        <w:spacing w:line="380" w:lineRule="exact"/>
        <w:ind w:right="420" w:firstLine="4730" w:firstLineChars="2150"/>
        <w:rPr>
          <w:rFonts w:asciiTheme="minorEastAsia" w:hAnsiTheme="minorEastAsia" w:eastAsiaTheme="minorEastAsia"/>
          <w:color w:val="auto"/>
          <w:highlight w:val="none"/>
          <w:u w:val="single"/>
        </w:rPr>
      </w:pPr>
    </w:p>
    <w:p w14:paraId="1C40D184">
      <w:pPr>
        <w:spacing w:line="380" w:lineRule="exact"/>
        <w:ind w:right="420" w:firstLine="5390" w:firstLineChars="24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3DEADEC4">
      <w:pPr>
        <w:spacing w:after="0" w:line="360" w:lineRule="auto"/>
        <w:jc w:val="center"/>
        <w:rPr>
          <w:rFonts w:hint="eastAsia" w:cs="宋体" w:asciiTheme="minorEastAsia" w:hAnsiTheme="minorEastAsia" w:eastAsiaTheme="minorEastAsia"/>
          <w:b/>
          <w:bCs/>
          <w:color w:val="auto"/>
          <w:sz w:val="28"/>
          <w:szCs w:val="28"/>
          <w:highlight w:val="none"/>
        </w:rPr>
      </w:pPr>
    </w:p>
    <w:p w14:paraId="5E82EDFE">
      <w:pPr>
        <w:spacing w:after="0" w:line="360" w:lineRule="auto"/>
        <w:jc w:val="center"/>
        <w:rPr>
          <w:rFonts w:hint="eastAsia" w:cs="宋体" w:asciiTheme="minorEastAsia" w:hAnsiTheme="minorEastAsia" w:eastAsiaTheme="minorEastAsia"/>
          <w:b/>
          <w:bCs/>
          <w:color w:val="auto"/>
          <w:sz w:val="28"/>
          <w:szCs w:val="28"/>
          <w:highlight w:val="none"/>
        </w:rPr>
      </w:pPr>
    </w:p>
    <w:p w14:paraId="388EAF03">
      <w:pPr>
        <w:spacing w:after="0" w:line="360" w:lineRule="auto"/>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（二）、投 标 函 附 录</w:t>
      </w:r>
    </w:p>
    <w:tbl>
      <w:tblPr>
        <w:tblStyle w:val="20"/>
        <w:tblW w:w="905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911"/>
        <w:gridCol w:w="4962"/>
        <w:gridCol w:w="808"/>
        <w:gridCol w:w="643"/>
      </w:tblGrid>
      <w:tr w14:paraId="2C6818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39" w:hRule="atLeast"/>
          <w:jc w:val="center"/>
        </w:trPr>
        <w:tc>
          <w:tcPr>
            <w:tcW w:w="729" w:type="dxa"/>
            <w:noWrap w:val="0"/>
            <w:vAlign w:val="center"/>
          </w:tcPr>
          <w:p w14:paraId="6A02A5B6">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序号</w:t>
            </w:r>
          </w:p>
        </w:tc>
        <w:tc>
          <w:tcPr>
            <w:tcW w:w="1911" w:type="dxa"/>
            <w:noWrap w:val="0"/>
            <w:vAlign w:val="center"/>
          </w:tcPr>
          <w:p w14:paraId="7999B7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4962" w:type="dxa"/>
            <w:noWrap w:val="0"/>
            <w:vAlign w:val="center"/>
          </w:tcPr>
          <w:p w14:paraId="09D2DCB5">
            <w:pPr>
              <w:spacing w:after="0" w:line="360" w:lineRule="auto"/>
              <w:ind w:firstLine="420"/>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约定内容</w:t>
            </w:r>
          </w:p>
        </w:tc>
        <w:tc>
          <w:tcPr>
            <w:tcW w:w="808" w:type="dxa"/>
            <w:noWrap w:val="0"/>
            <w:vAlign w:val="center"/>
          </w:tcPr>
          <w:p w14:paraId="7C0F83E3">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是否响应</w:t>
            </w:r>
          </w:p>
        </w:tc>
        <w:tc>
          <w:tcPr>
            <w:tcW w:w="643" w:type="dxa"/>
            <w:noWrap w:val="0"/>
            <w:vAlign w:val="center"/>
          </w:tcPr>
          <w:p w14:paraId="05AC967E">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备注</w:t>
            </w:r>
          </w:p>
        </w:tc>
      </w:tr>
      <w:tr w14:paraId="30BEE0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729" w:type="dxa"/>
            <w:noWrap w:val="0"/>
            <w:vAlign w:val="center"/>
          </w:tcPr>
          <w:p w14:paraId="55D44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911" w:type="dxa"/>
            <w:noWrap w:val="0"/>
            <w:vAlign w:val="center"/>
          </w:tcPr>
          <w:p w14:paraId="7848641D">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项目经理</w:t>
            </w:r>
          </w:p>
        </w:tc>
        <w:tc>
          <w:tcPr>
            <w:tcW w:w="4962" w:type="dxa"/>
            <w:noWrap w:val="0"/>
            <w:vAlign w:val="center"/>
          </w:tcPr>
          <w:p w14:paraId="23157DD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姓名：</w:t>
            </w:r>
          </w:p>
        </w:tc>
        <w:tc>
          <w:tcPr>
            <w:tcW w:w="808" w:type="dxa"/>
            <w:noWrap w:val="0"/>
            <w:vAlign w:val="top"/>
          </w:tcPr>
          <w:p w14:paraId="64E78CF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073CA9E">
            <w:pPr>
              <w:spacing w:after="0" w:line="360" w:lineRule="auto"/>
              <w:ind w:firstLine="420"/>
              <w:rPr>
                <w:rFonts w:hint="eastAsia" w:cs="宋体" w:asciiTheme="minorEastAsia" w:hAnsiTheme="minorEastAsia" w:eastAsiaTheme="minorEastAsia"/>
                <w:color w:val="auto"/>
                <w:sz w:val="21"/>
                <w:szCs w:val="21"/>
                <w:highlight w:val="none"/>
              </w:rPr>
            </w:pPr>
          </w:p>
        </w:tc>
      </w:tr>
      <w:tr w14:paraId="562F77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6" w:hRule="atLeast"/>
          <w:jc w:val="center"/>
        </w:trPr>
        <w:tc>
          <w:tcPr>
            <w:tcW w:w="729" w:type="dxa"/>
            <w:noWrap w:val="0"/>
            <w:vAlign w:val="center"/>
          </w:tcPr>
          <w:p w14:paraId="619E81D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911" w:type="dxa"/>
            <w:noWrap w:val="0"/>
            <w:vAlign w:val="center"/>
          </w:tcPr>
          <w:p w14:paraId="5267ABC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w:t>
            </w:r>
          </w:p>
        </w:tc>
        <w:tc>
          <w:tcPr>
            <w:tcW w:w="4962" w:type="dxa"/>
            <w:noWrap w:val="0"/>
            <w:vAlign w:val="center"/>
          </w:tcPr>
          <w:p w14:paraId="41390459">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总工期：  </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 xml:space="preserve">   日历天。</w:t>
            </w:r>
          </w:p>
        </w:tc>
        <w:tc>
          <w:tcPr>
            <w:tcW w:w="808" w:type="dxa"/>
            <w:noWrap w:val="0"/>
            <w:vAlign w:val="top"/>
          </w:tcPr>
          <w:p w14:paraId="653C64D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4BC197C5">
            <w:pPr>
              <w:spacing w:after="0" w:line="360" w:lineRule="auto"/>
              <w:ind w:firstLine="420"/>
              <w:rPr>
                <w:rFonts w:hint="eastAsia" w:cs="宋体" w:asciiTheme="minorEastAsia" w:hAnsiTheme="minorEastAsia" w:eastAsiaTheme="minorEastAsia"/>
                <w:color w:val="auto"/>
                <w:sz w:val="21"/>
                <w:szCs w:val="21"/>
                <w:highlight w:val="none"/>
              </w:rPr>
            </w:pPr>
          </w:p>
        </w:tc>
      </w:tr>
      <w:tr w14:paraId="202D3E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68" w:hRule="atLeast"/>
          <w:jc w:val="center"/>
        </w:trPr>
        <w:tc>
          <w:tcPr>
            <w:tcW w:w="729" w:type="dxa"/>
            <w:noWrap w:val="0"/>
            <w:vAlign w:val="center"/>
          </w:tcPr>
          <w:p w14:paraId="44C2D296">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911" w:type="dxa"/>
            <w:noWrap w:val="0"/>
            <w:vAlign w:val="center"/>
          </w:tcPr>
          <w:p w14:paraId="724D5A6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w:t>
            </w:r>
          </w:p>
        </w:tc>
        <w:tc>
          <w:tcPr>
            <w:tcW w:w="4962" w:type="dxa"/>
            <w:noWrap w:val="0"/>
            <w:vAlign w:val="center"/>
          </w:tcPr>
          <w:p w14:paraId="508BC9A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5A69D5C9">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8A3BA83">
            <w:pPr>
              <w:spacing w:after="0" w:line="360" w:lineRule="auto"/>
              <w:ind w:firstLine="420"/>
              <w:rPr>
                <w:rFonts w:hint="eastAsia" w:cs="宋体" w:asciiTheme="minorEastAsia" w:hAnsiTheme="minorEastAsia" w:eastAsiaTheme="minorEastAsia"/>
                <w:color w:val="auto"/>
                <w:sz w:val="21"/>
                <w:szCs w:val="21"/>
                <w:highlight w:val="none"/>
              </w:rPr>
            </w:pPr>
          </w:p>
        </w:tc>
      </w:tr>
      <w:tr w14:paraId="7C6A1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07" w:hRule="atLeast"/>
          <w:jc w:val="center"/>
        </w:trPr>
        <w:tc>
          <w:tcPr>
            <w:tcW w:w="729" w:type="dxa"/>
            <w:noWrap w:val="0"/>
            <w:vAlign w:val="center"/>
          </w:tcPr>
          <w:p w14:paraId="689B3A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911" w:type="dxa"/>
            <w:noWrap w:val="0"/>
            <w:vAlign w:val="center"/>
          </w:tcPr>
          <w:p w14:paraId="19A00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保修期</w:t>
            </w:r>
          </w:p>
        </w:tc>
        <w:tc>
          <w:tcPr>
            <w:tcW w:w="4962" w:type="dxa"/>
            <w:noWrap w:val="0"/>
            <w:vAlign w:val="center"/>
          </w:tcPr>
          <w:p w14:paraId="3A19D85B">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01E79A04">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306B978A">
            <w:pPr>
              <w:spacing w:after="0" w:line="360" w:lineRule="auto"/>
              <w:ind w:firstLine="420"/>
              <w:rPr>
                <w:rFonts w:hint="eastAsia" w:cs="宋体" w:asciiTheme="minorEastAsia" w:hAnsiTheme="minorEastAsia" w:eastAsiaTheme="minorEastAsia"/>
                <w:color w:val="auto"/>
                <w:sz w:val="21"/>
                <w:szCs w:val="21"/>
                <w:highlight w:val="none"/>
              </w:rPr>
            </w:pPr>
          </w:p>
        </w:tc>
      </w:tr>
      <w:tr w14:paraId="153C1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729" w:type="dxa"/>
            <w:noWrap w:val="0"/>
            <w:vAlign w:val="center"/>
          </w:tcPr>
          <w:p w14:paraId="1E41B980">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911" w:type="dxa"/>
            <w:noWrap w:val="0"/>
            <w:vAlign w:val="center"/>
          </w:tcPr>
          <w:p w14:paraId="303CD393">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分包</w:t>
            </w:r>
          </w:p>
        </w:tc>
        <w:tc>
          <w:tcPr>
            <w:tcW w:w="4962" w:type="dxa"/>
            <w:noWrap w:val="0"/>
            <w:vAlign w:val="center"/>
          </w:tcPr>
          <w:p w14:paraId="3F07F36D">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本工程不允许分包。</w:t>
            </w:r>
          </w:p>
        </w:tc>
        <w:tc>
          <w:tcPr>
            <w:tcW w:w="808" w:type="dxa"/>
            <w:noWrap w:val="0"/>
            <w:vAlign w:val="top"/>
          </w:tcPr>
          <w:p w14:paraId="77BB1EF5">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4580671">
            <w:pPr>
              <w:spacing w:after="0" w:line="360" w:lineRule="auto"/>
              <w:ind w:firstLine="420"/>
              <w:rPr>
                <w:rFonts w:hint="eastAsia" w:cs="宋体" w:asciiTheme="minorEastAsia" w:hAnsiTheme="minorEastAsia" w:eastAsiaTheme="minorEastAsia"/>
                <w:color w:val="auto"/>
                <w:sz w:val="21"/>
                <w:szCs w:val="21"/>
                <w:highlight w:val="none"/>
              </w:rPr>
            </w:pPr>
          </w:p>
        </w:tc>
      </w:tr>
      <w:tr w14:paraId="61ACBA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72" w:hRule="atLeast"/>
          <w:jc w:val="center"/>
        </w:trPr>
        <w:tc>
          <w:tcPr>
            <w:tcW w:w="729" w:type="dxa"/>
            <w:noWrap w:val="0"/>
            <w:vAlign w:val="center"/>
          </w:tcPr>
          <w:p w14:paraId="468F189D">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911" w:type="dxa"/>
            <w:noWrap w:val="0"/>
            <w:vAlign w:val="center"/>
          </w:tcPr>
          <w:p w14:paraId="75E38F80">
            <w:pPr>
              <w:spacing w:after="0" w:line="360" w:lineRule="auto"/>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逾</w:t>
            </w:r>
            <w:r>
              <w:rPr>
                <w:rFonts w:hint="eastAsia" w:cs="宋体" w:asciiTheme="minorEastAsia" w:hAnsiTheme="minorEastAsia" w:eastAsiaTheme="minorEastAsia"/>
                <w:color w:val="auto"/>
                <w:sz w:val="21"/>
                <w:szCs w:val="21"/>
                <w:highlight w:val="none"/>
              </w:rPr>
              <w:t>期违约金额</w:t>
            </w:r>
          </w:p>
        </w:tc>
        <w:tc>
          <w:tcPr>
            <w:tcW w:w="4962" w:type="dxa"/>
            <w:noWrap w:val="0"/>
            <w:vAlign w:val="center"/>
          </w:tcPr>
          <w:p w14:paraId="2BBD3DC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789A8931">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69DD3A4">
            <w:pPr>
              <w:spacing w:after="0" w:line="360" w:lineRule="auto"/>
              <w:ind w:firstLine="420"/>
              <w:rPr>
                <w:rFonts w:hint="eastAsia" w:cs="宋体" w:asciiTheme="minorEastAsia" w:hAnsiTheme="minorEastAsia" w:eastAsiaTheme="minorEastAsia"/>
                <w:color w:val="auto"/>
                <w:sz w:val="21"/>
                <w:szCs w:val="21"/>
                <w:highlight w:val="none"/>
              </w:rPr>
            </w:pPr>
          </w:p>
        </w:tc>
      </w:tr>
      <w:tr w14:paraId="07035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9" w:hRule="atLeast"/>
          <w:jc w:val="center"/>
        </w:trPr>
        <w:tc>
          <w:tcPr>
            <w:tcW w:w="729" w:type="dxa"/>
            <w:noWrap w:val="0"/>
            <w:vAlign w:val="center"/>
          </w:tcPr>
          <w:p w14:paraId="60509F9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911" w:type="dxa"/>
            <w:noWrap w:val="0"/>
            <w:vAlign w:val="center"/>
          </w:tcPr>
          <w:p w14:paraId="0AC1241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工期提前</w:t>
            </w:r>
          </w:p>
        </w:tc>
        <w:tc>
          <w:tcPr>
            <w:tcW w:w="4962" w:type="dxa"/>
            <w:noWrap w:val="0"/>
            <w:vAlign w:val="center"/>
          </w:tcPr>
          <w:p w14:paraId="09CE558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承包人提前竣工，不奖励。</w:t>
            </w:r>
          </w:p>
        </w:tc>
        <w:tc>
          <w:tcPr>
            <w:tcW w:w="808" w:type="dxa"/>
            <w:noWrap w:val="0"/>
            <w:vAlign w:val="top"/>
          </w:tcPr>
          <w:p w14:paraId="576E2577">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9470927">
            <w:pPr>
              <w:spacing w:after="0" w:line="360" w:lineRule="auto"/>
              <w:ind w:firstLine="420"/>
              <w:rPr>
                <w:rFonts w:hint="eastAsia" w:cs="宋体" w:asciiTheme="minorEastAsia" w:hAnsiTheme="minorEastAsia" w:eastAsiaTheme="minorEastAsia"/>
                <w:color w:val="auto"/>
                <w:sz w:val="21"/>
                <w:szCs w:val="21"/>
                <w:highlight w:val="none"/>
              </w:rPr>
            </w:pPr>
          </w:p>
        </w:tc>
      </w:tr>
      <w:tr w14:paraId="133459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57" w:hRule="atLeast"/>
          <w:jc w:val="center"/>
        </w:trPr>
        <w:tc>
          <w:tcPr>
            <w:tcW w:w="729" w:type="dxa"/>
            <w:noWrap w:val="0"/>
            <w:vAlign w:val="center"/>
          </w:tcPr>
          <w:p w14:paraId="6E435D9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911" w:type="dxa"/>
            <w:noWrap w:val="0"/>
            <w:vAlign w:val="center"/>
          </w:tcPr>
          <w:p w14:paraId="69541342">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质量标准</w:t>
            </w:r>
          </w:p>
        </w:tc>
        <w:tc>
          <w:tcPr>
            <w:tcW w:w="4962" w:type="dxa"/>
            <w:noWrap w:val="0"/>
            <w:vAlign w:val="center"/>
          </w:tcPr>
          <w:p w14:paraId="148123AA">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4194BF80">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1F0406FB">
            <w:pPr>
              <w:spacing w:after="0" w:line="360" w:lineRule="auto"/>
              <w:ind w:firstLine="420"/>
              <w:rPr>
                <w:rFonts w:hint="eastAsia" w:cs="宋体" w:asciiTheme="minorEastAsia" w:hAnsiTheme="minorEastAsia" w:eastAsiaTheme="minorEastAsia"/>
                <w:color w:val="auto"/>
                <w:sz w:val="21"/>
                <w:szCs w:val="21"/>
                <w:highlight w:val="none"/>
              </w:rPr>
            </w:pPr>
          </w:p>
        </w:tc>
      </w:tr>
      <w:tr w14:paraId="1C4126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7" w:hRule="atLeast"/>
          <w:jc w:val="center"/>
        </w:trPr>
        <w:tc>
          <w:tcPr>
            <w:tcW w:w="729" w:type="dxa"/>
            <w:noWrap w:val="0"/>
            <w:vAlign w:val="center"/>
          </w:tcPr>
          <w:p w14:paraId="4EA75BDA">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911" w:type="dxa"/>
            <w:noWrap w:val="0"/>
            <w:vAlign w:val="center"/>
          </w:tcPr>
          <w:p w14:paraId="52804FE8">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rPr>
              <w:t>金</w:t>
            </w:r>
          </w:p>
        </w:tc>
        <w:tc>
          <w:tcPr>
            <w:tcW w:w="4962" w:type="dxa"/>
            <w:noWrap w:val="0"/>
            <w:vAlign w:val="center"/>
          </w:tcPr>
          <w:p w14:paraId="585B81A8">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lang w:val="zh-CN"/>
              </w:rPr>
              <w:t>金总额为合同价款的</w:t>
            </w:r>
            <w:r>
              <w:rPr>
                <w:rFonts w:hint="eastAsia"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lang w:val="zh-CN"/>
              </w:rPr>
              <w:t>%。</w:t>
            </w:r>
          </w:p>
        </w:tc>
        <w:tc>
          <w:tcPr>
            <w:tcW w:w="808" w:type="dxa"/>
            <w:noWrap w:val="0"/>
            <w:vAlign w:val="top"/>
          </w:tcPr>
          <w:p w14:paraId="1AE4749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7790B60">
            <w:pPr>
              <w:spacing w:after="0" w:line="360" w:lineRule="auto"/>
              <w:ind w:firstLine="420"/>
              <w:rPr>
                <w:rFonts w:hint="eastAsia" w:cs="宋体" w:asciiTheme="minorEastAsia" w:hAnsiTheme="minorEastAsia" w:eastAsiaTheme="minorEastAsia"/>
                <w:color w:val="auto"/>
                <w:sz w:val="21"/>
                <w:szCs w:val="21"/>
                <w:highlight w:val="none"/>
              </w:rPr>
            </w:pPr>
          </w:p>
        </w:tc>
      </w:tr>
      <w:tr w14:paraId="22D153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51" w:hRule="atLeast"/>
          <w:jc w:val="center"/>
        </w:trPr>
        <w:tc>
          <w:tcPr>
            <w:tcW w:w="729" w:type="dxa"/>
            <w:noWrap w:val="0"/>
            <w:vAlign w:val="center"/>
          </w:tcPr>
          <w:p w14:paraId="7DD02629">
            <w:pPr>
              <w:spacing w:after="0" w:line="360" w:lineRule="auto"/>
              <w:ind w:firstLine="420"/>
              <w:rPr>
                <w:rFonts w:hint="eastAsia" w:cs="宋体" w:asciiTheme="minorEastAsia" w:hAnsiTheme="minorEastAsia" w:eastAsiaTheme="minorEastAsia"/>
                <w:color w:val="auto"/>
                <w:sz w:val="21"/>
                <w:szCs w:val="21"/>
                <w:highlight w:val="none"/>
              </w:rPr>
            </w:pPr>
          </w:p>
        </w:tc>
        <w:tc>
          <w:tcPr>
            <w:tcW w:w="1911" w:type="dxa"/>
            <w:noWrap w:val="0"/>
            <w:vAlign w:val="center"/>
          </w:tcPr>
          <w:p w14:paraId="2856D922">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w:t>
            </w:r>
          </w:p>
        </w:tc>
        <w:tc>
          <w:tcPr>
            <w:tcW w:w="4962" w:type="dxa"/>
            <w:noWrap w:val="0"/>
            <w:vAlign w:val="center"/>
          </w:tcPr>
          <w:p w14:paraId="4ED188E7">
            <w:pPr>
              <w:spacing w:after="0" w:line="360" w:lineRule="auto"/>
              <w:ind w:firstLine="420"/>
              <w:rPr>
                <w:rFonts w:hint="eastAsia" w:cs="宋体" w:asciiTheme="minorEastAsia" w:hAnsiTheme="minorEastAsia" w:eastAsiaTheme="minorEastAsia"/>
                <w:color w:val="auto"/>
                <w:sz w:val="21"/>
                <w:szCs w:val="21"/>
                <w:highlight w:val="none"/>
              </w:rPr>
            </w:pPr>
          </w:p>
        </w:tc>
        <w:tc>
          <w:tcPr>
            <w:tcW w:w="808" w:type="dxa"/>
            <w:noWrap w:val="0"/>
            <w:vAlign w:val="top"/>
          </w:tcPr>
          <w:p w14:paraId="50B74B8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E5BF7F1">
            <w:pPr>
              <w:spacing w:after="0" w:line="360" w:lineRule="auto"/>
              <w:ind w:firstLine="420"/>
              <w:rPr>
                <w:rFonts w:hint="eastAsia" w:cs="宋体" w:asciiTheme="minorEastAsia" w:hAnsiTheme="minorEastAsia" w:eastAsiaTheme="minorEastAsia"/>
                <w:color w:val="auto"/>
                <w:sz w:val="21"/>
                <w:szCs w:val="21"/>
                <w:highlight w:val="none"/>
              </w:rPr>
            </w:pPr>
          </w:p>
        </w:tc>
      </w:tr>
    </w:tbl>
    <w:p w14:paraId="721EF191">
      <w:pPr>
        <w:spacing w:after="0" w:line="360" w:lineRule="auto"/>
        <w:ind w:firstLine="420"/>
        <w:rPr>
          <w:rFonts w:hint="default" w:cs="宋体" w:asciiTheme="minorEastAsia" w:hAnsiTheme="minorEastAsia" w:eastAsiaTheme="minorEastAsia"/>
          <w:b/>
          <w:bCs/>
          <w:color w:val="auto"/>
          <w:sz w:val="21"/>
          <w:szCs w:val="21"/>
          <w:highlight w:val="none"/>
          <w:lang w:val="en-US" w:eastAsia="zh-CN"/>
        </w:rPr>
      </w:pPr>
      <w:r>
        <w:rPr>
          <w:rFonts w:hint="eastAsia" w:cs="宋体" w:asciiTheme="minorEastAsia" w:hAnsiTheme="minorEastAsia" w:eastAsiaTheme="minorEastAsia"/>
          <w:b/>
          <w:bCs/>
          <w:color w:val="auto"/>
          <w:sz w:val="21"/>
          <w:szCs w:val="21"/>
          <w:highlight w:val="none"/>
          <w:lang w:val="en-US" w:eastAsia="zh-CN"/>
        </w:rPr>
        <w:t>注：是否响应本“投 标 函 附 录”的条款，响应填写“是”，不响应填写“否”。</w:t>
      </w:r>
    </w:p>
    <w:p w14:paraId="27FE14FE">
      <w:pPr>
        <w:spacing w:after="240" w:afterLines="100"/>
        <w:rPr>
          <w:rFonts w:hint="eastAsia" w:ascii="宋体" w:hAnsi="宋体" w:cs="宋体"/>
          <w:b/>
          <w:color w:val="auto"/>
          <w:sz w:val="28"/>
          <w:szCs w:val="28"/>
          <w:highlight w:val="none"/>
        </w:rPr>
      </w:pPr>
    </w:p>
    <w:p w14:paraId="46A50C76">
      <w:pPr>
        <w:spacing w:after="0" w:line="360" w:lineRule="auto"/>
        <w:ind w:firstLine="4592" w:firstLineChars="2187"/>
        <w:rPr>
          <w:rFonts w:hint="eastAsia" w:cs="宋体" w:asciiTheme="minorEastAsia" w:hAnsiTheme="minorEastAsia" w:eastAsiaTheme="minorEastAsia"/>
          <w:color w:val="auto"/>
          <w:sz w:val="21"/>
          <w:szCs w:val="21"/>
          <w:highlight w:val="none"/>
          <w:lang w:val="en-US" w:eastAsia="zh-CN"/>
        </w:rPr>
      </w:pPr>
    </w:p>
    <w:p w14:paraId="49CCCAC4">
      <w:pPr>
        <w:spacing w:after="0" w:line="360" w:lineRule="auto"/>
        <w:ind w:firstLine="4410" w:firstLineChars="210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en-US" w:eastAsia="zh-CN"/>
        </w:rPr>
        <w:t>供应商</w:t>
      </w:r>
      <w:r>
        <w:rPr>
          <w:rFonts w:hint="eastAsia" w:cs="宋体" w:asciiTheme="minorEastAsia" w:hAnsiTheme="minorEastAsia" w:eastAsiaTheme="minorEastAsia"/>
          <w:color w:val="auto"/>
          <w:sz w:val="21"/>
          <w:szCs w:val="21"/>
          <w:highlight w:val="none"/>
          <w:lang w:val="zh-CN"/>
        </w:rPr>
        <w:t>：                  （盖单位章）</w:t>
      </w:r>
    </w:p>
    <w:p w14:paraId="5B97A62E">
      <w:pPr>
        <w:spacing w:after="0" w:line="360" w:lineRule="auto"/>
        <w:ind w:firstLine="42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w:t>
      </w:r>
    </w:p>
    <w:p w14:paraId="01997501">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p>
    <w:p w14:paraId="4AEF8CE6">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法定代表人或其委托代理人：    （签字</w:t>
      </w:r>
      <w:r>
        <w:rPr>
          <w:rFonts w:hint="eastAsia" w:cs="宋体" w:asciiTheme="minorEastAsia" w:hAnsiTheme="minorEastAsia" w:eastAsiaTheme="minorEastAsia"/>
          <w:color w:val="auto"/>
          <w:sz w:val="21"/>
          <w:szCs w:val="21"/>
          <w:highlight w:val="none"/>
          <w:lang w:val="en-US" w:eastAsia="zh-CN"/>
        </w:rPr>
        <w:t>或盖章</w:t>
      </w:r>
      <w:r>
        <w:rPr>
          <w:rFonts w:hint="eastAsia" w:cs="宋体" w:asciiTheme="minorEastAsia" w:hAnsiTheme="minorEastAsia" w:eastAsiaTheme="minorEastAsia"/>
          <w:color w:val="auto"/>
          <w:sz w:val="21"/>
          <w:szCs w:val="21"/>
          <w:highlight w:val="none"/>
          <w:lang w:val="zh-CN"/>
        </w:rPr>
        <w:t>）</w:t>
      </w:r>
    </w:p>
    <w:p w14:paraId="3808642B">
      <w:pPr>
        <w:adjustRightInd/>
        <w:snapToGrid/>
        <w:spacing w:line="220" w:lineRule="atLeast"/>
        <w:ind w:firstLine="3045" w:firstLineChars="1450"/>
        <w:rPr>
          <w:rFonts w:hint="eastAsia" w:cs="宋体" w:asciiTheme="minorEastAsia" w:hAnsiTheme="minorEastAsia" w:eastAsiaTheme="minorEastAsia"/>
          <w:color w:val="auto"/>
          <w:sz w:val="21"/>
          <w:szCs w:val="21"/>
          <w:highlight w:val="none"/>
          <w:lang w:val="zh-CN"/>
        </w:rPr>
      </w:pPr>
    </w:p>
    <w:p w14:paraId="391D22FD">
      <w:pPr>
        <w:adjustRightInd/>
        <w:snapToGrid/>
        <w:spacing w:line="220" w:lineRule="atLeast"/>
        <w:ind w:firstLine="5775" w:firstLineChars="275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zh-CN"/>
        </w:rPr>
        <w:t>日期：</w:t>
      </w:r>
      <w:r>
        <w:rPr>
          <w:rFonts w:hint="eastAsia" w:cs="宋体" w:asciiTheme="minorEastAsia" w:hAnsiTheme="minorEastAsia" w:eastAsiaTheme="minorEastAsia"/>
          <w:color w:val="auto"/>
          <w:sz w:val="21"/>
          <w:szCs w:val="21"/>
          <w:highlight w:val="none"/>
          <w:lang w:val="en-US" w:eastAsia="zh-CN"/>
        </w:rPr>
        <w:t xml:space="preserve">     年     月     日</w:t>
      </w:r>
    </w:p>
    <w:p w14:paraId="134F6C38">
      <w:pPr>
        <w:adjustRightInd/>
        <w:snapToGrid/>
        <w:spacing w:line="220" w:lineRule="atLeast"/>
        <w:ind w:firstLine="2415" w:firstLineChars="1150"/>
        <w:rPr>
          <w:rFonts w:hint="eastAsia" w:cs="宋体" w:asciiTheme="minorEastAsia" w:hAnsiTheme="minorEastAsia" w:eastAsiaTheme="minorEastAsia"/>
          <w:color w:val="auto"/>
          <w:sz w:val="21"/>
          <w:szCs w:val="21"/>
          <w:highlight w:val="none"/>
          <w:lang w:val="zh-CN"/>
        </w:rPr>
      </w:pPr>
    </w:p>
    <w:p w14:paraId="1E1F2B06">
      <w:pPr>
        <w:adjustRightInd/>
        <w:snapToGrid/>
        <w:spacing w:line="220" w:lineRule="atLeast"/>
        <w:ind w:firstLine="3694" w:firstLineChars="1150"/>
        <w:rPr>
          <w:rFonts w:cs="宋体" w:asciiTheme="minorEastAsia" w:hAnsiTheme="minorEastAsia" w:eastAsiaTheme="minorEastAsia"/>
          <w:b/>
          <w:bCs/>
          <w:color w:val="auto"/>
          <w:sz w:val="32"/>
          <w:szCs w:val="32"/>
          <w:highlight w:val="none"/>
          <w:lang w:val="zh-CN"/>
        </w:rPr>
      </w:pPr>
      <w:r>
        <w:rPr>
          <w:rFonts w:hint="eastAsia" w:cs="宋体" w:asciiTheme="minorEastAsia" w:hAnsiTheme="minorEastAsia" w:eastAsiaTheme="minorEastAsia"/>
          <w:b/>
          <w:bCs/>
          <w:color w:val="auto"/>
          <w:sz w:val="32"/>
          <w:szCs w:val="32"/>
          <w:highlight w:val="none"/>
          <w:lang w:val="zh-CN"/>
        </w:rPr>
        <w:t>二、授权委托书</w:t>
      </w:r>
    </w:p>
    <w:p w14:paraId="36DCC0C9">
      <w:pPr>
        <w:autoSpaceDE w:val="0"/>
        <w:autoSpaceDN w:val="0"/>
        <w:spacing w:line="360" w:lineRule="auto"/>
        <w:rPr>
          <w:rFonts w:asciiTheme="minorEastAsia" w:hAnsiTheme="minorEastAsia" w:eastAsiaTheme="minorEastAsia"/>
          <w:b/>
          <w:bCs/>
          <w:color w:val="auto"/>
          <w:highlight w:val="none"/>
          <w:lang w:val="zh-CN"/>
        </w:rPr>
      </w:pPr>
    </w:p>
    <w:p w14:paraId="5CE5BEEB">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本人</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姓名）系（供应商名称）的法定代表人，现委托</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姓名）为我方代理人。代理人根据授权，以我方名义签署、澄清确认、递交、撤回、修改</w:t>
      </w:r>
      <w:r>
        <w:rPr>
          <w:rFonts w:hint="eastAsia" w:cs="宋体" w:asciiTheme="minorEastAsia" w:hAnsiTheme="minorEastAsia" w:eastAsiaTheme="minorEastAsia"/>
          <w:color w:val="auto"/>
          <w:highlight w:val="none"/>
        </w:rPr>
        <w:t>（项目名称）</w:t>
      </w:r>
      <w:r>
        <w:rPr>
          <w:rFonts w:hint="eastAsia" w:cs="宋体" w:asciiTheme="minorEastAsia" w:hAnsiTheme="minorEastAsia" w:eastAsiaTheme="minorEastAsia"/>
          <w:color w:val="auto"/>
          <w:highlight w:val="none"/>
          <w:lang w:val="zh-CN"/>
        </w:rPr>
        <w:t>响应文件、签订合同和处理有关事宜，其法律后果由我方承担。</w:t>
      </w:r>
    </w:p>
    <w:p w14:paraId="29BE3CC0">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委托期限：。</w:t>
      </w:r>
    </w:p>
    <w:p w14:paraId="6EA5927A">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代理人无转委托权。</w:t>
      </w:r>
    </w:p>
    <w:p w14:paraId="220DFE8C">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附：法定代表人身份证复印件及委托代理人身份证复印件</w:t>
      </w:r>
    </w:p>
    <w:tbl>
      <w:tblPr>
        <w:tblStyle w:val="20"/>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gridCol w:w="3969"/>
      </w:tblGrid>
      <w:tr w14:paraId="7A12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3969" w:type="dxa"/>
            <w:vAlign w:val="center"/>
          </w:tcPr>
          <w:p w14:paraId="3AE0D0B7">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8" w:name="_Toc498677629"/>
            <w:r>
              <w:rPr>
                <w:rFonts w:hint="eastAsia" w:cs="黑体" w:asciiTheme="minorEastAsia" w:hAnsiTheme="minorEastAsia" w:eastAsiaTheme="minorEastAsia"/>
                <w:b/>
                <w:bCs/>
                <w:color w:val="auto"/>
                <w:highlight w:val="none"/>
                <w:lang w:val="zh-CN"/>
              </w:rPr>
              <w:t>法定代表人身份证正面复印件</w:t>
            </w:r>
            <w:bookmarkEnd w:id="588"/>
          </w:p>
        </w:tc>
        <w:tc>
          <w:tcPr>
            <w:tcW w:w="3969" w:type="dxa"/>
            <w:vAlign w:val="center"/>
          </w:tcPr>
          <w:p w14:paraId="13746845">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9" w:name="_Toc498677630"/>
            <w:r>
              <w:rPr>
                <w:rFonts w:hint="eastAsia" w:cs="黑体" w:asciiTheme="minorEastAsia" w:hAnsiTheme="minorEastAsia" w:eastAsiaTheme="minorEastAsia"/>
                <w:b/>
                <w:bCs/>
                <w:color w:val="auto"/>
                <w:highlight w:val="none"/>
                <w:lang w:val="zh-CN"/>
              </w:rPr>
              <w:t>委托代理人身份证正面复印件</w:t>
            </w:r>
            <w:bookmarkEnd w:id="589"/>
          </w:p>
        </w:tc>
      </w:tr>
    </w:tbl>
    <w:p w14:paraId="2CFA59D4">
      <w:pPr>
        <w:autoSpaceDE w:val="0"/>
        <w:autoSpaceDN w:val="0"/>
        <w:spacing w:line="500" w:lineRule="exact"/>
        <w:rPr>
          <w:rFonts w:asciiTheme="minorEastAsia" w:hAnsiTheme="minorEastAsia" w:eastAsiaTheme="minorEastAsia"/>
          <w:color w:val="auto"/>
          <w:highlight w:val="none"/>
          <w:lang w:val="zh-CN"/>
        </w:rPr>
      </w:pPr>
    </w:p>
    <w:p w14:paraId="6EC8D944">
      <w:pPr>
        <w:spacing w:before="120" w:beforeLines="50" w:line="360" w:lineRule="auto"/>
        <w:ind w:right="-304" w:rightChars="-138" w:firstLine="2970" w:firstLineChars="13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24D839A0">
      <w:pPr>
        <w:spacing w:before="120" w:beforeLines="50" w:line="360" w:lineRule="auto"/>
        <w:ind w:right="-304" w:rightChars="-138"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6181D9CE">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38723696">
      <w:pPr>
        <w:spacing w:before="120" w:beforeLines="50" w:line="360" w:lineRule="auto"/>
        <w:ind w:firstLine="2976" w:firstLineChars="1353"/>
        <w:rPr>
          <w:rFont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委托代理人：（签字）</w:t>
      </w:r>
    </w:p>
    <w:p w14:paraId="11139B44">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7A412601">
      <w:pPr>
        <w:autoSpaceDE w:val="0"/>
        <w:autoSpaceDN w:val="0"/>
        <w:spacing w:before="120" w:beforeLines="50" w:line="360" w:lineRule="auto"/>
        <w:ind w:right="440" w:firstLine="4950" w:firstLineChars="22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年月日</w:t>
      </w:r>
    </w:p>
    <w:p w14:paraId="7F079CFC">
      <w:pPr>
        <w:spacing w:after="0"/>
        <w:rPr>
          <w:rFonts w:cs="宋体" w:asciiTheme="minorEastAsia" w:hAnsiTheme="minorEastAsia" w:eastAsiaTheme="minorEastAsia"/>
          <w:b/>
          <w:bCs/>
          <w:color w:val="auto"/>
          <w:sz w:val="18"/>
          <w:szCs w:val="18"/>
          <w:highlight w:val="none"/>
        </w:rPr>
      </w:pPr>
    </w:p>
    <w:p w14:paraId="1DCCD608">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w:t>
      </w:r>
      <w:r>
        <w:rPr>
          <w:rFonts w:cs="宋体"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lang w:val="zh-CN"/>
        </w:rPr>
        <w:t>本授权委托书需由供应商加盖单位公章并由其法定代表人和委托代理人签字。</w:t>
      </w:r>
    </w:p>
    <w:p w14:paraId="7A0F78BF">
      <w:pPr>
        <w:spacing w:after="0"/>
        <w:ind w:firstLine="354" w:firstLineChars="196"/>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由法定代表人参与本项目投标的，不需要填写此表格。</w:t>
      </w:r>
    </w:p>
    <w:p w14:paraId="69B1E97F">
      <w:pPr>
        <w:spacing w:after="0"/>
        <w:ind w:firstLine="361" w:firstLineChars="200"/>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3.</w:t>
      </w:r>
      <w:r>
        <w:rPr>
          <w:rFonts w:hint="eastAsia" w:cs="宋体" w:asciiTheme="minorEastAsia" w:hAnsiTheme="minorEastAsia" w:eastAsiaTheme="minorEastAsia"/>
          <w:b/>
          <w:bCs/>
          <w:color w:val="auto"/>
          <w:sz w:val="18"/>
          <w:szCs w:val="18"/>
          <w:highlight w:val="none"/>
        </w:rPr>
        <w:t>参加报价会议时此表还需单独提交。</w:t>
      </w:r>
    </w:p>
    <w:p w14:paraId="6EC947BA">
      <w:pPr>
        <w:spacing w:after="240" w:afterLines="100"/>
        <w:jc w:val="center"/>
        <w:rPr>
          <w:rFonts w:cs="宋体" w:asciiTheme="minorEastAsia" w:hAnsiTheme="minorEastAsia" w:eastAsiaTheme="minorEastAsia"/>
          <w:b/>
          <w:bCs/>
          <w:color w:val="auto"/>
          <w:sz w:val="32"/>
          <w:szCs w:val="32"/>
          <w:highlight w:val="none"/>
        </w:rPr>
      </w:pPr>
    </w:p>
    <w:p w14:paraId="4462EFCA">
      <w:pPr>
        <w:spacing w:before="240" w:beforeLines="100" w:after="120" w:afterLines="50" w:line="510" w:lineRule="exact"/>
        <w:rPr>
          <w:rFonts w:hint="eastAsia" w:ascii="新宋体" w:hAnsi="新宋体" w:eastAsia="新宋体" w:cs="新宋体"/>
          <w:b/>
          <w:color w:val="auto"/>
          <w:sz w:val="28"/>
          <w:szCs w:val="28"/>
          <w:highlight w:val="none"/>
        </w:rPr>
      </w:pPr>
    </w:p>
    <w:p w14:paraId="4F7A682D">
      <w:pPr>
        <w:spacing w:before="240" w:beforeLines="100" w:after="120" w:afterLines="50"/>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 w:val="28"/>
          <w:szCs w:val="28"/>
          <w:highlight w:val="none"/>
        </w:rPr>
        <w:t>三、法定代表人身份证明</w:t>
      </w:r>
    </w:p>
    <w:p w14:paraId="43863373">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rPr>
        <w:t xml:space="preserve">                                                        </w:t>
      </w:r>
    </w:p>
    <w:p w14:paraId="619028B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单位性质：</w:t>
      </w:r>
      <w:r>
        <w:rPr>
          <w:rFonts w:hint="eastAsia" w:ascii="新宋体" w:hAnsi="新宋体" w:eastAsia="新宋体" w:cs="新宋体"/>
          <w:color w:val="auto"/>
          <w:szCs w:val="21"/>
          <w:highlight w:val="none"/>
          <w:u w:val="single"/>
        </w:rPr>
        <w:t xml:space="preserve">                                                        </w:t>
      </w:r>
    </w:p>
    <w:p w14:paraId="128F19D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r>
        <w:rPr>
          <w:rFonts w:hint="eastAsia" w:ascii="新宋体" w:hAnsi="新宋体" w:eastAsia="新宋体" w:cs="新宋体"/>
          <w:color w:val="auto"/>
          <w:szCs w:val="21"/>
          <w:highlight w:val="none"/>
          <w:u w:val="single"/>
        </w:rPr>
        <w:t xml:space="preserve">                                                        </w:t>
      </w:r>
    </w:p>
    <w:p w14:paraId="5E7A815E">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成立时间：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日</w:t>
      </w:r>
    </w:p>
    <w:p w14:paraId="31B7A84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经营期限：</w:t>
      </w:r>
      <w:r>
        <w:rPr>
          <w:rFonts w:hint="eastAsia" w:ascii="新宋体" w:hAnsi="新宋体" w:eastAsia="新宋体" w:cs="新宋体"/>
          <w:color w:val="auto"/>
          <w:szCs w:val="21"/>
          <w:highlight w:val="none"/>
          <w:u w:val="single"/>
        </w:rPr>
        <w:t xml:space="preserve">                                                        </w:t>
      </w:r>
    </w:p>
    <w:p w14:paraId="55C10FE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姓    名：</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性        别：</w:t>
      </w:r>
      <w:r>
        <w:rPr>
          <w:rFonts w:hint="eastAsia" w:ascii="新宋体" w:hAnsi="新宋体" w:eastAsia="新宋体" w:cs="新宋体"/>
          <w:color w:val="auto"/>
          <w:szCs w:val="21"/>
          <w:highlight w:val="none"/>
          <w:u w:val="single"/>
        </w:rPr>
        <w:t xml:space="preserve">                </w:t>
      </w:r>
    </w:p>
    <w:p w14:paraId="6C93705D">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年    龄：</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职        务：</w:t>
      </w:r>
      <w:r>
        <w:rPr>
          <w:rFonts w:hint="eastAsia" w:ascii="新宋体" w:hAnsi="新宋体" w:eastAsia="新宋体" w:cs="新宋体"/>
          <w:color w:val="auto"/>
          <w:szCs w:val="21"/>
          <w:highlight w:val="none"/>
          <w:u w:val="single"/>
        </w:rPr>
        <w:t xml:space="preserve">                </w:t>
      </w:r>
    </w:p>
    <w:p w14:paraId="28FDA3FF">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系</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名称）的法定代表人。</w:t>
      </w:r>
    </w:p>
    <w:p w14:paraId="6D6ECC26">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特此证明。</w:t>
      </w:r>
    </w:p>
    <w:p w14:paraId="716D2912">
      <w:pPr>
        <w:spacing w:line="500" w:lineRule="exact"/>
        <w:rPr>
          <w:rFonts w:hint="eastAsia" w:ascii="新宋体" w:hAnsi="新宋体" w:eastAsia="新宋体" w:cs="新宋体"/>
          <w:color w:val="auto"/>
          <w:szCs w:val="21"/>
          <w:highlight w:val="none"/>
          <w:lang w:val="en-US" w:eastAsia="zh-CN"/>
        </w:rPr>
      </w:pPr>
    </w:p>
    <w:p w14:paraId="1420474B">
      <w:pPr>
        <w:spacing w:line="500" w:lineRule="exact"/>
        <w:ind w:firstLine="220" w:firstLineChars="10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附：法定代表人身份证</w:t>
      </w:r>
    </w:p>
    <w:p w14:paraId="34068009">
      <w:pPr>
        <w:spacing w:after="240" w:afterLines="100"/>
        <w:jc w:val="center"/>
        <w:rPr>
          <w:rFonts w:cs="宋体" w:asciiTheme="minorEastAsia" w:hAnsiTheme="minorEastAsia" w:eastAsiaTheme="minorEastAsia"/>
          <w:b/>
          <w:bCs/>
          <w:color w:val="auto"/>
          <w:sz w:val="32"/>
          <w:szCs w:val="32"/>
          <w:highlight w:val="none"/>
        </w:rPr>
      </w:pPr>
    </w:p>
    <w:p w14:paraId="4D78D312">
      <w:pPr>
        <w:pStyle w:val="18"/>
        <w:rPr>
          <w:rFonts w:cs="宋体" w:asciiTheme="minorEastAsia" w:hAnsiTheme="minorEastAsia" w:eastAsiaTheme="minorEastAsia"/>
          <w:b/>
          <w:bCs/>
          <w:color w:val="auto"/>
          <w:sz w:val="32"/>
          <w:szCs w:val="32"/>
          <w:highlight w:val="none"/>
        </w:rPr>
      </w:pPr>
    </w:p>
    <w:p w14:paraId="3230EA7F">
      <w:pPr>
        <w:pStyle w:val="12"/>
        <w:rPr>
          <w:rFonts w:cs="宋体" w:asciiTheme="minorEastAsia" w:hAnsiTheme="minorEastAsia" w:eastAsiaTheme="minorEastAsia"/>
          <w:b/>
          <w:bCs/>
          <w:color w:val="auto"/>
          <w:sz w:val="32"/>
          <w:szCs w:val="32"/>
          <w:highlight w:val="none"/>
        </w:rPr>
      </w:pPr>
    </w:p>
    <w:p w14:paraId="3F6F9FC0">
      <w:pPr>
        <w:pStyle w:val="12"/>
        <w:rPr>
          <w:rFonts w:cs="宋体" w:asciiTheme="minorEastAsia" w:hAnsiTheme="minorEastAsia" w:eastAsiaTheme="minorEastAsia"/>
          <w:b/>
          <w:bCs/>
          <w:color w:val="auto"/>
          <w:sz w:val="32"/>
          <w:szCs w:val="32"/>
          <w:highlight w:val="none"/>
        </w:rPr>
      </w:pPr>
    </w:p>
    <w:p w14:paraId="15C4B299">
      <w:pPr>
        <w:pStyle w:val="12"/>
        <w:rPr>
          <w:rFonts w:cs="宋体" w:asciiTheme="minorEastAsia" w:hAnsiTheme="minorEastAsia" w:eastAsiaTheme="minorEastAsia"/>
          <w:b/>
          <w:bCs/>
          <w:color w:val="auto"/>
          <w:sz w:val="32"/>
          <w:szCs w:val="32"/>
          <w:highlight w:val="none"/>
        </w:rPr>
      </w:pPr>
    </w:p>
    <w:p w14:paraId="10D21839">
      <w:pPr>
        <w:pStyle w:val="12"/>
        <w:rPr>
          <w:rFonts w:cs="宋体" w:asciiTheme="minorEastAsia" w:hAnsiTheme="minorEastAsia" w:eastAsiaTheme="minorEastAsia"/>
          <w:b/>
          <w:bCs/>
          <w:color w:val="auto"/>
          <w:sz w:val="32"/>
          <w:szCs w:val="32"/>
          <w:highlight w:val="none"/>
        </w:rPr>
      </w:pPr>
    </w:p>
    <w:p w14:paraId="5750AACF">
      <w:pPr>
        <w:pStyle w:val="12"/>
        <w:rPr>
          <w:rFonts w:cs="宋体" w:asciiTheme="minorEastAsia" w:hAnsiTheme="minorEastAsia" w:eastAsiaTheme="minorEastAsia"/>
          <w:b/>
          <w:bCs/>
          <w:color w:val="auto"/>
          <w:sz w:val="32"/>
          <w:szCs w:val="32"/>
          <w:highlight w:val="none"/>
        </w:rPr>
      </w:pPr>
    </w:p>
    <w:p w14:paraId="745ADA1E">
      <w:pPr>
        <w:pStyle w:val="12"/>
        <w:rPr>
          <w:rFonts w:cs="宋体" w:asciiTheme="minorEastAsia" w:hAnsiTheme="minorEastAsia" w:eastAsiaTheme="minorEastAsia"/>
          <w:b/>
          <w:bCs/>
          <w:color w:val="auto"/>
          <w:sz w:val="32"/>
          <w:szCs w:val="32"/>
          <w:highlight w:val="none"/>
        </w:rPr>
      </w:pPr>
    </w:p>
    <w:p w14:paraId="1328C815">
      <w:pPr>
        <w:pStyle w:val="12"/>
        <w:rPr>
          <w:rFonts w:cs="宋体" w:asciiTheme="minorEastAsia" w:hAnsiTheme="minorEastAsia" w:eastAsiaTheme="minorEastAsia"/>
          <w:b/>
          <w:bCs/>
          <w:color w:val="auto"/>
          <w:sz w:val="32"/>
          <w:szCs w:val="32"/>
          <w:highlight w:val="none"/>
        </w:rPr>
      </w:pPr>
    </w:p>
    <w:p w14:paraId="6FED7FD8">
      <w:pPr>
        <w:pStyle w:val="12"/>
        <w:rPr>
          <w:rFonts w:cs="宋体" w:asciiTheme="minorEastAsia" w:hAnsiTheme="minorEastAsia" w:eastAsiaTheme="minorEastAsia"/>
          <w:b/>
          <w:bCs/>
          <w:color w:val="auto"/>
          <w:sz w:val="32"/>
          <w:szCs w:val="32"/>
          <w:highlight w:val="none"/>
        </w:rPr>
      </w:pPr>
    </w:p>
    <w:p w14:paraId="086DDBA7">
      <w:pPr>
        <w:spacing w:after="240" w:afterLines="100"/>
        <w:jc w:val="center"/>
        <w:rPr>
          <w:rFonts w:ascii="宋体" w:hAnsi="宋体" w:eastAsia="宋体" w:cs="宋体"/>
          <w:color w:val="auto"/>
          <w:sz w:val="21"/>
          <w:szCs w:val="21"/>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w:t>
      </w:r>
    </w:p>
    <w:tbl>
      <w:tblPr>
        <w:tblStyle w:val="2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63"/>
        <w:gridCol w:w="2024"/>
        <w:gridCol w:w="2245"/>
        <w:gridCol w:w="2245"/>
      </w:tblGrid>
      <w:tr w14:paraId="0348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0E8841AC">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463" w:type="dxa"/>
            <w:vAlign w:val="center"/>
          </w:tcPr>
          <w:p w14:paraId="4F995857">
            <w:pPr>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6514" w:type="dxa"/>
            <w:gridSpan w:val="3"/>
            <w:vAlign w:val="center"/>
          </w:tcPr>
          <w:p w14:paraId="2A4BB86B">
            <w:pPr>
              <w:jc w:val="center"/>
              <w:rPr>
                <w:rFonts w:ascii="宋体" w:hAnsi="宋体" w:eastAsia="宋体" w:cs="宋体"/>
                <w:color w:val="auto"/>
                <w:highlight w:val="none"/>
              </w:rPr>
            </w:pPr>
          </w:p>
        </w:tc>
      </w:tr>
      <w:tr w14:paraId="2114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6177B1A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463" w:type="dxa"/>
            <w:vAlign w:val="center"/>
          </w:tcPr>
          <w:p w14:paraId="1F3F0FFE">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p>
        </w:tc>
        <w:tc>
          <w:tcPr>
            <w:tcW w:w="6514" w:type="dxa"/>
            <w:gridSpan w:val="3"/>
            <w:vAlign w:val="center"/>
          </w:tcPr>
          <w:p w14:paraId="727860F5">
            <w:pPr>
              <w:rPr>
                <w:rFonts w:hint="eastAsia" w:cs="宋体" w:asciiTheme="minorEastAsia" w:hAnsiTheme="minorEastAsia" w:eastAsiaTheme="minorEastAsia"/>
                <w:color w:val="auto"/>
                <w:sz w:val="21"/>
                <w:szCs w:val="21"/>
                <w:highlight w:val="none"/>
              </w:rPr>
            </w:pPr>
          </w:p>
        </w:tc>
      </w:tr>
      <w:tr w14:paraId="07E3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B01F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463" w:type="dxa"/>
            <w:vAlign w:val="center"/>
          </w:tcPr>
          <w:p w14:paraId="621520E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6514" w:type="dxa"/>
            <w:gridSpan w:val="3"/>
            <w:vAlign w:val="center"/>
          </w:tcPr>
          <w:p w14:paraId="7B34839C">
            <w:pPr>
              <w:rPr>
                <w:rFonts w:hint="eastAsia" w:cs="宋体" w:asciiTheme="minorEastAsia" w:hAnsiTheme="minorEastAsia" w:eastAsiaTheme="minorEastAsia"/>
                <w:color w:val="auto"/>
                <w:sz w:val="21"/>
                <w:szCs w:val="21"/>
                <w:highlight w:val="none"/>
              </w:rPr>
            </w:pPr>
          </w:p>
        </w:tc>
      </w:tr>
      <w:tr w14:paraId="7F5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2D89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463" w:type="dxa"/>
            <w:vAlign w:val="center"/>
          </w:tcPr>
          <w:p w14:paraId="2C24781D">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7F4DE53">
            <w:pPr>
              <w:rPr>
                <w:rFonts w:ascii="宋体" w:hAnsi="宋体" w:eastAsia="宋体" w:cs="宋体"/>
                <w:color w:val="auto"/>
                <w:highlight w:val="none"/>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Arial" w:hAnsi="Arial" w:eastAsia="宋体" w:cs="Arial"/>
                <w:color w:val="auto"/>
                <w:highlight w:val="none"/>
                <w:lang w:val="en-US" w:eastAsia="zh-CN"/>
              </w:rPr>
              <w:t>圆</w:t>
            </w:r>
            <w:r>
              <w:rPr>
                <w:rFonts w:hint="eastAsia" w:ascii="宋体" w:hAnsi="宋体" w:eastAsia="宋体" w:cs="宋体"/>
                <w:color w:val="auto"/>
                <w:highlight w:val="none"/>
              </w:rPr>
              <w:t xml:space="preserve">                            （大写）   </w:t>
            </w:r>
          </w:p>
        </w:tc>
      </w:tr>
      <w:tr w14:paraId="663C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05D57C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463" w:type="dxa"/>
            <w:vAlign w:val="center"/>
          </w:tcPr>
          <w:p w14:paraId="51F836FF">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4D5AC89">
            <w:pPr>
              <w:rPr>
                <w:rFonts w:hint="default" w:ascii="宋体" w:hAnsi="宋体" w:eastAsia="宋体" w:cs="宋体"/>
                <w:color w:val="auto"/>
                <w:highlight w:val="none"/>
                <w:lang w:val="en-US" w:eastAsia="zh-CN"/>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 xml:space="preserve">                            （小写）</w:t>
            </w:r>
          </w:p>
        </w:tc>
      </w:tr>
      <w:tr w14:paraId="0E45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975F252">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463" w:type="dxa"/>
            <w:vAlign w:val="center"/>
          </w:tcPr>
          <w:p w14:paraId="4D01C9F1">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计划开</w:t>
            </w:r>
            <w:r>
              <w:rPr>
                <w:rFonts w:hint="eastAsia" w:ascii="宋体" w:hAnsi="宋体" w:eastAsia="宋体" w:cs="宋体"/>
                <w:color w:val="auto"/>
                <w:highlight w:val="none"/>
                <w:lang w:val="en-US" w:eastAsia="zh-CN"/>
              </w:rPr>
              <w:t>竣</w:t>
            </w:r>
            <w:r>
              <w:rPr>
                <w:rFonts w:hint="eastAsia" w:ascii="宋体" w:hAnsi="宋体" w:eastAsia="宋体" w:cs="宋体"/>
                <w:color w:val="auto"/>
                <w:highlight w:val="none"/>
              </w:rPr>
              <w:t>工</w:t>
            </w:r>
            <w:r>
              <w:rPr>
                <w:rFonts w:hint="eastAsia" w:ascii="宋体" w:hAnsi="宋体" w:eastAsia="宋体" w:cs="宋体"/>
                <w:color w:val="auto"/>
                <w:highlight w:val="none"/>
                <w:lang w:val="en-US" w:eastAsia="zh-CN"/>
              </w:rPr>
              <w:t>工期</w:t>
            </w:r>
          </w:p>
        </w:tc>
        <w:tc>
          <w:tcPr>
            <w:tcW w:w="6514" w:type="dxa"/>
            <w:gridSpan w:val="3"/>
            <w:vAlign w:val="center"/>
          </w:tcPr>
          <w:p w14:paraId="7846C201">
            <w:pPr>
              <w:jc w:val="center"/>
              <w:rPr>
                <w:rFonts w:ascii="宋体" w:hAnsi="宋体" w:eastAsia="宋体" w:cs="宋体"/>
                <w:color w:val="auto"/>
                <w:highlight w:val="none"/>
              </w:rPr>
            </w:pPr>
          </w:p>
        </w:tc>
      </w:tr>
      <w:tr w14:paraId="514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662882DF">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463" w:type="dxa"/>
            <w:vAlign w:val="center"/>
          </w:tcPr>
          <w:p w14:paraId="0A6FBF70">
            <w:pPr>
              <w:jc w:val="center"/>
              <w:rPr>
                <w:rFonts w:ascii="宋体" w:hAnsi="宋体" w:eastAsia="宋体" w:cs="宋体"/>
                <w:color w:val="auto"/>
                <w:highlight w:val="none"/>
              </w:rPr>
            </w:pPr>
            <w:r>
              <w:rPr>
                <w:rFonts w:hint="eastAsia" w:ascii="宋体" w:hAnsi="宋体" w:eastAsia="宋体" w:cs="宋体"/>
                <w:color w:val="auto"/>
                <w:highlight w:val="none"/>
              </w:rPr>
              <w:t>资质等级</w:t>
            </w:r>
          </w:p>
        </w:tc>
        <w:tc>
          <w:tcPr>
            <w:tcW w:w="2024" w:type="dxa"/>
            <w:vAlign w:val="center"/>
          </w:tcPr>
          <w:p w14:paraId="3246D2DF">
            <w:pPr>
              <w:jc w:val="center"/>
              <w:rPr>
                <w:rFonts w:ascii="宋体" w:hAnsi="宋体" w:eastAsia="宋体" w:cs="宋体"/>
                <w:color w:val="auto"/>
                <w:highlight w:val="none"/>
              </w:rPr>
            </w:pPr>
          </w:p>
        </w:tc>
        <w:tc>
          <w:tcPr>
            <w:tcW w:w="2245" w:type="dxa"/>
            <w:vAlign w:val="center"/>
          </w:tcPr>
          <w:p w14:paraId="371E2643">
            <w:pPr>
              <w:jc w:val="center"/>
              <w:rPr>
                <w:rFonts w:ascii="宋体" w:hAnsi="宋体" w:eastAsia="宋体" w:cs="宋体"/>
                <w:color w:val="auto"/>
                <w:highlight w:val="none"/>
              </w:rPr>
            </w:pPr>
            <w:r>
              <w:rPr>
                <w:rFonts w:hint="eastAsia" w:ascii="宋体" w:hAnsi="宋体" w:eastAsia="宋体" w:cs="宋体"/>
                <w:color w:val="auto"/>
                <w:highlight w:val="none"/>
              </w:rPr>
              <w:t>质量标准</w:t>
            </w:r>
          </w:p>
        </w:tc>
        <w:tc>
          <w:tcPr>
            <w:tcW w:w="2245" w:type="dxa"/>
            <w:vAlign w:val="center"/>
          </w:tcPr>
          <w:p w14:paraId="6F0C71A8">
            <w:pPr>
              <w:jc w:val="center"/>
              <w:rPr>
                <w:rFonts w:ascii="宋体" w:hAnsi="宋体" w:eastAsia="宋体" w:cs="宋体"/>
                <w:color w:val="auto"/>
                <w:highlight w:val="none"/>
              </w:rPr>
            </w:pPr>
          </w:p>
        </w:tc>
      </w:tr>
      <w:tr w14:paraId="072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0499A046">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2463" w:type="dxa"/>
            <w:vAlign w:val="center"/>
          </w:tcPr>
          <w:p w14:paraId="6F650CD5">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614618F4">
            <w:pPr>
              <w:jc w:val="center"/>
              <w:rPr>
                <w:rFonts w:ascii="宋体" w:hAnsi="宋体" w:eastAsia="宋体" w:cs="宋体"/>
                <w:color w:val="auto"/>
                <w:highlight w:val="none"/>
              </w:rPr>
            </w:pPr>
          </w:p>
        </w:tc>
        <w:tc>
          <w:tcPr>
            <w:tcW w:w="2245" w:type="dxa"/>
            <w:vAlign w:val="center"/>
          </w:tcPr>
          <w:p w14:paraId="2189942D">
            <w:pPr>
              <w:jc w:val="center"/>
              <w:rPr>
                <w:rFonts w:ascii="宋体" w:hAnsi="宋体" w:eastAsia="宋体" w:cs="宋体"/>
                <w:color w:val="auto"/>
                <w:highlight w:val="none"/>
              </w:rPr>
            </w:pPr>
            <w:r>
              <w:rPr>
                <w:rFonts w:hint="eastAsia" w:ascii="宋体" w:hAnsi="宋体" w:eastAsia="宋体" w:cs="宋体"/>
                <w:color w:val="auto"/>
                <w:highlight w:val="none"/>
              </w:rPr>
              <w:t>项目经理等级</w:t>
            </w:r>
          </w:p>
        </w:tc>
        <w:tc>
          <w:tcPr>
            <w:tcW w:w="2245" w:type="dxa"/>
            <w:vAlign w:val="center"/>
          </w:tcPr>
          <w:p w14:paraId="4197F1D0">
            <w:pPr>
              <w:jc w:val="center"/>
              <w:rPr>
                <w:rFonts w:ascii="宋体" w:hAnsi="宋体" w:eastAsia="宋体" w:cs="宋体"/>
                <w:color w:val="auto"/>
                <w:highlight w:val="none"/>
              </w:rPr>
            </w:pPr>
          </w:p>
        </w:tc>
      </w:tr>
      <w:tr w14:paraId="0EEE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56" w:type="dxa"/>
            <w:gridSpan w:val="5"/>
            <w:vAlign w:val="center"/>
          </w:tcPr>
          <w:p w14:paraId="3B257889">
            <w:pPr>
              <w:jc w:val="center"/>
              <w:rPr>
                <w:rFonts w:ascii="宋体" w:hAnsi="宋体" w:eastAsia="宋体" w:cs="宋体"/>
                <w:color w:val="auto"/>
                <w:highlight w:val="none"/>
              </w:rPr>
            </w:pPr>
            <w:r>
              <w:rPr>
                <w:rFonts w:hint="eastAsia" w:ascii="宋体" w:hAnsi="宋体" w:eastAsia="宋体" w:cs="宋体"/>
                <w:color w:val="auto"/>
                <w:highlight w:val="none"/>
              </w:rPr>
              <w:t>项目管理人员信息</w:t>
            </w:r>
          </w:p>
        </w:tc>
      </w:tr>
      <w:tr w14:paraId="3D6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7D68B32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2463" w:type="dxa"/>
            <w:vAlign w:val="center"/>
          </w:tcPr>
          <w:p w14:paraId="088FE35D">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75234765">
            <w:pPr>
              <w:jc w:val="center"/>
              <w:rPr>
                <w:rFonts w:ascii="宋体" w:hAnsi="宋体" w:eastAsia="宋体" w:cs="宋体"/>
                <w:color w:val="auto"/>
                <w:highlight w:val="none"/>
              </w:rPr>
            </w:pPr>
          </w:p>
        </w:tc>
        <w:tc>
          <w:tcPr>
            <w:tcW w:w="2245" w:type="dxa"/>
            <w:vAlign w:val="center"/>
          </w:tcPr>
          <w:p w14:paraId="13758DCF">
            <w:pPr>
              <w:jc w:val="center"/>
              <w:rPr>
                <w:rFonts w:ascii="宋体" w:hAnsi="宋体" w:eastAsia="宋体" w:cs="宋体"/>
                <w:color w:val="auto"/>
                <w:highlight w:val="none"/>
              </w:rPr>
            </w:pPr>
            <w:r>
              <w:rPr>
                <w:rFonts w:hint="eastAsia" w:ascii="宋体" w:hAnsi="宋体" w:eastAsia="宋体" w:cs="宋体"/>
                <w:color w:val="auto"/>
                <w:highlight w:val="none"/>
              </w:rPr>
              <w:t>证书编号</w:t>
            </w:r>
          </w:p>
        </w:tc>
        <w:tc>
          <w:tcPr>
            <w:tcW w:w="2245" w:type="dxa"/>
            <w:vAlign w:val="center"/>
          </w:tcPr>
          <w:p w14:paraId="5925FB5B">
            <w:pPr>
              <w:jc w:val="center"/>
              <w:rPr>
                <w:rFonts w:ascii="宋体" w:hAnsi="宋体" w:eastAsia="宋体" w:cs="宋体"/>
                <w:color w:val="auto"/>
                <w:highlight w:val="none"/>
              </w:rPr>
            </w:pPr>
          </w:p>
        </w:tc>
      </w:tr>
    </w:tbl>
    <w:p w14:paraId="5887F114">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注：1、填报的内容必须和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及投标函中的内容一致。</w:t>
      </w:r>
    </w:p>
    <w:p w14:paraId="40418638">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2、本表为开标时唱标用，应单独用密封（一式2份包装在一个袋子里）、送达，密封要求见供应商须知4.1。</w:t>
      </w:r>
    </w:p>
    <w:p w14:paraId="300D076B">
      <w:pPr>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770FD263">
      <w:pPr>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（盖      章）</w:t>
      </w:r>
    </w:p>
    <w:p w14:paraId="08657AB4">
      <w:pPr>
        <w:ind w:firstLine="735" w:firstLineChars="350"/>
        <w:rPr>
          <w:rFonts w:ascii="宋体" w:hAnsi="宋体" w:eastAsia="宋体" w:cs="宋体"/>
          <w:bCs/>
          <w:color w:val="auto"/>
          <w:sz w:val="21"/>
          <w:szCs w:val="21"/>
          <w:highlight w:val="none"/>
        </w:rPr>
      </w:pPr>
    </w:p>
    <w:p w14:paraId="3D1BEB58">
      <w:pPr>
        <w:ind w:firstLine="3410" w:firstLineChars="1624"/>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（签字或盖章）</w:t>
      </w:r>
    </w:p>
    <w:p w14:paraId="203E73DA">
      <w:pPr>
        <w:ind w:firstLine="5040" w:firstLineChars="24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日期：    年    月    日</w:t>
      </w:r>
    </w:p>
    <w:p w14:paraId="73FFDEB8">
      <w:pPr>
        <w:spacing w:after="0" w:line="360" w:lineRule="auto"/>
        <w:rPr>
          <w:rFonts w:asciiTheme="minorEastAsia" w:hAnsiTheme="minorEastAsia" w:eastAsiaTheme="minorEastAsia"/>
          <w:color w:val="auto"/>
          <w:sz w:val="21"/>
          <w:szCs w:val="21"/>
          <w:highlight w:val="none"/>
        </w:rPr>
      </w:pPr>
      <w:r>
        <w:rPr>
          <w:rFonts w:hint="eastAsia" w:ascii="宋体" w:hAnsi="宋体"/>
          <w:color w:val="auto"/>
          <w:highlight w:val="none"/>
        </w:rPr>
        <w:t xml:space="preserve">       </w:t>
      </w:r>
    </w:p>
    <w:p w14:paraId="4D124335">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2576ACA1">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6B56DBAF">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3414AC88">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五</w:t>
      </w:r>
      <w:r>
        <w:rPr>
          <w:rFonts w:hint="eastAsia" w:asciiTheme="minorEastAsia" w:hAnsiTheme="minorEastAsia" w:eastAsiaTheme="minorEastAsia"/>
          <w:b/>
          <w:color w:val="auto"/>
          <w:sz w:val="28"/>
          <w:szCs w:val="28"/>
          <w:highlight w:val="none"/>
        </w:rPr>
        <w:t>、施工组织设计</w:t>
      </w:r>
    </w:p>
    <w:p w14:paraId="3A1267DD">
      <w:pPr>
        <w:spacing w:after="0" w:line="360" w:lineRule="auto"/>
        <w:rPr>
          <w:rFonts w:asciiTheme="minorEastAsia" w:hAnsiTheme="minorEastAsia" w:eastAsiaTheme="minorEastAsia"/>
          <w:color w:val="auto"/>
          <w:sz w:val="21"/>
          <w:szCs w:val="21"/>
          <w:highlight w:val="none"/>
        </w:rPr>
      </w:pPr>
    </w:p>
    <w:p w14:paraId="1C9929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施工组织设计文字部分应包括以下内容</w:t>
      </w:r>
    </w:p>
    <w:p w14:paraId="27D5931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一、文字部分</w:t>
      </w:r>
    </w:p>
    <w:p w14:paraId="2DAF8D9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1、综合说明；</w:t>
      </w:r>
    </w:p>
    <w:p w14:paraId="6070150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2、施工方案与技术措施；</w:t>
      </w:r>
    </w:p>
    <w:p w14:paraId="112DF79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3、质量管理体系与质量保证措施；</w:t>
      </w:r>
    </w:p>
    <w:p w14:paraId="3ECD2F5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4、安全管理体系与措施；</w:t>
      </w:r>
    </w:p>
    <w:p w14:paraId="066C834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5、进度计划与工期保证措施；</w:t>
      </w:r>
    </w:p>
    <w:p w14:paraId="4C2DB06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6、环境保护管理体系与措施；</w:t>
      </w:r>
    </w:p>
    <w:p w14:paraId="3620751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7、资源配备计划；</w:t>
      </w:r>
    </w:p>
    <w:p w14:paraId="661612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8、工程保修及服务承诺；</w:t>
      </w:r>
    </w:p>
    <w:p w14:paraId="147C0798">
      <w:pPr>
        <w:spacing w:after="0" w:line="360" w:lineRule="auto"/>
        <w:rPr>
          <w:rFonts w:asciiTheme="minorEastAsia" w:hAnsiTheme="minorEastAsia" w:eastAsiaTheme="minorEastAsia"/>
          <w:color w:val="auto"/>
          <w:sz w:val="21"/>
          <w:szCs w:val="21"/>
          <w:highlight w:val="none"/>
        </w:rPr>
      </w:pPr>
    </w:p>
    <w:p w14:paraId="2C3F638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二、附表</w:t>
      </w:r>
    </w:p>
    <w:p w14:paraId="28224D5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附表一 拟投入的主要施工设备表</w:t>
      </w:r>
    </w:p>
    <w:p w14:paraId="56CA91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附表二 拟配备的试验和检测仪器设备表</w:t>
      </w:r>
    </w:p>
    <w:p w14:paraId="7068EFE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附表三 劳动力计划表</w:t>
      </w:r>
    </w:p>
    <w:p w14:paraId="1C6B42D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附表四 施工进度计划表(采用横道图或网络图</w:t>
      </w:r>
      <w:r>
        <w:rPr>
          <w:rFonts w:hint="eastAsia" w:asciiTheme="minorEastAsia" w:hAnsiTheme="minorEastAsia" w:eastAsiaTheme="minorEastAsia"/>
          <w:color w:val="auto"/>
          <w:sz w:val="21"/>
          <w:szCs w:val="21"/>
          <w:highlight w:val="none"/>
          <w:lang w:eastAsia="zh-CN"/>
        </w:rPr>
        <w:t>）</w:t>
      </w:r>
    </w:p>
    <w:p w14:paraId="71722B91">
      <w:pPr>
        <w:spacing w:after="0" w:line="360" w:lineRule="auto"/>
        <w:rPr>
          <w:rFonts w:asciiTheme="minorEastAsia" w:hAnsiTheme="minorEastAsia" w:eastAsiaTheme="minorEastAsia"/>
          <w:color w:val="auto"/>
          <w:sz w:val="21"/>
          <w:szCs w:val="21"/>
          <w:highlight w:val="none"/>
        </w:rPr>
      </w:pPr>
    </w:p>
    <w:p w14:paraId="5F7880AA">
      <w:pPr>
        <w:spacing w:after="0" w:line="360" w:lineRule="auto"/>
        <w:rPr>
          <w:rFonts w:asciiTheme="minorEastAsia" w:hAnsiTheme="minorEastAsia" w:eastAsiaTheme="minorEastAsia"/>
          <w:color w:val="auto"/>
          <w:sz w:val="21"/>
          <w:szCs w:val="21"/>
          <w:highlight w:val="none"/>
        </w:rPr>
      </w:pPr>
    </w:p>
    <w:p w14:paraId="564A66E9">
      <w:pPr>
        <w:spacing w:after="0" w:line="360" w:lineRule="auto"/>
        <w:rPr>
          <w:rFonts w:asciiTheme="minorEastAsia" w:hAnsiTheme="minorEastAsia" w:eastAsiaTheme="minorEastAsia"/>
          <w:color w:val="auto"/>
          <w:sz w:val="21"/>
          <w:szCs w:val="21"/>
          <w:highlight w:val="none"/>
        </w:rPr>
      </w:pPr>
    </w:p>
    <w:p w14:paraId="0A9B2D0F">
      <w:pPr>
        <w:spacing w:after="0" w:line="360" w:lineRule="auto"/>
        <w:rPr>
          <w:rFonts w:asciiTheme="minorEastAsia" w:hAnsiTheme="minorEastAsia" w:eastAsiaTheme="minorEastAsia"/>
          <w:color w:val="auto"/>
          <w:sz w:val="21"/>
          <w:szCs w:val="21"/>
          <w:highlight w:val="none"/>
        </w:rPr>
      </w:pPr>
    </w:p>
    <w:p w14:paraId="398DF8E5">
      <w:pPr>
        <w:spacing w:after="0" w:line="360" w:lineRule="auto"/>
        <w:rPr>
          <w:rFonts w:asciiTheme="minorEastAsia" w:hAnsiTheme="minorEastAsia" w:eastAsiaTheme="minorEastAsia"/>
          <w:color w:val="auto"/>
          <w:sz w:val="21"/>
          <w:szCs w:val="21"/>
          <w:highlight w:val="none"/>
        </w:rPr>
      </w:pPr>
    </w:p>
    <w:p w14:paraId="5C850020">
      <w:pPr>
        <w:spacing w:after="0" w:line="360" w:lineRule="auto"/>
        <w:rPr>
          <w:rFonts w:asciiTheme="minorEastAsia" w:hAnsiTheme="minorEastAsia" w:eastAsiaTheme="minorEastAsia"/>
          <w:color w:val="auto"/>
          <w:sz w:val="21"/>
          <w:szCs w:val="21"/>
          <w:highlight w:val="none"/>
        </w:rPr>
      </w:pPr>
    </w:p>
    <w:p w14:paraId="39901134">
      <w:pPr>
        <w:spacing w:after="0" w:line="360" w:lineRule="auto"/>
        <w:rPr>
          <w:rFonts w:asciiTheme="minorEastAsia" w:hAnsiTheme="minorEastAsia" w:eastAsiaTheme="minorEastAsia"/>
          <w:color w:val="auto"/>
          <w:sz w:val="21"/>
          <w:szCs w:val="21"/>
          <w:highlight w:val="none"/>
        </w:rPr>
      </w:pPr>
    </w:p>
    <w:p w14:paraId="4413CF23">
      <w:pPr>
        <w:spacing w:after="0" w:line="360" w:lineRule="auto"/>
        <w:rPr>
          <w:rFonts w:asciiTheme="minorEastAsia" w:hAnsiTheme="minorEastAsia" w:eastAsiaTheme="minorEastAsia"/>
          <w:color w:val="auto"/>
          <w:sz w:val="21"/>
          <w:szCs w:val="21"/>
          <w:highlight w:val="none"/>
        </w:rPr>
      </w:pPr>
    </w:p>
    <w:p w14:paraId="04815626">
      <w:pPr>
        <w:spacing w:after="0" w:line="360" w:lineRule="auto"/>
        <w:rPr>
          <w:rFonts w:asciiTheme="minorEastAsia" w:hAnsiTheme="minorEastAsia" w:eastAsiaTheme="minorEastAsia"/>
          <w:color w:val="auto"/>
          <w:sz w:val="21"/>
          <w:szCs w:val="21"/>
          <w:highlight w:val="none"/>
        </w:rPr>
      </w:pPr>
    </w:p>
    <w:p w14:paraId="0065937D">
      <w:pPr>
        <w:rPr>
          <w:rFonts w:cs="宋体" w:asciiTheme="minorEastAsia" w:hAnsiTheme="minorEastAsia" w:eastAsiaTheme="minorEastAsia"/>
          <w:b/>
          <w:color w:val="auto"/>
          <w:highlight w:val="none"/>
        </w:rPr>
      </w:pPr>
    </w:p>
    <w:p w14:paraId="0B000C8F">
      <w:pPr>
        <w:pStyle w:val="24"/>
        <w:rPr>
          <w:rFonts w:cs="宋体" w:asciiTheme="minorEastAsia" w:hAnsiTheme="minorEastAsia" w:eastAsiaTheme="minorEastAsia"/>
          <w:b/>
          <w:color w:val="auto"/>
          <w:highlight w:val="none"/>
        </w:rPr>
      </w:pPr>
    </w:p>
    <w:p w14:paraId="63CA3D5E">
      <w:pPr>
        <w:pStyle w:val="9"/>
        <w:rPr>
          <w:color w:val="auto"/>
          <w:highlight w:val="none"/>
        </w:rPr>
      </w:pPr>
    </w:p>
    <w:p w14:paraId="78C63D8A">
      <w:pPr>
        <w:rPr>
          <w:rFonts w:cs="宋体" w:asciiTheme="minorEastAsia" w:hAnsiTheme="minorEastAsia" w:eastAsiaTheme="minorEastAsia"/>
          <w:b/>
          <w:color w:val="auto"/>
          <w:highlight w:val="none"/>
        </w:rPr>
      </w:pPr>
    </w:p>
    <w:p w14:paraId="272F1452">
      <w:pPr>
        <w:rPr>
          <w:rFonts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表一</w:t>
      </w:r>
    </w:p>
    <w:p w14:paraId="2B191D40">
      <w:pPr>
        <w:spacing w:after="100" w:afterAutospacing="1" w:line="374" w:lineRule="auto"/>
        <w:jc w:val="center"/>
        <w:outlineLvl w:val="3"/>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拟投入的主要施工设备表</w:t>
      </w:r>
    </w:p>
    <w:tbl>
      <w:tblPr>
        <w:tblStyle w:val="20"/>
        <w:tblW w:w="9345"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620"/>
      </w:tblGrid>
      <w:tr w14:paraId="3EE0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720" w:type="dxa"/>
            <w:vAlign w:val="center"/>
          </w:tcPr>
          <w:p w14:paraId="77D10B78">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序号</w:t>
            </w:r>
          </w:p>
        </w:tc>
        <w:tc>
          <w:tcPr>
            <w:tcW w:w="1185" w:type="dxa"/>
            <w:vAlign w:val="center"/>
          </w:tcPr>
          <w:p w14:paraId="741885BB">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设备名称</w:t>
            </w:r>
          </w:p>
        </w:tc>
        <w:tc>
          <w:tcPr>
            <w:tcW w:w="795" w:type="dxa"/>
            <w:vAlign w:val="center"/>
          </w:tcPr>
          <w:p w14:paraId="19ACDA3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型号规格</w:t>
            </w:r>
          </w:p>
        </w:tc>
        <w:tc>
          <w:tcPr>
            <w:tcW w:w="816" w:type="dxa"/>
            <w:vAlign w:val="center"/>
          </w:tcPr>
          <w:p w14:paraId="7B75BF44">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数量</w:t>
            </w:r>
          </w:p>
        </w:tc>
        <w:tc>
          <w:tcPr>
            <w:tcW w:w="816" w:type="dxa"/>
            <w:vAlign w:val="center"/>
          </w:tcPr>
          <w:p w14:paraId="0C9EF02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国别产地</w:t>
            </w:r>
          </w:p>
        </w:tc>
        <w:tc>
          <w:tcPr>
            <w:tcW w:w="1080" w:type="dxa"/>
            <w:vAlign w:val="center"/>
          </w:tcPr>
          <w:p w14:paraId="34F8CF5D">
            <w:pPr>
              <w:spacing w:after="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制造</w:t>
            </w:r>
          </w:p>
          <w:p w14:paraId="1730CF8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tc>
        <w:tc>
          <w:tcPr>
            <w:tcW w:w="1260" w:type="dxa"/>
            <w:vAlign w:val="center"/>
          </w:tcPr>
          <w:p w14:paraId="253D1D3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额定功率</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kW</w:t>
            </w:r>
            <w:r>
              <w:rPr>
                <w:rFonts w:cs="宋体" w:asciiTheme="minorEastAsia" w:hAnsiTheme="minorEastAsia" w:eastAsiaTheme="minorEastAsia"/>
                <w:color w:val="auto"/>
                <w:highlight w:val="none"/>
              </w:rPr>
              <w:t xml:space="preserve"> )</w:t>
            </w:r>
          </w:p>
        </w:tc>
        <w:tc>
          <w:tcPr>
            <w:tcW w:w="973" w:type="dxa"/>
            <w:vAlign w:val="center"/>
          </w:tcPr>
          <w:p w14:paraId="2ADB87A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生产</w:t>
            </w:r>
          </w:p>
          <w:p w14:paraId="6621686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能力</w:t>
            </w:r>
          </w:p>
        </w:tc>
        <w:tc>
          <w:tcPr>
            <w:tcW w:w="1080" w:type="dxa"/>
            <w:vAlign w:val="center"/>
          </w:tcPr>
          <w:p w14:paraId="307976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用于施工部位</w:t>
            </w:r>
          </w:p>
        </w:tc>
        <w:tc>
          <w:tcPr>
            <w:tcW w:w="620" w:type="dxa"/>
            <w:vAlign w:val="center"/>
          </w:tcPr>
          <w:p w14:paraId="183CC89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r>
      <w:tr w14:paraId="3AB55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BEF335E">
            <w:pPr>
              <w:spacing w:line="360" w:lineRule="auto"/>
              <w:rPr>
                <w:rFonts w:asciiTheme="minorEastAsia" w:hAnsiTheme="minorEastAsia" w:eastAsiaTheme="minorEastAsia"/>
                <w:color w:val="auto"/>
                <w:highlight w:val="none"/>
              </w:rPr>
            </w:pPr>
          </w:p>
        </w:tc>
        <w:tc>
          <w:tcPr>
            <w:tcW w:w="1185" w:type="dxa"/>
          </w:tcPr>
          <w:p w14:paraId="32CAED5B">
            <w:pPr>
              <w:spacing w:line="360" w:lineRule="auto"/>
              <w:rPr>
                <w:rFonts w:asciiTheme="minorEastAsia" w:hAnsiTheme="minorEastAsia" w:eastAsiaTheme="minorEastAsia"/>
                <w:color w:val="auto"/>
                <w:highlight w:val="none"/>
              </w:rPr>
            </w:pPr>
          </w:p>
        </w:tc>
        <w:tc>
          <w:tcPr>
            <w:tcW w:w="795" w:type="dxa"/>
          </w:tcPr>
          <w:p w14:paraId="020044BD">
            <w:pPr>
              <w:spacing w:line="360" w:lineRule="auto"/>
              <w:rPr>
                <w:rFonts w:asciiTheme="minorEastAsia" w:hAnsiTheme="minorEastAsia" w:eastAsiaTheme="minorEastAsia"/>
                <w:color w:val="auto"/>
                <w:highlight w:val="none"/>
              </w:rPr>
            </w:pPr>
          </w:p>
        </w:tc>
        <w:tc>
          <w:tcPr>
            <w:tcW w:w="816" w:type="dxa"/>
          </w:tcPr>
          <w:p w14:paraId="749451AC">
            <w:pPr>
              <w:spacing w:line="360" w:lineRule="auto"/>
              <w:rPr>
                <w:rFonts w:asciiTheme="minorEastAsia" w:hAnsiTheme="minorEastAsia" w:eastAsiaTheme="minorEastAsia"/>
                <w:color w:val="auto"/>
                <w:highlight w:val="none"/>
              </w:rPr>
            </w:pPr>
          </w:p>
        </w:tc>
        <w:tc>
          <w:tcPr>
            <w:tcW w:w="816" w:type="dxa"/>
          </w:tcPr>
          <w:p w14:paraId="6658E30A">
            <w:pPr>
              <w:spacing w:line="360" w:lineRule="auto"/>
              <w:rPr>
                <w:rFonts w:asciiTheme="minorEastAsia" w:hAnsiTheme="minorEastAsia" w:eastAsiaTheme="minorEastAsia"/>
                <w:color w:val="auto"/>
                <w:highlight w:val="none"/>
              </w:rPr>
            </w:pPr>
          </w:p>
        </w:tc>
        <w:tc>
          <w:tcPr>
            <w:tcW w:w="1080" w:type="dxa"/>
          </w:tcPr>
          <w:p w14:paraId="767B922E">
            <w:pPr>
              <w:spacing w:line="360" w:lineRule="auto"/>
              <w:rPr>
                <w:rFonts w:asciiTheme="minorEastAsia" w:hAnsiTheme="minorEastAsia" w:eastAsiaTheme="minorEastAsia"/>
                <w:color w:val="auto"/>
                <w:highlight w:val="none"/>
              </w:rPr>
            </w:pPr>
          </w:p>
        </w:tc>
        <w:tc>
          <w:tcPr>
            <w:tcW w:w="1260" w:type="dxa"/>
          </w:tcPr>
          <w:p w14:paraId="15EDD5DE">
            <w:pPr>
              <w:spacing w:line="360" w:lineRule="auto"/>
              <w:rPr>
                <w:rFonts w:asciiTheme="minorEastAsia" w:hAnsiTheme="minorEastAsia" w:eastAsiaTheme="minorEastAsia"/>
                <w:color w:val="auto"/>
                <w:highlight w:val="none"/>
              </w:rPr>
            </w:pPr>
          </w:p>
        </w:tc>
        <w:tc>
          <w:tcPr>
            <w:tcW w:w="973" w:type="dxa"/>
          </w:tcPr>
          <w:p w14:paraId="63DAF490">
            <w:pPr>
              <w:spacing w:line="360" w:lineRule="auto"/>
              <w:rPr>
                <w:rFonts w:asciiTheme="minorEastAsia" w:hAnsiTheme="minorEastAsia" w:eastAsiaTheme="minorEastAsia"/>
                <w:color w:val="auto"/>
                <w:highlight w:val="none"/>
              </w:rPr>
            </w:pPr>
          </w:p>
        </w:tc>
        <w:tc>
          <w:tcPr>
            <w:tcW w:w="1080" w:type="dxa"/>
          </w:tcPr>
          <w:p w14:paraId="3BC565F6">
            <w:pPr>
              <w:spacing w:line="360" w:lineRule="auto"/>
              <w:rPr>
                <w:rFonts w:asciiTheme="minorEastAsia" w:hAnsiTheme="minorEastAsia" w:eastAsiaTheme="minorEastAsia"/>
                <w:color w:val="auto"/>
                <w:highlight w:val="none"/>
              </w:rPr>
            </w:pPr>
          </w:p>
        </w:tc>
        <w:tc>
          <w:tcPr>
            <w:tcW w:w="620" w:type="dxa"/>
          </w:tcPr>
          <w:p w14:paraId="1ABCCE42">
            <w:pPr>
              <w:spacing w:line="360" w:lineRule="auto"/>
              <w:rPr>
                <w:rFonts w:asciiTheme="minorEastAsia" w:hAnsiTheme="minorEastAsia" w:eastAsiaTheme="minorEastAsia"/>
                <w:color w:val="auto"/>
                <w:highlight w:val="none"/>
              </w:rPr>
            </w:pPr>
          </w:p>
        </w:tc>
      </w:tr>
      <w:tr w14:paraId="2443E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EE93786">
            <w:pPr>
              <w:spacing w:line="360" w:lineRule="auto"/>
              <w:rPr>
                <w:rFonts w:asciiTheme="minorEastAsia" w:hAnsiTheme="minorEastAsia" w:eastAsiaTheme="minorEastAsia"/>
                <w:color w:val="auto"/>
                <w:highlight w:val="none"/>
              </w:rPr>
            </w:pPr>
          </w:p>
        </w:tc>
        <w:tc>
          <w:tcPr>
            <w:tcW w:w="1185" w:type="dxa"/>
          </w:tcPr>
          <w:p w14:paraId="02F87560">
            <w:pPr>
              <w:spacing w:line="360" w:lineRule="auto"/>
              <w:rPr>
                <w:rFonts w:asciiTheme="minorEastAsia" w:hAnsiTheme="minorEastAsia" w:eastAsiaTheme="minorEastAsia"/>
                <w:color w:val="auto"/>
                <w:highlight w:val="none"/>
              </w:rPr>
            </w:pPr>
          </w:p>
        </w:tc>
        <w:tc>
          <w:tcPr>
            <w:tcW w:w="795" w:type="dxa"/>
          </w:tcPr>
          <w:p w14:paraId="212C8185">
            <w:pPr>
              <w:spacing w:line="360" w:lineRule="auto"/>
              <w:rPr>
                <w:rFonts w:asciiTheme="minorEastAsia" w:hAnsiTheme="minorEastAsia" w:eastAsiaTheme="minorEastAsia"/>
                <w:color w:val="auto"/>
                <w:highlight w:val="none"/>
              </w:rPr>
            </w:pPr>
          </w:p>
        </w:tc>
        <w:tc>
          <w:tcPr>
            <w:tcW w:w="816" w:type="dxa"/>
          </w:tcPr>
          <w:p w14:paraId="045CDD92">
            <w:pPr>
              <w:spacing w:line="360" w:lineRule="auto"/>
              <w:rPr>
                <w:rFonts w:asciiTheme="minorEastAsia" w:hAnsiTheme="minorEastAsia" w:eastAsiaTheme="minorEastAsia"/>
                <w:color w:val="auto"/>
                <w:highlight w:val="none"/>
              </w:rPr>
            </w:pPr>
          </w:p>
        </w:tc>
        <w:tc>
          <w:tcPr>
            <w:tcW w:w="816" w:type="dxa"/>
          </w:tcPr>
          <w:p w14:paraId="70306D59">
            <w:pPr>
              <w:spacing w:line="360" w:lineRule="auto"/>
              <w:rPr>
                <w:rFonts w:asciiTheme="minorEastAsia" w:hAnsiTheme="minorEastAsia" w:eastAsiaTheme="minorEastAsia"/>
                <w:color w:val="auto"/>
                <w:highlight w:val="none"/>
              </w:rPr>
            </w:pPr>
          </w:p>
        </w:tc>
        <w:tc>
          <w:tcPr>
            <w:tcW w:w="1080" w:type="dxa"/>
          </w:tcPr>
          <w:p w14:paraId="0D507452">
            <w:pPr>
              <w:spacing w:line="360" w:lineRule="auto"/>
              <w:rPr>
                <w:rFonts w:asciiTheme="minorEastAsia" w:hAnsiTheme="minorEastAsia" w:eastAsiaTheme="minorEastAsia"/>
                <w:color w:val="auto"/>
                <w:highlight w:val="none"/>
              </w:rPr>
            </w:pPr>
          </w:p>
        </w:tc>
        <w:tc>
          <w:tcPr>
            <w:tcW w:w="1260" w:type="dxa"/>
          </w:tcPr>
          <w:p w14:paraId="105F0500">
            <w:pPr>
              <w:spacing w:line="360" w:lineRule="auto"/>
              <w:rPr>
                <w:rFonts w:asciiTheme="minorEastAsia" w:hAnsiTheme="minorEastAsia" w:eastAsiaTheme="minorEastAsia"/>
                <w:color w:val="auto"/>
                <w:highlight w:val="none"/>
              </w:rPr>
            </w:pPr>
          </w:p>
        </w:tc>
        <w:tc>
          <w:tcPr>
            <w:tcW w:w="973" w:type="dxa"/>
          </w:tcPr>
          <w:p w14:paraId="20F5FAE4">
            <w:pPr>
              <w:spacing w:line="360" w:lineRule="auto"/>
              <w:rPr>
                <w:rFonts w:asciiTheme="minorEastAsia" w:hAnsiTheme="minorEastAsia" w:eastAsiaTheme="minorEastAsia"/>
                <w:color w:val="auto"/>
                <w:highlight w:val="none"/>
              </w:rPr>
            </w:pPr>
          </w:p>
        </w:tc>
        <w:tc>
          <w:tcPr>
            <w:tcW w:w="1080" w:type="dxa"/>
          </w:tcPr>
          <w:p w14:paraId="233F214D">
            <w:pPr>
              <w:spacing w:line="360" w:lineRule="auto"/>
              <w:rPr>
                <w:rFonts w:asciiTheme="minorEastAsia" w:hAnsiTheme="minorEastAsia" w:eastAsiaTheme="minorEastAsia"/>
                <w:color w:val="auto"/>
                <w:highlight w:val="none"/>
              </w:rPr>
            </w:pPr>
          </w:p>
        </w:tc>
        <w:tc>
          <w:tcPr>
            <w:tcW w:w="620" w:type="dxa"/>
          </w:tcPr>
          <w:p w14:paraId="22D3EC96">
            <w:pPr>
              <w:spacing w:line="360" w:lineRule="auto"/>
              <w:rPr>
                <w:rFonts w:asciiTheme="minorEastAsia" w:hAnsiTheme="minorEastAsia" w:eastAsiaTheme="minorEastAsia"/>
                <w:color w:val="auto"/>
                <w:highlight w:val="none"/>
              </w:rPr>
            </w:pPr>
          </w:p>
        </w:tc>
      </w:tr>
      <w:tr w14:paraId="0A807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290429AD">
            <w:pPr>
              <w:spacing w:line="360" w:lineRule="auto"/>
              <w:rPr>
                <w:rFonts w:asciiTheme="minorEastAsia" w:hAnsiTheme="minorEastAsia" w:eastAsiaTheme="minorEastAsia"/>
                <w:color w:val="auto"/>
                <w:highlight w:val="none"/>
              </w:rPr>
            </w:pPr>
          </w:p>
        </w:tc>
        <w:tc>
          <w:tcPr>
            <w:tcW w:w="1185" w:type="dxa"/>
          </w:tcPr>
          <w:p w14:paraId="73BF8521">
            <w:pPr>
              <w:spacing w:line="360" w:lineRule="auto"/>
              <w:rPr>
                <w:rFonts w:asciiTheme="minorEastAsia" w:hAnsiTheme="minorEastAsia" w:eastAsiaTheme="minorEastAsia"/>
                <w:color w:val="auto"/>
                <w:highlight w:val="none"/>
              </w:rPr>
            </w:pPr>
          </w:p>
        </w:tc>
        <w:tc>
          <w:tcPr>
            <w:tcW w:w="795" w:type="dxa"/>
          </w:tcPr>
          <w:p w14:paraId="0484FFCB">
            <w:pPr>
              <w:spacing w:line="360" w:lineRule="auto"/>
              <w:rPr>
                <w:rFonts w:asciiTheme="minorEastAsia" w:hAnsiTheme="minorEastAsia" w:eastAsiaTheme="minorEastAsia"/>
                <w:color w:val="auto"/>
                <w:highlight w:val="none"/>
              </w:rPr>
            </w:pPr>
          </w:p>
        </w:tc>
        <w:tc>
          <w:tcPr>
            <w:tcW w:w="816" w:type="dxa"/>
          </w:tcPr>
          <w:p w14:paraId="6AE58686">
            <w:pPr>
              <w:spacing w:line="360" w:lineRule="auto"/>
              <w:rPr>
                <w:rFonts w:asciiTheme="minorEastAsia" w:hAnsiTheme="minorEastAsia" w:eastAsiaTheme="minorEastAsia"/>
                <w:color w:val="auto"/>
                <w:highlight w:val="none"/>
              </w:rPr>
            </w:pPr>
          </w:p>
        </w:tc>
        <w:tc>
          <w:tcPr>
            <w:tcW w:w="816" w:type="dxa"/>
          </w:tcPr>
          <w:p w14:paraId="3AEA046D">
            <w:pPr>
              <w:spacing w:line="360" w:lineRule="auto"/>
              <w:rPr>
                <w:rFonts w:asciiTheme="minorEastAsia" w:hAnsiTheme="minorEastAsia" w:eastAsiaTheme="minorEastAsia"/>
                <w:color w:val="auto"/>
                <w:highlight w:val="none"/>
              </w:rPr>
            </w:pPr>
          </w:p>
        </w:tc>
        <w:tc>
          <w:tcPr>
            <w:tcW w:w="1080" w:type="dxa"/>
          </w:tcPr>
          <w:p w14:paraId="789F8E83">
            <w:pPr>
              <w:spacing w:line="360" w:lineRule="auto"/>
              <w:rPr>
                <w:rFonts w:asciiTheme="minorEastAsia" w:hAnsiTheme="minorEastAsia" w:eastAsiaTheme="minorEastAsia"/>
                <w:color w:val="auto"/>
                <w:highlight w:val="none"/>
              </w:rPr>
            </w:pPr>
          </w:p>
        </w:tc>
        <w:tc>
          <w:tcPr>
            <w:tcW w:w="1260" w:type="dxa"/>
          </w:tcPr>
          <w:p w14:paraId="475C26E8">
            <w:pPr>
              <w:spacing w:line="360" w:lineRule="auto"/>
              <w:rPr>
                <w:rFonts w:asciiTheme="minorEastAsia" w:hAnsiTheme="minorEastAsia" w:eastAsiaTheme="minorEastAsia"/>
                <w:color w:val="auto"/>
                <w:highlight w:val="none"/>
              </w:rPr>
            </w:pPr>
          </w:p>
        </w:tc>
        <w:tc>
          <w:tcPr>
            <w:tcW w:w="973" w:type="dxa"/>
          </w:tcPr>
          <w:p w14:paraId="60E5D274">
            <w:pPr>
              <w:spacing w:line="360" w:lineRule="auto"/>
              <w:rPr>
                <w:rFonts w:asciiTheme="minorEastAsia" w:hAnsiTheme="minorEastAsia" w:eastAsiaTheme="minorEastAsia"/>
                <w:color w:val="auto"/>
                <w:highlight w:val="none"/>
              </w:rPr>
            </w:pPr>
          </w:p>
        </w:tc>
        <w:tc>
          <w:tcPr>
            <w:tcW w:w="1080" w:type="dxa"/>
          </w:tcPr>
          <w:p w14:paraId="04AE2D4A">
            <w:pPr>
              <w:spacing w:line="360" w:lineRule="auto"/>
              <w:rPr>
                <w:rFonts w:asciiTheme="minorEastAsia" w:hAnsiTheme="minorEastAsia" w:eastAsiaTheme="minorEastAsia"/>
                <w:color w:val="auto"/>
                <w:highlight w:val="none"/>
              </w:rPr>
            </w:pPr>
          </w:p>
        </w:tc>
        <w:tc>
          <w:tcPr>
            <w:tcW w:w="620" w:type="dxa"/>
          </w:tcPr>
          <w:p w14:paraId="54AC8480">
            <w:pPr>
              <w:spacing w:line="360" w:lineRule="auto"/>
              <w:rPr>
                <w:rFonts w:asciiTheme="minorEastAsia" w:hAnsiTheme="minorEastAsia" w:eastAsiaTheme="minorEastAsia"/>
                <w:color w:val="auto"/>
                <w:highlight w:val="none"/>
              </w:rPr>
            </w:pPr>
          </w:p>
        </w:tc>
      </w:tr>
      <w:tr w14:paraId="39D4F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494FFD0">
            <w:pPr>
              <w:spacing w:line="360" w:lineRule="auto"/>
              <w:rPr>
                <w:rFonts w:asciiTheme="minorEastAsia" w:hAnsiTheme="minorEastAsia" w:eastAsiaTheme="minorEastAsia"/>
                <w:color w:val="auto"/>
                <w:highlight w:val="none"/>
              </w:rPr>
            </w:pPr>
          </w:p>
        </w:tc>
        <w:tc>
          <w:tcPr>
            <w:tcW w:w="1185" w:type="dxa"/>
          </w:tcPr>
          <w:p w14:paraId="664E684E">
            <w:pPr>
              <w:spacing w:line="360" w:lineRule="auto"/>
              <w:rPr>
                <w:rFonts w:asciiTheme="minorEastAsia" w:hAnsiTheme="minorEastAsia" w:eastAsiaTheme="minorEastAsia"/>
                <w:color w:val="auto"/>
                <w:highlight w:val="none"/>
              </w:rPr>
            </w:pPr>
          </w:p>
        </w:tc>
        <w:tc>
          <w:tcPr>
            <w:tcW w:w="795" w:type="dxa"/>
          </w:tcPr>
          <w:p w14:paraId="0BAB3A53">
            <w:pPr>
              <w:spacing w:line="360" w:lineRule="auto"/>
              <w:rPr>
                <w:rFonts w:asciiTheme="minorEastAsia" w:hAnsiTheme="minorEastAsia" w:eastAsiaTheme="minorEastAsia"/>
                <w:color w:val="auto"/>
                <w:highlight w:val="none"/>
              </w:rPr>
            </w:pPr>
          </w:p>
        </w:tc>
        <w:tc>
          <w:tcPr>
            <w:tcW w:w="816" w:type="dxa"/>
          </w:tcPr>
          <w:p w14:paraId="0E5570BC">
            <w:pPr>
              <w:spacing w:line="360" w:lineRule="auto"/>
              <w:rPr>
                <w:rFonts w:asciiTheme="minorEastAsia" w:hAnsiTheme="minorEastAsia" w:eastAsiaTheme="minorEastAsia"/>
                <w:color w:val="auto"/>
                <w:highlight w:val="none"/>
              </w:rPr>
            </w:pPr>
          </w:p>
        </w:tc>
        <w:tc>
          <w:tcPr>
            <w:tcW w:w="816" w:type="dxa"/>
          </w:tcPr>
          <w:p w14:paraId="2A403579">
            <w:pPr>
              <w:spacing w:line="360" w:lineRule="auto"/>
              <w:rPr>
                <w:rFonts w:asciiTheme="minorEastAsia" w:hAnsiTheme="minorEastAsia" w:eastAsiaTheme="minorEastAsia"/>
                <w:color w:val="auto"/>
                <w:highlight w:val="none"/>
              </w:rPr>
            </w:pPr>
          </w:p>
        </w:tc>
        <w:tc>
          <w:tcPr>
            <w:tcW w:w="1080" w:type="dxa"/>
          </w:tcPr>
          <w:p w14:paraId="3486EB53">
            <w:pPr>
              <w:spacing w:line="360" w:lineRule="auto"/>
              <w:rPr>
                <w:rFonts w:asciiTheme="minorEastAsia" w:hAnsiTheme="minorEastAsia" w:eastAsiaTheme="minorEastAsia"/>
                <w:color w:val="auto"/>
                <w:highlight w:val="none"/>
              </w:rPr>
            </w:pPr>
          </w:p>
        </w:tc>
        <w:tc>
          <w:tcPr>
            <w:tcW w:w="1260" w:type="dxa"/>
          </w:tcPr>
          <w:p w14:paraId="0832A55C">
            <w:pPr>
              <w:spacing w:line="360" w:lineRule="auto"/>
              <w:rPr>
                <w:rFonts w:asciiTheme="minorEastAsia" w:hAnsiTheme="minorEastAsia" w:eastAsiaTheme="minorEastAsia"/>
                <w:color w:val="auto"/>
                <w:highlight w:val="none"/>
              </w:rPr>
            </w:pPr>
          </w:p>
        </w:tc>
        <w:tc>
          <w:tcPr>
            <w:tcW w:w="973" w:type="dxa"/>
          </w:tcPr>
          <w:p w14:paraId="3C3F144D">
            <w:pPr>
              <w:spacing w:line="360" w:lineRule="auto"/>
              <w:rPr>
                <w:rFonts w:asciiTheme="minorEastAsia" w:hAnsiTheme="minorEastAsia" w:eastAsiaTheme="minorEastAsia"/>
                <w:color w:val="auto"/>
                <w:highlight w:val="none"/>
              </w:rPr>
            </w:pPr>
          </w:p>
        </w:tc>
        <w:tc>
          <w:tcPr>
            <w:tcW w:w="1080" w:type="dxa"/>
          </w:tcPr>
          <w:p w14:paraId="176EAC18">
            <w:pPr>
              <w:spacing w:line="360" w:lineRule="auto"/>
              <w:rPr>
                <w:rFonts w:asciiTheme="minorEastAsia" w:hAnsiTheme="minorEastAsia" w:eastAsiaTheme="minorEastAsia"/>
                <w:color w:val="auto"/>
                <w:highlight w:val="none"/>
              </w:rPr>
            </w:pPr>
          </w:p>
        </w:tc>
        <w:tc>
          <w:tcPr>
            <w:tcW w:w="620" w:type="dxa"/>
          </w:tcPr>
          <w:p w14:paraId="4324551A">
            <w:pPr>
              <w:spacing w:line="360" w:lineRule="auto"/>
              <w:rPr>
                <w:rFonts w:asciiTheme="minorEastAsia" w:hAnsiTheme="minorEastAsia" w:eastAsiaTheme="minorEastAsia"/>
                <w:color w:val="auto"/>
                <w:highlight w:val="none"/>
              </w:rPr>
            </w:pPr>
          </w:p>
        </w:tc>
      </w:tr>
      <w:tr w14:paraId="6E196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ABBA617">
            <w:pPr>
              <w:spacing w:line="360" w:lineRule="auto"/>
              <w:rPr>
                <w:rFonts w:asciiTheme="minorEastAsia" w:hAnsiTheme="minorEastAsia" w:eastAsiaTheme="minorEastAsia"/>
                <w:color w:val="auto"/>
                <w:highlight w:val="none"/>
              </w:rPr>
            </w:pPr>
          </w:p>
        </w:tc>
        <w:tc>
          <w:tcPr>
            <w:tcW w:w="1185" w:type="dxa"/>
          </w:tcPr>
          <w:p w14:paraId="6A493F92">
            <w:pPr>
              <w:spacing w:line="360" w:lineRule="auto"/>
              <w:rPr>
                <w:rFonts w:asciiTheme="minorEastAsia" w:hAnsiTheme="minorEastAsia" w:eastAsiaTheme="minorEastAsia"/>
                <w:color w:val="auto"/>
                <w:highlight w:val="none"/>
              </w:rPr>
            </w:pPr>
          </w:p>
        </w:tc>
        <w:tc>
          <w:tcPr>
            <w:tcW w:w="795" w:type="dxa"/>
          </w:tcPr>
          <w:p w14:paraId="4B8AD9BA">
            <w:pPr>
              <w:spacing w:line="360" w:lineRule="auto"/>
              <w:rPr>
                <w:rFonts w:asciiTheme="minorEastAsia" w:hAnsiTheme="minorEastAsia" w:eastAsiaTheme="minorEastAsia"/>
                <w:color w:val="auto"/>
                <w:highlight w:val="none"/>
              </w:rPr>
            </w:pPr>
          </w:p>
        </w:tc>
        <w:tc>
          <w:tcPr>
            <w:tcW w:w="816" w:type="dxa"/>
          </w:tcPr>
          <w:p w14:paraId="40161FD2">
            <w:pPr>
              <w:spacing w:line="360" w:lineRule="auto"/>
              <w:rPr>
                <w:rFonts w:asciiTheme="minorEastAsia" w:hAnsiTheme="minorEastAsia" w:eastAsiaTheme="minorEastAsia"/>
                <w:color w:val="auto"/>
                <w:highlight w:val="none"/>
              </w:rPr>
            </w:pPr>
          </w:p>
        </w:tc>
        <w:tc>
          <w:tcPr>
            <w:tcW w:w="816" w:type="dxa"/>
          </w:tcPr>
          <w:p w14:paraId="0B4ECDE8">
            <w:pPr>
              <w:spacing w:line="360" w:lineRule="auto"/>
              <w:rPr>
                <w:rFonts w:asciiTheme="minorEastAsia" w:hAnsiTheme="minorEastAsia" w:eastAsiaTheme="minorEastAsia"/>
                <w:color w:val="auto"/>
                <w:highlight w:val="none"/>
              </w:rPr>
            </w:pPr>
          </w:p>
        </w:tc>
        <w:tc>
          <w:tcPr>
            <w:tcW w:w="1080" w:type="dxa"/>
          </w:tcPr>
          <w:p w14:paraId="3022A23F">
            <w:pPr>
              <w:spacing w:line="360" w:lineRule="auto"/>
              <w:rPr>
                <w:rFonts w:asciiTheme="minorEastAsia" w:hAnsiTheme="minorEastAsia" w:eastAsiaTheme="minorEastAsia"/>
                <w:color w:val="auto"/>
                <w:highlight w:val="none"/>
              </w:rPr>
            </w:pPr>
          </w:p>
        </w:tc>
        <w:tc>
          <w:tcPr>
            <w:tcW w:w="1260" w:type="dxa"/>
          </w:tcPr>
          <w:p w14:paraId="701D2A41">
            <w:pPr>
              <w:spacing w:line="360" w:lineRule="auto"/>
              <w:rPr>
                <w:rFonts w:asciiTheme="minorEastAsia" w:hAnsiTheme="minorEastAsia" w:eastAsiaTheme="minorEastAsia"/>
                <w:color w:val="auto"/>
                <w:highlight w:val="none"/>
              </w:rPr>
            </w:pPr>
          </w:p>
        </w:tc>
        <w:tc>
          <w:tcPr>
            <w:tcW w:w="973" w:type="dxa"/>
          </w:tcPr>
          <w:p w14:paraId="231EA361">
            <w:pPr>
              <w:spacing w:line="360" w:lineRule="auto"/>
              <w:rPr>
                <w:rFonts w:asciiTheme="minorEastAsia" w:hAnsiTheme="minorEastAsia" w:eastAsiaTheme="minorEastAsia"/>
                <w:color w:val="auto"/>
                <w:highlight w:val="none"/>
              </w:rPr>
            </w:pPr>
          </w:p>
        </w:tc>
        <w:tc>
          <w:tcPr>
            <w:tcW w:w="1080" w:type="dxa"/>
          </w:tcPr>
          <w:p w14:paraId="7CA524BF">
            <w:pPr>
              <w:spacing w:line="360" w:lineRule="auto"/>
              <w:rPr>
                <w:rFonts w:asciiTheme="minorEastAsia" w:hAnsiTheme="minorEastAsia" w:eastAsiaTheme="minorEastAsia"/>
                <w:color w:val="auto"/>
                <w:highlight w:val="none"/>
              </w:rPr>
            </w:pPr>
          </w:p>
        </w:tc>
        <w:tc>
          <w:tcPr>
            <w:tcW w:w="620" w:type="dxa"/>
          </w:tcPr>
          <w:p w14:paraId="72DD0938">
            <w:pPr>
              <w:spacing w:line="360" w:lineRule="auto"/>
              <w:rPr>
                <w:rFonts w:asciiTheme="minorEastAsia" w:hAnsiTheme="minorEastAsia" w:eastAsiaTheme="minorEastAsia"/>
                <w:color w:val="auto"/>
                <w:highlight w:val="none"/>
              </w:rPr>
            </w:pPr>
          </w:p>
        </w:tc>
      </w:tr>
      <w:tr w14:paraId="4665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EB820E">
            <w:pPr>
              <w:spacing w:line="360" w:lineRule="auto"/>
              <w:rPr>
                <w:rFonts w:asciiTheme="minorEastAsia" w:hAnsiTheme="minorEastAsia" w:eastAsiaTheme="minorEastAsia"/>
                <w:color w:val="auto"/>
                <w:highlight w:val="none"/>
              </w:rPr>
            </w:pPr>
          </w:p>
        </w:tc>
        <w:tc>
          <w:tcPr>
            <w:tcW w:w="1185" w:type="dxa"/>
          </w:tcPr>
          <w:p w14:paraId="318EC5D9">
            <w:pPr>
              <w:spacing w:line="360" w:lineRule="auto"/>
              <w:rPr>
                <w:rFonts w:asciiTheme="minorEastAsia" w:hAnsiTheme="minorEastAsia" w:eastAsiaTheme="minorEastAsia"/>
                <w:color w:val="auto"/>
                <w:highlight w:val="none"/>
              </w:rPr>
            </w:pPr>
          </w:p>
        </w:tc>
        <w:tc>
          <w:tcPr>
            <w:tcW w:w="795" w:type="dxa"/>
          </w:tcPr>
          <w:p w14:paraId="6A97F643">
            <w:pPr>
              <w:spacing w:line="360" w:lineRule="auto"/>
              <w:rPr>
                <w:rFonts w:asciiTheme="minorEastAsia" w:hAnsiTheme="minorEastAsia" w:eastAsiaTheme="minorEastAsia"/>
                <w:color w:val="auto"/>
                <w:highlight w:val="none"/>
              </w:rPr>
            </w:pPr>
          </w:p>
        </w:tc>
        <w:tc>
          <w:tcPr>
            <w:tcW w:w="816" w:type="dxa"/>
          </w:tcPr>
          <w:p w14:paraId="481BBA01">
            <w:pPr>
              <w:spacing w:line="360" w:lineRule="auto"/>
              <w:rPr>
                <w:rFonts w:asciiTheme="minorEastAsia" w:hAnsiTheme="minorEastAsia" w:eastAsiaTheme="minorEastAsia"/>
                <w:color w:val="auto"/>
                <w:highlight w:val="none"/>
              </w:rPr>
            </w:pPr>
          </w:p>
        </w:tc>
        <w:tc>
          <w:tcPr>
            <w:tcW w:w="816" w:type="dxa"/>
          </w:tcPr>
          <w:p w14:paraId="3E16CCF1">
            <w:pPr>
              <w:spacing w:line="360" w:lineRule="auto"/>
              <w:rPr>
                <w:rFonts w:asciiTheme="minorEastAsia" w:hAnsiTheme="minorEastAsia" w:eastAsiaTheme="minorEastAsia"/>
                <w:color w:val="auto"/>
                <w:highlight w:val="none"/>
              </w:rPr>
            </w:pPr>
          </w:p>
        </w:tc>
        <w:tc>
          <w:tcPr>
            <w:tcW w:w="1080" w:type="dxa"/>
          </w:tcPr>
          <w:p w14:paraId="3067DA00">
            <w:pPr>
              <w:spacing w:line="360" w:lineRule="auto"/>
              <w:rPr>
                <w:rFonts w:asciiTheme="minorEastAsia" w:hAnsiTheme="minorEastAsia" w:eastAsiaTheme="minorEastAsia"/>
                <w:color w:val="auto"/>
                <w:highlight w:val="none"/>
              </w:rPr>
            </w:pPr>
          </w:p>
        </w:tc>
        <w:tc>
          <w:tcPr>
            <w:tcW w:w="1260" w:type="dxa"/>
          </w:tcPr>
          <w:p w14:paraId="185F7DD6">
            <w:pPr>
              <w:spacing w:line="360" w:lineRule="auto"/>
              <w:rPr>
                <w:rFonts w:asciiTheme="minorEastAsia" w:hAnsiTheme="minorEastAsia" w:eastAsiaTheme="minorEastAsia"/>
                <w:color w:val="auto"/>
                <w:highlight w:val="none"/>
              </w:rPr>
            </w:pPr>
          </w:p>
        </w:tc>
        <w:tc>
          <w:tcPr>
            <w:tcW w:w="973" w:type="dxa"/>
          </w:tcPr>
          <w:p w14:paraId="57322E23">
            <w:pPr>
              <w:spacing w:line="360" w:lineRule="auto"/>
              <w:rPr>
                <w:rFonts w:asciiTheme="minorEastAsia" w:hAnsiTheme="minorEastAsia" w:eastAsiaTheme="minorEastAsia"/>
                <w:color w:val="auto"/>
                <w:highlight w:val="none"/>
              </w:rPr>
            </w:pPr>
          </w:p>
        </w:tc>
        <w:tc>
          <w:tcPr>
            <w:tcW w:w="1080" w:type="dxa"/>
          </w:tcPr>
          <w:p w14:paraId="40785A22">
            <w:pPr>
              <w:spacing w:line="360" w:lineRule="auto"/>
              <w:rPr>
                <w:rFonts w:asciiTheme="minorEastAsia" w:hAnsiTheme="minorEastAsia" w:eastAsiaTheme="minorEastAsia"/>
                <w:color w:val="auto"/>
                <w:highlight w:val="none"/>
              </w:rPr>
            </w:pPr>
          </w:p>
        </w:tc>
        <w:tc>
          <w:tcPr>
            <w:tcW w:w="620" w:type="dxa"/>
          </w:tcPr>
          <w:p w14:paraId="1CE3333C">
            <w:pPr>
              <w:spacing w:line="360" w:lineRule="auto"/>
              <w:rPr>
                <w:rFonts w:asciiTheme="minorEastAsia" w:hAnsiTheme="minorEastAsia" w:eastAsiaTheme="minorEastAsia"/>
                <w:color w:val="auto"/>
                <w:highlight w:val="none"/>
              </w:rPr>
            </w:pPr>
          </w:p>
        </w:tc>
      </w:tr>
      <w:tr w14:paraId="5ACBF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85C081C">
            <w:pPr>
              <w:spacing w:line="360" w:lineRule="auto"/>
              <w:rPr>
                <w:rFonts w:asciiTheme="minorEastAsia" w:hAnsiTheme="minorEastAsia" w:eastAsiaTheme="minorEastAsia"/>
                <w:color w:val="auto"/>
                <w:highlight w:val="none"/>
              </w:rPr>
            </w:pPr>
          </w:p>
        </w:tc>
        <w:tc>
          <w:tcPr>
            <w:tcW w:w="1185" w:type="dxa"/>
          </w:tcPr>
          <w:p w14:paraId="54B8EF6A">
            <w:pPr>
              <w:spacing w:line="360" w:lineRule="auto"/>
              <w:rPr>
                <w:rFonts w:asciiTheme="minorEastAsia" w:hAnsiTheme="minorEastAsia" w:eastAsiaTheme="minorEastAsia"/>
                <w:color w:val="auto"/>
                <w:highlight w:val="none"/>
              </w:rPr>
            </w:pPr>
          </w:p>
        </w:tc>
        <w:tc>
          <w:tcPr>
            <w:tcW w:w="795" w:type="dxa"/>
          </w:tcPr>
          <w:p w14:paraId="40D61423">
            <w:pPr>
              <w:spacing w:line="360" w:lineRule="auto"/>
              <w:rPr>
                <w:rFonts w:asciiTheme="minorEastAsia" w:hAnsiTheme="minorEastAsia" w:eastAsiaTheme="minorEastAsia"/>
                <w:color w:val="auto"/>
                <w:highlight w:val="none"/>
              </w:rPr>
            </w:pPr>
          </w:p>
        </w:tc>
        <w:tc>
          <w:tcPr>
            <w:tcW w:w="816" w:type="dxa"/>
          </w:tcPr>
          <w:p w14:paraId="15A41454">
            <w:pPr>
              <w:spacing w:line="360" w:lineRule="auto"/>
              <w:rPr>
                <w:rFonts w:asciiTheme="minorEastAsia" w:hAnsiTheme="minorEastAsia" w:eastAsiaTheme="minorEastAsia"/>
                <w:color w:val="auto"/>
                <w:highlight w:val="none"/>
              </w:rPr>
            </w:pPr>
          </w:p>
        </w:tc>
        <w:tc>
          <w:tcPr>
            <w:tcW w:w="816" w:type="dxa"/>
          </w:tcPr>
          <w:p w14:paraId="4F37C86E">
            <w:pPr>
              <w:spacing w:line="360" w:lineRule="auto"/>
              <w:rPr>
                <w:rFonts w:asciiTheme="minorEastAsia" w:hAnsiTheme="minorEastAsia" w:eastAsiaTheme="minorEastAsia"/>
                <w:color w:val="auto"/>
                <w:highlight w:val="none"/>
              </w:rPr>
            </w:pPr>
          </w:p>
        </w:tc>
        <w:tc>
          <w:tcPr>
            <w:tcW w:w="1080" w:type="dxa"/>
          </w:tcPr>
          <w:p w14:paraId="14F66BCB">
            <w:pPr>
              <w:spacing w:line="360" w:lineRule="auto"/>
              <w:rPr>
                <w:rFonts w:asciiTheme="minorEastAsia" w:hAnsiTheme="minorEastAsia" w:eastAsiaTheme="minorEastAsia"/>
                <w:color w:val="auto"/>
                <w:highlight w:val="none"/>
              </w:rPr>
            </w:pPr>
          </w:p>
        </w:tc>
        <w:tc>
          <w:tcPr>
            <w:tcW w:w="1260" w:type="dxa"/>
          </w:tcPr>
          <w:p w14:paraId="47B872A8">
            <w:pPr>
              <w:spacing w:line="360" w:lineRule="auto"/>
              <w:rPr>
                <w:rFonts w:asciiTheme="minorEastAsia" w:hAnsiTheme="minorEastAsia" w:eastAsiaTheme="minorEastAsia"/>
                <w:color w:val="auto"/>
                <w:highlight w:val="none"/>
              </w:rPr>
            </w:pPr>
          </w:p>
        </w:tc>
        <w:tc>
          <w:tcPr>
            <w:tcW w:w="973" w:type="dxa"/>
          </w:tcPr>
          <w:p w14:paraId="6C496F7E">
            <w:pPr>
              <w:spacing w:line="360" w:lineRule="auto"/>
              <w:rPr>
                <w:rFonts w:asciiTheme="minorEastAsia" w:hAnsiTheme="minorEastAsia" w:eastAsiaTheme="minorEastAsia"/>
                <w:color w:val="auto"/>
                <w:highlight w:val="none"/>
              </w:rPr>
            </w:pPr>
          </w:p>
        </w:tc>
        <w:tc>
          <w:tcPr>
            <w:tcW w:w="1080" w:type="dxa"/>
          </w:tcPr>
          <w:p w14:paraId="5295841D">
            <w:pPr>
              <w:spacing w:line="360" w:lineRule="auto"/>
              <w:rPr>
                <w:rFonts w:asciiTheme="minorEastAsia" w:hAnsiTheme="minorEastAsia" w:eastAsiaTheme="minorEastAsia"/>
                <w:color w:val="auto"/>
                <w:highlight w:val="none"/>
              </w:rPr>
            </w:pPr>
          </w:p>
        </w:tc>
        <w:tc>
          <w:tcPr>
            <w:tcW w:w="620" w:type="dxa"/>
          </w:tcPr>
          <w:p w14:paraId="4A549F93">
            <w:pPr>
              <w:spacing w:line="360" w:lineRule="auto"/>
              <w:rPr>
                <w:rFonts w:asciiTheme="minorEastAsia" w:hAnsiTheme="minorEastAsia" w:eastAsiaTheme="minorEastAsia"/>
                <w:color w:val="auto"/>
                <w:highlight w:val="none"/>
              </w:rPr>
            </w:pPr>
          </w:p>
        </w:tc>
      </w:tr>
      <w:tr w14:paraId="6925A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844E33">
            <w:pPr>
              <w:spacing w:line="360" w:lineRule="auto"/>
              <w:rPr>
                <w:rFonts w:asciiTheme="minorEastAsia" w:hAnsiTheme="minorEastAsia" w:eastAsiaTheme="minorEastAsia"/>
                <w:color w:val="auto"/>
                <w:highlight w:val="none"/>
              </w:rPr>
            </w:pPr>
          </w:p>
        </w:tc>
        <w:tc>
          <w:tcPr>
            <w:tcW w:w="1185" w:type="dxa"/>
          </w:tcPr>
          <w:p w14:paraId="08E40CD1">
            <w:pPr>
              <w:spacing w:line="360" w:lineRule="auto"/>
              <w:rPr>
                <w:rFonts w:asciiTheme="minorEastAsia" w:hAnsiTheme="minorEastAsia" w:eastAsiaTheme="minorEastAsia"/>
                <w:color w:val="auto"/>
                <w:highlight w:val="none"/>
              </w:rPr>
            </w:pPr>
          </w:p>
        </w:tc>
        <w:tc>
          <w:tcPr>
            <w:tcW w:w="795" w:type="dxa"/>
          </w:tcPr>
          <w:p w14:paraId="342F8E6D">
            <w:pPr>
              <w:spacing w:line="360" w:lineRule="auto"/>
              <w:rPr>
                <w:rFonts w:asciiTheme="minorEastAsia" w:hAnsiTheme="minorEastAsia" w:eastAsiaTheme="minorEastAsia"/>
                <w:color w:val="auto"/>
                <w:highlight w:val="none"/>
              </w:rPr>
            </w:pPr>
          </w:p>
        </w:tc>
        <w:tc>
          <w:tcPr>
            <w:tcW w:w="816" w:type="dxa"/>
          </w:tcPr>
          <w:p w14:paraId="1B503EB2">
            <w:pPr>
              <w:spacing w:line="360" w:lineRule="auto"/>
              <w:rPr>
                <w:rFonts w:asciiTheme="minorEastAsia" w:hAnsiTheme="minorEastAsia" w:eastAsiaTheme="minorEastAsia"/>
                <w:color w:val="auto"/>
                <w:highlight w:val="none"/>
              </w:rPr>
            </w:pPr>
          </w:p>
        </w:tc>
        <w:tc>
          <w:tcPr>
            <w:tcW w:w="816" w:type="dxa"/>
          </w:tcPr>
          <w:p w14:paraId="7B815EAD">
            <w:pPr>
              <w:spacing w:line="360" w:lineRule="auto"/>
              <w:rPr>
                <w:rFonts w:asciiTheme="minorEastAsia" w:hAnsiTheme="minorEastAsia" w:eastAsiaTheme="minorEastAsia"/>
                <w:color w:val="auto"/>
                <w:highlight w:val="none"/>
              </w:rPr>
            </w:pPr>
          </w:p>
        </w:tc>
        <w:tc>
          <w:tcPr>
            <w:tcW w:w="1080" w:type="dxa"/>
          </w:tcPr>
          <w:p w14:paraId="3054FBF3">
            <w:pPr>
              <w:spacing w:line="360" w:lineRule="auto"/>
              <w:rPr>
                <w:rFonts w:asciiTheme="minorEastAsia" w:hAnsiTheme="minorEastAsia" w:eastAsiaTheme="minorEastAsia"/>
                <w:color w:val="auto"/>
                <w:highlight w:val="none"/>
              </w:rPr>
            </w:pPr>
          </w:p>
        </w:tc>
        <w:tc>
          <w:tcPr>
            <w:tcW w:w="1260" w:type="dxa"/>
          </w:tcPr>
          <w:p w14:paraId="14571128">
            <w:pPr>
              <w:spacing w:line="360" w:lineRule="auto"/>
              <w:rPr>
                <w:rFonts w:asciiTheme="minorEastAsia" w:hAnsiTheme="minorEastAsia" w:eastAsiaTheme="minorEastAsia"/>
                <w:color w:val="auto"/>
                <w:highlight w:val="none"/>
              </w:rPr>
            </w:pPr>
          </w:p>
        </w:tc>
        <w:tc>
          <w:tcPr>
            <w:tcW w:w="973" w:type="dxa"/>
          </w:tcPr>
          <w:p w14:paraId="530D0126">
            <w:pPr>
              <w:spacing w:line="360" w:lineRule="auto"/>
              <w:rPr>
                <w:rFonts w:asciiTheme="minorEastAsia" w:hAnsiTheme="minorEastAsia" w:eastAsiaTheme="minorEastAsia"/>
                <w:color w:val="auto"/>
                <w:highlight w:val="none"/>
              </w:rPr>
            </w:pPr>
          </w:p>
        </w:tc>
        <w:tc>
          <w:tcPr>
            <w:tcW w:w="1080" w:type="dxa"/>
          </w:tcPr>
          <w:p w14:paraId="35842B3C">
            <w:pPr>
              <w:spacing w:line="360" w:lineRule="auto"/>
              <w:rPr>
                <w:rFonts w:asciiTheme="minorEastAsia" w:hAnsiTheme="minorEastAsia" w:eastAsiaTheme="minorEastAsia"/>
                <w:color w:val="auto"/>
                <w:highlight w:val="none"/>
              </w:rPr>
            </w:pPr>
          </w:p>
        </w:tc>
        <w:tc>
          <w:tcPr>
            <w:tcW w:w="620" w:type="dxa"/>
          </w:tcPr>
          <w:p w14:paraId="50B7CD25">
            <w:pPr>
              <w:spacing w:line="360" w:lineRule="auto"/>
              <w:rPr>
                <w:rFonts w:asciiTheme="minorEastAsia" w:hAnsiTheme="minorEastAsia" w:eastAsiaTheme="minorEastAsia"/>
                <w:color w:val="auto"/>
                <w:highlight w:val="none"/>
              </w:rPr>
            </w:pPr>
          </w:p>
        </w:tc>
      </w:tr>
      <w:tr w14:paraId="16661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DB61A25">
            <w:pPr>
              <w:spacing w:line="360" w:lineRule="auto"/>
              <w:rPr>
                <w:rFonts w:asciiTheme="minorEastAsia" w:hAnsiTheme="minorEastAsia" w:eastAsiaTheme="minorEastAsia"/>
                <w:color w:val="auto"/>
                <w:highlight w:val="none"/>
              </w:rPr>
            </w:pPr>
          </w:p>
        </w:tc>
        <w:tc>
          <w:tcPr>
            <w:tcW w:w="1185" w:type="dxa"/>
          </w:tcPr>
          <w:p w14:paraId="0921146B">
            <w:pPr>
              <w:spacing w:line="360" w:lineRule="auto"/>
              <w:rPr>
                <w:rFonts w:asciiTheme="minorEastAsia" w:hAnsiTheme="minorEastAsia" w:eastAsiaTheme="minorEastAsia"/>
                <w:color w:val="auto"/>
                <w:highlight w:val="none"/>
              </w:rPr>
            </w:pPr>
          </w:p>
        </w:tc>
        <w:tc>
          <w:tcPr>
            <w:tcW w:w="795" w:type="dxa"/>
          </w:tcPr>
          <w:p w14:paraId="4474AA73">
            <w:pPr>
              <w:spacing w:line="360" w:lineRule="auto"/>
              <w:rPr>
                <w:rFonts w:asciiTheme="minorEastAsia" w:hAnsiTheme="minorEastAsia" w:eastAsiaTheme="minorEastAsia"/>
                <w:color w:val="auto"/>
                <w:highlight w:val="none"/>
              </w:rPr>
            </w:pPr>
          </w:p>
        </w:tc>
        <w:tc>
          <w:tcPr>
            <w:tcW w:w="816" w:type="dxa"/>
          </w:tcPr>
          <w:p w14:paraId="46E99EFC">
            <w:pPr>
              <w:spacing w:line="360" w:lineRule="auto"/>
              <w:rPr>
                <w:rFonts w:asciiTheme="minorEastAsia" w:hAnsiTheme="minorEastAsia" w:eastAsiaTheme="minorEastAsia"/>
                <w:color w:val="auto"/>
                <w:highlight w:val="none"/>
              </w:rPr>
            </w:pPr>
          </w:p>
        </w:tc>
        <w:tc>
          <w:tcPr>
            <w:tcW w:w="816" w:type="dxa"/>
          </w:tcPr>
          <w:p w14:paraId="5F4EE836">
            <w:pPr>
              <w:spacing w:line="360" w:lineRule="auto"/>
              <w:rPr>
                <w:rFonts w:asciiTheme="minorEastAsia" w:hAnsiTheme="minorEastAsia" w:eastAsiaTheme="minorEastAsia"/>
                <w:color w:val="auto"/>
                <w:highlight w:val="none"/>
              </w:rPr>
            </w:pPr>
          </w:p>
        </w:tc>
        <w:tc>
          <w:tcPr>
            <w:tcW w:w="1080" w:type="dxa"/>
          </w:tcPr>
          <w:p w14:paraId="023F7684">
            <w:pPr>
              <w:spacing w:line="360" w:lineRule="auto"/>
              <w:rPr>
                <w:rFonts w:asciiTheme="minorEastAsia" w:hAnsiTheme="minorEastAsia" w:eastAsiaTheme="minorEastAsia"/>
                <w:color w:val="auto"/>
                <w:highlight w:val="none"/>
              </w:rPr>
            </w:pPr>
          </w:p>
        </w:tc>
        <w:tc>
          <w:tcPr>
            <w:tcW w:w="1260" w:type="dxa"/>
          </w:tcPr>
          <w:p w14:paraId="6386B6B8">
            <w:pPr>
              <w:spacing w:line="360" w:lineRule="auto"/>
              <w:rPr>
                <w:rFonts w:asciiTheme="minorEastAsia" w:hAnsiTheme="minorEastAsia" w:eastAsiaTheme="minorEastAsia"/>
                <w:color w:val="auto"/>
                <w:highlight w:val="none"/>
              </w:rPr>
            </w:pPr>
          </w:p>
        </w:tc>
        <w:tc>
          <w:tcPr>
            <w:tcW w:w="973" w:type="dxa"/>
          </w:tcPr>
          <w:p w14:paraId="5BA37336">
            <w:pPr>
              <w:spacing w:line="360" w:lineRule="auto"/>
              <w:rPr>
                <w:rFonts w:asciiTheme="minorEastAsia" w:hAnsiTheme="minorEastAsia" w:eastAsiaTheme="minorEastAsia"/>
                <w:color w:val="auto"/>
                <w:highlight w:val="none"/>
              </w:rPr>
            </w:pPr>
          </w:p>
        </w:tc>
        <w:tc>
          <w:tcPr>
            <w:tcW w:w="1080" w:type="dxa"/>
          </w:tcPr>
          <w:p w14:paraId="7E8AF74E">
            <w:pPr>
              <w:spacing w:line="360" w:lineRule="auto"/>
              <w:rPr>
                <w:rFonts w:asciiTheme="minorEastAsia" w:hAnsiTheme="minorEastAsia" w:eastAsiaTheme="minorEastAsia"/>
                <w:color w:val="auto"/>
                <w:highlight w:val="none"/>
              </w:rPr>
            </w:pPr>
          </w:p>
        </w:tc>
        <w:tc>
          <w:tcPr>
            <w:tcW w:w="620" w:type="dxa"/>
          </w:tcPr>
          <w:p w14:paraId="7BF155F7">
            <w:pPr>
              <w:spacing w:line="360" w:lineRule="auto"/>
              <w:rPr>
                <w:rFonts w:asciiTheme="minorEastAsia" w:hAnsiTheme="minorEastAsia" w:eastAsiaTheme="minorEastAsia"/>
                <w:color w:val="auto"/>
                <w:highlight w:val="none"/>
              </w:rPr>
            </w:pPr>
          </w:p>
        </w:tc>
      </w:tr>
      <w:tr w14:paraId="12A90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57904AF">
            <w:pPr>
              <w:spacing w:line="360" w:lineRule="auto"/>
              <w:rPr>
                <w:rFonts w:asciiTheme="minorEastAsia" w:hAnsiTheme="minorEastAsia" w:eastAsiaTheme="minorEastAsia"/>
                <w:color w:val="auto"/>
                <w:highlight w:val="none"/>
              </w:rPr>
            </w:pPr>
          </w:p>
        </w:tc>
        <w:tc>
          <w:tcPr>
            <w:tcW w:w="1185" w:type="dxa"/>
          </w:tcPr>
          <w:p w14:paraId="2B3124D2">
            <w:pPr>
              <w:spacing w:line="360" w:lineRule="auto"/>
              <w:rPr>
                <w:rFonts w:asciiTheme="minorEastAsia" w:hAnsiTheme="minorEastAsia" w:eastAsiaTheme="minorEastAsia"/>
                <w:color w:val="auto"/>
                <w:highlight w:val="none"/>
              </w:rPr>
            </w:pPr>
          </w:p>
        </w:tc>
        <w:tc>
          <w:tcPr>
            <w:tcW w:w="795" w:type="dxa"/>
          </w:tcPr>
          <w:p w14:paraId="440357F5">
            <w:pPr>
              <w:spacing w:line="360" w:lineRule="auto"/>
              <w:rPr>
                <w:rFonts w:asciiTheme="minorEastAsia" w:hAnsiTheme="minorEastAsia" w:eastAsiaTheme="minorEastAsia"/>
                <w:color w:val="auto"/>
                <w:highlight w:val="none"/>
              </w:rPr>
            </w:pPr>
          </w:p>
        </w:tc>
        <w:tc>
          <w:tcPr>
            <w:tcW w:w="816" w:type="dxa"/>
          </w:tcPr>
          <w:p w14:paraId="5387372B">
            <w:pPr>
              <w:spacing w:line="360" w:lineRule="auto"/>
              <w:rPr>
                <w:rFonts w:asciiTheme="minorEastAsia" w:hAnsiTheme="minorEastAsia" w:eastAsiaTheme="minorEastAsia"/>
                <w:color w:val="auto"/>
                <w:highlight w:val="none"/>
              </w:rPr>
            </w:pPr>
          </w:p>
        </w:tc>
        <w:tc>
          <w:tcPr>
            <w:tcW w:w="816" w:type="dxa"/>
          </w:tcPr>
          <w:p w14:paraId="5FA6250A">
            <w:pPr>
              <w:spacing w:line="360" w:lineRule="auto"/>
              <w:rPr>
                <w:rFonts w:asciiTheme="minorEastAsia" w:hAnsiTheme="minorEastAsia" w:eastAsiaTheme="minorEastAsia"/>
                <w:color w:val="auto"/>
                <w:highlight w:val="none"/>
              </w:rPr>
            </w:pPr>
          </w:p>
        </w:tc>
        <w:tc>
          <w:tcPr>
            <w:tcW w:w="1080" w:type="dxa"/>
          </w:tcPr>
          <w:p w14:paraId="6FEB64C6">
            <w:pPr>
              <w:spacing w:line="360" w:lineRule="auto"/>
              <w:rPr>
                <w:rFonts w:asciiTheme="minorEastAsia" w:hAnsiTheme="minorEastAsia" w:eastAsiaTheme="minorEastAsia"/>
                <w:color w:val="auto"/>
                <w:highlight w:val="none"/>
              </w:rPr>
            </w:pPr>
          </w:p>
        </w:tc>
        <w:tc>
          <w:tcPr>
            <w:tcW w:w="1260" w:type="dxa"/>
          </w:tcPr>
          <w:p w14:paraId="1BB9F991">
            <w:pPr>
              <w:spacing w:line="360" w:lineRule="auto"/>
              <w:rPr>
                <w:rFonts w:asciiTheme="minorEastAsia" w:hAnsiTheme="minorEastAsia" w:eastAsiaTheme="minorEastAsia"/>
                <w:color w:val="auto"/>
                <w:highlight w:val="none"/>
              </w:rPr>
            </w:pPr>
          </w:p>
        </w:tc>
        <w:tc>
          <w:tcPr>
            <w:tcW w:w="973" w:type="dxa"/>
          </w:tcPr>
          <w:p w14:paraId="35249B66">
            <w:pPr>
              <w:spacing w:line="360" w:lineRule="auto"/>
              <w:rPr>
                <w:rFonts w:asciiTheme="minorEastAsia" w:hAnsiTheme="minorEastAsia" w:eastAsiaTheme="minorEastAsia"/>
                <w:color w:val="auto"/>
                <w:highlight w:val="none"/>
              </w:rPr>
            </w:pPr>
          </w:p>
        </w:tc>
        <w:tc>
          <w:tcPr>
            <w:tcW w:w="1080" w:type="dxa"/>
          </w:tcPr>
          <w:p w14:paraId="5E0CDAB4">
            <w:pPr>
              <w:spacing w:line="360" w:lineRule="auto"/>
              <w:rPr>
                <w:rFonts w:asciiTheme="minorEastAsia" w:hAnsiTheme="minorEastAsia" w:eastAsiaTheme="minorEastAsia"/>
                <w:color w:val="auto"/>
                <w:highlight w:val="none"/>
              </w:rPr>
            </w:pPr>
          </w:p>
        </w:tc>
        <w:tc>
          <w:tcPr>
            <w:tcW w:w="620" w:type="dxa"/>
          </w:tcPr>
          <w:p w14:paraId="709C85AE">
            <w:pPr>
              <w:spacing w:line="360" w:lineRule="auto"/>
              <w:rPr>
                <w:rFonts w:asciiTheme="minorEastAsia" w:hAnsiTheme="minorEastAsia" w:eastAsiaTheme="minorEastAsia"/>
                <w:color w:val="auto"/>
                <w:highlight w:val="none"/>
              </w:rPr>
            </w:pPr>
          </w:p>
        </w:tc>
      </w:tr>
      <w:tr w14:paraId="48CCD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75F0591">
            <w:pPr>
              <w:spacing w:line="360" w:lineRule="auto"/>
              <w:rPr>
                <w:rFonts w:asciiTheme="minorEastAsia" w:hAnsiTheme="minorEastAsia" w:eastAsiaTheme="minorEastAsia"/>
                <w:color w:val="auto"/>
                <w:highlight w:val="none"/>
              </w:rPr>
            </w:pPr>
          </w:p>
        </w:tc>
        <w:tc>
          <w:tcPr>
            <w:tcW w:w="1185" w:type="dxa"/>
          </w:tcPr>
          <w:p w14:paraId="1BF0B5DB">
            <w:pPr>
              <w:spacing w:line="360" w:lineRule="auto"/>
              <w:rPr>
                <w:rFonts w:asciiTheme="minorEastAsia" w:hAnsiTheme="minorEastAsia" w:eastAsiaTheme="minorEastAsia"/>
                <w:color w:val="auto"/>
                <w:highlight w:val="none"/>
              </w:rPr>
            </w:pPr>
          </w:p>
        </w:tc>
        <w:tc>
          <w:tcPr>
            <w:tcW w:w="795" w:type="dxa"/>
          </w:tcPr>
          <w:p w14:paraId="6FC50294">
            <w:pPr>
              <w:spacing w:line="360" w:lineRule="auto"/>
              <w:rPr>
                <w:rFonts w:asciiTheme="minorEastAsia" w:hAnsiTheme="minorEastAsia" w:eastAsiaTheme="minorEastAsia"/>
                <w:color w:val="auto"/>
                <w:highlight w:val="none"/>
              </w:rPr>
            </w:pPr>
          </w:p>
        </w:tc>
        <w:tc>
          <w:tcPr>
            <w:tcW w:w="816" w:type="dxa"/>
          </w:tcPr>
          <w:p w14:paraId="363FE518">
            <w:pPr>
              <w:spacing w:line="360" w:lineRule="auto"/>
              <w:rPr>
                <w:rFonts w:asciiTheme="minorEastAsia" w:hAnsiTheme="minorEastAsia" w:eastAsiaTheme="minorEastAsia"/>
                <w:color w:val="auto"/>
                <w:highlight w:val="none"/>
              </w:rPr>
            </w:pPr>
          </w:p>
        </w:tc>
        <w:tc>
          <w:tcPr>
            <w:tcW w:w="816" w:type="dxa"/>
          </w:tcPr>
          <w:p w14:paraId="0AC0FF0B">
            <w:pPr>
              <w:spacing w:line="360" w:lineRule="auto"/>
              <w:rPr>
                <w:rFonts w:asciiTheme="minorEastAsia" w:hAnsiTheme="minorEastAsia" w:eastAsiaTheme="minorEastAsia"/>
                <w:color w:val="auto"/>
                <w:highlight w:val="none"/>
              </w:rPr>
            </w:pPr>
          </w:p>
        </w:tc>
        <w:tc>
          <w:tcPr>
            <w:tcW w:w="1080" w:type="dxa"/>
          </w:tcPr>
          <w:p w14:paraId="131C8FB1">
            <w:pPr>
              <w:spacing w:line="360" w:lineRule="auto"/>
              <w:rPr>
                <w:rFonts w:asciiTheme="minorEastAsia" w:hAnsiTheme="minorEastAsia" w:eastAsiaTheme="minorEastAsia"/>
                <w:color w:val="auto"/>
                <w:highlight w:val="none"/>
              </w:rPr>
            </w:pPr>
          </w:p>
        </w:tc>
        <w:tc>
          <w:tcPr>
            <w:tcW w:w="1260" w:type="dxa"/>
          </w:tcPr>
          <w:p w14:paraId="17EE3BFB">
            <w:pPr>
              <w:spacing w:line="360" w:lineRule="auto"/>
              <w:rPr>
                <w:rFonts w:asciiTheme="minorEastAsia" w:hAnsiTheme="minorEastAsia" w:eastAsiaTheme="minorEastAsia"/>
                <w:color w:val="auto"/>
                <w:highlight w:val="none"/>
              </w:rPr>
            </w:pPr>
          </w:p>
        </w:tc>
        <w:tc>
          <w:tcPr>
            <w:tcW w:w="973" w:type="dxa"/>
          </w:tcPr>
          <w:p w14:paraId="64A7F3E0">
            <w:pPr>
              <w:spacing w:line="360" w:lineRule="auto"/>
              <w:rPr>
                <w:rFonts w:asciiTheme="minorEastAsia" w:hAnsiTheme="minorEastAsia" w:eastAsiaTheme="minorEastAsia"/>
                <w:color w:val="auto"/>
                <w:highlight w:val="none"/>
              </w:rPr>
            </w:pPr>
          </w:p>
        </w:tc>
        <w:tc>
          <w:tcPr>
            <w:tcW w:w="1080" w:type="dxa"/>
          </w:tcPr>
          <w:p w14:paraId="2DD4DCF8">
            <w:pPr>
              <w:spacing w:line="360" w:lineRule="auto"/>
              <w:rPr>
                <w:rFonts w:asciiTheme="minorEastAsia" w:hAnsiTheme="minorEastAsia" w:eastAsiaTheme="minorEastAsia"/>
                <w:color w:val="auto"/>
                <w:highlight w:val="none"/>
              </w:rPr>
            </w:pPr>
          </w:p>
        </w:tc>
        <w:tc>
          <w:tcPr>
            <w:tcW w:w="620" w:type="dxa"/>
          </w:tcPr>
          <w:p w14:paraId="5E41B547">
            <w:pPr>
              <w:spacing w:line="360" w:lineRule="auto"/>
              <w:rPr>
                <w:rFonts w:asciiTheme="minorEastAsia" w:hAnsiTheme="minorEastAsia" w:eastAsiaTheme="minorEastAsia"/>
                <w:color w:val="auto"/>
                <w:highlight w:val="none"/>
              </w:rPr>
            </w:pPr>
          </w:p>
        </w:tc>
      </w:tr>
    </w:tbl>
    <w:p w14:paraId="330EB6CD">
      <w:pPr>
        <w:spacing w:after="0" w:line="360" w:lineRule="auto"/>
        <w:rPr>
          <w:rFonts w:asciiTheme="minorEastAsia" w:hAnsiTheme="minorEastAsia" w:eastAsiaTheme="minorEastAsia"/>
          <w:color w:val="auto"/>
          <w:sz w:val="21"/>
          <w:szCs w:val="21"/>
          <w:highlight w:val="none"/>
        </w:rPr>
      </w:pPr>
    </w:p>
    <w:p w14:paraId="1725E2E9">
      <w:pPr>
        <w:spacing w:after="0" w:line="360" w:lineRule="auto"/>
        <w:rPr>
          <w:rFonts w:asciiTheme="minorEastAsia" w:hAnsiTheme="minorEastAsia" w:eastAsiaTheme="minorEastAsia"/>
          <w:color w:val="auto"/>
          <w:sz w:val="21"/>
          <w:szCs w:val="21"/>
          <w:highlight w:val="none"/>
        </w:rPr>
      </w:pPr>
    </w:p>
    <w:p w14:paraId="7975E071">
      <w:pP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br w:type="page"/>
      </w:r>
    </w:p>
    <w:p w14:paraId="43486F7C">
      <w:pPr>
        <w:adjustRightInd/>
        <w:snapToGrid/>
        <w:spacing w:line="220" w:lineRule="atLeas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附表二</w:t>
      </w:r>
    </w:p>
    <w:p w14:paraId="3DF1B18B">
      <w:pPr>
        <w:spacing w:after="100" w:afterAutospacing="1" w:line="374" w:lineRule="auto"/>
        <w:jc w:val="center"/>
        <w:outlineLvl w:val="3"/>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拟配备的试验和检测仪器设备表</w:t>
      </w:r>
    </w:p>
    <w:tbl>
      <w:tblPr>
        <w:tblStyle w:val="20"/>
        <w:tblW w:w="93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2C2D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36" w:type="dxa"/>
            <w:vAlign w:val="center"/>
          </w:tcPr>
          <w:p w14:paraId="00321BD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1476" w:type="dxa"/>
            <w:vAlign w:val="center"/>
          </w:tcPr>
          <w:p w14:paraId="5DE120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仪器设备名称</w:t>
            </w:r>
          </w:p>
        </w:tc>
        <w:tc>
          <w:tcPr>
            <w:tcW w:w="1056" w:type="dxa"/>
            <w:vAlign w:val="center"/>
          </w:tcPr>
          <w:p w14:paraId="51D8A1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型号规格</w:t>
            </w:r>
          </w:p>
        </w:tc>
        <w:tc>
          <w:tcPr>
            <w:tcW w:w="636" w:type="dxa"/>
            <w:vAlign w:val="center"/>
          </w:tcPr>
          <w:p w14:paraId="6DA1DEB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数量</w:t>
            </w:r>
          </w:p>
        </w:tc>
        <w:tc>
          <w:tcPr>
            <w:tcW w:w="1056" w:type="dxa"/>
            <w:vAlign w:val="center"/>
          </w:tcPr>
          <w:p w14:paraId="0204E1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国别产地</w:t>
            </w:r>
          </w:p>
        </w:tc>
        <w:tc>
          <w:tcPr>
            <w:tcW w:w="1056" w:type="dxa"/>
            <w:vAlign w:val="center"/>
          </w:tcPr>
          <w:p w14:paraId="0469D2D2">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制造年份</w:t>
            </w:r>
          </w:p>
        </w:tc>
        <w:tc>
          <w:tcPr>
            <w:tcW w:w="1656" w:type="dxa"/>
            <w:vAlign w:val="center"/>
          </w:tcPr>
          <w:p w14:paraId="2BFA863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己使用台时数</w:t>
            </w:r>
          </w:p>
        </w:tc>
        <w:tc>
          <w:tcPr>
            <w:tcW w:w="996" w:type="dxa"/>
            <w:vAlign w:val="center"/>
          </w:tcPr>
          <w:p w14:paraId="6212290C">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用途</w:t>
            </w:r>
          </w:p>
        </w:tc>
        <w:tc>
          <w:tcPr>
            <w:tcW w:w="816" w:type="dxa"/>
            <w:vAlign w:val="center"/>
          </w:tcPr>
          <w:p w14:paraId="543F375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08572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0B2C8F9">
            <w:pPr>
              <w:rPr>
                <w:rFonts w:asciiTheme="minorEastAsia" w:hAnsiTheme="minorEastAsia" w:eastAsiaTheme="minorEastAsia"/>
                <w:color w:val="auto"/>
                <w:highlight w:val="none"/>
              </w:rPr>
            </w:pPr>
          </w:p>
        </w:tc>
        <w:tc>
          <w:tcPr>
            <w:tcW w:w="1476" w:type="dxa"/>
            <w:vAlign w:val="center"/>
          </w:tcPr>
          <w:p w14:paraId="4C057C00">
            <w:pPr>
              <w:rPr>
                <w:rFonts w:asciiTheme="minorEastAsia" w:hAnsiTheme="minorEastAsia" w:eastAsiaTheme="minorEastAsia"/>
                <w:color w:val="auto"/>
                <w:highlight w:val="none"/>
              </w:rPr>
            </w:pPr>
          </w:p>
        </w:tc>
        <w:tc>
          <w:tcPr>
            <w:tcW w:w="1056" w:type="dxa"/>
            <w:vAlign w:val="center"/>
          </w:tcPr>
          <w:p w14:paraId="58EC9A59">
            <w:pPr>
              <w:rPr>
                <w:rFonts w:asciiTheme="minorEastAsia" w:hAnsiTheme="minorEastAsia" w:eastAsiaTheme="minorEastAsia"/>
                <w:color w:val="auto"/>
                <w:highlight w:val="none"/>
              </w:rPr>
            </w:pPr>
          </w:p>
        </w:tc>
        <w:tc>
          <w:tcPr>
            <w:tcW w:w="636" w:type="dxa"/>
            <w:vAlign w:val="center"/>
          </w:tcPr>
          <w:p w14:paraId="4BB68AF1">
            <w:pPr>
              <w:rPr>
                <w:rFonts w:asciiTheme="minorEastAsia" w:hAnsiTheme="minorEastAsia" w:eastAsiaTheme="minorEastAsia"/>
                <w:color w:val="auto"/>
                <w:highlight w:val="none"/>
              </w:rPr>
            </w:pPr>
          </w:p>
        </w:tc>
        <w:tc>
          <w:tcPr>
            <w:tcW w:w="1056" w:type="dxa"/>
            <w:vAlign w:val="center"/>
          </w:tcPr>
          <w:p w14:paraId="0D073D93">
            <w:pPr>
              <w:rPr>
                <w:rFonts w:asciiTheme="minorEastAsia" w:hAnsiTheme="minorEastAsia" w:eastAsiaTheme="minorEastAsia"/>
                <w:color w:val="auto"/>
                <w:highlight w:val="none"/>
              </w:rPr>
            </w:pPr>
          </w:p>
        </w:tc>
        <w:tc>
          <w:tcPr>
            <w:tcW w:w="1056" w:type="dxa"/>
            <w:vAlign w:val="center"/>
          </w:tcPr>
          <w:p w14:paraId="0DACC3E8">
            <w:pPr>
              <w:rPr>
                <w:rFonts w:asciiTheme="minorEastAsia" w:hAnsiTheme="minorEastAsia" w:eastAsiaTheme="minorEastAsia"/>
                <w:color w:val="auto"/>
                <w:highlight w:val="none"/>
              </w:rPr>
            </w:pPr>
          </w:p>
        </w:tc>
        <w:tc>
          <w:tcPr>
            <w:tcW w:w="1656" w:type="dxa"/>
            <w:vAlign w:val="center"/>
          </w:tcPr>
          <w:p w14:paraId="5DF8FEC7">
            <w:pPr>
              <w:rPr>
                <w:rFonts w:asciiTheme="minorEastAsia" w:hAnsiTheme="minorEastAsia" w:eastAsiaTheme="minorEastAsia"/>
                <w:color w:val="auto"/>
                <w:highlight w:val="none"/>
              </w:rPr>
            </w:pPr>
          </w:p>
        </w:tc>
        <w:tc>
          <w:tcPr>
            <w:tcW w:w="996" w:type="dxa"/>
            <w:vAlign w:val="center"/>
          </w:tcPr>
          <w:p w14:paraId="1DB00DCC">
            <w:pPr>
              <w:rPr>
                <w:rFonts w:asciiTheme="minorEastAsia" w:hAnsiTheme="minorEastAsia" w:eastAsiaTheme="minorEastAsia"/>
                <w:color w:val="auto"/>
                <w:highlight w:val="none"/>
              </w:rPr>
            </w:pPr>
          </w:p>
        </w:tc>
        <w:tc>
          <w:tcPr>
            <w:tcW w:w="816" w:type="dxa"/>
            <w:vAlign w:val="center"/>
          </w:tcPr>
          <w:p w14:paraId="65FE7DD5">
            <w:pPr>
              <w:rPr>
                <w:rFonts w:asciiTheme="minorEastAsia" w:hAnsiTheme="minorEastAsia" w:eastAsiaTheme="minorEastAsia"/>
                <w:color w:val="auto"/>
                <w:highlight w:val="none"/>
              </w:rPr>
            </w:pPr>
          </w:p>
        </w:tc>
      </w:tr>
      <w:tr w14:paraId="4303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DD9471">
            <w:pPr>
              <w:rPr>
                <w:rFonts w:asciiTheme="minorEastAsia" w:hAnsiTheme="minorEastAsia" w:eastAsiaTheme="minorEastAsia"/>
                <w:color w:val="auto"/>
                <w:highlight w:val="none"/>
              </w:rPr>
            </w:pPr>
          </w:p>
        </w:tc>
        <w:tc>
          <w:tcPr>
            <w:tcW w:w="1476" w:type="dxa"/>
            <w:vAlign w:val="center"/>
          </w:tcPr>
          <w:p w14:paraId="1EC63C30">
            <w:pPr>
              <w:rPr>
                <w:rFonts w:asciiTheme="minorEastAsia" w:hAnsiTheme="minorEastAsia" w:eastAsiaTheme="minorEastAsia"/>
                <w:color w:val="auto"/>
                <w:highlight w:val="none"/>
              </w:rPr>
            </w:pPr>
          </w:p>
        </w:tc>
        <w:tc>
          <w:tcPr>
            <w:tcW w:w="1056" w:type="dxa"/>
            <w:vAlign w:val="center"/>
          </w:tcPr>
          <w:p w14:paraId="60C78739">
            <w:pPr>
              <w:rPr>
                <w:rFonts w:asciiTheme="minorEastAsia" w:hAnsiTheme="minorEastAsia" w:eastAsiaTheme="minorEastAsia"/>
                <w:color w:val="auto"/>
                <w:highlight w:val="none"/>
              </w:rPr>
            </w:pPr>
          </w:p>
        </w:tc>
        <w:tc>
          <w:tcPr>
            <w:tcW w:w="636" w:type="dxa"/>
            <w:vAlign w:val="center"/>
          </w:tcPr>
          <w:p w14:paraId="47F9EBDB">
            <w:pPr>
              <w:rPr>
                <w:rFonts w:asciiTheme="minorEastAsia" w:hAnsiTheme="minorEastAsia" w:eastAsiaTheme="minorEastAsia"/>
                <w:color w:val="auto"/>
                <w:highlight w:val="none"/>
              </w:rPr>
            </w:pPr>
          </w:p>
        </w:tc>
        <w:tc>
          <w:tcPr>
            <w:tcW w:w="1056" w:type="dxa"/>
            <w:vAlign w:val="center"/>
          </w:tcPr>
          <w:p w14:paraId="5124E94B">
            <w:pPr>
              <w:rPr>
                <w:rFonts w:asciiTheme="minorEastAsia" w:hAnsiTheme="minorEastAsia" w:eastAsiaTheme="minorEastAsia"/>
                <w:color w:val="auto"/>
                <w:highlight w:val="none"/>
              </w:rPr>
            </w:pPr>
          </w:p>
        </w:tc>
        <w:tc>
          <w:tcPr>
            <w:tcW w:w="1056" w:type="dxa"/>
            <w:vAlign w:val="center"/>
          </w:tcPr>
          <w:p w14:paraId="6F6F8D2A">
            <w:pPr>
              <w:rPr>
                <w:rFonts w:asciiTheme="minorEastAsia" w:hAnsiTheme="minorEastAsia" w:eastAsiaTheme="minorEastAsia"/>
                <w:color w:val="auto"/>
                <w:highlight w:val="none"/>
              </w:rPr>
            </w:pPr>
          </w:p>
        </w:tc>
        <w:tc>
          <w:tcPr>
            <w:tcW w:w="1656" w:type="dxa"/>
            <w:vAlign w:val="center"/>
          </w:tcPr>
          <w:p w14:paraId="799B3451">
            <w:pPr>
              <w:rPr>
                <w:rFonts w:asciiTheme="minorEastAsia" w:hAnsiTheme="minorEastAsia" w:eastAsiaTheme="minorEastAsia"/>
                <w:color w:val="auto"/>
                <w:highlight w:val="none"/>
              </w:rPr>
            </w:pPr>
          </w:p>
        </w:tc>
        <w:tc>
          <w:tcPr>
            <w:tcW w:w="996" w:type="dxa"/>
            <w:vAlign w:val="center"/>
          </w:tcPr>
          <w:p w14:paraId="7CE82176">
            <w:pPr>
              <w:rPr>
                <w:rFonts w:asciiTheme="minorEastAsia" w:hAnsiTheme="minorEastAsia" w:eastAsiaTheme="minorEastAsia"/>
                <w:color w:val="auto"/>
                <w:highlight w:val="none"/>
              </w:rPr>
            </w:pPr>
          </w:p>
        </w:tc>
        <w:tc>
          <w:tcPr>
            <w:tcW w:w="816" w:type="dxa"/>
            <w:vAlign w:val="center"/>
          </w:tcPr>
          <w:p w14:paraId="18FBE459">
            <w:pPr>
              <w:rPr>
                <w:rFonts w:asciiTheme="minorEastAsia" w:hAnsiTheme="minorEastAsia" w:eastAsiaTheme="minorEastAsia"/>
                <w:color w:val="auto"/>
                <w:highlight w:val="none"/>
              </w:rPr>
            </w:pPr>
          </w:p>
        </w:tc>
      </w:tr>
      <w:tr w14:paraId="0849B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5C36754">
            <w:pPr>
              <w:rPr>
                <w:rFonts w:asciiTheme="minorEastAsia" w:hAnsiTheme="minorEastAsia" w:eastAsiaTheme="minorEastAsia"/>
                <w:color w:val="auto"/>
                <w:highlight w:val="none"/>
              </w:rPr>
            </w:pPr>
          </w:p>
        </w:tc>
        <w:tc>
          <w:tcPr>
            <w:tcW w:w="1476" w:type="dxa"/>
            <w:vAlign w:val="center"/>
          </w:tcPr>
          <w:p w14:paraId="3EC289F3">
            <w:pPr>
              <w:rPr>
                <w:rFonts w:asciiTheme="minorEastAsia" w:hAnsiTheme="minorEastAsia" w:eastAsiaTheme="minorEastAsia"/>
                <w:color w:val="auto"/>
                <w:highlight w:val="none"/>
              </w:rPr>
            </w:pPr>
          </w:p>
        </w:tc>
        <w:tc>
          <w:tcPr>
            <w:tcW w:w="1056" w:type="dxa"/>
            <w:vAlign w:val="center"/>
          </w:tcPr>
          <w:p w14:paraId="59DE1EEA">
            <w:pPr>
              <w:rPr>
                <w:rFonts w:asciiTheme="minorEastAsia" w:hAnsiTheme="minorEastAsia" w:eastAsiaTheme="minorEastAsia"/>
                <w:color w:val="auto"/>
                <w:highlight w:val="none"/>
              </w:rPr>
            </w:pPr>
          </w:p>
        </w:tc>
        <w:tc>
          <w:tcPr>
            <w:tcW w:w="636" w:type="dxa"/>
            <w:vAlign w:val="center"/>
          </w:tcPr>
          <w:p w14:paraId="7669B5B1">
            <w:pPr>
              <w:rPr>
                <w:rFonts w:asciiTheme="minorEastAsia" w:hAnsiTheme="minorEastAsia" w:eastAsiaTheme="minorEastAsia"/>
                <w:color w:val="auto"/>
                <w:highlight w:val="none"/>
              </w:rPr>
            </w:pPr>
          </w:p>
        </w:tc>
        <w:tc>
          <w:tcPr>
            <w:tcW w:w="1056" w:type="dxa"/>
            <w:vAlign w:val="center"/>
          </w:tcPr>
          <w:p w14:paraId="68D79B02">
            <w:pPr>
              <w:rPr>
                <w:rFonts w:asciiTheme="minorEastAsia" w:hAnsiTheme="minorEastAsia" w:eastAsiaTheme="minorEastAsia"/>
                <w:color w:val="auto"/>
                <w:highlight w:val="none"/>
              </w:rPr>
            </w:pPr>
          </w:p>
        </w:tc>
        <w:tc>
          <w:tcPr>
            <w:tcW w:w="1056" w:type="dxa"/>
            <w:vAlign w:val="center"/>
          </w:tcPr>
          <w:p w14:paraId="1B8F740E">
            <w:pPr>
              <w:rPr>
                <w:rFonts w:asciiTheme="minorEastAsia" w:hAnsiTheme="minorEastAsia" w:eastAsiaTheme="minorEastAsia"/>
                <w:color w:val="auto"/>
                <w:highlight w:val="none"/>
              </w:rPr>
            </w:pPr>
          </w:p>
        </w:tc>
        <w:tc>
          <w:tcPr>
            <w:tcW w:w="1656" w:type="dxa"/>
            <w:vAlign w:val="center"/>
          </w:tcPr>
          <w:p w14:paraId="6F16D19C">
            <w:pPr>
              <w:rPr>
                <w:rFonts w:asciiTheme="minorEastAsia" w:hAnsiTheme="minorEastAsia" w:eastAsiaTheme="minorEastAsia"/>
                <w:color w:val="auto"/>
                <w:highlight w:val="none"/>
              </w:rPr>
            </w:pPr>
          </w:p>
        </w:tc>
        <w:tc>
          <w:tcPr>
            <w:tcW w:w="996" w:type="dxa"/>
            <w:vAlign w:val="center"/>
          </w:tcPr>
          <w:p w14:paraId="55C502BF">
            <w:pPr>
              <w:rPr>
                <w:rFonts w:asciiTheme="minorEastAsia" w:hAnsiTheme="minorEastAsia" w:eastAsiaTheme="minorEastAsia"/>
                <w:color w:val="auto"/>
                <w:highlight w:val="none"/>
              </w:rPr>
            </w:pPr>
          </w:p>
        </w:tc>
        <w:tc>
          <w:tcPr>
            <w:tcW w:w="816" w:type="dxa"/>
            <w:vAlign w:val="center"/>
          </w:tcPr>
          <w:p w14:paraId="6B4992F3">
            <w:pPr>
              <w:rPr>
                <w:rFonts w:asciiTheme="minorEastAsia" w:hAnsiTheme="minorEastAsia" w:eastAsiaTheme="minorEastAsia"/>
                <w:color w:val="auto"/>
                <w:highlight w:val="none"/>
              </w:rPr>
            </w:pPr>
          </w:p>
        </w:tc>
      </w:tr>
      <w:tr w14:paraId="6E8E0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4E94C3">
            <w:pPr>
              <w:rPr>
                <w:rFonts w:asciiTheme="minorEastAsia" w:hAnsiTheme="minorEastAsia" w:eastAsiaTheme="minorEastAsia"/>
                <w:color w:val="auto"/>
                <w:highlight w:val="none"/>
              </w:rPr>
            </w:pPr>
          </w:p>
        </w:tc>
        <w:tc>
          <w:tcPr>
            <w:tcW w:w="1476" w:type="dxa"/>
            <w:vAlign w:val="center"/>
          </w:tcPr>
          <w:p w14:paraId="03AADC46">
            <w:pPr>
              <w:rPr>
                <w:rFonts w:asciiTheme="minorEastAsia" w:hAnsiTheme="minorEastAsia" w:eastAsiaTheme="minorEastAsia"/>
                <w:color w:val="auto"/>
                <w:highlight w:val="none"/>
              </w:rPr>
            </w:pPr>
          </w:p>
        </w:tc>
        <w:tc>
          <w:tcPr>
            <w:tcW w:w="1056" w:type="dxa"/>
            <w:vAlign w:val="center"/>
          </w:tcPr>
          <w:p w14:paraId="2B0F5162">
            <w:pPr>
              <w:rPr>
                <w:rFonts w:asciiTheme="minorEastAsia" w:hAnsiTheme="minorEastAsia" w:eastAsiaTheme="minorEastAsia"/>
                <w:color w:val="auto"/>
                <w:highlight w:val="none"/>
              </w:rPr>
            </w:pPr>
          </w:p>
        </w:tc>
        <w:tc>
          <w:tcPr>
            <w:tcW w:w="636" w:type="dxa"/>
            <w:vAlign w:val="center"/>
          </w:tcPr>
          <w:p w14:paraId="27C3F62A">
            <w:pPr>
              <w:rPr>
                <w:rFonts w:asciiTheme="minorEastAsia" w:hAnsiTheme="minorEastAsia" w:eastAsiaTheme="minorEastAsia"/>
                <w:color w:val="auto"/>
                <w:highlight w:val="none"/>
              </w:rPr>
            </w:pPr>
          </w:p>
        </w:tc>
        <w:tc>
          <w:tcPr>
            <w:tcW w:w="1056" w:type="dxa"/>
            <w:vAlign w:val="center"/>
          </w:tcPr>
          <w:p w14:paraId="4B9805F5">
            <w:pPr>
              <w:rPr>
                <w:rFonts w:asciiTheme="minorEastAsia" w:hAnsiTheme="minorEastAsia" w:eastAsiaTheme="minorEastAsia"/>
                <w:color w:val="auto"/>
                <w:highlight w:val="none"/>
              </w:rPr>
            </w:pPr>
          </w:p>
        </w:tc>
        <w:tc>
          <w:tcPr>
            <w:tcW w:w="1056" w:type="dxa"/>
            <w:vAlign w:val="center"/>
          </w:tcPr>
          <w:p w14:paraId="7B24C54C">
            <w:pPr>
              <w:rPr>
                <w:rFonts w:asciiTheme="minorEastAsia" w:hAnsiTheme="minorEastAsia" w:eastAsiaTheme="minorEastAsia"/>
                <w:color w:val="auto"/>
                <w:highlight w:val="none"/>
              </w:rPr>
            </w:pPr>
          </w:p>
        </w:tc>
        <w:tc>
          <w:tcPr>
            <w:tcW w:w="1656" w:type="dxa"/>
            <w:vAlign w:val="center"/>
          </w:tcPr>
          <w:p w14:paraId="41E40E6E">
            <w:pPr>
              <w:rPr>
                <w:rFonts w:asciiTheme="minorEastAsia" w:hAnsiTheme="minorEastAsia" w:eastAsiaTheme="minorEastAsia"/>
                <w:color w:val="auto"/>
                <w:highlight w:val="none"/>
              </w:rPr>
            </w:pPr>
          </w:p>
        </w:tc>
        <w:tc>
          <w:tcPr>
            <w:tcW w:w="996" w:type="dxa"/>
            <w:vAlign w:val="center"/>
          </w:tcPr>
          <w:p w14:paraId="081ECCD1">
            <w:pPr>
              <w:rPr>
                <w:rFonts w:asciiTheme="minorEastAsia" w:hAnsiTheme="minorEastAsia" w:eastAsiaTheme="minorEastAsia"/>
                <w:color w:val="auto"/>
                <w:highlight w:val="none"/>
              </w:rPr>
            </w:pPr>
          </w:p>
        </w:tc>
        <w:tc>
          <w:tcPr>
            <w:tcW w:w="816" w:type="dxa"/>
            <w:vAlign w:val="center"/>
          </w:tcPr>
          <w:p w14:paraId="653A7878">
            <w:pPr>
              <w:rPr>
                <w:rFonts w:asciiTheme="minorEastAsia" w:hAnsiTheme="minorEastAsia" w:eastAsiaTheme="minorEastAsia"/>
                <w:color w:val="auto"/>
                <w:highlight w:val="none"/>
              </w:rPr>
            </w:pPr>
          </w:p>
        </w:tc>
      </w:tr>
      <w:tr w14:paraId="06099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B27C8FD">
            <w:pPr>
              <w:rPr>
                <w:rFonts w:asciiTheme="minorEastAsia" w:hAnsiTheme="minorEastAsia" w:eastAsiaTheme="minorEastAsia"/>
                <w:color w:val="auto"/>
                <w:highlight w:val="none"/>
              </w:rPr>
            </w:pPr>
          </w:p>
        </w:tc>
        <w:tc>
          <w:tcPr>
            <w:tcW w:w="1476" w:type="dxa"/>
            <w:vAlign w:val="center"/>
          </w:tcPr>
          <w:p w14:paraId="5EEDBFFA">
            <w:pPr>
              <w:rPr>
                <w:rFonts w:asciiTheme="minorEastAsia" w:hAnsiTheme="minorEastAsia" w:eastAsiaTheme="minorEastAsia"/>
                <w:color w:val="auto"/>
                <w:highlight w:val="none"/>
              </w:rPr>
            </w:pPr>
          </w:p>
        </w:tc>
        <w:tc>
          <w:tcPr>
            <w:tcW w:w="1056" w:type="dxa"/>
            <w:vAlign w:val="center"/>
          </w:tcPr>
          <w:p w14:paraId="4641489D">
            <w:pPr>
              <w:rPr>
                <w:rFonts w:asciiTheme="minorEastAsia" w:hAnsiTheme="minorEastAsia" w:eastAsiaTheme="minorEastAsia"/>
                <w:color w:val="auto"/>
                <w:highlight w:val="none"/>
              </w:rPr>
            </w:pPr>
          </w:p>
        </w:tc>
        <w:tc>
          <w:tcPr>
            <w:tcW w:w="636" w:type="dxa"/>
            <w:vAlign w:val="center"/>
          </w:tcPr>
          <w:p w14:paraId="6054AB96">
            <w:pPr>
              <w:rPr>
                <w:rFonts w:asciiTheme="minorEastAsia" w:hAnsiTheme="minorEastAsia" w:eastAsiaTheme="minorEastAsia"/>
                <w:color w:val="auto"/>
                <w:highlight w:val="none"/>
              </w:rPr>
            </w:pPr>
          </w:p>
        </w:tc>
        <w:tc>
          <w:tcPr>
            <w:tcW w:w="1056" w:type="dxa"/>
            <w:vAlign w:val="center"/>
          </w:tcPr>
          <w:p w14:paraId="24684B74">
            <w:pPr>
              <w:rPr>
                <w:rFonts w:asciiTheme="minorEastAsia" w:hAnsiTheme="minorEastAsia" w:eastAsiaTheme="minorEastAsia"/>
                <w:color w:val="auto"/>
                <w:highlight w:val="none"/>
              </w:rPr>
            </w:pPr>
          </w:p>
        </w:tc>
        <w:tc>
          <w:tcPr>
            <w:tcW w:w="1056" w:type="dxa"/>
            <w:vAlign w:val="center"/>
          </w:tcPr>
          <w:p w14:paraId="6A9CF647">
            <w:pPr>
              <w:rPr>
                <w:rFonts w:asciiTheme="minorEastAsia" w:hAnsiTheme="minorEastAsia" w:eastAsiaTheme="minorEastAsia"/>
                <w:color w:val="auto"/>
                <w:highlight w:val="none"/>
              </w:rPr>
            </w:pPr>
          </w:p>
        </w:tc>
        <w:tc>
          <w:tcPr>
            <w:tcW w:w="1656" w:type="dxa"/>
            <w:vAlign w:val="center"/>
          </w:tcPr>
          <w:p w14:paraId="534EF3E3">
            <w:pPr>
              <w:rPr>
                <w:rFonts w:asciiTheme="minorEastAsia" w:hAnsiTheme="minorEastAsia" w:eastAsiaTheme="minorEastAsia"/>
                <w:color w:val="auto"/>
                <w:highlight w:val="none"/>
              </w:rPr>
            </w:pPr>
          </w:p>
        </w:tc>
        <w:tc>
          <w:tcPr>
            <w:tcW w:w="996" w:type="dxa"/>
            <w:vAlign w:val="center"/>
          </w:tcPr>
          <w:p w14:paraId="139D991D">
            <w:pPr>
              <w:rPr>
                <w:rFonts w:asciiTheme="minorEastAsia" w:hAnsiTheme="minorEastAsia" w:eastAsiaTheme="minorEastAsia"/>
                <w:color w:val="auto"/>
                <w:highlight w:val="none"/>
              </w:rPr>
            </w:pPr>
          </w:p>
        </w:tc>
        <w:tc>
          <w:tcPr>
            <w:tcW w:w="816" w:type="dxa"/>
            <w:vAlign w:val="center"/>
          </w:tcPr>
          <w:p w14:paraId="5083406A">
            <w:pPr>
              <w:rPr>
                <w:rFonts w:asciiTheme="minorEastAsia" w:hAnsiTheme="minorEastAsia" w:eastAsiaTheme="minorEastAsia"/>
                <w:color w:val="auto"/>
                <w:highlight w:val="none"/>
              </w:rPr>
            </w:pPr>
          </w:p>
        </w:tc>
      </w:tr>
      <w:tr w14:paraId="735E7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CFA420C">
            <w:pPr>
              <w:rPr>
                <w:rFonts w:asciiTheme="minorEastAsia" w:hAnsiTheme="minorEastAsia" w:eastAsiaTheme="minorEastAsia"/>
                <w:color w:val="auto"/>
                <w:highlight w:val="none"/>
              </w:rPr>
            </w:pPr>
          </w:p>
        </w:tc>
        <w:tc>
          <w:tcPr>
            <w:tcW w:w="1476" w:type="dxa"/>
            <w:vAlign w:val="center"/>
          </w:tcPr>
          <w:p w14:paraId="4CDF99BB">
            <w:pPr>
              <w:rPr>
                <w:rFonts w:asciiTheme="minorEastAsia" w:hAnsiTheme="minorEastAsia" w:eastAsiaTheme="minorEastAsia"/>
                <w:color w:val="auto"/>
                <w:highlight w:val="none"/>
              </w:rPr>
            </w:pPr>
          </w:p>
        </w:tc>
        <w:tc>
          <w:tcPr>
            <w:tcW w:w="1056" w:type="dxa"/>
            <w:vAlign w:val="center"/>
          </w:tcPr>
          <w:p w14:paraId="02C623D9">
            <w:pPr>
              <w:rPr>
                <w:rFonts w:asciiTheme="minorEastAsia" w:hAnsiTheme="minorEastAsia" w:eastAsiaTheme="minorEastAsia"/>
                <w:color w:val="auto"/>
                <w:highlight w:val="none"/>
              </w:rPr>
            </w:pPr>
          </w:p>
        </w:tc>
        <w:tc>
          <w:tcPr>
            <w:tcW w:w="636" w:type="dxa"/>
            <w:vAlign w:val="center"/>
          </w:tcPr>
          <w:p w14:paraId="27EF9A5D">
            <w:pPr>
              <w:rPr>
                <w:rFonts w:asciiTheme="minorEastAsia" w:hAnsiTheme="minorEastAsia" w:eastAsiaTheme="minorEastAsia"/>
                <w:color w:val="auto"/>
                <w:highlight w:val="none"/>
              </w:rPr>
            </w:pPr>
          </w:p>
        </w:tc>
        <w:tc>
          <w:tcPr>
            <w:tcW w:w="1056" w:type="dxa"/>
            <w:vAlign w:val="center"/>
          </w:tcPr>
          <w:p w14:paraId="688087D3">
            <w:pPr>
              <w:rPr>
                <w:rFonts w:asciiTheme="minorEastAsia" w:hAnsiTheme="minorEastAsia" w:eastAsiaTheme="minorEastAsia"/>
                <w:color w:val="auto"/>
                <w:highlight w:val="none"/>
              </w:rPr>
            </w:pPr>
          </w:p>
        </w:tc>
        <w:tc>
          <w:tcPr>
            <w:tcW w:w="1056" w:type="dxa"/>
            <w:vAlign w:val="center"/>
          </w:tcPr>
          <w:p w14:paraId="5418766C">
            <w:pPr>
              <w:rPr>
                <w:rFonts w:asciiTheme="minorEastAsia" w:hAnsiTheme="minorEastAsia" w:eastAsiaTheme="minorEastAsia"/>
                <w:color w:val="auto"/>
                <w:highlight w:val="none"/>
              </w:rPr>
            </w:pPr>
          </w:p>
        </w:tc>
        <w:tc>
          <w:tcPr>
            <w:tcW w:w="1656" w:type="dxa"/>
            <w:vAlign w:val="center"/>
          </w:tcPr>
          <w:p w14:paraId="2C6376DC">
            <w:pPr>
              <w:rPr>
                <w:rFonts w:asciiTheme="minorEastAsia" w:hAnsiTheme="minorEastAsia" w:eastAsiaTheme="minorEastAsia"/>
                <w:color w:val="auto"/>
                <w:highlight w:val="none"/>
              </w:rPr>
            </w:pPr>
          </w:p>
        </w:tc>
        <w:tc>
          <w:tcPr>
            <w:tcW w:w="996" w:type="dxa"/>
            <w:vAlign w:val="center"/>
          </w:tcPr>
          <w:p w14:paraId="6DA4A484">
            <w:pPr>
              <w:rPr>
                <w:rFonts w:asciiTheme="minorEastAsia" w:hAnsiTheme="minorEastAsia" w:eastAsiaTheme="minorEastAsia"/>
                <w:color w:val="auto"/>
                <w:highlight w:val="none"/>
              </w:rPr>
            </w:pPr>
          </w:p>
        </w:tc>
        <w:tc>
          <w:tcPr>
            <w:tcW w:w="816" w:type="dxa"/>
            <w:vAlign w:val="center"/>
          </w:tcPr>
          <w:p w14:paraId="5571FEB9">
            <w:pPr>
              <w:rPr>
                <w:rFonts w:asciiTheme="minorEastAsia" w:hAnsiTheme="minorEastAsia" w:eastAsiaTheme="minorEastAsia"/>
                <w:color w:val="auto"/>
                <w:highlight w:val="none"/>
              </w:rPr>
            </w:pPr>
          </w:p>
        </w:tc>
      </w:tr>
      <w:tr w14:paraId="0C8A0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DD5590D">
            <w:pPr>
              <w:rPr>
                <w:rFonts w:asciiTheme="minorEastAsia" w:hAnsiTheme="minorEastAsia" w:eastAsiaTheme="minorEastAsia"/>
                <w:color w:val="auto"/>
                <w:highlight w:val="none"/>
              </w:rPr>
            </w:pPr>
          </w:p>
        </w:tc>
        <w:tc>
          <w:tcPr>
            <w:tcW w:w="1476" w:type="dxa"/>
            <w:vAlign w:val="center"/>
          </w:tcPr>
          <w:p w14:paraId="4BB28FD1">
            <w:pPr>
              <w:rPr>
                <w:rFonts w:asciiTheme="minorEastAsia" w:hAnsiTheme="minorEastAsia" w:eastAsiaTheme="minorEastAsia"/>
                <w:color w:val="auto"/>
                <w:highlight w:val="none"/>
              </w:rPr>
            </w:pPr>
          </w:p>
        </w:tc>
        <w:tc>
          <w:tcPr>
            <w:tcW w:w="1056" w:type="dxa"/>
            <w:vAlign w:val="center"/>
          </w:tcPr>
          <w:p w14:paraId="3505443C">
            <w:pPr>
              <w:rPr>
                <w:rFonts w:asciiTheme="minorEastAsia" w:hAnsiTheme="minorEastAsia" w:eastAsiaTheme="minorEastAsia"/>
                <w:color w:val="auto"/>
                <w:highlight w:val="none"/>
              </w:rPr>
            </w:pPr>
          </w:p>
        </w:tc>
        <w:tc>
          <w:tcPr>
            <w:tcW w:w="636" w:type="dxa"/>
            <w:vAlign w:val="center"/>
          </w:tcPr>
          <w:p w14:paraId="7AE95656">
            <w:pPr>
              <w:rPr>
                <w:rFonts w:asciiTheme="minorEastAsia" w:hAnsiTheme="minorEastAsia" w:eastAsiaTheme="minorEastAsia"/>
                <w:color w:val="auto"/>
                <w:highlight w:val="none"/>
              </w:rPr>
            </w:pPr>
          </w:p>
        </w:tc>
        <w:tc>
          <w:tcPr>
            <w:tcW w:w="1056" w:type="dxa"/>
            <w:vAlign w:val="center"/>
          </w:tcPr>
          <w:p w14:paraId="7FC92BCA">
            <w:pPr>
              <w:rPr>
                <w:rFonts w:asciiTheme="minorEastAsia" w:hAnsiTheme="minorEastAsia" w:eastAsiaTheme="minorEastAsia"/>
                <w:color w:val="auto"/>
                <w:highlight w:val="none"/>
              </w:rPr>
            </w:pPr>
          </w:p>
        </w:tc>
        <w:tc>
          <w:tcPr>
            <w:tcW w:w="1056" w:type="dxa"/>
            <w:vAlign w:val="center"/>
          </w:tcPr>
          <w:p w14:paraId="080A0573">
            <w:pPr>
              <w:rPr>
                <w:rFonts w:asciiTheme="minorEastAsia" w:hAnsiTheme="minorEastAsia" w:eastAsiaTheme="minorEastAsia"/>
                <w:color w:val="auto"/>
                <w:highlight w:val="none"/>
              </w:rPr>
            </w:pPr>
          </w:p>
        </w:tc>
        <w:tc>
          <w:tcPr>
            <w:tcW w:w="1656" w:type="dxa"/>
            <w:vAlign w:val="center"/>
          </w:tcPr>
          <w:p w14:paraId="06465323">
            <w:pPr>
              <w:rPr>
                <w:rFonts w:asciiTheme="minorEastAsia" w:hAnsiTheme="minorEastAsia" w:eastAsiaTheme="minorEastAsia"/>
                <w:color w:val="auto"/>
                <w:highlight w:val="none"/>
              </w:rPr>
            </w:pPr>
          </w:p>
        </w:tc>
        <w:tc>
          <w:tcPr>
            <w:tcW w:w="996" w:type="dxa"/>
            <w:vAlign w:val="center"/>
          </w:tcPr>
          <w:p w14:paraId="3E2005DB">
            <w:pPr>
              <w:rPr>
                <w:rFonts w:asciiTheme="minorEastAsia" w:hAnsiTheme="minorEastAsia" w:eastAsiaTheme="minorEastAsia"/>
                <w:color w:val="auto"/>
                <w:highlight w:val="none"/>
              </w:rPr>
            </w:pPr>
          </w:p>
        </w:tc>
        <w:tc>
          <w:tcPr>
            <w:tcW w:w="816" w:type="dxa"/>
            <w:vAlign w:val="center"/>
          </w:tcPr>
          <w:p w14:paraId="018F283D">
            <w:pPr>
              <w:rPr>
                <w:rFonts w:asciiTheme="minorEastAsia" w:hAnsiTheme="minorEastAsia" w:eastAsiaTheme="minorEastAsia"/>
                <w:color w:val="auto"/>
                <w:highlight w:val="none"/>
              </w:rPr>
            </w:pPr>
          </w:p>
        </w:tc>
      </w:tr>
      <w:tr w14:paraId="0C11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F06D2F0">
            <w:pPr>
              <w:rPr>
                <w:rFonts w:asciiTheme="minorEastAsia" w:hAnsiTheme="minorEastAsia" w:eastAsiaTheme="minorEastAsia"/>
                <w:color w:val="auto"/>
                <w:highlight w:val="none"/>
              </w:rPr>
            </w:pPr>
          </w:p>
        </w:tc>
        <w:tc>
          <w:tcPr>
            <w:tcW w:w="1476" w:type="dxa"/>
            <w:vAlign w:val="center"/>
          </w:tcPr>
          <w:p w14:paraId="2F76DF6D">
            <w:pPr>
              <w:rPr>
                <w:rFonts w:asciiTheme="minorEastAsia" w:hAnsiTheme="minorEastAsia" w:eastAsiaTheme="minorEastAsia"/>
                <w:color w:val="auto"/>
                <w:highlight w:val="none"/>
              </w:rPr>
            </w:pPr>
          </w:p>
        </w:tc>
        <w:tc>
          <w:tcPr>
            <w:tcW w:w="1056" w:type="dxa"/>
            <w:vAlign w:val="center"/>
          </w:tcPr>
          <w:p w14:paraId="02E9E1D4">
            <w:pPr>
              <w:rPr>
                <w:rFonts w:asciiTheme="minorEastAsia" w:hAnsiTheme="minorEastAsia" w:eastAsiaTheme="minorEastAsia"/>
                <w:color w:val="auto"/>
                <w:highlight w:val="none"/>
              </w:rPr>
            </w:pPr>
          </w:p>
        </w:tc>
        <w:tc>
          <w:tcPr>
            <w:tcW w:w="636" w:type="dxa"/>
            <w:vAlign w:val="center"/>
          </w:tcPr>
          <w:p w14:paraId="634C6F52">
            <w:pPr>
              <w:rPr>
                <w:rFonts w:asciiTheme="minorEastAsia" w:hAnsiTheme="minorEastAsia" w:eastAsiaTheme="minorEastAsia"/>
                <w:color w:val="auto"/>
                <w:highlight w:val="none"/>
              </w:rPr>
            </w:pPr>
          </w:p>
        </w:tc>
        <w:tc>
          <w:tcPr>
            <w:tcW w:w="1056" w:type="dxa"/>
            <w:vAlign w:val="center"/>
          </w:tcPr>
          <w:p w14:paraId="193C36D6">
            <w:pPr>
              <w:rPr>
                <w:rFonts w:asciiTheme="minorEastAsia" w:hAnsiTheme="minorEastAsia" w:eastAsiaTheme="minorEastAsia"/>
                <w:color w:val="auto"/>
                <w:highlight w:val="none"/>
              </w:rPr>
            </w:pPr>
          </w:p>
        </w:tc>
        <w:tc>
          <w:tcPr>
            <w:tcW w:w="1056" w:type="dxa"/>
            <w:vAlign w:val="center"/>
          </w:tcPr>
          <w:p w14:paraId="0EAA22F7">
            <w:pPr>
              <w:rPr>
                <w:rFonts w:asciiTheme="minorEastAsia" w:hAnsiTheme="minorEastAsia" w:eastAsiaTheme="minorEastAsia"/>
                <w:color w:val="auto"/>
                <w:highlight w:val="none"/>
              </w:rPr>
            </w:pPr>
          </w:p>
        </w:tc>
        <w:tc>
          <w:tcPr>
            <w:tcW w:w="1656" w:type="dxa"/>
            <w:vAlign w:val="center"/>
          </w:tcPr>
          <w:p w14:paraId="26491017">
            <w:pPr>
              <w:rPr>
                <w:rFonts w:asciiTheme="minorEastAsia" w:hAnsiTheme="minorEastAsia" w:eastAsiaTheme="minorEastAsia"/>
                <w:color w:val="auto"/>
                <w:highlight w:val="none"/>
              </w:rPr>
            </w:pPr>
          </w:p>
        </w:tc>
        <w:tc>
          <w:tcPr>
            <w:tcW w:w="996" w:type="dxa"/>
            <w:vAlign w:val="center"/>
          </w:tcPr>
          <w:p w14:paraId="10A1626D">
            <w:pPr>
              <w:rPr>
                <w:rFonts w:asciiTheme="minorEastAsia" w:hAnsiTheme="minorEastAsia" w:eastAsiaTheme="minorEastAsia"/>
                <w:color w:val="auto"/>
                <w:highlight w:val="none"/>
              </w:rPr>
            </w:pPr>
          </w:p>
        </w:tc>
        <w:tc>
          <w:tcPr>
            <w:tcW w:w="816" w:type="dxa"/>
            <w:vAlign w:val="center"/>
          </w:tcPr>
          <w:p w14:paraId="31C5C9B5">
            <w:pPr>
              <w:rPr>
                <w:rFonts w:asciiTheme="minorEastAsia" w:hAnsiTheme="minorEastAsia" w:eastAsiaTheme="minorEastAsia"/>
                <w:color w:val="auto"/>
                <w:highlight w:val="none"/>
              </w:rPr>
            </w:pPr>
          </w:p>
        </w:tc>
      </w:tr>
      <w:tr w14:paraId="4C274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7C140E">
            <w:pPr>
              <w:rPr>
                <w:rFonts w:asciiTheme="minorEastAsia" w:hAnsiTheme="minorEastAsia" w:eastAsiaTheme="minorEastAsia"/>
                <w:color w:val="auto"/>
                <w:highlight w:val="none"/>
              </w:rPr>
            </w:pPr>
          </w:p>
        </w:tc>
        <w:tc>
          <w:tcPr>
            <w:tcW w:w="1476" w:type="dxa"/>
            <w:vAlign w:val="center"/>
          </w:tcPr>
          <w:p w14:paraId="448D796C">
            <w:pPr>
              <w:rPr>
                <w:rFonts w:asciiTheme="minorEastAsia" w:hAnsiTheme="minorEastAsia" w:eastAsiaTheme="minorEastAsia"/>
                <w:color w:val="auto"/>
                <w:highlight w:val="none"/>
              </w:rPr>
            </w:pPr>
          </w:p>
        </w:tc>
        <w:tc>
          <w:tcPr>
            <w:tcW w:w="1056" w:type="dxa"/>
            <w:vAlign w:val="center"/>
          </w:tcPr>
          <w:p w14:paraId="660C1418">
            <w:pPr>
              <w:rPr>
                <w:rFonts w:asciiTheme="minorEastAsia" w:hAnsiTheme="minorEastAsia" w:eastAsiaTheme="minorEastAsia"/>
                <w:color w:val="auto"/>
                <w:highlight w:val="none"/>
              </w:rPr>
            </w:pPr>
          </w:p>
        </w:tc>
        <w:tc>
          <w:tcPr>
            <w:tcW w:w="636" w:type="dxa"/>
            <w:vAlign w:val="center"/>
          </w:tcPr>
          <w:p w14:paraId="1808F8F1">
            <w:pPr>
              <w:rPr>
                <w:rFonts w:asciiTheme="minorEastAsia" w:hAnsiTheme="minorEastAsia" w:eastAsiaTheme="minorEastAsia"/>
                <w:color w:val="auto"/>
                <w:highlight w:val="none"/>
              </w:rPr>
            </w:pPr>
          </w:p>
        </w:tc>
        <w:tc>
          <w:tcPr>
            <w:tcW w:w="1056" w:type="dxa"/>
            <w:vAlign w:val="center"/>
          </w:tcPr>
          <w:p w14:paraId="7AF26B0D">
            <w:pPr>
              <w:rPr>
                <w:rFonts w:asciiTheme="minorEastAsia" w:hAnsiTheme="minorEastAsia" w:eastAsiaTheme="minorEastAsia"/>
                <w:color w:val="auto"/>
                <w:highlight w:val="none"/>
              </w:rPr>
            </w:pPr>
          </w:p>
        </w:tc>
        <w:tc>
          <w:tcPr>
            <w:tcW w:w="1056" w:type="dxa"/>
            <w:vAlign w:val="center"/>
          </w:tcPr>
          <w:p w14:paraId="2B568474">
            <w:pPr>
              <w:rPr>
                <w:rFonts w:asciiTheme="minorEastAsia" w:hAnsiTheme="minorEastAsia" w:eastAsiaTheme="minorEastAsia"/>
                <w:color w:val="auto"/>
                <w:highlight w:val="none"/>
              </w:rPr>
            </w:pPr>
          </w:p>
        </w:tc>
        <w:tc>
          <w:tcPr>
            <w:tcW w:w="1656" w:type="dxa"/>
            <w:vAlign w:val="center"/>
          </w:tcPr>
          <w:p w14:paraId="72CC52F1">
            <w:pPr>
              <w:rPr>
                <w:rFonts w:asciiTheme="minorEastAsia" w:hAnsiTheme="minorEastAsia" w:eastAsiaTheme="minorEastAsia"/>
                <w:color w:val="auto"/>
                <w:highlight w:val="none"/>
              </w:rPr>
            </w:pPr>
          </w:p>
        </w:tc>
        <w:tc>
          <w:tcPr>
            <w:tcW w:w="996" w:type="dxa"/>
            <w:vAlign w:val="center"/>
          </w:tcPr>
          <w:p w14:paraId="61C7978E">
            <w:pPr>
              <w:rPr>
                <w:rFonts w:asciiTheme="minorEastAsia" w:hAnsiTheme="minorEastAsia" w:eastAsiaTheme="minorEastAsia"/>
                <w:color w:val="auto"/>
                <w:highlight w:val="none"/>
              </w:rPr>
            </w:pPr>
          </w:p>
        </w:tc>
        <w:tc>
          <w:tcPr>
            <w:tcW w:w="816" w:type="dxa"/>
            <w:vAlign w:val="center"/>
          </w:tcPr>
          <w:p w14:paraId="17AFB9BF">
            <w:pPr>
              <w:rPr>
                <w:rFonts w:asciiTheme="minorEastAsia" w:hAnsiTheme="minorEastAsia" w:eastAsiaTheme="minorEastAsia"/>
                <w:color w:val="auto"/>
                <w:highlight w:val="none"/>
              </w:rPr>
            </w:pPr>
          </w:p>
        </w:tc>
      </w:tr>
      <w:tr w14:paraId="7B5DA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423FBCE">
            <w:pPr>
              <w:rPr>
                <w:rFonts w:asciiTheme="minorEastAsia" w:hAnsiTheme="minorEastAsia" w:eastAsiaTheme="minorEastAsia"/>
                <w:color w:val="auto"/>
                <w:highlight w:val="none"/>
              </w:rPr>
            </w:pPr>
          </w:p>
        </w:tc>
        <w:tc>
          <w:tcPr>
            <w:tcW w:w="1476" w:type="dxa"/>
            <w:vAlign w:val="center"/>
          </w:tcPr>
          <w:p w14:paraId="47018D26">
            <w:pPr>
              <w:rPr>
                <w:rFonts w:asciiTheme="minorEastAsia" w:hAnsiTheme="minorEastAsia" w:eastAsiaTheme="minorEastAsia"/>
                <w:color w:val="auto"/>
                <w:highlight w:val="none"/>
              </w:rPr>
            </w:pPr>
          </w:p>
        </w:tc>
        <w:tc>
          <w:tcPr>
            <w:tcW w:w="1056" w:type="dxa"/>
            <w:vAlign w:val="center"/>
          </w:tcPr>
          <w:p w14:paraId="24F8C4CF">
            <w:pPr>
              <w:rPr>
                <w:rFonts w:asciiTheme="minorEastAsia" w:hAnsiTheme="minorEastAsia" w:eastAsiaTheme="minorEastAsia"/>
                <w:color w:val="auto"/>
                <w:highlight w:val="none"/>
              </w:rPr>
            </w:pPr>
          </w:p>
        </w:tc>
        <w:tc>
          <w:tcPr>
            <w:tcW w:w="636" w:type="dxa"/>
            <w:vAlign w:val="center"/>
          </w:tcPr>
          <w:p w14:paraId="5ECF55FA">
            <w:pPr>
              <w:rPr>
                <w:rFonts w:asciiTheme="minorEastAsia" w:hAnsiTheme="minorEastAsia" w:eastAsiaTheme="minorEastAsia"/>
                <w:color w:val="auto"/>
                <w:highlight w:val="none"/>
              </w:rPr>
            </w:pPr>
          </w:p>
        </w:tc>
        <w:tc>
          <w:tcPr>
            <w:tcW w:w="1056" w:type="dxa"/>
            <w:vAlign w:val="center"/>
          </w:tcPr>
          <w:p w14:paraId="1647ABB9">
            <w:pPr>
              <w:rPr>
                <w:rFonts w:asciiTheme="minorEastAsia" w:hAnsiTheme="minorEastAsia" w:eastAsiaTheme="minorEastAsia"/>
                <w:color w:val="auto"/>
                <w:highlight w:val="none"/>
              </w:rPr>
            </w:pPr>
          </w:p>
        </w:tc>
        <w:tc>
          <w:tcPr>
            <w:tcW w:w="1056" w:type="dxa"/>
            <w:vAlign w:val="center"/>
          </w:tcPr>
          <w:p w14:paraId="2508FDA7">
            <w:pPr>
              <w:rPr>
                <w:rFonts w:asciiTheme="minorEastAsia" w:hAnsiTheme="minorEastAsia" w:eastAsiaTheme="minorEastAsia"/>
                <w:color w:val="auto"/>
                <w:highlight w:val="none"/>
              </w:rPr>
            </w:pPr>
          </w:p>
        </w:tc>
        <w:tc>
          <w:tcPr>
            <w:tcW w:w="1656" w:type="dxa"/>
            <w:vAlign w:val="center"/>
          </w:tcPr>
          <w:p w14:paraId="14DC12FF">
            <w:pPr>
              <w:rPr>
                <w:rFonts w:asciiTheme="minorEastAsia" w:hAnsiTheme="minorEastAsia" w:eastAsiaTheme="minorEastAsia"/>
                <w:color w:val="auto"/>
                <w:highlight w:val="none"/>
              </w:rPr>
            </w:pPr>
          </w:p>
        </w:tc>
        <w:tc>
          <w:tcPr>
            <w:tcW w:w="996" w:type="dxa"/>
            <w:vAlign w:val="center"/>
          </w:tcPr>
          <w:p w14:paraId="0DF37194">
            <w:pPr>
              <w:rPr>
                <w:rFonts w:asciiTheme="minorEastAsia" w:hAnsiTheme="minorEastAsia" w:eastAsiaTheme="minorEastAsia"/>
                <w:color w:val="auto"/>
                <w:highlight w:val="none"/>
              </w:rPr>
            </w:pPr>
          </w:p>
        </w:tc>
        <w:tc>
          <w:tcPr>
            <w:tcW w:w="816" w:type="dxa"/>
            <w:vAlign w:val="center"/>
          </w:tcPr>
          <w:p w14:paraId="3B1A4C24">
            <w:pPr>
              <w:rPr>
                <w:rFonts w:asciiTheme="minorEastAsia" w:hAnsiTheme="minorEastAsia" w:eastAsiaTheme="minorEastAsia"/>
                <w:color w:val="auto"/>
                <w:highlight w:val="none"/>
              </w:rPr>
            </w:pPr>
          </w:p>
        </w:tc>
      </w:tr>
      <w:tr w14:paraId="3CF53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4163EDA">
            <w:pPr>
              <w:rPr>
                <w:rFonts w:asciiTheme="minorEastAsia" w:hAnsiTheme="minorEastAsia" w:eastAsiaTheme="minorEastAsia"/>
                <w:color w:val="auto"/>
                <w:highlight w:val="none"/>
              </w:rPr>
            </w:pPr>
          </w:p>
        </w:tc>
        <w:tc>
          <w:tcPr>
            <w:tcW w:w="1476" w:type="dxa"/>
            <w:vAlign w:val="center"/>
          </w:tcPr>
          <w:p w14:paraId="347C8F63">
            <w:pPr>
              <w:rPr>
                <w:rFonts w:asciiTheme="minorEastAsia" w:hAnsiTheme="minorEastAsia" w:eastAsiaTheme="minorEastAsia"/>
                <w:color w:val="auto"/>
                <w:highlight w:val="none"/>
              </w:rPr>
            </w:pPr>
          </w:p>
        </w:tc>
        <w:tc>
          <w:tcPr>
            <w:tcW w:w="1056" w:type="dxa"/>
            <w:vAlign w:val="center"/>
          </w:tcPr>
          <w:p w14:paraId="13434393">
            <w:pPr>
              <w:rPr>
                <w:rFonts w:asciiTheme="minorEastAsia" w:hAnsiTheme="minorEastAsia" w:eastAsiaTheme="minorEastAsia"/>
                <w:color w:val="auto"/>
                <w:highlight w:val="none"/>
              </w:rPr>
            </w:pPr>
          </w:p>
        </w:tc>
        <w:tc>
          <w:tcPr>
            <w:tcW w:w="636" w:type="dxa"/>
            <w:vAlign w:val="center"/>
          </w:tcPr>
          <w:p w14:paraId="37A5F58C">
            <w:pPr>
              <w:rPr>
                <w:rFonts w:asciiTheme="minorEastAsia" w:hAnsiTheme="minorEastAsia" w:eastAsiaTheme="minorEastAsia"/>
                <w:color w:val="auto"/>
                <w:highlight w:val="none"/>
              </w:rPr>
            </w:pPr>
          </w:p>
        </w:tc>
        <w:tc>
          <w:tcPr>
            <w:tcW w:w="1056" w:type="dxa"/>
            <w:vAlign w:val="center"/>
          </w:tcPr>
          <w:p w14:paraId="3E0F5FC6">
            <w:pPr>
              <w:rPr>
                <w:rFonts w:asciiTheme="minorEastAsia" w:hAnsiTheme="minorEastAsia" w:eastAsiaTheme="minorEastAsia"/>
                <w:color w:val="auto"/>
                <w:highlight w:val="none"/>
              </w:rPr>
            </w:pPr>
          </w:p>
        </w:tc>
        <w:tc>
          <w:tcPr>
            <w:tcW w:w="1056" w:type="dxa"/>
            <w:vAlign w:val="center"/>
          </w:tcPr>
          <w:p w14:paraId="38494A61">
            <w:pPr>
              <w:rPr>
                <w:rFonts w:asciiTheme="minorEastAsia" w:hAnsiTheme="minorEastAsia" w:eastAsiaTheme="minorEastAsia"/>
                <w:color w:val="auto"/>
                <w:highlight w:val="none"/>
              </w:rPr>
            </w:pPr>
          </w:p>
        </w:tc>
        <w:tc>
          <w:tcPr>
            <w:tcW w:w="1656" w:type="dxa"/>
            <w:vAlign w:val="center"/>
          </w:tcPr>
          <w:p w14:paraId="07F6B810">
            <w:pPr>
              <w:rPr>
                <w:rFonts w:asciiTheme="minorEastAsia" w:hAnsiTheme="minorEastAsia" w:eastAsiaTheme="minorEastAsia"/>
                <w:color w:val="auto"/>
                <w:highlight w:val="none"/>
              </w:rPr>
            </w:pPr>
          </w:p>
        </w:tc>
        <w:tc>
          <w:tcPr>
            <w:tcW w:w="996" w:type="dxa"/>
            <w:vAlign w:val="center"/>
          </w:tcPr>
          <w:p w14:paraId="4D2A326F">
            <w:pPr>
              <w:rPr>
                <w:rFonts w:asciiTheme="minorEastAsia" w:hAnsiTheme="minorEastAsia" w:eastAsiaTheme="minorEastAsia"/>
                <w:color w:val="auto"/>
                <w:highlight w:val="none"/>
              </w:rPr>
            </w:pPr>
          </w:p>
        </w:tc>
        <w:tc>
          <w:tcPr>
            <w:tcW w:w="816" w:type="dxa"/>
            <w:vAlign w:val="center"/>
          </w:tcPr>
          <w:p w14:paraId="5DA4EA0B">
            <w:pPr>
              <w:rPr>
                <w:rFonts w:asciiTheme="minorEastAsia" w:hAnsiTheme="minorEastAsia" w:eastAsiaTheme="minorEastAsia"/>
                <w:color w:val="auto"/>
                <w:highlight w:val="none"/>
              </w:rPr>
            </w:pPr>
          </w:p>
        </w:tc>
      </w:tr>
      <w:tr w14:paraId="581E7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3A192AB">
            <w:pPr>
              <w:rPr>
                <w:rFonts w:asciiTheme="minorEastAsia" w:hAnsiTheme="minorEastAsia" w:eastAsiaTheme="minorEastAsia"/>
                <w:color w:val="auto"/>
                <w:highlight w:val="none"/>
              </w:rPr>
            </w:pPr>
          </w:p>
        </w:tc>
        <w:tc>
          <w:tcPr>
            <w:tcW w:w="1476" w:type="dxa"/>
            <w:vAlign w:val="center"/>
          </w:tcPr>
          <w:p w14:paraId="0C08F14E">
            <w:pPr>
              <w:rPr>
                <w:rFonts w:asciiTheme="minorEastAsia" w:hAnsiTheme="minorEastAsia" w:eastAsiaTheme="minorEastAsia"/>
                <w:color w:val="auto"/>
                <w:highlight w:val="none"/>
              </w:rPr>
            </w:pPr>
          </w:p>
        </w:tc>
        <w:tc>
          <w:tcPr>
            <w:tcW w:w="1056" w:type="dxa"/>
            <w:vAlign w:val="center"/>
          </w:tcPr>
          <w:p w14:paraId="33A5A216">
            <w:pPr>
              <w:rPr>
                <w:rFonts w:asciiTheme="minorEastAsia" w:hAnsiTheme="minorEastAsia" w:eastAsiaTheme="minorEastAsia"/>
                <w:color w:val="auto"/>
                <w:highlight w:val="none"/>
              </w:rPr>
            </w:pPr>
          </w:p>
        </w:tc>
        <w:tc>
          <w:tcPr>
            <w:tcW w:w="636" w:type="dxa"/>
            <w:vAlign w:val="center"/>
          </w:tcPr>
          <w:p w14:paraId="6AB9F7EB">
            <w:pPr>
              <w:rPr>
                <w:rFonts w:asciiTheme="minorEastAsia" w:hAnsiTheme="minorEastAsia" w:eastAsiaTheme="minorEastAsia"/>
                <w:color w:val="auto"/>
                <w:highlight w:val="none"/>
              </w:rPr>
            </w:pPr>
          </w:p>
        </w:tc>
        <w:tc>
          <w:tcPr>
            <w:tcW w:w="1056" w:type="dxa"/>
            <w:vAlign w:val="center"/>
          </w:tcPr>
          <w:p w14:paraId="0E4FE7EB">
            <w:pPr>
              <w:rPr>
                <w:rFonts w:asciiTheme="minorEastAsia" w:hAnsiTheme="minorEastAsia" w:eastAsiaTheme="minorEastAsia"/>
                <w:color w:val="auto"/>
                <w:highlight w:val="none"/>
              </w:rPr>
            </w:pPr>
          </w:p>
        </w:tc>
        <w:tc>
          <w:tcPr>
            <w:tcW w:w="1056" w:type="dxa"/>
            <w:vAlign w:val="center"/>
          </w:tcPr>
          <w:p w14:paraId="03680EE6">
            <w:pPr>
              <w:rPr>
                <w:rFonts w:asciiTheme="minorEastAsia" w:hAnsiTheme="minorEastAsia" w:eastAsiaTheme="minorEastAsia"/>
                <w:color w:val="auto"/>
                <w:highlight w:val="none"/>
              </w:rPr>
            </w:pPr>
          </w:p>
        </w:tc>
        <w:tc>
          <w:tcPr>
            <w:tcW w:w="1656" w:type="dxa"/>
            <w:vAlign w:val="center"/>
          </w:tcPr>
          <w:p w14:paraId="006FE6ED">
            <w:pPr>
              <w:rPr>
                <w:rFonts w:asciiTheme="minorEastAsia" w:hAnsiTheme="minorEastAsia" w:eastAsiaTheme="minorEastAsia"/>
                <w:color w:val="auto"/>
                <w:highlight w:val="none"/>
              </w:rPr>
            </w:pPr>
          </w:p>
        </w:tc>
        <w:tc>
          <w:tcPr>
            <w:tcW w:w="996" w:type="dxa"/>
            <w:vAlign w:val="center"/>
          </w:tcPr>
          <w:p w14:paraId="26C7B9C7">
            <w:pPr>
              <w:rPr>
                <w:rFonts w:asciiTheme="minorEastAsia" w:hAnsiTheme="minorEastAsia" w:eastAsiaTheme="minorEastAsia"/>
                <w:color w:val="auto"/>
                <w:highlight w:val="none"/>
              </w:rPr>
            </w:pPr>
          </w:p>
        </w:tc>
        <w:tc>
          <w:tcPr>
            <w:tcW w:w="816" w:type="dxa"/>
            <w:vAlign w:val="center"/>
          </w:tcPr>
          <w:p w14:paraId="3B188877">
            <w:pPr>
              <w:rPr>
                <w:rFonts w:asciiTheme="minorEastAsia" w:hAnsiTheme="minorEastAsia" w:eastAsiaTheme="minorEastAsia"/>
                <w:color w:val="auto"/>
                <w:highlight w:val="none"/>
              </w:rPr>
            </w:pPr>
          </w:p>
        </w:tc>
      </w:tr>
      <w:tr w14:paraId="7B201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6912311A">
            <w:pPr>
              <w:rPr>
                <w:rFonts w:asciiTheme="minorEastAsia" w:hAnsiTheme="minorEastAsia" w:eastAsiaTheme="minorEastAsia"/>
                <w:color w:val="auto"/>
                <w:highlight w:val="none"/>
              </w:rPr>
            </w:pPr>
          </w:p>
        </w:tc>
        <w:tc>
          <w:tcPr>
            <w:tcW w:w="1476" w:type="dxa"/>
            <w:vAlign w:val="center"/>
          </w:tcPr>
          <w:p w14:paraId="403C3E3E">
            <w:pPr>
              <w:rPr>
                <w:rFonts w:asciiTheme="minorEastAsia" w:hAnsiTheme="minorEastAsia" w:eastAsiaTheme="minorEastAsia"/>
                <w:color w:val="auto"/>
                <w:highlight w:val="none"/>
              </w:rPr>
            </w:pPr>
          </w:p>
        </w:tc>
        <w:tc>
          <w:tcPr>
            <w:tcW w:w="1056" w:type="dxa"/>
            <w:vAlign w:val="center"/>
          </w:tcPr>
          <w:p w14:paraId="4666ADEB">
            <w:pPr>
              <w:rPr>
                <w:rFonts w:asciiTheme="minorEastAsia" w:hAnsiTheme="minorEastAsia" w:eastAsiaTheme="minorEastAsia"/>
                <w:color w:val="auto"/>
                <w:highlight w:val="none"/>
              </w:rPr>
            </w:pPr>
          </w:p>
        </w:tc>
        <w:tc>
          <w:tcPr>
            <w:tcW w:w="636" w:type="dxa"/>
            <w:vAlign w:val="center"/>
          </w:tcPr>
          <w:p w14:paraId="0E8BC95A">
            <w:pPr>
              <w:rPr>
                <w:rFonts w:asciiTheme="minorEastAsia" w:hAnsiTheme="minorEastAsia" w:eastAsiaTheme="minorEastAsia"/>
                <w:color w:val="auto"/>
                <w:highlight w:val="none"/>
              </w:rPr>
            </w:pPr>
          </w:p>
        </w:tc>
        <w:tc>
          <w:tcPr>
            <w:tcW w:w="1056" w:type="dxa"/>
            <w:vAlign w:val="center"/>
          </w:tcPr>
          <w:p w14:paraId="063E3398">
            <w:pPr>
              <w:rPr>
                <w:rFonts w:asciiTheme="minorEastAsia" w:hAnsiTheme="minorEastAsia" w:eastAsiaTheme="minorEastAsia"/>
                <w:color w:val="auto"/>
                <w:highlight w:val="none"/>
              </w:rPr>
            </w:pPr>
          </w:p>
        </w:tc>
        <w:tc>
          <w:tcPr>
            <w:tcW w:w="1056" w:type="dxa"/>
            <w:vAlign w:val="center"/>
          </w:tcPr>
          <w:p w14:paraId="2D6711C6">
            <w:pPr>
              <w:rPr>
                <w:rFonts w:asciiTheme="minorEastAsia" w:hAnsiTheme="minorEastAsia" w:eastAsiaTheme="minorEastAsia"/>
                <w:color w:val="auto"/>
                <w:highlight w:val="none"/>
              </w:rPr>
            </w:pPr>
          </w:p>
        </w:tc>
        <w:tc>
          <w:tcPr>
            <w:tcW w:w="1656" w:type="dxa"/>
            <w:vAlign w:val="center"/>
          </w:tcPr>
          <w:p w14:paraId="55F1C0A2">
            <w:pPr>
              <w:rPr>
                <w:rFonts w:asciiTheme="minorEastAsia" w:hAnsiTheme="minorEastAsia" w:eastAsiaTheme="minorEastAsia"/>
                <w:color w:val="auto"/>
                <w:highlight w:val="none"/>
              </w:rPr>
            </w:pPr>
          </w:p>
        </w:tc>
        <w:tc>
          <w:tcPr>
            <w:tcW w:w="996" w:type="dxa"/>
            <w:vAlign w:val="center"/>
          </w:tcPr>
          <w:p w14:paraId="063882CF">
            <w:pPr>
              <w:rPr>
                <w:rFonts w:asciiTheme="minorEastAsia" w:hAnsiTheme="minorEastAsia" w:eastAsiaTheme="minorEastAsia"/>
                <w:color w:val="auto"/>
                <w:highlight w:val="none"/>
              </w:rPr>
            </w:pPr>
          </w:p>
        </w:tc>
        <w:tc>
          <w:tcPr>
            <w:tcW w:w="816" w:type="dxa"/>
            <w:vAlign w:val="center"/>
          </w:tcPr>
          <w:p w14:paraId="2A55E44A">
            <w:pPr>
              <w:rPr>
                <w:rFonts w:asciiTheme="minorEastAsia" w:hAnsiTheme="minorEastAsia" w:eastAsiaTheme="minorEastAsia"/>
                <w:color w:val="auto"/>
                <w:highlight w:val="none"/>
              </w:rPr>
            </w:pPr>
          </w:p>
        </w:tc>
      </w:tr>
      <w:tr w14:paraId="3939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94BE0AB">
            <w:pPr>
              <w:rPr>
                <w:rFonts w:asciiTheme="minorEastAsia" w:hAnsiTheme="minorEastAsia" w:eastAsiaTheme="minorEastAsia"/>
                <w:color w:val="auto"/>
                <w:highlight w:val="none"/>
              </w:rPr>
            </w:pPr>
          </w:p>
        </w:tc>
        <w:tc>
          <w:tcPr>
            <w:tcW w:w="1476" w:type="dxa"/>
            <w:vAlign w:val="center"/>
          </w:tcPr>
          <w:p w14:paraId="409A433E">
            <w:pPr>
              <w:rPr>
                <w:rFonts w:asciiTheme="minorEastAsia" w:hAnsiTheme="minorEastAsia" w:eastAsiaTheme="minorEastAsia"/>
                <w:color w:val="auto"/>
                <w:highlight w:val="none"/>
              </w:rPr>
            </w:pPr>
          </w:p>
        </w:tc>
        <w:tc>
          <w:tcPr>
            <w:tcW w:w="1056" w:type="dxa"/>
            <w:vAlign w:val="center"/>
          </w:tcPr>
          <w:p w14:paraId="7FD0716C">
            <w:pPr>
              <w:rPr>
                <w:rFonts w:asciiTheme="minorEastAsia" w:hAnsiTheme="minorEastAsia" w:eastAsiaTheme="minorEastAsia"/>
                <w:color w:val="auto"/>
                <w:highlight w:val="none"/>
              </w:rPr>
            </w:pPr>
          </w:p>
        </w:tc>
        <w:tc>
          <w:tcPr>
            <w:tcW w:w="636" w:type="dxa"/>
            <w:vAlign w:val="center"/>
          </w:tcPr>
          <w:p w14:paraId="5B104F7E">
            <w:pPr>
              <w:rPr>
                <w:rFonts w:asciiTheme="minorEastAsia" w:hAnsiTheme="minorEastAsia" w:eastAsiaTheme="minorEastAsia"/>
                <w:color w:val="auto"/>
                <w:highlight w:val="none"/>
              </w:rPr>
            </w:pPr>
          </w:p>
        </w:tc>
        <w:tc>
          <w:tcPr>
            <w:tcW w:w="1056" w:type="dxa"/>
            <w:vAlign w:val="center"/>
          </w:tcPr>
          <w:p w14:paraId="0B5F38E1">
            <w:pPr>
              <w:rPr>
                <w:rFonts w:asciiTheme="minorEastAsia" w:hAnsiTheme="minorEastAsia" w:eastAsiaTheme="minorEastAsia"/>
                <w:color w:val="auto"/>
                <w:highlight w:val="none"/>
              </w:rPr>
            </w:pPr>
          </w:p>
        </w:tc>
        <w:tc>
          <w:tcPr>
            <w:tcW w:w="1056" w:type="dxa"/>
            <w:vAlign w:val="center"/>
          </w:tcPr>
          <w:p w14:paraId="08D376BC">
            <w:pPr>
              <w:rPr>
                <w:rFonts w:asciiTheme="minorEastAsia" w:hAnsiTheme="minorEastAsia" w:eastAsiaTheme="minorEastAsia"/>
                <w:color w:val="auto"/>
                <w:highlight w:val="none"/>
              </w:rPr>
            </w:pPr>
          </w:p>
        </w:tc>
        <w:tc>
          <w:tcPr>
            <w:tcW w:w="1656" w:type="dxa"/>
            <w:vAlign w:val="center"/>
          </w:tcPr>
          <w:p w14:paraId="2061E01C">
            <w:pPr>
              <w:rPr>
                <w:rFonts w:asciiTheme="minorEastAsia" w:hAnsiTheme="minorEastAsia" w:eastAsiaTheme="minorEastAsia"/>
                <w:color w:val="auto"/>
                <w:highlight w:val="none"/>
              </w:rPr>
            </w:pPr>
          </w:p>
        </w:tc>
        <w:tc>
          <w:tcPr>
            <w:tcW w:w="996" w:type="dxa"/>
            <w:vAlign w:val="center"/>
          </w:tcPr>
          <w:p w14:paraId="3821660B">
            <w:pPr>
              <w:rPr>
                <w:rFonts w:asciiTheme="minorEastAsia" w:hAnsiTheme="minorEastAsia" w:eastAsiaTheme="minorEastAsia"/>
                <w:color w:val="auto"/>
                <w:highlight w:val="none"/>
              </w:rPr>
            </w:pPr>
          </w:p>
        </w:tc>
        <w:tc>
          <w:tcPr>
            <w:tcW w:w="816" w:type="dxa"/>
            <w:vAlign w:val="center"/>
          </w:tcPr>
          <w:p w14:paraId="1FF8EDF8">
            <w:pPr>
              <w:rPr>
                <w:rFonts w:asciiTheme="minorEastAsia" w:hAnsiTheme="minorEastAsia" w:eastAsiaTheme="minorEastAsia"/>
                <w:color w:val="auto"/>
                <w:highlight w:val="none"/>
              </w:rPr>
            </w:pPr>
          </w:p>
        </w:tc>
      </w:tr>
      <w:tr w14:paraId="5A8E4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E52C4F9">
            <w:pPr>
              <w:rPr>
                <w:rFonts w:asciiTheme="minorEastAsia" w:hAnsiTheme="minorEastAsia" w:eastAsiaTheme="minorEastAsia"/>
                <w:color w:val="auto"/>
                <w:highlight w:val="none"/>
              </w:rPr>
            </w:pPr>
          </w:p>
        </w:tc>
        <w:tc>
          <w:tcPr>
            <w:tcW w:w="1476" w:type="dxa"/>
            <w:vAlign w:val="center"/>
          </w:tcPr>
          <w:p w14:paraId="755CCEA8">
            <w:pPr>
              <w:rPr>
                <w:rFonts w:asciiTheme="minorEastAsia" w:hAnsiTheme="minorEastAsia" w:eastAsiaTheme="minorEastAsia"/>
                <w:color w:val="auto"/>
                <w:highlight w:val="none"/>
              </w:rPr>
            </w:pPr>
          </w:p>
        </w:tc>
        <w:tc>
          <w:tcPr>
            <w:tcW w:w="1056" w:type="dxa"/>
            <w:vAlign w:val="center"/>
          </w:tcPr>
          <w:p w14:paraId="7D55A5CC">
            <w:pPr>
              <w:rPr>
                <w:rFonts w:asciiTheme="minorEastAsia" w:hAnsiTheme="minorEastAsia" w:eastAsiaTheme="minorEastAsia"/>
                <w:color w:val="auto"/>
                <w:highlight w:val="none"/>
              </w:rPr>
            </w:pPr>
          </w:p>
        </w:tc>
        <w:tc>
          <w:tcPr>
            <w:tcW w:w="636" w:type="dxa"/>
            <w:vAlign w:val="center"/>
          </w:tcPr>
          <w:p w14:paraId="5BEAE808">
            <w:pPr>
              <w:rPr>
                <w:rFonts w:asciiTheme="minorEastAsia" w:hAnsiTheme="minorEastAsia" w:eastAsiaTheme="minorEastAsia"/>
                <w:color w:val="auto"/>
                <w:highlight w:val="none"/>
              </w:rPr>
            </w:pPr>
          </w:p>
        </w:tc>
        <w:tc>
          <w:tcPr>
            <w:tcW w:w="1056" w:type="dxa"/>
            <w:vAlign w:val="center"/>
          </w:tcPr>
          <w:p w14:paraId="5F02170F">
            <w:pPr>
              <w:rPr>
                <w:rFonts w:asciiTheme="minorEastAsia" w:hAnsiTheme="minorEastAsia" w:eastAsiaTheme="minorEastAsia"/>
                <w:color w:val="auto"/>
                <w:highlight w:val="none"/>
              </w:rPr>
            </w:pPr>
          </w:p>
        </w:tc>
        <w:tc>
          <w:tcPr>
            <w:tcW w:w="1056" w:type="dxa"/>
            <w:vAlign w:val="center"/>
          </w:tcPr>
          <w:p w14:paraId="23B63C53">
            <w:pPr>
              <w:rPr>
                <w:rFonts w:asciiTheme="minorEastAsia" w:hAnsiTheme="minorEastAsia" w:eastAsiaTheme="minorEastAsia"/>
                <w:color w:val="auto"/>
                <w:highlight w:val="none"/>
              </w:rPr>
            </w:pPr>
          </w:p>
        </w:tc>
        <w:tc>
          <w:tcPr>
            <w:tcW w:w="1656" w:type="dxa"/>
            <w:vAlign w:val="center"/>
          </w:tcPr>
          <w:p w14:paraId="1E50883E">
            <w:pPr>
              <w:rPr>
                <w:rFonts w:asciiTheme="minorEastAsia" w:hAnsiTheme="minorEastAsia" w:eastAsiaTheme="minorEastAsia"/>
                <w:color w:val="auto"/>
                <w:highlight w:val="none"/>
              </w:rPr>
            </w:pPr>
          </w:p>
        </w:tc>
        <w:tc>
          <w:tcPr>
            <w:tcW w:w="996" w:type="dxa"/>
            <w:vAlign w:val="center"/>
          </w:tcPr>
          <w:p w14:paraId="4F0423AE">
            <w:pPr>
              <w:rPr>
                <w:rFonts w:asciiTheme="minorEastAsia" w:hAnsiTheme="minorEastAsia" w:eastAsiaTheme="minorEastAsia"/>
                <w:color w:val="auto"/>
                <w:highlight w:val="none"/>
              </w:rPr>
            </w:pPr>
          </w:p>
        </w:tc>
        <w:tc>
          <w:tcPr>
            <w:tcW w:w="816" w:type="dxa"/>
            <w:vAlign w:val="center"/>
          </w:tcPr>
          <w:p w14:paraId="239C9AA6">
            <w:pPr>
              <w:rPr>
                <w:rFonts w:asciiTheme="minorEastAsia" w:hAnsiTheme="minorEastAsia" w:eastAsiaTheme="minorEastAsia"/>
                <w:color w:val="auto"/>
                <w:highlight w:val="none"/>
              </w:rPr>
            </w:pPr>
          </w:p>
        </w:tc>
      </w:tr>
      <w:tr w14:paraId="359AA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7700A8DC">
            <w:pPr>
              <w:rPr>
                <w:rFonts w:asciiTheme="minorEastAsia" w:hAnsiTheme="minorEastAsia" w:eastAsiaTheme="minorEastAsia"/>
                <w:color w:val="auto"/>
                <w:highlight w:val="none"/>
              </w:rPr>
            </w:pPr>
          </w:p>
        </w:tc>
        <w:tc>
          <w:tcPr>
            <w:tcW w:w="1476" w:type="dxa"/>
            <w:vAlign w:val="center"/>
          </w:tcPr>
          <w:p w14:paraId="79180274">
            <w:pPr>
              <w:rPr>
                <w:rFonts w:asciiTheme="minorEastAsia" w:hAnsiTheme="minorEastAsia" w:eastAsiaTheme="minorEastAsia"/>
                <w:color w:val="auto"/>
                <w:highlight w:val="none"/>
              </w:rPr>
            </w:pPr>
          </w:p>
        </w:tc>
        <w:tc>
          <w:tcPr>
            <w:tcW w:w="1056" w:type="dxa"/>
            <w:vAlign w:val="center"/>
          </w:tcPr>
          <w:p w14:paraId="70C761AF">
            <w:pPr>
              <w:rPr>
                <w:rFonts w:asciiTheme="minorEastAsia" w:hAnsiTheme="minorEastAsia" w:eastAsiaTheme="minorEastAsia"/>
                <w:color w:val="auto"/>
                <w:highlight w:val="none"/>
              </w:rPr>
            </w:pPr>
          </w:p>
        </w:tc>
        <w:tc>
          <w:tcPr>
            <w:tcW w:w="636" w:type="dxa"/>
            <w:vAlign w:val="center"/>
          </w:tcPr>
          <w:p w14:paraId="3816B930">
            <w:pPr>
              <w:rPr>
                <w:rFonts w:asciiTheme="minorEastAsia" w:hAnsiTheme="minorEastAsia" w:eastAsiaTheme="minorEastAsia"/>
                <w:color w:val="auto"/>
                <w:highlight w:val="none"/>
              </w:rPr>
            </w:pPr>
          </w:p>
        </w:tc>
        <w:tc>
          <w:tcPr>
            <w:tcW w:w="1056" w:type="dxa"/>
            <w:vAlign w:val="center"/>
          </w:tcPr>
          <w:p w14:paraId="3F0571E1">
            <w:pPr>
              <w:rPr>
                <w:rFonts w:asciiTheme="minorEastAsia" w:hAnsiTheme="minorEastAsia" w:eastAsiaTheme="minorEastAsia"/>
                <w:color w:val="auto"/>
                <w:highlight w:val="none"/>
              </w:rPr>
            </w:pPr>
          </w:p>
        </w:tc>
        <w:tc>
          <w:tcPr>
            <w:tcW w:w="1056" w:type="dxa"/>
            <w:vAlign w:val="center"/>
          </w:tcPr>
          <w:p w14:paraId="3E94D7B5">
            <w:pPr>
              <w:rPr>
                <w:rFonts w:asciiTheme="minorEastAsia" w:hAnsiTheme="minorEastAsia" w:eastAsiaTheme="minorEastAsia"/>
                <w:color w:val="auto"/>
                <w:highlight w:val="none"/>
              </w:rPr>
            </w:pPr>
          </w:p>
        </w:tc>
        <w:tc>
          <w:tcPr>
            <w:tcW w:w="1656" w:type="dxa"/>
            <w:vAlign w:val="center"/>
          </w:tcPr>
          <w:p w14:paraId="46A549B4">
            <w:pPr>
              <w:rPr>
                <w:rFonts w:asciiTheme="minorEastAsia" w:hAnsiTheme="minorEastAsia" w:eastAsiaTheme="minorEastAsia"/>
                <w:color w:val="auto"/>
                <w:highlight w:val="none"/>
              </w:rPr>
            </w:pPr>
          </w:p>
        </w:tc>
        <w:tc>
          <w:tcPr>
            <w:tcW w:w="996" w:type="dxa"/>
            <w:vAlign w:val="center"/>
          </w:tcPr>
          <w:p w14:paraId="125DDF21">
            <w:pPr>
              <w:rPr>
                <w:rFonts w:asciiTheme="minorEastAsia" w:hAnsiTheme="minorEastAsia" w:eastAsiaTheme="minorEastAsia"/>
                <w:color w:val="auto"/>
                <w:highlight w:val="none"/>
              </w:rPr>
            </w:pPr>
          </w:p>
        </w:tc>
        <w:tc>
          <w:tcPr>
            <w:tcW w:w="816" w:type="dxa"/>
            <w:vAlign w:val="center"/>
          </w:tcPr>
          <w:p w14:paraId="783FF483">
            <w:pPr>
              <w:rPr>
                <w:rFonts w:asciiTheme="minorEastAsia" w:hAnsiTheme="minorEastAsia" w:eastAsiaTheme="minorEastAsia"/>
                <w:color w:val="auto"/>
                <w:highlight w:val="none"/>
              </w:rPr>
            </w:pPr>
          </w:p>
        </w:tc>
      </w:tr>
    </w:tbl>
    <w:p w14:paraId="263BC184">
      <w:pPr>
        <w:spacing w:after="0" w:line="360" w:lineRule="auto"/>
        <w:rPr>
          <w:rFonts w:asciiTheme="minorEastAsia" w:hAnsiTheme="minorEastAsia" w:eastAsiaTheme="minorEastAsia"/>
          <w:b/>
          <w:bCs/>
          <w:color w:val="auto"/>
          <w:highlight w:val="none"/>
        </w:rPr>
      </w:pPr>
    </w:p>
    <w:p w14:paraId="11E9318C">
      <w:pPr>
        <w:spacing w:after="0" w:line="360" w:lineRule="auto"/>
        <w:rPr>
          <w:rFonts w:asciiTheme="minorEastAsia" w:hAnsiTheme="minorEastAsia" w:eastAsiaTheme="minorEastAsia"/>
          <w:b/>
          <w:bCs/>
          <w:color w:val="auto"/>
          <w:highlight w:val="none"/>
        </w:rPr>
      </w:pPr>
    </w:p>
    <w:p w14:paraId="4A2E54AB">
      <w:pPr>
        <w:spacing w:after="0" w:line="360" w:lineRule="auto"/>
        <w:rPr>
          <w:rFonts w:asciiTheme="minorEastAsia" w:hAnsiTheme="minorEastAsia" w:eastAsiaTheme="minorEastAsia"/>
          <w:b/>
          <w:bCs/>
          <w:color w:val="auto"/>
          <w:sz w:val="24"/>
          <w:szCs w:val="24"/>
          <w:highlight w:val="none"/>
        </w:rPr>
      </w:pPr>
    </w:p>
    <w:p w14:paraId="36B93A9E">
      <w:pP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br w:type="page"/>
      </w:r>
    </w:p>
    <w:p w14:paraId="43778EE4">
      <w:pPr>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附表三</w:t>
      </w:r>
    </w:p>
    <w:p w14:paraId="76EC3600">
      <w:pPr>
        <w:spacing w:line="360" w:lineRule="auto"/>
        <w:ind w:firstLine="1"/>
        <w:jc w:val="center"/>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劳动力计划表</w:t>
      </w:r>
    </w:p>
    <w:p w14:paraId="4324B4E3">
      <w:pPr>
        <w:spacing w:after="0"/>
        <w:ind w:right="658"/>
        <w:jc w:val="right"/>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单位：人</w:t>
      </w:r>
    </w:p>
    <w:tbl>
      <w:tblPr>
        <w:tblStyle w:val="20"/>
        <w:tblW w:w="9307"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1"/>
        <w:gridCol w:w="1215"/>
        <w:gridCol w:w="1215"/>
        <w:gridCol w:w="1215"/>
        <w:gridCol w:w="1215"/>
        <w:gridCol w:w="1215"/>
        <w:gridCol w:w="1215"/>
        <w:gridCol w:w="1216"/>
      </w:tblGrid>
      <w:tr w14:paraId="2751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EE0C42E">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工种</w:t>
            </w:r>
          </w:p>
        </w:tc>
        <w:tc>
          <w:tcPr>
            <w:tcW w:w="8506" w:type="dxa"/>
            <w:gridSpan w:val="7"/>
            <w:vAlign w:val="center"/>
          </w:tcPr>
          <w:p w14:paraId="00CF6C30">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按工程施工阶段投入劳动力情况</w:t>
            </w:r>
          </w:p>
        </w:tc>
      </w:tr>
      <w:tr w14:paraId="43D11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9CB0EBB">
            <w:pPr>
              <w:rPr>
                <w:rFonts w:asciiTheme="minorEastAsia" w:hAnsiTheme="minorEastAsia" w:eastAsiaTheme="minorEastAsia"/>
                <w:color w:val="auto"/>
                <w:highlight w:val="none"/>
              </w:rPr>
            </w:pPr>
          </w:p>
        </w:tc>
        <w:tc>
          <w:tcPr>
            <w:tcW w:w="1215" w:type="dxa"/>
            <w:vAlign w:val="center"/>
          </w:tcPr>
          <w:p w14:paraId="0433E6A0">
            <w:pPr>
              <w:rPr>
                <w:rFonts w:asciiTheme="minorEastAsia" w:hAnsiTheme="minorEastAsia" w:eastAsiaTheme="minorEastAsia"/>
                <w:color w:val="auto"/>
                <w:highlight w:val="none"/>
              </w:rPr>
            </w:pPr>
          </w:p>
        </w:tc>
        <w:tc>
          <w:tcPr>
            <w:tcW w:w="1215" w:type="dxa"/>
            <w:vAlign w:val="center"/>
          </w:tcPr>
          <w:p w14:paraId="333D9B7A">
            <w:pPr>
              <w:rPr>
                <w:rFonts w:asciiTheme="minorEastAsia" w:hAnsiTheme="minorEastAsia" w:eastAsiaTheme="minorEastAsia"/>
                <w:color w:val="auto"/>
                <w:highlight w:val="none"/>
              </w:rPr>
            </w:pPr>
          </w:p>
        </w:tc>
        <w:tc>
          <w:tcPr>
            <w:tcW w:w="1215" w:type="dxa"/>
            <w:vAlign w:val="center"/>
          </w:tcPr>
          <w:p w14:paraId="257A6803">
            <w:pPr>
              <w:rPr>
                <w:rFonts w:asciiTheme="minorEastAsia" w:hAnsiTheme="minorEastAsia" w:eastAsiaTheme="minorEastAsia"/>
                <w:color w:val="auto"/>
                <w:highlight w:val="none"/>
              </w:rPr>
            </w:pPr>
          </w:p>
        </w:tc>
        <w:tc>
          <w:tcPr>
            <w:tcW w:w="1215" w:type="dxa"/>
            <w:vAlign w:val="center"/>
          </w:tcPr>
          <w:p w14:paraId="65DCB02A">
            <w:pPr>
              <w:rPr>
                <w:rFonts w:asciiTheme="minorEastAsia" w:hAnsiTheme="minorEastAsia" w:eastAsiaTheme="minorEastAsia"/>
                <w:color w:val="auto"/>
                <w:highlight w:val="none"/>
              </w:rPr>
            </w:pPr>
          </w:p>
        </w:tc>
        <w:tc>
          <w:tcPr>
            <w:tcW w:w="1215" w:type="dxa"/>
            <w:vAlign w:val="center"/>
          </w:tcPr>
          <w:p w14:paraId="56B5C14E">
            <w:pPr>
              <w:rPr>
                <w:rFonts w:asciiTheme="minorEastAsia" w:hAnsiTheme="minorEastAsia" w:eastAsiaTheme="minorEastAsia"/>
                <w:color w:val="auto"/>
                <w:highlight w:val="none"/>
              </w:rPr>
            </w:pPr>
          </w:p>
        </w:tc>
        <w:tc>
          <w:tcPr>
            <w:tcW w:w="1215" w:type="dxa"/>
            <w:vAlign w:val="center"/>
          </w:tcPr>
          <w:p w14:paraId="12860AFE">
            <w:pPr>
              <w:rPr>
                <w:rFonts w:asciiTheme="minorEastAsia" w:hAnsiTheme="minorEastAsia" w:eastAsiaTheme="minorEastAsia"/>
                <w:color w:val="auto"/>
                <w:highlight w:val="none"/>
              </w:rPr>
            </w:pPr>
          </w:p>
        </w:tc>
        <w:tc>
          <w:tcPr>
            <w:tcW w:w="1216" w:type="dxa"/>
            <w:vAlign w:val="center"/>
          </w:tcPr>
          <w:p w14:paraId="576551C3">
            <w:pPr>
              <w:rPr>
                <w:rFonts w:asciiTheme="minorEastAsia" w:hAnsiTheme="minorEastAsia" w:eastAsiaTheme="minorEastAsia"/>
                <w:color w:val="auto"/>
                <w:highlight w:val="none"/>
              </w:rPr>
            </w:pPr>
          </w:p>
        </w:tc>
      </w:tr>
      <w:tr w14:paraId="084A2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6B9C570">
            <w:pPr>
              <w:rPr>
                <w:rFonts w:asciiTheme="minorEastAsia" w:hAnsiTheme="minorEastAsia" w:eastAsiaTheme="minorEastAsia"/>
                <w:color w:val="auto"/>
                <w:highlight w:val="none"/>
              </w:rPr>
            </w:pPr>
          </w:p>
        </w:tc>
        <w:tc>
          <w:tcPr>
            <w:tcW w:w="1215" w:type="dxa"/>
            <w:vAlign w:val="center"/>
          </w:tcPr>
          <w:p w14:paraId="43E6A599">
            <w:pPr>
              <w:rPr>
                <w:rFonts w:asciiTheme="minorEastAsia" w:hAnsiTheme="minorEastAsia" w:eastAsiaTheme="minorEastAsia"/>
                <w:color w:val="auto"/>
                <w:highlight w:val="none"/>
              </w:rPr>
            </w:pPr>
          </w:p>
        </w:tc>
        <w:tc>
          <w:tcPr>
            <w:tcW w:w="1215" w:type="dxa"/>
            <w:vAlign w:val="center"/>
          </w:tcPr>
          <w:p w14:paraId="2C138A1F">
            <w:pPr>
              <w:rPr>
                <w:rFonts w:asciiTheme="minorEastAsia" w:hAnsiTheme="minorEastAsia" w:eastAsiaTheme="minorEastAsia"/>
                <w:color w:val="auto"/>
                <w:highlight w:val="none"/>
              </w:rPr>
            </w:pPr>
          </w:p>
        </w:tc>
        <w:tc>
          <w:tcPr>
            <w:tcW w:w="1215" w:type="dxa"/>
            <w:vAlign w:val="center"/>
          </w:tcPr>
          <w:p w14:paraId="581015EF">
            <w:pPr>
              <w:rPr>
                <w:rFonts w:asciiTheme="minorEastAsia" w:hAnsiTheme="minorEastAsia" w:eastAsiaTheme="minorEastAsia"/>
                <w:color w:val="auto"/>
                <w:highlight w:val="none"/>
              </w:rPr>
            </w:pPr>
          </w:p>
        </w:tc>
        <w:tc>
          <w:tcPr>
            <w:tcW w:w="1215" w:type="dxa"/>
            <w:vAlign w:val="center"/>
          </w:tcPr>
          <w:p w14:paraId="041D81E4">
            <w:pPr>
              <w:rPr>
                <w:rFonts w:asciiTheme="minorEastAsia" w:hAnsiTheme="minorEastAsia" w:eastAsiaTheme="minorEastAsia"/>
                <w:color w:val="auto"/>
                <w:highlight w:val="none"/>
              </w:rPr>
            </w:pPr>
          </w:p>
        </w:tc>
        <w:tc>
          <w:tcPr>
            <w:tcW w:w="1215" w:type="dxa"/>
            <w:vAlign w:val="center"/>
          </w:tcPr>
          <w:p w14:paraId="768BE740">
            <w:pPr>
              <w:rPr>
                <w:rFonts w:asciiTheme="minorEastAsia" w:hAnsiTheme="minorEastAsia" w:eastAsiaTheme="minorEastAsia"/>
                <w:color w:val="auto"/>
                <w:highlight w:val="none"/>
              </w:rPr>
            </w:pPr>
          </w:p>
        </w:tc>
        <w:tc>
          <w:tcPr>
            <w:tcW w:w="1215" w:type="dxa"/>
            <w:vAlign w:val="center"/>
          </w:tcPr>
          <w:p w14:paraId="64DFBDD8">
            <w:pPr>
              <w:rPr>
                <w:rFonts w:asciiTheme="minorEastAsia" w:hAnsiTheme="minorEastAsia" w:eastAsiaTheme="minorEastAsia"/>
                <w:color w:val="auto"/>
                <w:highlight w:val="none"/>
              </w:rPr>
            </w:pPr>
          </w:p>
        </w:tc>
        <w:tc>
          <w:tcPr>
            <w:tcW w:w="1216" w:type="dxa"/>
            <w:vAlign w:val="center"/>
          </w:tcPr>
          <w:p w14:paraId="4E55AABD">
            <w:pPr>
              <w:rPr>
                <w:rFonts w:asciiTheme="minorEastAsia" w:hAnsiTheme="minorEastAsia" w:eastAsiaTheme="minorEastAsia"/>
                <w:color w:val="auto"/>
                <w:highlight w:val="none"/>
              </w:rPr>
            </w:pPr>
          </w:p>
        </w:tc>
      </w:tr>
      <w:tr w14:paraId="28D3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2017FFE">
            <w:pPr>
              <w:rPr>
                <w:rFonts w:asciiTheme="minorEastAsia" w:hAnsiTheme="minorEastAsia" w:eastAsiaTheme="minorEastAsia"/>
                <w:color w:val="auto"/>
                <w:highlight w:val="none"/>
              </w:rPr>
            </w:pPr>
          </w:p>
        </w:tc>
        <w:tc>
          <w:tcPr>
            <w:tcW w:w="1215" w:type="dxa"/>
            <w:vAlign w:val="center"/>
          </w:tcPr>
          <w:p w14:paraId="1F3EA472">
            <w:pPr>
              <w:rPr>
                <w:rFonts w:asciiTheme="minorEastAsia" w:hAnsiTheme="minorEastAsia" w:eastAsiaTheme="minorEastAsia"/>
                <w:color w:val="auto"/>
                <w:highlight w:val="none"/>
              </w:rPr>
            </w:pPr>
          </w:p>
        </w:tc>
        <w:tc>
          <w:tcPr>
            <w:tcW w:w="1215" w:type="dxa"/>
            <w:vAlign w:val="center"/>
          </w:tcPr>
          <w:p w14:paraId="7897F793">
            <w:pPr>
              <w:rPr>
                <w:rFonts w:asciiTheme="minorEastAsia" w:hAnsiTheme="minorEastAsia" w:eastAsiaTheme="minorEastAsia"/>
                <w:color w:val="auto"/>
                <w:highlight w:val="none"/>
              </w:rPr>
            </w:pPr>
          </w:p>
        </w:tc>
        <w:tc>
          <w:tcPr>
            <w:tcW w:w="1215" w:type="dxa"/>
            <w:vAlign w:val="center"/>
          </w:tcPr>
          <w:p w14:paraId="2D6BA3D2">
            <w:pPr>
              <w:rPr>
                <w:rFonts w:asciiTheme="minorEastAsia" w:hAnsiTheme="minorEastAsia" w:eastAsiaTheme="minorEastAsia"/>
                <w:color w:val="auto"/>
                <w:highlight w:val="none"/>
              </w:rPr>
            </w:pPr>
          </w:p>
        </w:tc>
        <w:tc>
          <w:tcPr>
            <w:tcW w:w="1215" w:type="dxa"/>
            <w:vAlign w:val="center"/>
          </w:tcPr>
          <w:p w14:paraId="04145CAC">
            <w:pPr>
              <w:rPr>
                <w:rFonts w:asciiTheme="minorEastAsia" w:hAnsiTheme="minorEastAsia" w:eastAsiaTheme="minorEastAsia"/>
                <w:color w:val="auto"/>
                <w:highlight w:val="none"/>
              </w:rPr>
            </w:pPr>
          </w:p>
        </w:tc>
        <w:tc>
          <w:tcPr>
            <w:tcW w:w="1215" w:type="dxa"/>
            <w:vAlign w:val="center"/>
          </w:tcPr>
          <w:p w14:paraId="22DACA65">
            <w:pPr>
              <w:rPr>
                <w:rFonts w:asciiTheme="minorEastAsia" w:hAnsiTheme="minorEastAsia" w:eastAsiaTheme="minorEastAsia"/>
                <w:color w:val="auto"/>
                <w:highlight w:val="none"/>
              </w:rPr>
            </w:pPr>
          </w:p>
        </w:tc>
        <w:tc>
          <w:tcPr>
            <w:tcW w:w="1215" w:type="dxa"/>
            <w:vAlign w:val="center"/>
          </w:tcPr>
          <w:p w14:paraId="32721FF8">
            <w:pPr>
              <w:rPr>
                <w:rFonts w:asciiTheme="minorEastAsia" w:hAnsiTheme="minorEastAsia" w:eastAsiaTheme="minorEastAsia"/>
                <w:color w:val="auto"/>
                <w:highlight w:val="none"/>
              </w:rPr>
            </w:pPr>
          </w:p>
        </w:tc>
        <w:tc>
          <w:tcPr>
            <w:tcW w:w="1216" w:type="dxa"/>
            <w:vAlign w:val="center"/>
          </w:tcPr>
          <w:p w14:paraId="64318B4F">
            <w:pPr>
              <w:rPr>
                <w:rFonts w:asciiTheme="minorEastAsia" w:hAnsiTheme="minorEastAsia" w:eastAsiaTheme="minorEastAsia"/>
                <w:color w:val="auto"/>
                <w:highlight w:val="none"/>
              </w:rPr>
            </w:pPr>
          </w:p>
        </w:tc>
      </w:tr>
      <w:tr w14:paraId="0596F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1DD7B931">
            <w:pPr>
              <w:rPr>
                <w:rFonts w:asciiTheme="minorEastAsia" w:hAnsiTheme="minorEastAsia" w:eastAsiaTheme="minorEastAsia"/>
                <w:color w:val="auto"/>
                <w:highlight w:val="none"/>
              </w:rPr>
            </w:pPr>
          </w:p>
        </w:tc>
        <w:tc>
          <w:tcPr>
            <w:tcW w:w="1215" w:type="dxa"/>
            <w:vAlign w:val="center"/>
          </w:tcPr>
          <w:p w14:paraId="1914AEF9">
            <w:pPr>
              <w:rPr>
                <w:rFonts w:asciiTheme="minorEastAsia" w:hAnsiTheme="minorEastAsia" w:eastAsiaTheme="minorEastAsia"/>
                <w:color w:val="auto"/>
                <w:highlight w:val="none"/>
              </w:rPr>
            </w:pPr>
          </w:p>
        </w:tc>
        <w:tc>
          <w:tcPr>
            <w:tcW w:w="1215" w:type="dxa"/>
            <w:vAlign w:val="center"/>
          </w:tcPr>
          <w:p w14:paraId="6C30C5F5">
            <w:pPr>
              <w:rPr>
                <w:rFonts w:asciiTheme="minorEastAsia" w:hAnsiTheme="minorEastAsia" w:eastAsiaTheme="minorEastAsia"/>
                <w:color w:val="auto"/>
                <w:highlight w:val="none"/>
              </w:rPr>
            </w:pPr>
          </w:p>
        </w:tc>
        <w:tc>
          <w:tcPr>
            <w:tcW w:w="1215" w:type="dxa"/>
            <w:vAlign w:val="center"/>
          </w:tcPr>
          <w:p w14:paraId="68F67289">
            <w:pPr>
              <w:rPr>
                <w:rFonts w:asciiTheme="minorEastAsia" w:hAnsiTheme="minorEastAsia" w:eastAsiaTheme="minorEastAsia"/>
                <w:color w:val="auto"/>
                <w:highlight w:val="none"/>
              </w:rPr>
            </w:pPr>
          </w:p>
        </w:tc>
        <w:tc>
          <w:tcPr>
            <w:tcW w:w="1215" w:type="dxa"/>
            <w:vAlign w:val="center"/>
          </w:tcPr>
          <w:p w14:paraId="5C9A80D8">
            <w:pPr>
              <w:rPr>
                <w:rFonts w:asciiTheme="minorEastAsia" w:hAnsiTheme="minorEastAsia" w:eastAsiaTheme="minorEastAsia"/>
                <w:color w:val="auto"/>
                <w:highlight w:val="none"/>
              </w:rPr>
            </w:pPr>
          </w:p>
        </w:tc>
        <w:tc>
          <w:tcPr>
            <w:tcW w:w="1215" w:type="dxa"/>
            <w:vAlign w:val="center"/>
          </w:tcPr>
          <w:p w14:paraId="18621D60">
            <w:pPr>
              <w:rPr>
                <w:rFonts w:asciiTheme="minorEastAsia" w:hAnsiTheme="minorEastAsia" w:eastAsiaTheme="minorEastAsia"/>
                <w:color w:val="auto"/>
                <w:highlight w:val="none"/>
              </w:rPr>
            </w:pPr>
          </w:p>
        </w:tc>
        <w:tc>
          <w:tcPr>
            <w:tcW w:w="1215" w:type="dxa"/>
            <w:vAlign w:val="center"/>
          </w:tcPr>
          <w:p w14:paraId="0366C59D">
            <w:pPr>
              <w:rPr>
                <w:rFonts w:asciiTheme="minorEastAsia" w:hAnsiTheme="minorEastAsia" w:eastAsiaTheme="minorEastAsia"/>
                <w:color w:val="auto"/>
                <w:highlight w:val="none"/>
              </w:rPr>
            </w:pPr>
          </w:p>
        </w:tc>
        <w:tc>
          <w:tcPr>
            <w:tcW w:w="1216" w:type="dxa"/>
            <w:vAlign w:val="center"/>
          </w:tcPr>
          <w:p w14:paraId="3C2576AA">
            <w:pPr>
              <w:rPr>
                <w:rFonts w:asciiTheme="minorEastAsia" w:hAnsiTheme="minorEastAsia" w:eastAsiaTheme="minorEastAsia"/>
                <w:color w:val="auto"/>
                <w:highlight w:val="none"/>
              </w:rPr>
            </w:pPr>
          </w:p>
        </w:tc>
      </w:tr>
      <w:tr w14:paraId="5D27E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01D59F2B">
            <w:pPr>
              <w:rPr>
                <w:rFonts w:asciiTheme="minorEastAsia" w:hAnsiTheme="minorEastAsia" w:eastAsiaTheme="minorEastAsia"/>
                <w:color w:val="auto"/>
                <w:highlight w:val="none"/>
              </w:rPr>
            </w:pPr>
          </w:p>
        </w:tc>
        <w:tc>
          <w:tcPr>
            <w:tcW w:w="1215" w:type="dxa"/>
            <w:vAlign w:val="center"/>
          </w:tcPr>
          <w:p w14:paraId="26B28FC7">
            <w:pPr>
              <w:rPr>
                <w:rFonts w:asciiTheme="minorEastAsia" w:hAnsiTheme="minorEastAsia" w:eastAsiaTheme="minorEastAsia"/>
                <w:color w:val="auto"/>
                <w:highlight w:val="none"/>
              </w:rPr>
            </w:pPr>
          </w:p>
        </w:tc>
        <w:tc>
          <w:tcPr>
            <w:tcW w:w="1215" w:type="dxa"/>
            <w:vAlign w:val="center"/>
          </w:tcPr>
          <w:p w14:paraId="5E0EF880">
            <w:pPr>
              <w:rPr>
                <w:rFonts w:asciiTheme="minorEastAsia" w:hAnsiTheme="minorEastAsia" w:eastAsiaTheme="minorEastAsia"/>
                <w:color w:val="auto"/>
                <w:highlight w:val="none"/>
              </w:rPr>
            </w:pPr>
          </w:p>
        </w:tc>
        <w:tc>
          <w:tcPr>
            <w:tcW w:w="1215" w:type="dxa"/>
            <w:vAlign w:val="center"/>
          </w:tcPr>
          <w:p w14:paraId="3E50609E">
            <w:pPr>
              <w:rPr>
                <w:rFonts w:asciiTheme="minorEastAsia" w:hAnsiTheme="minorEastAsia" w:eastAsiaTheme="minorEastAsia"/>
                <w:color w:val="auto"/>
                <w:highlight w:val="none"/>
              </w:rPr>
            </w:pPr>
          </w:p>
        </w:tc>
        <w:tc>
          <w:tcPr>
            <w:tcW w:w="1215" w:type="dxa"/>
            <w:vAlign w:val="center"/>
          </w:tcPr>
          <w:p w14:paraId="7B1EF4AB">
            <w:pPr>
              <w:rPr>
                <w:rFonts w:asciiTheme="minorEastAsia" w:hAnsiTheme="minorEastAsia" w:eastAsiaTheme="minorEastAsia"/>
                <w:color w:val="auto"/>
                <w:highlight w:val="none"/>
              </w:rPr>
            </w:pPr>
          </w:p>
        </w:tc>
        <w:tc>
          <w:tcPr>
            <w:tcW w:w="1215" w:type="dxa"/>
            <w:vAlign w:val="center"/>
          </w:tcPr>
          <w:p w14:paraId="7615803A">
            <w:pPr>
              <w:rPr>
                <w:rFonts w:asciiTheme="minorEastAsia" w:hAnsiTheme="minorEastAsia" w:eastAsiaTheme="minorEastAsia"/>
                <w:color w:val="auto"/>
                <w:highlight w:val="none"/>
              </w:rPr>
            </w:pPr>
          </w:p>
        </w:tc>
        <w:tc>
          <w:tcPr>
            <w:tcW w:w="1215" w:type="dxa"/>
            <w:vAlign w:val="center"/>
          </w:tcPr>
          <w:p w14:paraId="0CACDA5F">
            <w:pPr>
              <w:rPr>
                <w:rFonts w:asciiTheme="minorEastAsia" w:hAnsiTheme="minorEastAsia" w:eastAsiaTheme="minorEastAsia"/>
                <w:color w:val="auto"/>
                <w:highlight w:val="none"/>
              </w:rPr>
            </w:pPr>
          </w:p>
        </w:tc>
        <w:tc>
          <w:tcPr>
            <w:tcW w:w="1216" w:type="dxa"/>
            <w:vAlign w:val="center"/>
          </w:tcPr>
          <w:p w14:paraId="57CC6914">
            <w:pPr>
              <w:rPr>
                <w:rFonts w:asciiTheme="minorEastAsia" w:hAnsiTheme="minorEastAsia" w:eastAsiaTheme="minorEastAsia"/>
                <w:color w:val="auto"/>
                <w:highlight w:val="none"/>
              </w:rPr>
            </w:pPr>
          </w:p>
        </w:tc>
      </w:tr>
      <w:tr w14:paraId="2543D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3866560">
            <w:pPr>
              <w:rPr>
                <w:rFonts w:asciiTheme="minorEastAsia" w:hAnsiTheme="minorEastAsia" w:eastAsiaTheme="minorEastAsia"/>
                <w:color w:val="auto"/>
                <w:highlight w:val="none"/>
              </w:rPr>
            </w:pPr>
          </w:p>
        </w:tc>
        <w:tc>
          <w:tcPr>
            <w:tcW w:w="1215" w:type="dxa"/>
            <w:vAlign w:val="center"/>
          </w:tcPr>
          <w:p w14:paraId="17768F8C">
            <w:pPr>
              <w:rPr>
                <w:rFonts w:asciiTheme="minorEastAsia" w:hAnsiTheme="minorEastAsia" w:eastAsiaTheme="minorEastAsia"/>
                <w:color w:val="auto"/>
                <w:highlight w:val="none"/>
              </w:rPr>
            </w:pPr>
          </w:p>
        </w:tc>
        <w:tc>
          <w:tcPr>
            <w:tcW w:w="1215" w:type="dxa"/>
            <w:vAlign w:val="center"/>
          </w:tcPr>
          <w:p w14:paraId="749ED87B">
            <w:pPr>
              <w:rPr>
                <w:rFonts w:asciiTheme="minorEastAsia" w:hAnsiTheme="minorEastAsia" w:eastAsiaTheme="minorEastAsia"/>
                <w:color w:val="auto"/>
                <w:highlight w:val="none"/>
              </w:rPr>
            </w:pPr>
          </w:p>
        </w:tc>
        <w:tc>
          <w:tcPr>
            <w:tcW w:w="1215" w:type="dxa"/>
            <w:vAlign w:val="center"/>
          </w:tcPr>
          <w:p w14:paraId="093910D5">
            <w:pPr>
              <w:rPr>
                <w:rFonts w:asciiTheme="minorEastAsia" w:hAnsiTheme="minorEastAsia" w:eastAsiaTheme="minorEastAsia"/>
                <w:color w:val="auto"/>
                <w:highlight w:val="none"/>
              </w:rPr>
            </w:pPr>
          </w:p>
        </w:tc>
        <w:tc>
          <w:tcPr>
            <w:tcW w:w="1215" w:type="dxa"/>
            <w:vAlign w:val="center"/>
          </w:tcPr>
          <w:p w14:paraId="4C09C423">
            <w:pPr>
              <w:rPr>
                <w:rFonts w:asciiTheme="minorEastAsia" w:hAnsiTheme="minorEastAsia" w:eastAsiaTheme="minorEastAsia"/>
                <w:color w:val="auto"/>
                <w:highlight w:val="none"/>
              </w:rPr>
            </w:pPr>
          </w:p>
        </w:tc>
        <w:tc>
          <w:tcPr>
            <w:tcW w:w="1215" w:type="dxa"/>
            <w:vAlign w:val="center"/>
          </w:tcPr>
          <w:p w14:paraId="2411A16D">
            <w:pPr>
              <w:rPr>
                <w:rFonts w:asciiTheme="minorEastAsia" w:hAnsiTheme="minorEastAsia" w:eastAsiaTheme="minorEastAsia"/>
                <w:color w:val="auto"/>
                <w:highlight w:val="none"/>
              </w:rPr>
            </w:pPr>
          </w:p>
        </w:tc>
        <w:tc>
          <w:tcPr>
            <w:tcW w:w="1215" w:type="dxa"/>
            <w:vAlign w:val="center"/>
          </w:tcPr>
          <w:p w14:paraId="3D2EC55F">
            <w:pPr>
              <w:rPr>
                <w:rFonts w:asciiTheme="minorEastAsia" w:hAnsiTheme="minorEastAsia" w:eastAsiaTheme="minorEastAsia"/>
                <w:color w:val="auto"/>
                <w:highlight w:val="none"/>
              </w:rPr>
            </w:pPr>
          </w:p>
        </w:tc>
        <w:tc>
          <w:tcPr>
            <w:tcW w:w="1216" w:type="dxa"/>
            <w:vAlign w:val="center"/>
          </w:tcPr>
          <w:p w14:paraId="43071FF0">
            <w:pPr>
              <w:rPr>
                <w:rFonts w:asciiTheme="minorEastAsia" w:hAnsiTheme="minorEastAsia" w:eastAsiaTheme="minorEastAsia"/>
                <w:color w:val="auto"/>
                <w:highlight w:val="none"/>
              </w:rPr>
            </w:pPr>
          </w:p>
        </w:tc>
      </w:tr>
      <w:tr w14:paraId="1F15F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E7B8853">
            <w:pPr>
              <w:rPr>
                <w:rFonts w:asciiTheme="minorEastAsia" w:hAnsiTheme="minorEastAsia" w:eastAsiaTheme="minorEastAsia"/>
                <w:color w:val="auto"/>
                <w:highlight w:val="none"/>
              </w:rPr>
            </w:pPr>
          </w:p>
        </w:tc>
        <w:tc>
          <w:tcPr>
            <w:tcW w:w="1215" w:type="dxa"/>
            <w:vAlign w:val="center"/>
          </w:tcPr>
          <w:p w14:paraId="002543EE">
            <w:pPr>
              <w:rPr>
                <w:rFonts w:asciiTheme="minorEastAsia" w:hAnsiTheme="minorEastAsia" w:eastAsiaTheme="minorEastAsia"/>
                <w:color w:val="auto"/>
                <w:highlight w:val="none"/>
              </w:rPr>
            </w:pPr>
          </w:p>
        </w:tc>
        <w:tc>
          <w:tcPr>
            <w:tcW w:w="1215" w:type="dxa"/>
            <w:vAlign w:val="center"/>
          </w:tcPr>
          <w:p w14:paraId="38C7E8AE">
            <w:pPr>
              <w:rPr>
                <w:rFonts w:asciiTheme="minorEastAsia" w:hAnsiTheme="minorEastAsia" w:eastAsiaTheme="minorEastAsia"/>
                <w:color w:val="auto"/>
                <w:highlight w:val="none"/>
              </w:rPr>
            </w:pPr>
          </w:p>
        </w:tc>
        <w:tc>
          <w:tcPr>
            <w:tcW w:w="1215" w:type="dxa"/>
            <w:vAlign w:val="center"/>
          </w:tcPr>
          <w:p w14:paraId="7098AF52">
            <w:pPr>
              <w:rPr>
                <w:rFonts w:asciiTheme="minorEastAsia" w:hAnsiTheme="minorEastAsia" w:eastAsiaTheme="minorEastAsia"/>
                <w:color w:val="auto"/>
                <w:highlight w:val="none"/>
              </w:rPr>
            </w:pPr>
          </w:p>
        </w:tc>
        <w:tc>
          <w:tcPr>
            <w:tcW w:w="1215" w:type="dxa"/>
            <w:vAlign w:val="center"/>
          </w:tcPr>
          <w:p w14:paraId="6CFB52B8">
            <w:pPr>
              <w:rPr>
                <w:rFonts w:asciiTheme="minorEastAsia" w:hAnsiTheme="minorEastAsia" w:eastAsiaTheme="minorEastAsia"/>
                <w:color w:val="auto"/>
                <w:highlight w:val="none"/>
              </w:rPr>
            </w:pPr>
          </w:p>
        </w:tc>
        <w:tc>
          <w:tcPr>
            <w:tcW w:w="1215" w:type="dxa"/>
            <w:vAlign w:val="center"/>
          </w:tcPr>
          <w:p w14:paraId="3BA157FC">
            <w:pPr>
              <w:rPr>
                <w:rFonts w:asciiTheme="minorEastAsia" w:hAnsiTheme="minorEastAsia" w:eastAsiaTheme="minorEastAsia"/>
                <w:color w:val="auto"/>
                <w:highlight w:val="none"/>
              </w:rPr>
            </w:pPr>
          </w:p>
        </w:tc>
        <w:tc>
          <w:tcPr>
            <w:tcW w:w="1215" w:type="dxa"/>
            <w:vAlign w:val="center"/>
          </w:tcPr>
          <w:p w14:paraId="0A8E808D">
            <w:pPr>
              <w:rPr>
                <w:rFonts w:asciiTheme="minorEastAsia" w:hAnsiTheme="minorEastAsia" w:eastAsiaTheme="minorEastAsia"/>
                <w:color w:val="auto"/>
                <w:highlight w:val="none"/>
              </w:rPr>
            </w:pPr>
          </w:p>
        </w:tc>
        <w:tc>
          <w:tcPr>
            <w:tcW w:w="1216" w:type="dxa"/>
            <w:vAlign w:val="center"/>
          </w:tcPr>
          <w:p w14:paraId="634AF6B0">
            <w:pPr>
              <w:rPr>
                <w:rFonts w:asciiTheme="minorEastAsia" w:hAnsiTheme="minorEastAsia" w:eastAsiaTheme="minorEastAsia"/>
                <w:color w:val="auto"/>
                <w:highlight w:val="none"/>
              </w:rPr>
            </w:pPr>
          </w:p>
        </w:tc>
      </w:tr>
      <w:tr w14:paraId="2DCDB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C9F6962">
            <w:pPr>
              <w:rPr>
                <w:rFonts w:asciiTheme="minorEastAsia" w:hAnsiTheme="minorEastAsia" w:eastAsiaTheme="minorEastAsia"/>
                <w:color w:val="auto"/>
                <w:highlight w:val="none"/>
              </w:rPr>
            </w:pPr>
          </w:p>
        </w:tc>
        <w:tc>
          <w:tcPr>
            <w:tcW w:w="1215" w:type="dxa"/>
            <w:vAlign w:val="center"/>
          </w:tcPr>
          <w:p w14:paraId="53E2F0DF">
            <w:pPr>
              <w:rPr>
                <w:rFonts w:asciiTheme="minorEastAsia" w:hAnsiTheme="minorEastAsia" w:eastAsiaTheme="minorEastAsia"/>
                <w:color w:val="auto"/>
                <w:highlight w:val="none"/>
              </w:rPr>
            </w:pPr>
          </w:p>
        </w:tc>
        <w:tc>
          <w:tcPr>
            <w:tcW w:w="1215" w:type="dxa"/>
            <w:vAlign w:val="center"/>
          </w:tcPr>
          <w:p w14:paraId="03900A40">
            <w:pPr>
              <w:rPr>
                <w:rFonts w:asciiTheme="minorEastAsia" w:hAnsiTheme="minorEastAsia" w:eastAsiaTheme="minorEastAsia"/>
                <w:color w:val="auto"/>
                <w:highlight w:val="none"/>
              </w:rPr>
            </w:pPr>
          </w:p>
        </w:tc>
        <w:tc>
          <w:tcPr>
            <w:tcW w:w="1215" w:type="dxa"/>
            <w:vAlign w:val="center"/>
          </w:tcPr>
          <w:p w14:paraId="6670B1A5">
            <w:pPr>
              <w:rPr>
                <w:rFonts w:asciiTheme="minorEastAsia" w:hAnsiTheme="minorEastAsia" w:eastAsiaTheme="minorEastAsia"/>
                <w:color w:val="auto"/>
                <w:highlight w:val="none"/>
              </w:rPr>
            </w:pPr>
          </w:p>
        </w:tc>
        <w:tc>
          <w:tcPr>
            <w:tcW w:w="1215" w:type="dxa"/>
            <w:vAlign w:val="center"/>
          </w:tcPr>
          <w:p w14:paraId="7E22056D">
            <w:pPr>
              <w:rPr>
                <w:rFonts w:asciiTheme="minorEastAsia" w:hAnsiTheme="minorEastAsia" w:eastAsiaTheme="minorEastAsia"/>
                <w:color w:val="auto"/>
                <w:highlight w:val="none"/>
              </w:rPr>
            </w:pPr>
          </w:p>
        </w:tc>
        <w:tc>
          <w:tcPr>
            <w:tcW w:w="1215" w:type="dxa"/>
            <w:vAlign w:val="center"/>
          </w:tcPr>
          <w:p w14:paraId="00AB1505">
            <w:pPr>
              <w:rPr>
                <w:rFonts w:asciiTheme="minorEastAsia" w:hAnsiTheme="minorEastAsia" w:eastAsiaTheme="minorEastAsia"/>
                <w:color w:val="auto"/>
                <w:highlight w:val="none"/>
              </w:rPr>
            </w:pPr>
          </w:p>
        </w:tc>
        <w:tc>
          <w:tcPr>
            <w:tcW w:w="1215" w:type="dxa"/>
            <w:vAlign w:val="center"/>
          </w:tcPr>
          <w:p w14:paraId="6294381D">
            <w:pPr>
              <w:rPr>
                <w:rFonts w:asciiTheme="minorEastAsia" w:hAnsiTheme="minorEastAsia" w:eastAsiaTheme="minorEastAsia"/>
                <w:color w:val="auto"/>
                <w:highlight w:val="none"/>
              </w:rPr>
            </w:pPr>
          </w:p>
        </w:tc>
        <w:tc>
          <w:tcPr>
            <w:tcW w:w="1216" w:type="dxa"/>
            <w:vAlign w:val="center"/>
          </w:tcPr>
          <w:p w14:paraId="1910C6A6">
            <w:pPr>
              <w:rPr>
                <w:rFonts w:asciiTheme="minorEastAsia" w:hAnsiTheme="minorEastAsia" w:eastAsiaTheme="minorEastAsia"/>
                <w:color w:val="auto"/>
                <w:highlight w:val="none"/>
              </w:rPr>
            </w:pPr>
          </w:p>
        </w:tc>
      </w:tr>
      <w:tr w14:paraId="236E6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2740D68">
            <w:pPr>
              <w:rPr>
                <w:rFonts w:asciiTheme="minorEastAsia" w:hAnsiTheme="minorEastAsia" w:eastAsiaTheme="minorEastAsia"/>
                <w:color w:val="auto"/>
                <w:highlight w:val="none"/>
              </w:rPr>
            </w:pPr>
          </w:p>
        </w:tc>
        <w:tc>
          <w:tcPr>
            <w:tcW w:w="1215" w:type="dxa"/>
            <w:vAlign w:val="center"/>
          </w:tcPr>
          <w:p w14:paraId="531AF583">
            <w:pPr>
              <w:rPr>
                <w:rFonts w:asciiTheme="minorEastAsia" w:hAnsiTheme="minorEastAsia" w:eastAsiaTheme="minorEastAsia"/>
                <w:color w:val="auto"/>
                <w:highlight w:val="none"/>
              </w:rPr>
            </w:pPr>
          </w:p>
        </w:tc>
        <w:tc>
          <w:tcPr>
            <w:tcW w:w="1215" w:type="dxa"/>
            <w:vAlign w:val="center"/>
          </w:tcPr>
          <w:p w14:paraId="5692DBE6">
            <w:pPr>
              <w:rPr>
                <w:rFonts w:asciiTheme="minorEastAsia" w:hAnsiTheme="minorEastAsia" w:eastAsiaTheme="minorEastAsia"/>
                <w:color w:val="auto"/>
                <w:highlight w:val="none"/>
              </w:rPr>
            </w:pPr>
          </w:p>
        </w:tc>
        <w:tc>
          <w:tcPr>
            <w:tcW w:w="1215" w:type="dxa"/>
            <w:vAlign w:val="center"/>
          </w:tcPr>
          <w:p w14:paraId="078D84CE">
            <w:pPr>
              <w:rPr>
                <w:rFonts w:asciiTheme="minorEastAsia" w:hAnsiTheme="minorEastAsia" w:eastAsiaTheme="minorEastAsia"/>
                <w:color w:val="auto"/>
                <w:highlight w:val="none"/>
              </w:rPr>
            </w:pPr>
          </w:p>
        </w:tc>
        <w:tc>
          <w:tcPr>
            <w:tcW w:w="1215" w:type="dxa"/>
            <w:vAlign w:val="center"/>
          </w:tcPr>
          <w:p w14:paraId="0277256D">
            <w:pPr>
              <w:rPr>
                <w:rFonts w:asciiTheme="minorEastAsia" w:hAnsiTheme="minorEastAsia" w:eastAsiaTheme="minorEastAsia"/>
                <w:color w:val="auto"/>
                <w:highlight w:val="none"/>
              </w:rPr>
            </w:pPr>
          </w:p>
        </w:tc>
        <w:tc>
          <w:tcPr>
            <w:tcW w:w="1215" w:type="dxa"/>
            <w:vAlign w:val="center"/>
          </w:tcPr>
          <w:p w14:paraId="6AEC4297">
            <w:pPr>
              <w:rPr>
                <w:rFonts w:asciiTheme="minorEastAsia" w:hAnsiTheme="minorEastAsia" w:eastAsiaTheme="minorEastAsia"/>
                <w:color w:val="auto"/>
                <w:highlight w:val="none"/>
              </w:rPr>
            </w:pPr>
          </w:p>
        </w:tc>
        <w:tc>
          <w:tcPr>
            <w:tcW w:w="1215" w:type="dxa"/>
            <w:vAlign w:val="center"/>
          </w:tcPr>
          <w:p w14:paraId="484377FC">
            <w:pPr>
              <w:rPr>
                <w:rFonts w:asciiTheme="minorEastAsia" w:hAnsiTheme="minorEastAsia" w:eastAsiaTheme="minorEastAsia"/>
                <w:color w:val="auto"/>
                <w:highlight w:val="none"/>
              </w:rPr>
            </w:pPr>
          </w:p>
        </w:tc>
        <w:tc>
          <w:tcPr>
            <w:tcW w:w="1216" w:type="dxa"/>
            <w:vAlign w:val="center"/>
          </w:tcPr>
          <w:p w14:paraId="3BB4F06A">
            <w:pPr>
              <w:rPr>
                <w:rFonts w:asciiTheme="minorEastAsia" w:hAnsiTheme="minorEastAsia" w:eastAsiaTheme="minorEastAsia"/>
                <w:color w:val="auto"/>
                <w:highlight w:val="none"/>
              </w:rPr>
            </w:pPr>
          </w:p>
        </w:tc>
      </w:tr>
      <w:tr w14:paraId="517A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45C5E5">
            <w:pPr>
              <w:rPr>
                <w:rFonts w:asciiTheme="minorEastAsia" w:hAnsiTheme="minorEastAsia" w:eastAsiaTheme="minorEastAsia"/>
                <w:color w:val="auto"/>
                <w:highlight w:val="none"/>
              </w:rPr>
            </w:pPr>
          </w:p>
        </w:tc>
        <w:tc>
          <w:tcPr>
            <w:tcW w:w="1215" w:type="dxa"/>
            <w:vAlign w:val="center"/>
          </w:tcPr>
          <w:p w14:paraId="2D703F99">
            <w:pPr>
              <w:rPr>
                <w:rFonts w:asciiTheme="minorEastAsia" w:hAnsiTheme="minorEastAsia" w:eastAsiaTheme="minorEastAsia"/>
                <w:color w:val="auto"/>
                <w:highlight w:val="none"/>
              </w:rPr>
            </w:pPr>
          </w:p>
        </w:tc>
        <w:tc>
          <w:tcPr>
            <w:tcW w:w="1215" w:type="dxa"/>
            <w:vAlign w:val="center"/>
          </w:tcPr>
          <w:p w14:paraId="58519F27">
            <w:pPr>
              <w:rPr>
                <w:rFonts w:asciiTheme="minorEastAsia" w:hAnsiTheme="minorEastAsia" w:eastAsiaTheme="minorEastAsia"/>
                <w:color w:val="auto"/>
                <w:highlight w:val="none"/>
              </w:rPr>
            </w:pPr>
          </w:p>
        </w:tc>
        <w:tc>
          <w:tcPr>
            <w:tcW w:w="1215" w:type="dxa"/>
            <w:vAlign w:val="center"/>
          </w:tcPr>
          <w:p w14:paraId="2971BBF9">
            <w:pPr>
              <w:rPr>
                <w:rFonts w:asciiTheme="minorEastAsia" w:hAnsiTheme="minorEastAsia" w:eastAsiaTheme="minorEastAsia"/>
                <w:color w:val="auto"/>
                <w:highlight w:val="none"/>
              </w:rPr>
            </w:pPr>
          </w:p>
        </w:tc>
        <w:tc>
          <w:tcPr>
            <w:tcW w:w="1215" w:type="dxa"/>
            <w:vAlign w:val="center"/>
          </w:tcPr>
          <w:p w14:paraId="30AB8CF5">
            <w:pPr>
              <w:rPr>
                <w:rFonts w:asciiTheme="minorEastAsia" w:hAnsiTheme="minorEastAsia" w:eastAsiaTheme="minorEastAsia"/>
                <w:color w:val="auto"/>
                <w:highlight w:val="none"/>
              </w:rPr>
            </w:pPr>
          </w:p>
        </w:tc>
        <w:tc>
          <w:tcPr>
            <w:tcW w:w="1215" w:type="dxa"/>
            <w:vAlign w:val="center"/>
          </w:tcPr>
          <w:p w14:paraId="036C5CB9">
            <w:pPr>
              <w:rPr>
                <w:rFonts w:asciiTheme="minorEastAsia" w:hAnsiTheme="minorEastAsia" w:eastAsiaTheme="minorEastAsia"/>
                <w:color w:val="auto"/>
                <w:highlight w:val="none"/>
              </w:rPr>
            </w:pPr>
          </w:p>
        </w:tc>
        <w:tc>
          <w:tcPr>
            <w:tcW w:w="1215" w:type="dxa"/>
            <w:vAlign w:val="center"/>
          </w:tcPr>
          <w:p w14:paraId="0C850EB5">
            <w:pPr>
              <w:rPr>
                <w:rFonts w:asciiTheme="minorEastAsia" w:hAnsiTheme="minorEastAsia" w:eastAsiaTheme="minorEastAsia"/>
                <w:color w:val="auto"/>
                <w:highlight w:val="none"/>
              </w:rPr>
            </w:pPr>
          </w:p>
        </w:tc>
        <w:tc>
          <w:tcPr>
            <w:tcW w:w="1216" w:type="dxa"/>
            <w:vAlign w:val="center"/>
          </w:tcPr>
          <w:p w14:paraId="3FB42815">
            <w:pPr>
              <w:rPr>
                <w:rFonts w:asciiTheme="minorEastAsia" w:hAnsiTheme="minorEastAsia" w:eastAsiaTheme="minorEastAsia"/>
                <w:color w:val="auto"/>
                <w:highlight w:val="none"/>
              </w:rPr>
            </w:pPr>
          </w:p>
        </w:tc>
      </w:tr>
      <w:tr w14:paraId="2DC3B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4682C30">
            <w:pPr>
              <w:rPr>
                <w:rFonts w:asciiTheme="minorEastAsia" w:hAnsiTheme="minorEastAsia" w:eastAsiaTheme="minorEastAsia"/>
                <w:color w:val="auto"/>
                <w:highlight w:val="none"/>
              </w:rPr>
            </w:pPr>
          </w:p>
        </w:tc>
        <w:tc>
          <w:tcPr>
            <w:tcW w:w="1215" w:type="dxa"/>
            <w:vAlign w:val="center"/>
          </w:tcPr>
          <w:p w14:paraId="665FEE19">
            <w:pPr>
              <w:rPr>
                <w:rFonts w:asciiTheme="minorEastAsia" w:hAnsiTheme="minorEastAsia" w:eastAsiaTheme="minorEastAsia"/>
                <w:color w:val="auto"/>
                <w:highlight w:val="none"/>
              </w:rPr>
            </w:pPr>
          </w:p>
        </w:tc>
        <w:tc>
          <w:tcPr>
            <w:tcW w:w="1215" w:type="dxa"/>
            <w:vAlign w:val="center"/>
          </w:tcPr>
          <w:p w14:paraId="33797E97">
            <w:pPr>
              <w:rPr>
                <w:rFonts w:asciiTheme="minorEastAsia" w:hAnsiTheme="minorEastAsia" w:eastAsiaTheme="minorEastAsia"/>
                <w:color w:val="auto"/>
                <w:highlight w:val="none"/>
              </w:rPr>
            </w:pPr>
          </w:p>
        </w:tc>
        <w:tc>
          <w:tcPr>
            <w:tcW w:w="1215" w:type="dxa"/>
            <w:vAlign w:val="center"/>
          </w:tcPr>
          <w:p w14:paraId="7887997B">
            <w:pPr>
              <w:rPr>
                <w:rFonts w:asciiTheme="minorEastAsia" w:hAnsiTheme="minorEastAsia" w:eastAsiaTheme="minorEastAsia"/>
                <w:color w:val="auto"/>
                <w:highlight w:val="none"/>
              </w:rPr>
            </w:pPr>
          </w:p>
        </w:tc>
        <w:tc>
          <w:tcPr>
            <w:tcW w:w="1215" w:type="dxa"/>
            <w:vAlign w:val="center"/>
          </w:tcPr>
          <w:p w14:paraId="1915D41B">
            <w:pPr>
              <w:rPr>
                <w:rFonts w:asciiTheme="minorEastAsia" w:hAnsiTheme="minorEastAsia" w:eastAsiaTheme="minorEastAsia"/>
                <w:color w:val="auto"/>
                <w:highlight w:val="none"/>
              </w:rPr>
            </w:pPr>
          </w:p>
        </w:tc>
        <w:tc>
          <w:tcPr>
            <w:tcW w:w="1215" w:type="dxa"/>
            <w:vAlign w:val="center"/>
          </w:tcPr>
          <w:p w14:paraId="6CD6FE72">
            <w:pPr>
              <w:rPr>
                <w:rFonts w:asciiTheme="minorEastAsia" w:hAnsiTheme="minorEastAsia" w:eastAsiaTheme="minorEastAsia"/>
                <w:color w:val="auto"/>
                <w:highlight w:val="none"/>
              </w:rPr>
            </w:pPr>
          </w:p>
        </w:tc>
        <w:tc>
          <w:tcPr>
            <w:tcW w:w="1215" w:type="dxa"/>
            <w:vAlign w:val="center"/>
          </w:tcPr>
          <w:p w14:paraId="586A1E08">
            <w:pPr>
              <w:rPr>
                <w:rFonts w:asciiTheme="minorEastAsia" w:hAnsiTheme="minorEastAsia" w:eastAsiaTheme="minorEastAsia"/>
                <w:color w:val="auto"/>
                <w:highlight w:val="none"/>
              </w:rPr>
            </w:pPr>
          </w:p>
        </w:tc>
        <w:tc>
          <w:tcPr>
            <w:tcW w:w="1216" w:type="dxa"/>
            <w:vAlign w:val="center"/>
          </w:tcPr>
          <w:p w14:paraId="22934038">
            <w:pPr>
              <w:rPr>
                <w:rFonts w:asciiTheme="minorEastAsia" w:hAnsiTheme="minorEastAsia" w:eastAsiaTheme="minorEastAsia"/>
                <w:color w:val="auto"/>
                <w:highlight w:val="none"/>
              </w:rPr>
            </w:pPr>
          </w:p>
        </w:tc>
      </w:tr>
      <w:tr w14:paraId="26EFA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56E5922">
            <w:pPr>
              <w:rPr>
                <w:rFonts w:asciiTheme="minorEastAsia" w:hAnsiTheme="minorEastAsia" w:eastAsiaTheme="minorEastAsia"/>
                <w:color w:val="auto"/>
                <w:highlight w:val="none"/>
              </w:rPr>
            </w:pPr>
          </w:p>
        </w:tc>
        <w:tc>
          <w:tcPr>
            <w:tcW w:w="1215" w:type="dxa"/>
            <w:vAlign w:val="center"/>
          </w:tcPr>
          <w:p w14:paraId="7307953D">
            <w:pPr>
              <w:rPr>
                <w:rFonts w:asciiTheme="minorEastAsia" w:hAnsiTheme="minorEastAsia" w:eastAsiaTheme="minorEastAsia"/>
                <w:color w:val="auto"/>
                <w:highlight w:val="none"/>
              </w:rPr>
            </w:pPr>
          </w:p>
        </w:tc>
        <w:tc>
          <w:tcPr>
            <w:tcW w:w="1215" w:type="dxa"/>
            <w:vAlign w:val="center"/>
          </w:tcPr>
          <w:p w14:paraId="23568C41">
            <w:pPr>
              <w:rPr>
                <w:rFonts w:asciiTheme="minorEastAsia" w:hAnsiTheme="minorEastAsia" w:eastAsiaTheme="minorEastAsia"/>
                <w:color w:val="auto"/>
                <w:highlight w:val="none"/>
              </w:rPr>
            </w:pPr>
          </w:p>
        </w:tc>
        <w:tc>
          <w:tcPr>
            <w:tcW w:w="1215" w:type="dxa"/>
            <w:vAlign w:val="center"/>
          </w:tcPr>
          <w:p w14:paraId="02E35C58">
            <w:pPr>
              <w:rPr>
                <w:rFonts w:asciiTheme="minorEastAsia" w:hAnsiTheme="minorEastAsia" w:eastAsiaTheme="minorEastAsia"/>
                <w:color w:val="auto"/>
                <w:highlight w:val="none"/>
              </w:rPr>
            </w:pPr>
          </w:p>
        </w:tc>
        <w:tc>
          <w:tcPr>
            <w:tcW w:w="1215" w:type="dxa"/>
            <w:vAlign w:val="center"/>
          </w:tcPr>
          <w:p w14:paraId="3FF4F8F9">
            <w:pPr>
              <w:rPr>
                <w:rFonts w:asciiTheme="minorEastAsia" w:hAnsiTheme="minorEastAsia" w:eastAsiaTheme="minorEastAsia"/>
                <w:color w:val="auto"/>
                <w:highlight w:val="none"/>
              </w:rPr>
            </w:pPr>
          </w:p>
        </w:tc>
        <w:tc>
          <w:tcPr>
            <w:tcW w:w="1215" w:type="dxa"/>
            <w:vAlign w:val="center"/>
          </w:tcPr>
          <w:p w14:paraId="03719328">
            <w:pPr>
              <w:rPr>
                <w:rFonts w:asciiTheme="minorEastAsia" w:hAnsiTheme="minorEastAsia" w:eastAsiaTheme="minorEastAsia"/>
                <w:color w:val="auto"/>
                <w:highlight w:val="none"/>
              </w:rPr>
            </w:pPr>
          </w:p>
        </w:tc>
        <w:tc>
          <w:tcPr>
            <w:tcW w:w="1215" w:type="dxa"/>
            <w:vAlign w:val="center"/>
          </w:tcPr>
          <w:p w14:paraId="4645E2B5">
            <w:pPr>
              <w:rPr>
                <w:rFonts w:asciiTheme="minorEastAsia" w:hAnsiTheme="minorEastAsia" w:eastAsiaTheme="minorEastAsia"/>
                <w:color w:val="auto"/>
                <w:highlight w:val="none"/>
              </w:rPr>
            </w:pPr>
          </w:p>
        </w:tc>
        <w:tc>
          <w:tcPr>
            <w:tcW w:w="1216" w:type="dxa"/>
            <w:vAlign w:val="center"/>
          </w:tcPr>
          <w:p w14:paraId="226DED70">
            <w:pPr>
              <w:rPr>
                <w:rFonts w:asciiTheme="minorEastAsia" w:hAnsiTheme="minorEastAsia" w:eastAsiaTheme="minorEastAsia"/>
                <w:color w:val="auto"/>
                <w:highlight w:val="none"/>
              </w:rPr>
            </w:pPr>
          </w:p>
        </w:tc>
      </w:tr>
      <w:tr w14:paraId="06958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FE68843">
            <w:pPr>
              <w:rPr>
                <w:rFonts w:asciiTheme="minorEastAsia" w:hAnsiTheme="minorEastAsia" w:eastAsiaTheme="minorEastAsia"/>
                <w:color w:val="auto"/>
                <w:highlight w:val="none"/>
              </w:rPr>
            </w:pPr>
          </w:p>
        </w:tc>
        <w:tc>
          <w:tcPr>
            <w:tcW w:w="1215" w:type="dxa"/>
            <w:vAlign w:val="center"/>
          </w:tcPr>
          <w:p w14:paraId="779D5C45">
            <w:pPr>
              <w:rPr>
                <w:rFonts w:asciiTheme="minorEastAsia" w:hAnsiTheme="minorEastAsia" w:eastAsiaTheme="minorEastAsia"/>
                <w:color w:val="auto"/>
                <w:highlight w:val="none"/>
              </w:rPr>
            </w:pPr>
          </w:p>
        </w:tc>
        <w:tc>
          <w:tcPr>
            <w:tcW w:w="1215" w:type="dxa"/>
            <w:vAlign w:val="center"/>
          </w:tcPr>
          <w:p w14:paraId="3314D751">
            <w:pPr>
              <w:rPr>
                <w:rFonts w:asciiTheme="minorEastAsia" w:hAnsiTheme="minorEastAsia" w:eastAsiaTheme="minorEastAsia"/>
                <w:color w:val="auto"/>
                <w:highlight w:val="none"/>
              </w:rPr>
            </w:pPr>
          </w:p>
        </w:tc>
        <w:tc>
          <w:tcPr>
            <w:tcW w:w="1215" w:type="dxa"/>
            <w:vAlign w:val="center"/>
          </w:tcPr>
          <w:p w14:paraId="36FAECFA">
            <w:pPr>
              <w:rPr>
                <w:rFonts w:asciiTheme="minorEastAsia" w:hAnsiTheme="minorEastAsia" w:eastAsiaTheme="minorEastAsia"/>
                <w:color w:val="auto"/>
                <w:highlight w:val="none"/>
              </w:rPr>
            </w:pPr>
          </w:p>
        </w:tc>
        <w:tc>
          <w:tcPr>
            <w:tcW w:w="1215" w:type="dxa"/>
            <w:vAlign w:val="center"/>
          </w:tcPr>
          <w:p w14:paraId="18CE8C29">
            <w:pPr>
              <w:rPr>
                <w:rFonts w:asciiTheme="minorEastAsia" w:hAnsiTheme="minorEastAsia" w:eastAsiaTheme="minorEastAsia"/>
                <w:color w:val="auto"/>
                <w:highlight w:val="none"/>
              </w:rPr>
            </w:pPr>
          </w:p>
        </w:tc>
        <w:tc>
          <w:tcPr>
            <w:tcW w:w="1215" w:type="dxa"/>
            <w:vAlign w:val="center"/>
          </w:tcPr>
          <w:p w14:paraId="7626A131">
            <w:pPr>
              <w:rPr>
                <w:rFonts w:asciiTheme="minorEastAsia" w:hAnsiTheme="minorEastAsia" w:eastAsiaTheme="minorEastAsia"/>
                <w:color w:val="auto"/>
                <w:highlight w:val="none"/>
              </w:rPr>
            </w:pPr>
          </w:p>
        </w:tc>
        <w:tc>
          <w:tcPr>
            <w:tcW w:w="1215" w:type="dxa"/>
            <w:vAlign w:val="center"/>
          </w:tcPr>
          <w:p w14:paraId="3E487B10">
            <w:pPr>
              <w:rPr>
                <w:rFonts w:asciiTheme="minorEastAsia" w:hAnsiTheme="minorEastAsia" w:eastAsiaTheme="minorEastAsia"/>
                <w:color w:val="auto"/>
                <w:highlight w:val="none"/>
              </w:rPr>
            </w:pPr>
          </w:p>
        </w:tc>
        <w:tc>
          <w:tcPr>
            <w:tcW w:w="1216" w:type="dxa"/>
            <w:vAlign w:val="center"/>
          </w:tcPr>
          <w:p w14:paraId="6D6BD20E">
            <w:pPr>
              <w:rPr>
                <w:rFonts w:asciiTheme="minorEastAsia" w:hAnsiTheme="minorEastAsia" w:eastAsiaTheme="minorEastAsia"/>
                <w:color w:val="auto"/>
                <w:highlight w:val="none"/>
              </w:rPr>
            </w:pPr>
          </w:p>
        </w:tc>
      </w:tr>
      <w:tr w14:paraId="51521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CDBCE7B">
            <w:pPr>
              <w:rPr>
                <w:rFonts w:asciiTheme="minorEastAsia" w:hAnsiTheme="minorEastAsia" w:eastAsiaTheme="minorEastAsia"/>
                <w:color w:val="auto"/>
                <w:highlight w:val="none"/>
              </w:rPr>
            </w:pPr>
          </w:p>
        </w:tc>
        <w:tc>
          <w:tcPr>
            <w:tcW w:w="1215" w:type="dxa"/>
            <w:vAlign w:val="center"/>
          </w:tcPr>
          <w:p w14:paraId="3A01FD8C">
            <w:pPr>
              <w:rPr>
                <w:rFonts w:asciiTheme="minorEastAsia" w:hAnsiTheme="minorEastAsia" w:eastAsiaTheme="minorEastAsia"/>
                <w:color w:val="auto"/>
                <w:highlight w:val="none"/>
              </w:rPr>
            </w:pPr>
          </w:p>
        </w:tc>
        <w:tc>
          <w:tcPr>
            <w:tcW w:w="1215" w:type="dxa"/>
            <w:vAlign w:val="center"/>
          </w:tcPr>
          <w:p w14:paraId="6846D163">
            <w:pPr>
              <w:rPr>
                <w:rFonts w:asciiTheme="minorEastAsia" w:hAnsiTheme="minorEastAsia" w:eastAsiaTheme="minorEastAsia"/>
                <w:color w:val="auto"/>
                <w:highlight w:val="none"/>
              </w:rPr>
            </w:pPr>
          </w:p>
        </w:tc>
        <w:tc>
          <w:tcPr>
            <w:tcW w:w="1215" w:type="dxa"/>
            <w:vAlign w:val="center"/>
          </w:tcPr>
          <w:p w14:paraId="6F5B5DB6">
            <w:pPr>
              <w:rPr>
                <w:rFonts w:asciiTheme="minorEastAsia" w:hAnsiTheme="minorEastAsia" w:eastAsiaTheme="minorEastAsia"/>
                <w:color w:val="auto"/>
                <w:highlight w:val="none"/>
              </w:rPr>
            </w:pPr>
          </w:p>
        </w:tc>
        <w:tc>
          <w:tcPr>
            <w:tcW w:w="1215" w:type="dxa"/>
            <w:vAlign w:val="center"/>
          </w:tcPr>
          <w:p w14:paraId="25FCA067">
            <w:pPr>
              <w:rPr>
                <w:rFonts w:asciiTheme="minorEastAsia" w:hAnsiTheme="minorEastAsia" w:eastAsiaTheme="minorEastAsia"/>
                <w:color w:val="auto"/>
                <w:highlight w:val="none"/>
              </w:rPr>
            </w:pPr>
          </w:p>
        </w:tc>
        <w:tc>
          <w:tcPr>
            <w:tcW w:w="1215" w:type="dxa"/>
            <w:vAlign w:val="center"/>
          </w:tcPr>
          <w:p w14:paraId="79F57D78">
            <w:pPr>
              <w:rPr>
                <w:rFonts w:asciiTheme="minorEastAsia" w:hAnsiTheme="minorEastAsia" w:eastAsiaTheme="minorEastAsia"/>
                <w:color w:val="auto"/>
                <w:highlight w:val="none"/>
              </w:rPr>
            </w:pPr>
          </w:p>
        </w:tc>
        <w:tc>
          <w:tcPr>
            <w:tcW w:w="1215" w:type="dxa"/>
            <w:vAlign w:val="center"/>
          </w:tcPr>
          <w:p w14:paraId="42336D84">
            <w:pPr>
              <w:rPr>
                <w:rFonts w:asciiTheme="minorEastAsia" w:hAnsiTheme="minorEastAsia" w:eastAsiaTheme="minorEastAsia"/>
                <w:color w:val="auto"/>
                <w:highlight w:val="none"/>
              </w:rPr>
            </w:pPr>
          </w:p>
        </w:tc>
        <w:tc>
          <w:tcPr>
            <w:tcW w:w="1216" w:type="dxa"/>
            <w:vAlign w:val="center"/>
          </w:tcPr>
          <w:p w14:paraId="69BF2248">
            <w:pPr>
              <w:rPr>
                <w:rFonts w:asciiTheme="minorEastAsia" w:hAnsiTheme="minorEastAsia" w:eastAsiaTheme="minorEastAsia"/>
                <w:color w:val="auto"/>
                <w:highlight w:val="none"/>
              </w:rPr>
            </w:pPr>
          </w:p>
        </w:tc>
      </w:tr>
      <w:tr w14:paraId="0E71B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BA3846F">
            <w:pPr>
              <w:rPr>
                <w:rFonts w:asciiTheme="minorEastAsia" w:hAnsiTheme="minorEastAsia" w:eastAsiaTheme="minorEastAsia"/>
                <w:color w:val="auto"/>
                <w:highlight w:val="none"/>
              </w:rPr>
            </w:pPr>
          </w:p>
        </w:tc>
        <w:tc>
          <w:tcPr>
            <w:tcW w:w="1215" w:type="dxa"/>
            <w:vAlign w:val="center"/>
          </w:tcPr>
          <w:p w14:paraId="065E9F59">
            <w:pPr>
              <w:rPr>
                <w:rFonts w:asciiTheme="minorEastAsia" w:hAnsiTheme="minorEastAsia" w:eastAsiaTheme="minorEastAsia"/>
                <w:color w:val="auto"/>
                <w:highlight w:val="none"/>
              </w:rPr>
            </w:pPr>
          </w:p>
        </w:tc>
        <w:tc>
          <w:tcPr>
            <w:tcW w:w="1215" w:type="dxa"/>
            <w:vAlign w:val="center"/>
          </w:tcPr>
          <w:p w14:paraId="7FF63224">
            <w:pPr>
              <w:rPr>
                <w:rFonts w:asciiTheme="minorEastAsia" w:hAnsiTheme="minorEastAsia" w:eastAsiaTheme="minorEastAsia"/>
                <w:color w:val="auto"/>
                <w:highlight w:val="none"/>
              </w:rPr>
            </w:pPr>
          </w:p>
        </w:tc>
        <w:tc>
          <w:tcPr>
            <w:tcW w:w="1215" w:type="dxa"/>
            <w:vAlign w:val="center"/>
          </w:tcPr>
          <w:p w14:paraId="6E940365">
            <w:pPr>
              <w:rPr>
                <w:rFonts w:asciiTheme="minorEastAsia" w:hAnsiTheme="minorEastAsia" w:eastAsiaTheme="minorEastAsia"/>
                <w:color w:val="auto"/>
                <w:highlight w:val="none"/>
              </w:rPr>
            </w:pPr>
          </w:p>
        </w:tc>
        <w:tc>
          <w:tcPr>
            <w:tcW w:w="1215" w:type="dxa"/>
            <w:vAlign w:val="center"/>
          </w:tcPr>
          <w:p w14:paraId="1E9B0912">
            <w:pPr>
              <w:rPr>
                <w:rFonts w:asciiTheme="minorEastAsia" w:hAnsiTheme="minorEastAsia" w:eastAsiaTheme="minorEastAsia"/>
                <w:color w:val="auto"/>
                <w:highlight w:val="none"/>
              </w:rPr>
            </w:pPr>
          </w:p>
        </w:tc>
        <w:tc>
          <w:tcPr>
            <w:tcW w:w="1215" w:type="dxa"/>
            <w:vAlign w:val="center"/>
          </w:tcPr>
          <w:p w14:paraId="70CF58AB">
            <w:pPr>
              <w:rPr>
                <w:rFonts w:asciiTheme="minorEastAsia" w:hAnsiTheme="minorEastAsia" w:eastAsiaTheme="minorEastAsia"/>
                <w:color w:val="auto"/>
                <w:highlight w:val="none"/>
              </w:rPr>
            </w:pPr>
          </w:p>
        </w:tc>
        <w:tc>
          <w:tcPr>
            <w:tcW w:w="1215" w:type="dxa"/>
            <w:vAlign w:val="center"/>
          </w:tcPr>
          <w:p w14:paraId="4B5BB404">
            <w:pPr>
              <w:rPr>
                <w:rFonts w:asciiTheme="minorEastAsia" w:hAnsiTheme="minorEastAsia" w:eastAsiaTheme="minorEastAsia"/>
                <w:color w:val="auto"/>
                <w:highlight w:val="none"/>
              </w:rPr>
            </w:pPr>
          </w:p>
        </w:tc>
        <w:tc>
          <w:tcPr>
            <w:tcW w:w="1216" w:type="dxa"/>
            <w:vAlign w:val="center"/>
          </w:tcPr>
          <w:p w14:paraId="4A64E5F5">
            <w:pPr>
              <w:rPr>
                <w:rFonts w:asciiTheme="minorEastAsia" w:hAnsiTheme="minorEastAsia" w:eastAsiaTheme="minorEastAsia"/>
                <w:color w:val="auto"/>
                <w:highlight w:val="none"/>
              </w:rPr>
            </w:pPr>
          </w:p>
        </w:tc>
      </w:tr>
      <w:tr w14:paraId="6FDFE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0AAC5E">
            <w:pPr>
              <w:rPr>
                <w:rFonts w:asciiTheme="minorEastAsia" w:hAnsiTheme="minorEastAsia" w:eastAsiaTheme="minorEastAsia"/>
                <w:color w:val="auto"/>
                <w:highlight w:val="none"/>
              </w:rPr>
            </w:pPr>
          </w:p>
        </w:tc>
        <w:tc>
          <w:tcPr>
            <w:tcW w:w="1215" w:type="dxa"/>
            <w:vAlign w:val="center"/>
          </w:tcPr>
          <w:p w14:paraId="0237FC9D">
            <w:pPr>
              <w:rPr>
                <w:rFonts w:asciiTheme="minorEastAsia" w:hAnsiTheme="minorEastAsia" w:eastAsiaTheme="minorEastAsia"/>
                <w:color w:val="auto"/>
                <w:highlight w:val="none"/>
              </w:rPr>
            </w:pPr>
          </w:p>
        </w:tc>
        <w:tc>
          <w:tcPr>
            <w:tcW w:w="1215" w:type="dxa"/>
            <w:vAlign w:val="center"/>
          </w:tcPr>
          <w:p w14:paraId="66E77F89">
            <w:pPr>
              <w:rPr>
                <w:rFonts w:asciiTheme="minorEastAsia" w:hAnsiTheme="minorEastAsia" w:eastAsiaTheme="minorEastAsia"/>
                <w:color w:val="auto"/>
                <w:highlight w:val="none"/>
              </w:rPr>
            </w:pPr>
          </w:p>
        </w:tc>
        <w:tc>
          <w:tcPr>
            <w:tcW w:w="1215" w:type="dxa"/>
            <w:vAlign w:val="center"/>
          </w:tcPr>
          <w:p w14:paraId="62A47E8C">
            <w:pPr>
              <w:rPr>
                <w:rFonts w:asciiTheme="minorEastAsia" w:hAnsiTheme="minorEastAsia" w:eastAsiaTheme="minorEastAsia"/>
                <w:color w:val="auto"/>
                <w:highlight w:val="none"/>
              </w:rPr>
            </w:pPr>
          </w:p>
        </w:tc>
        <w:tc>
          <w:tcPr>
            <w:tcW w:w="1215" w:type="dxa"/>
            <w:vAlign w:val="center"/>
          </w:tcPr>
          <w:p w14:paraId="7EBF563F">
            <w:pPr>
              <w:rPr>
                <w:rFonts w:asciiTheme="minorEastAsia" w:hAnsiTheme="minorEastAsia" w:eastAsiaTheme="minorEastAsia"/>
                <w:color w:val="auto"/>
                <w:highlight w:val="none"/>
              </w:rPr>
            </w:pPr>
          </w:p>
        </w:tc>
        <w:tc>
          <w:tcPr>
            <w:tcW w:w="1215" w:type="dxa"/>
            <w:vAlign w:val="center"/>
          </w:tcPr>
          <w:p w14:paraId="122F9089">
            <w:pPr>
              <w:rPr>
                <w:rFonts w:asciiTheme="minorEastAsia" w:hAnsiTheme="minorEastAsia" w:eastAsiaTheme="minorEastAsia"/>
                <w:color w:val="auto"/>
                <w:highlight w:val="none"/>
              </w:rPr>
            </w:pPr>
          </w:p>
        </w:tc>
        <w:tc>
          <w:tcPr>
            <w:tcW w:w="1215" w:type="dxa"/>
            <w:vAlign w:val="center"/>
          </w:tcPr>
          <w:p w14:paraId="514BE018">
            <w:pPr>
              <w:rPr>
                <w:rFonts w:asciiTheme="minorEastAsia" w:hAnsiTheme="minorEastAsia" w:eastAsiaTheme="minorEastAsia"/>
                <w:color w:val="auto"/>
                <w:highlight w:val="none"/>
              </w:rPr>
            </w:pPr>
          </w:p>
        </w:tc>
        <w:tc>
          <w:tcPr>
            <w:tcW w:w="1216" w:type="dxa"/>
            <w:vAlign w:val="center"/>
          </w:tcPr>
          <w:p w14:paraId="3926DF9B">
            <w:pPr>
              <w:rPr>
                <w:rFonts w:asciiTheme="minorEastAsia" w:hAnsiTheme="minorEastAsia" w:eastAsiaTheme="minorEastAsia"/>
                <w:color w:val="auto"/>
                <w:highlight w:val="none"/>
              </w:rPr>
            </w:pPr>
          </w:p>
        </w:tc>
      </w:tr>
      <w:tr w14:paraId="4F18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72D63F5">
            <w:pPr>
              <w:rPr>
                <w:rFonts w:asciiTheme="minorEastAsia" w:hAnsiTheme="minorEastAsia" w:eastAsiaTheme="minorEastAsia"/>
                <w:color w:val="auto"/>
                <w:highlight w:val="none"/>
              </w:rPr>
            </w:pPr>
          </w:p>
        </w:tc>
        <w:tc>
          <w:tcPr>
            <w:tcW w:w="1215" w:type="dxa"/>
            <w:vAlign w:val="center"/>
          </w:tcPr>
          <w:p w14:paraId="00A11F40">
            <w:pPr>
              <w:rPr>
                <w:rFonts w:asciiTheme="minorEastAsia" w:hAnsiTheme="minorEastAsia" w:eastAsiaTheme="minorEastAsia"/>
                <w:color w:val="auto"/>
                <w:highlight w:val="none"/>
              </w:rPr>
            </w:pPr>
          </w:p>
        </w:tc>
        <w:tc>
          <w:tcPr>
            <w:tcW w:w="1215" w:type="dxa"/>
            <w:vAlign w:val="center"/>
          </w:tcPr>
          <w:p w14:paraId="397515EF">
            <w:pPr>
              <w:rPr>
                <w:rFonts w:asciiTheme="minorEastAsia" w:hAnsiTheme="minorEastAsia" w:eastAsiaTheme="minorEastAsia"/>
                <w:color w:val="auto"/>
                <w:highlight w:val="none"/>
              </w:rPr>
            </w:pPr>
          </w:p>
        </w:tc>
        <w:tc>
          <w:tcPr>
            <w:tcW w:w="1215" w:type="dxa"/>
            <w:vAlign w:val="center"/>
          </w:tcPr>
          <w:p w14:paraId="4716CC99">
            <w:pPr>
              <w:rPr>
                <w:rFonts w:asciiTheme="minorEastAsia" w:hAnsiTheme="minorEastAsia" w:eastAsiaTheme="minorEastAsia"/>
                <w:color w:val="auto"/>
                <w:highlight w:val="none"/>
              </w:rPr>
            </w:pPr>
          </w:p>
        </w:tc>
        <w:tc>
          <w:tcPr>
            <w:tcW w:w="1215" w:type="dxa"/>
            <w:vAlign w:val="center"/>
          </w:tcPr>
          <w:p w14:paraId="64A5EF01">
            <w:pPr>
              <w:rPr>
                <w:rFonts w:asciiTheme="minorEastAsia" w:hAnsiTheme="minorEastAsia" w:eastAsiaTheme="minorEastAsia"/>
                <w:color w:val="auto"/>
                <w:highlight w:val="none"/>
              </w:rPr>
            </w:pPr>
          </w:p>
        </w:tc>
        <w:tc>
          <w:tcPr>
            <w:tcW w:w="1215" w:type="dxa"/>
            <w:vAlign w:val="center"/>
          </w:tcPr>
          <w:p w14:paraId="7106170F">
            <w:pPr>
              <w:rPr>
                <w:rFonts w:asciiTheme="minorEastAsia" w:hAnsiTheme="minorEastAsia" w:eastAsiaTheme="minorEastAsia"/>
                <w:color w:val="auto"/>
                <w:highlight w:val="none"/>
              </w:rPr>
            </w:pPr>
          </w:p>
        </w:tc>
        <w:tc>
          <w:tcPr>
            <w:tcW w:w="1215" w:type="dxa"/>
            <w:vAlign w:val="center"/>
          </w:tcPr>
          <w:p w14:paraId="21AD15B9">
            <w:pPr>
              <w:rPr>
                <w:rFonts w:asciiTheme="minorEastAsia" w:hAnsiTheme="minorEastAsia" w:eastAsiaTheme="minorEastAsia"/>
                <w:color w:val="auto"/>
                <w:highlight w:val="none"/>
              </w:rPr>
            </w:pPr>
          </w:p>
        </w:tc>
        <w:tc>
          <w:tcPr>
            <w:tcW w:w="1216" w:type="dxa"/>
            <w:vAlign w:val="center"/>
          </w:tcPr>
          <w:p w14:paraId="3F40BDA8">
            <w:pPr>
              <w:rPr>
                <w:rFonts w:asciiTheme="minorEastAsia" w:hAnsiTheme="minorEastAsia" w:eastAsiaTheme="minorEastAsia"/>
                <w:color w:val="auto"/>
                <w:highlight w:val="none"/>
              </w:rPr>
            </w:pPr>
          </w:p>
        </w:tc>
      </w:tr>
      <w:tr w14:paraId="04908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B44BD61">
            <w:pPr>
              <w:rPr>
                <w:rFonts w:asciiTheme="minorEastAsia" w:hAnsiTheme="minorEastAsia" w:eastAsiaTheme="minorEastAsia"/>
                <w:color w:val="auto"/>
                <w:highlight w:val="none"/>
              </w:rPr>
            </w:pPr>
          </w:p>
        </w:tc>
        <w:tc>
          <w:tcPr>
            <w:tcW w:w="1215" w:type="dxa"/>
            <w:vAlign w:val="center"/>
          </w:tcPr>
          <w:p w14:paraId="319C2B54">
            <w:pPr>
              <w:rPr>
                <w:rFonts w:asciiTheme="minorEastAsia" w:hAnsiTheme="minorEastAsia" w:eastAsiaTheme="minorEastAsia"/>
                <w:color w:val="auto"/>
                <w:highlight w:val="none"/>
              </w:rPr>
            </w:pPr>
          </w:p>
        </w:tc>
        <w:tc>
          <w:tcPr>
            <w:tcW w:w="1215" w:type="dxa"/>
            <w:vAlign w:val="center"/>
          </w:tcPr>
          <w:p w14:paraId="36E1D601">
            <w:pPr>
              <w:rPr>
                <w:rFonts w:asciiTheme="minorEastAsia" w:hAnsiTheme="minorEastAsia" w:eastAsiaTheme="minorEastAsia"/>
                <w:color w:val="auto"/>
                <w:highlight w:val="none"/>
              </w:rPr>
            </w:pPr>
          </w:p>
        </w:tc>
        <w:tc>
          <w:tcPr>
            <w:tcW w:w="1215" w:type="dxa"/>
            <w:vAlign w:val="center"/>
          </w:tcPr>
          <w:p w14:paraId="31EA7BFF">
            <w:pPr>
              <w:rPr>
                <w:rFonts w:asciiTheme="minorEastAsia" w:hAnsiTheme="minorEastAsia" w:eastAsiaTheme="minorEastAsia"/>
                <w:color w:val="auto"/>
                <w:highlight w:val="none"/>
              </w:rPr>
            </w:pPr>
          </w:p>
        </w:tc>
        <w:tc>
          <w:tcPr>
            <w:tcW w:w="1215" w:type="dxa"/>
            <w:vAlign w:val="center"/>
          </w:tcPr>
          <w:p w14:paraId="572863A8">
            <w:pPr>
              <w:rPr>
                <w:rFonts w:asciiTheme="minorEastAsia" w:hAnsiTheme="minorEastAsia" w:eastAsiaTheme="minorEastAsia"/>
                <w:color w:val="auto"/>
                <w:highlight w:val="none"/>
              </w:rPr>
            </w:pPr>
          </w:p>
        </w:tc>
        <w:tc>
          <w:tcPr>
            <w:tcW w:w="1215" w:type="dxa"/>
            <w:vAlign w:val="center"/>
          </w:tcPr>
          <w:p w14:paraId="45A3D600">
            <w:pPr>
              <w:rPr>
                <w:rFonts w:asciiTheme="minorEastAsia" w:hAnsiTheme="minorEastAsia" w:eastAsiaTheme="minorEastAsia"/>
                <w:color w:val="auto"/>
                <w:highlight w:val="none"/>
              </w:rPr>
            </w:pPr>
          </w:p>
        </w:tc>
        <w:tc>
          <w:tcPr>
            <w:tcW w:w="1215" w:type="dxa"/>
            <w:vAlign w:val="center"/>
          </w:tcPr>
          <w:p w14:paraId="06D40EA9">
            <w:pPr>
              <w:rPr>
                <w:rFonts w:asciiTheme="minorEastAsia" w:hAnsiTheme="minorEastAsia" w:eastAsiaTheme="minorEastAsia"/>
                <w:color w:val="auto"/>
                <w:highlight w:val="none"/>
              </w:rPr>
            </w:pPr>
          </w:p>
        </w:tc>
        <w:tc>
          <w:tcPr>
            <w:tcW w:w="1216" w:type="dxa"/>
            <w:vAlign w:val="center"/>
          </w:tcPr>
          <w:p w14:paraId="1944E673">
            <w:pPr>
              <w:rPr>
                <w:rFonts w:asciiTheme="minorEastAsia" w:hAnsiTheme="minorEastAsia" w:eastAsiaTheme="minorEastAsia"/>
                <w:color w:val="auto"/>
                <w:highlight w:val="none"/>
              </w:rPr>
            </w:pPr>
          </w:p>
        </w:tc>
      </w:tr>
      <w:tr w14:paraId="54D7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1008CB2">
            <w:pPr>
              <w:rPr>
                <w:rFonts w:asciiTheme="minorEastAsia" w:hAnsiTheme="minorEastAsia" w:eastAsiaTheme="minorEastAsia"/>
                <w:color w:val="auto"/>
                <w:highlight w:val="none"/>
              </w:rPr>
            </w:pPr>
          </w:p>
        </w:tc>
        <w:tc>
          <w:tcPr>
            <w:tcW w:w="1215" w:type="dxa"/>
            <w:vAlign w:val="center"/>
          </w:tcPr>
          <w:p w14:paraId="049DF63C">
            <w:pPr>
              <w:rPr>
                <w:rFonts w:asciiTheme="minorEastAsia" w:hAnsiTheme="minorEastAsia" w:eastAsiaTheme="minorEastAsia"/>
                <w:color w:val="auto"/>
                <w:highlight w:val="none"/>
              </w:rPr>
            </w:pPr>
          </w:p>
        </w:tc>
        <w:tc>
          <w:tcPr>
            <w:tcW w:w="1215" w:type="dxa"/>
            <w:vAlign w:val="center"/>
          </w:tcPr>
          <w:p w14:paraId="2D4440A2">
            <w:pPr>
              <w:rPr>
                <w:rFonts w:asciiTheme="minorEastAsia" w:hAnsiTheme="minorEastAsia" w:eastAsiaTheme="minorEastAsia"/>
                <w:color w:val="auto"/>
                <w:highlight w:val="none"/>
              </w:rPr>
            </w:pPr>
          </w:p>
        </w:tc>
        <w:tc>
          <w:tcPr>
            <w:tcW w:w="1215" w:type="dxa"/>
            <w:vAlign w:val="center"/>
          </w:tcPr>
          <w:p w14:paraId="324B634A">
            <w:pPr>
              <w:rPr>
                <w:rFonts w:asciiTheme="minorEastAsia" w:hAnsiTheme="minorEastAsia" w:eastAsiaTheme="minorEastAsia"/>
                <w:color w:val="auto"/>
                <w:highlight w:val="none"/>
              </w:rPr>
            </w:pPr>
          </w:p>
        </w:tc>
        <w:tc>
          <w:tcPr>
            <w:tcW w:w="1215" w:type="dxa"/>
            <w:vAlign w:val="center"/>
          </w:tcPr>
          <w:p w14:paraId="69F967E5">
            <w:pPr>
              <w:rPr>
                <w:rFonts w:asciiTheme="minorEastAsia" w:hAnsiTheme="minorEastAsia" w:eastAsiaTheme="minorEastAsia"/>
                <w:color w:val="auto"/>
                <w:highlight w:val="none"/>
              </w:rPr>
            </w:pPr>
          </w:p>
        </w:tc>
        <w:tc>
          <w:tcPr>
            <w:tcW w:w="1215" w:type="dxa"/>
            <w:vAlign w:val="center"/>
          </w:tcPr>
          <w:p w14:paraId="5F52B0A6">
            <w:pPr>
              <w:rPr>
                <w:rFonts w:asciiTheme="minorEastAsia" w:hAnsiTheme="minorEastAsia" w:eastAsiaTheme="minorEastAsia"/>
                <w:color w:val="auto"/>
                <w:highlight w:val="none"/>
              </w:rPr>
            </w:pPr>
          </w:p>
        </w:tc>
        <w:tc>
          <w:tcPr>
            <w:tcW w:w="1215" w:type="dxa"/>
            <w:vAlign w:val="center"/>
          </w:tcPr>
          <w:p w14:paraId="33765CF3">
            <w:pPr>
              <w:rPr>
                <w:rFonts w:asciiTheme="minorEastAsia" w:hAnsiTheme="minorEastAsia" w:eastAsiaTheme="minorEastAsia"/>
                <w:color w:val="auto"/>
                <w:highlight w:val="none"/>
              </w:rPr>
            </w:pPr>
          </w:p>
        </w:tc>
        <w:tc>
          <w:tcPr>
            <w:tcW w:w="1216" w:type="dxa"/>
            <w:vAlign w:val="center"/>
          </w:tcPr>
          <w:p w14:paraId="78C222FC">
            <w:pPr>
              <w:rPr>
                <w:rFonts w:asciiTheme="minorEastAsia" w:hAnsiTheme="minorEastAsia" w:eastAsiaTheme="minorEastAsia"/>
                <w:color w:val="auto"/>
                <w:highlight w:val="none"/>
              </w:rPr>
            </w:pPr>
          </w:p>
        </w:tc>
      </w:tr>
    </w:tbl>
    <w:p w14:paraId="7C85F9E0">
      <w:pPr>
        <w:spacing w:after="0" w:line="360" w:lineRule="auto"/>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6840BE73">
      <w:pPr>
        <w:spacing w:after="0" w:line="360" w:lineRule="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附表四</w:t>
      </w:r>
    </w:p>
    <w:p w14:paraId="50698F1A">
      <w:pPr>
        <w:spacing w:after="0"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施工进度表</w:t>
      </w:r>
    </w:p>
    <w:p w14:paraId="319D45AD">
      <w:pPr>
        <w:rPr>
          <w:rFonts w:asciiTheme="minorEastAsia" w:hAnsiTheme="minorEastAsia" w:eastAsiaTheme="minorEastAsia"/>
          <w:color w:val="auto"/>
          <w:sz w:val="28"/>
          <w:szCs w:val="28"/>
          <w:highlight w:val="none"/>
        </w:rPr>
      </w:pPr>
    </w:p>
    <w:p w14:paraId="6E1196DA">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注：1.供应商应提交施工进度表，说明按磋商文件要求的计划工期进行施工的各个关键日期。</w:t>
      </w:r>
    </w:p>
    <w:p w14:paraId="2B19C457">
      <w:pPr>
        <w:ind w:firstLine="40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2.施工进度表采用横道图或网络图表示。</w:t>
      </w:r>
    </w:p>
    <w:p w14:paraId="661B578E">
      <w:pPr>
        <w:ind w:firstLine="405"/>
        <w:rPr>
          <w:rFonts w:asciiTheme="minorEastAsia" w:hAnsiTheme="minorEastAsia" w:eastAsiaTheme="minorEastAsia"/>
          <w:color w:val="auto"/>
          <w:sz w:val="21"/>
          <w:szCs w:val="21"/>
          <w:highlight w:val="none"/>
        </w:rPr>
      </w:pPr>
    </w:p>
    <w:p w14:paraId="768D60C2">
      <w:pPr>
        <w:ind w:firstLine="405"/>
        <w:rPr>
          <w:rFonts w:asciiTheme="minorEastAsia" w:hAnsiTheme="minorEastAsia" w:eastAsiaTheme="minorEastAsia"/>
          <w:color w:val="auto"/>
          <w:sz w:val="21"/>
          <w:szCs w:val="21"/>
          <w:highlight w:val="none"/>
        </w:rPr>
      </w:pPr>
    </w:p>
    <w:p w14:paraId="5234D9DD">
      <w:pPr>
        <w:ind w:firstLine="405"/>
        <w:rPr>
          <w:rFonts w:asciiTheme="minorEastAsia" w:hAnsiTheme="minorEastAsia" w:eastAsiaTheme="minorEastAsia"/>
          <w:color w:val="auto"/>
          <w:sz w:val="21"/>
          <w:szCs w:val="21"/>
          <w:highlight w:val="none"/>
        </w:rPr>
      </w:pPr>
    </w:p>
    <w:p w14:paraId="5315FD3D">
      <w:pPr>
        <w:ind w:firstLine="405"/>
        <w:rPr>
          <w:rFonts w:asciiTheme="minorEastAsia" w:hAnsiTheme="minorEastAsia" w:eastAsiaTheme="minorEastAsia"/>
          <w:color w:val="auto"/>
          <w:sz w:val="21"/>
          <w:szCs w:val="21"/>
          <w:highlight w:val="none"/>
        </w:rPr>
      </w:pPr>
    </w:p>
    <w:p w14:paraId="322AF14A">
      <w:pPr>
        <w:ind w:firstLine="405"/>
        <w:rPr>
          <w:rFonts w:asciiTheme="minorEastAsia" w:hAnsiTheme="minorEastAsia" w:eastAsiaTheme="minorEastAsia"/>
          <w:color w:val="auto"/>
          <w:sz w:val="21"/>
          <w:szCs w:val="21"/>
          <w:highlight w:val="none"/>
        </w:rPr>
      </w:pPr>
    </w:p>
    <w:p w14:paraId="0CE66FBC">
      <w:pPr>
        <w:ind w:firstLine="405"/>
        <w:rPr>
          <w:rFonts w:asciiTheme="minorEastAsia" w:hAnsiTheme="minorEastAsia" w:eastAsiaTheme="minorEastAsia"/>
          <w:color w:val="auto"/>
          <w:sz w:val="21"/>
          <w:szCs w:val="21"/>
          <w:highlight w:val="none"/>
        </w:rPr>
      </w:pPr>
    </w:p>
    <w:p w14:paraId="050CB1CE">
      <w:pPr>
        <w:ind w:firstLine="405"/>
        <w:rPr>
          <w:rFonts w:asciiTheme="minorEastAsia" w:hAnsiTheme="minorEastAsia" w:eastAsiaTheme="minorEastAsia"/>
          <w:color w:val="auto"/>
          <w:sz w:val="21"/>
          <w:szCs w:val="21"/>
          <w:highlight w:val="none"/>
        </w:rPr>
      </w:pPr>
    </w:p>
    <w:p w14:paraId="039542D7">
      <w:pPr>
        <w:ind w:firstLine="405"/>
        <w:rPr>
          <w:rFonts w:asciiTheme="minorEastAsia" w:hAnsiTheme="minorEastAsia" w:eastAsiaTheme="minorEastAsia"/>
          <w:color w:val="auto"/>
          <w:sz w:val="21"/>
          <w:szCs w:val="21"/>
          <w:highlight w:val="none"/>
        </w:rPr>
      </w:pPr>
    </w:p>
    <w:p w14:paraId="371B3921">
      <w:pPr>
        <w:ind w:firstLine="405"/>
        <w:rPr>
          <w:rFonts w:asciiTheme="minorEastAsia" w:hAnsiTheme="minorEastAsia" w:eastAsiaTheme="minorEastAsia"/>
          <w:color w:val="auto"/>
          <w:sz w:val="21"/>
          <w:szCs w:val="21"/>
          <w:highlight w:val="none"/>
        </w:rPr>
      </w:pPr>
    </w:p>
    <w:p w14:paraId="6ABF341E">
      <w:pPr>
        <w:ind w:firstLine="405"/>
        <w:rPr>
          <w:rFonts w:asciiTheme="minorEastAsia" w:hAnsiTheme="minorEastAsia" w:eastAsiaTheme="minorEastAsia"/>
          <w:color w:val="auto"/>
          <w:sz w:val="21"/>
          <w:szCs w:val="21"/>
          <w:highlight w:val="none"/>
        </w:rPr>
      </w:pPr>
    </w:p>
    <w:p w14:paraId="07E20B69">
      <w:pPr>
        <w:ind w:firstLine="405"/>
        <w:rPr>
          <w:rFonts w:asciiTheme="minorEastAsia" w:hAnsiTheme="minorEastAsia" w:eastAsiaTheme="minorEastAsia"/>
          <w:color w:val="auto"/>
          <w:sz w:val="21"/>
          <w:szCs w:val="21"/>
          <w:highlight w:val="none"/>
        </w:rPr>
      </w:pPr>
    </w:p>
    <w:p w14:paraId="13EE6A6A">
      <w:pPr>
        <w:ind w:firstLine="405"/>
        <w:rPr>
          <w:rFonts w:asciiTheme="minorEastAsia" w:hAnsiTheme="minorEastAsia" w:eastAsiaTheme="minorEastAsia"/>
          <w:color w:val="auto"/>
          <w:sz w:val="21"/>
          <w:szCs w:val="21"/>
          <w:highlight w:val="none"/>
        </w:rPr>
      </w:pPr>
    </w:p>
    <w:p w14:paraId="686D3C63">
      <w:pPr>
        <w:ind w:firstLine="405"/>
        <w:rPr>
          <w:rFonts w:asciiTheme="minorEastAsia" w:hAnsiTheme="minorEastAsia" w:eastAsiaTheme="minorEastAsia"/>
          <w:color w:val="auto"/>
          <w:sz w:val="21"/>
          <w:szCs w:val="21"/>
          <w:highlight w:val="none"/>
        </w:rPr>
      </w:pPr>
    </w:p>
    <w:p w14:paraId="1E065B49">
      <w:pPr>
        <w:ind w:firstLine="405"/>
        <w:rPr>
          <w:rFonts w:asciiTheme="minorEastAsia" w:hAnsiTheme="minorEastAsia" w:eastAsiaTheme="minorEastAsia"/>
          <w:color w:val="auto"/>
          <w:sz w:val="21"/>
          <w:szCs w:val="21"/>
          <w:highlight w:val="none"/>
        </w:rPr>
      </w:pPr>
    </w:p>
    <w:p w14:paraId="62259239">
      <w:pPr>
        <w:ind w:firstLine="405"/>
        <w:rPr>
          <w:rFonts w:asciiTheme="minorEastAsia" w:hAnsiTheme="minorEastAsia" w:eastAsiaTheme="minorEastAsia"/>
          <w:color w:val="auto"/>
          <w:sz w:val="21"/>
          <w:szCs w:val="21"/>
          <w:highlight w:val="none"/>
        </w:rPr>
      </w:pPr>
    </w:p>
    <w:p w14:paraId="7C738D72">
      <w:pPr>
        <w:ind w:firstLine="405"/>
        <w:rPr>
          <w:rFonts w:asciiTheme="minorEastAsia" w:hAnsiTheme="minorEastAsia" w:eastAsiaTheme="minorEastAsia"/>
          <w:color w:val="auto"/>
          <w:sz w:val="21"/>
          <w:szCs w:val="21"/>
          <w:highlight w:val="none"/>
        </w:rPr>
      </w:pPr>
    </w:p>
    <w:p w14:paraId="2A36829C">
      <w:pPr>
        <w:ind w:firstLine="405"/>
        <w:rPr>
          <w:rFonts w:asciiTheme="minorEastAsia" w:hAnsiTheme="minorEastAsia" w:eastAsiaTheme="minorEastAsia"/>
          <w:color w:val="auto"/>
          <w:sz w:val="21"/>
          <w:szCs w:val="21"/>
          <w:highlight w:val="none"/>
        </w:rPr>
      </w:pPr>
    </w:p>
    <w:p w14:paraId="3F3159C0">
      <w:pPr>
        <w:ind w:firstLine="405"/>
        <w:rPr>
          <w:rFonts w:asciiTheme="minorEastAsia" w:hAnsiTheme="minorEastAsia" w:eastAsiaTheme="minorEastAsia"/>
          <w:color w:val="auto"/>
          <w:sz w:val="21"/>
          <w:szCs w:val="21"/>
          <w:highlight w:val="none"/>
        </w:rPr>
      </w:pPr>
    </w:p>
    <w:p w14:paraId="41F31D36">
      <w:pPr>
        <w:ind w:firstLine="405"/>
        <w:rPr>
          <w:rFonts w:asciiTheme="minorEastAsia" w:hAnsiTheme="minorEastAsia" w:eastAsiaTheme="minorEastAsia"/>
          <w:color w:val="auto"/>
          <w:sz w:val="21"/>
          <w:szCs w:val="21"/>
          <w:highlight w:val="none"/>
        </w:rPr>
      </w:pPr>
    </w:p>
    <w:p w14:paraId="379B61A8">
      <w:pPr>
        <w:ind w:firstLine="405"/>
        <w:rPr>
          <w:rFonts w:asciiTheme="minorEastAsia" w:hAnsiTheme="minorEastAsia" w:eastAsiaTheme="minorEastAsia"/>
          <w:color w:val="auto"/>
          <w:sz w:val="21"/>
          <w:szCs w:val="21"/>
          <w:highlight w:val="none"/>
        </w:rPr>
      </w:pPr>
    </w:p>
    <w:p w14:paraId="1538F2C4">
      <w:pPr>
        <w:ind w:firstLine="405"/>
        <w:rPr>
          <w:rFonts w:asciiTheme="minorEastAsia" w:hAnsiTheme="minorEastAsia" w:eastAsiaTheme="minorEastAsia"/>
          <w:color w:val="auto"/>
          <w:sz w:val="21"/>
          <w:szCs w:val="21"/>
          <w:highlight w:val="none"/>
        </w:rPr>
      </w:pPr>
    </w:p>
    <w:p w14:paraId="53C34C04">
      <w:pPr>
        <w:ind w:firstLine="405"/>
        <w:rPr>
          <w:rFonts w:asciiTheme="minorEastAsia" w:hAnsiTheme="minorEastAsia" w:eastAsiaTheme="minorEastAsia"/>
          <w:color w:val="auto"/>
          <w:sz w:val="21"/>
          <w:szCs w:val="21"/>
          <w:highlight w:val="none"/>
        </w:rPr>
      </w:pPr>
    </w:p>
    <w:p w14:paraId="5B8E99F5">
      <w:pPr>
        <w:ind w:firstLine="405"/>
        <w:rPr>
          <w:rFonts w:asciiTheme="minorEastAsia" w:hAnsiTheme="minorEastAsia" w:eastAsiaTheme="minorEastAsia"/>
          <w:color w:val="auto"/>
          <w:sz w:val="21"/>
          <w:szCs w:val="21"/>
          <w:highlight w:val="none"/>
        </w:rPr>
      </w:pPr>
    </w:p>
    <w:p w14:paraId="52695674">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六</w:t>
      </w:r>
      <w:r>
        <w:rPr>
          <w:rFonts w:hint="eastAsia" w:asciiTheme="minorEastAsia" w:hAnsiTheme="minorEastAsia" w:eastAsiaTheme="minorEastAsia"/>
          <w:b/>
          <w:color w:val="auto"/>
          <w:sz w:val="28"/>
          <w:szCs w:val="28"/>
          <w:highlight w:val="none"/>
        </w:rPr>
        <w:t>、已标价工程量清单</w:t>
      </w:r>
    </w:p>
    <w:p w14:paraId="33F69724">
      <w:pPr>
        <w:spacing w:after="0" w:line="360" w:lineRule="auto"/>
        <w:jc w:val="center"/>
        <w:rPr>
          <w:rFonts w:asciiTheme="minorEastAsia" w:hAnsiTheme="minorEastAsia" w:eastAsiaTheme="minorEastAsia"/>
          <w:b/>
          <w:color w:val="auto"/>
          <w:sz w:val="28"/>
          <w:szCs w:val="28"/>
          <w:highlight w:val="none"/>
        </w:rPr>
      </w:pPr>
    </w:p>
    <w:p w14:paraId="00807D9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（一）供应商报价</w:t>
      </w:r>
    </w:p>
    <w:p w14:paraId="1860B17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（二）报价说明</w:t>
      </w:r>
    </w:p>
    <w:p w14:paraId="779C99F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（三）报价表</w:t>
      </w:r>
    </w:p>
    <w:p w14:paraId="7593DD8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1、单项工程报价汇总表</w:t>
      </w:r>
    </w:p>
    <w:p w14:paraId="3ADF1E1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2、单位工程报价汇总表</w:t>
      </w:r>
    </w:p>
    <w:p w14:paraId="7FCE64B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3、分部分项工程和单价措施项目清单计价表</w:t>
      </w:r>
    </w:p>
    <w:p w14:paraId="4BEA483F">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4、分部分项工程和单价措施项目清单综合单价分析表</w:t>
      </w:r>
    </w:p>
    <w:p w14:paraId="1CF339F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5、总价措施项目清单计价表</w:t>
      </w:r>
    </w:p>
    <w:p w14:paraId="499EB9E2">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6、其他项目清单计价汇总表</w:t>
      </w:r>
    </w:p>
    <w:p w14:paraId="37C8F5A7">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1）暂列金额明细表</w:t>
      </w:r>
    </w:p>
    <w:p w14:paraId="3E266CE3">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2）材料（工程设备）暂估单价表</w:t>
      </w:r>
    </w:p>
    <w:p w14:paraId="0533E845">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3）专业工程暂估价表</w:t>
      </w:r>
    </w:p>
    <w:p w14:paraId="60A2BB24">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4）计日工表</w:t>
      </w:r>
    </w:p>
    <w:p w14:paraId="44249F39">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5）总承包服务费计价表</w:t>
      </w:r>
    </w:p>
    <w:p w14:paraId="165C2D14">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7、规费、税金项目计价表</w:t>
      </w:r>
    </w:p>
    <w:p w14:paraId="1DDC9184">
      <w:pPr>
        <w:ind w:right="420" w:firstLine="550" w:firstLineChars="250"/>
        <w:rPr>
          <w:rFonts w:asciiTheme="minorEastAsia" w:hAnsiTheme="minorEastAsia" w:eastAsiaTheme="minorEastAsia"/>
          <w:color w:val="auto"/>
          <w:szCs w:val="21"/>
          <w:highlight w:val="none"/>
        </w:rPr>
      </w:pPr>
    </w:p>
    <w:p w14:paraId="4A54456B">
      <w:pPr>
        <w:ind w:right="420"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注：填写格式按《建设工程工程量清单计价规范》（GB 50500-2013）执行</w:t>
      </w:r>
    </w:p>
    <w:p w14:paraId="5F92183A">
      <w:pPr>
        <w:ind w:right="420"/>
        <w:rPr>
          <w:rFonts w:asciiTheme="minorEastAsia" w:hAnsiTheme="minorEastAsia" w:eastAsiaTheme="minorEastAsia"/>
          <w:color w:val="auto"/>
          <w:szCs w:val="21"/>
          <w:highlight w:val="none"/>
        </w:rPr>
      </w:pPr>
    </w:p>
    <w:p w14:paraId="487EF08A">
      <w:pPr>
        <w:ind w:right="420"/>
        <w:rPr>
          <w:rFonts w:asciiTheme="minorEastAsia" w:hAnsiTheme="minorEastAsia" w:eastAsiaTheme="minorEastAsia"/>
          <w:color w:val="auto"/>
          <w:szCs w:val="21"/>
          <w:highlight w:val="none"/>
        </w:rPr>
      </w:pPr>
    </w:p>
    <w:p w14:paraId="522E65B4">
      <w:pPr>
        <w:ind w:right="420"/>
        <w:rPr>
          <w:rFonts w:asciiTheme="minorEastAsia" w:hAnsiTheme="minorEastAsia" w:eastAsiaTheme="minorEastAsia"/>
          <w:color w:val="auto"/>
          <w:szCs w:val="21"/>
          <w:highlight w:val="none"/>
        </w:rPr>
      </w:pPr>
    </w:p>
    <w:p w14:paraId="0F637FD9">
      <w:pPr>
        <w:rPr>
          <w:rFonts w:asciiTheme="minorEastAsia" w:hAnsiTheme="minorEastAsia" w:eastAsiaTheme="minorEastAsia"/>
          <w:color w:val="auto"/>
          <w:highlight w:val="none"/>
        </w:rPr>
        <w:sectPr>
          <w:pgSz w:w="11906" w:h="16838"/>
          <w:pgMar w:top="1418" w:right="1418" w:bottom="1418" w:left="1418" w:header="851" w:footer="992" w:gutter="0"/>
          <w:cols w:space="720" w:num="1"/>
          <w:docGrid w:linePitch="312" w:charSpace="0"/>
        </w:sectPr>
      </w:pPr>
    </w:p>
    <w:p w14:paraId="69E1967F">
      <w:pPr>
        <w:spacing w:before="213"/>
        <w:ind w:left="617" w:right="1412"/>
        <w:jc w:val="center"/>
        <w:rPr>
          <w:b/>
          <w:color w:val="auto"/>
          <w:sz w:val="46"/>
          <w:highlight w:val="none"/>
        </w:rPr>
      </w:pPr>
      <w:r>
        <w:rPr>
          <w:b/>
          <w:color w:val="auto"/>
          <w:sz w:val="46"/>
          <w:highlight w:val="none"/>
        </w:rPr>
        <w:t>投 标 总 价</w:t>
      </w:r>
    </w:p>
    <w:p w14:paraId="45924FB7">
      <w:pPr>
        <w:pStyle w:val="9"/>
        <w:rPr>
          <w:b/>
          <w:color w:val="auto"/>
          <w:sz w:val="46"/>
          <w:highlight w:val="none"/>
        </w:rPr>
      </w:pPr>
    </w:p>
    <w:p w14:paraId="7D0DEE79">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采购人</w:t>
      </w:r>
      <w:r>
        <w:rPr>
          <w:color w:val="auto"/>
          <w:highlight w:val="none"/>
        </w:rPr>
        <w:t>:</w:t>
      </w:r>
      <w:r>
        <w:rPr>
          <w:rFonts w:ascii="Times New Roman" w:eastAsia="Times New Roman"/>
          <w:color w:val="auto"/>
          <w:highlight w:val="none"/>
          <w:u w:val="single"/>
        </w:rPr>
        <w:tab/>
      </w:r>
    </w:p>
    <w:p w14:paraId="715F7480">
      <w:pPr>
        <w:pStyle w:val="9"/>
        <w:spacing w:before="11" w:after="0"/>
        <w:rPr>
          <w:rFonts w:ascii="Times New Roman"/>
          <w:color w:val="auto"/>
          <w:sz w:val="23"/>
          <w:highlight w:val="none"/>
        </w:rPr>
      </w:pPr>
    </w:p>
    <w:p w14:paraId="749C2C1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工程名称</w:t>
      </w:r>
      <w:r>
        <w:rPr>
          <w:color w:val="auto"/>
          <w:spacing w:val="18"/>
          <w:highlight w:val="none"/>
        </w:rPr>
        <w:t>:</w:t>
      </w:r>
      <w:r>
        <w:rPr>
          <w:rFonts w:ascii="Times New Roman" w:eastAsia="Times New Roman"/>
          <w:color w:val="auto"/>
          <w:highlight w:val="none"/>
          <w:u w:val="single"/>
        </w:rPr>
        <w:tab/>
      </w:r>
    </w:p>
    <w:p w14:paraId="023B61BE">
      <w:pPr>
        <w:pStyle w:val="9"/>
        <w:spacing w:before="11" w:after="0"/>
        <w:rPr>
          <w:rFonts w:ascii="Times New Roman"/>
          <w:color w:val="auto"/>
          <w:sz w:val="23"/>
          <w:highlight w:val="none"/>
        </w:rPr>
      </w:pPr>
    </w:p>
    <w:p w14:paraId="0594F67F">
      <w:pPr>
        <w:pStyle w:val="6"/>
        <w:tabs>
          <w:tab w:val="left" w:pos="463"/>
          <w:tab w:val="left" w:pos="927"/>
          <w:tab w:val="left" w:pos="1391"/>
          <w:tab w:val="left" w:pos="7618"/>
        </w:tabs>
        <w:spacing w:before="77" w:after="0"/>
        <w:ind w:left="0" w:right="186" w:firstLine="2500" w:firstLineChars="1000"/>
        <w:rPr>
          <w:rFonts w:ascii="Times New Roman"/>
          <w:color w:val="auto"/>
          <w:sz w:val="25"/>
          <w:highlight w:val="none"/>
          <w:lang w:val="en-US"/>
        </w:rPr>
      </w:pPr>
      <w:r>
        <w:rPr>
          <w:rFonts w:hint="eastAsia" w:ascii="Times New Roman"/>
          <w:color w:val="auto"/>
          <w:sz w:val="25"/>
          <w:highlight w:val="none"/>
          <w:lang w:val="en-US"/>
        </w:rPr>
        <w:t xml:space="preserve"> </w:t>
      </w:r>
    </w:p>
    <w:p w14:paraId="1E2348D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供应商报价</w:t>
      </w:r>
      <w:r>
        <w:rPr>
          <w:color w:val="auto"/>
          <w:highlight w:val="none"/>
        </w:rPr>
        <w:t>(小写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2AF3A239">
      <w:pPr>
        <w:pStyle w:val="9"/>
        <w:spacing w:before="11" w:after="0"/>
        <w:rPr>
          <w:rFonts w:ascii="Times New Roman"/>
          <w:color w:val="auto"/>
          <w:sz w:val="23"/>
          <w:highlight w:val="none"/>
        </w:rPr>
      </w:pPr>
    </w:p>
    <w:p w14:paraId="17D90B4F">
      <w:pPr>
        <w:pStyle w:val="6"/>
        <w:tabs>
          <w:tab w:val="left" w:pos="463"/>
          <w:tab w:val="left" w:pos="927"/>
          <w:tab w:val="left" w:pos="1391"/>
          <w:tab w:val="left" w:pos="7618"/>
        </w:tabs>
        <w:spacing w:before="77" w:after="0"/>
        <w:ind w:left="0" w:right="186" w:firstLine="200" w:firstLineChars="1000"/>
        <w:rPr>
          <w:rFonts w:ascii="Times New Roman"/>
          <w:color w:val="auto"/>
          <w:sz w:val="2"/>
          <w:highlight w:val="none"/>
        </w:rPr>
      </w:pPr>
    </w:p>
    <w:p w14:paraId="318BB0CE">
      <w:pPr>
        <w:pStyle w:val="9"/>
        <w:spacing w:before="7" w:after="0"/>
        <w:rPr>
          <w:rFonts w:ascii="Times New Roman"/>
          <w:color w:val="auto"/>
          <w:sz w:val="26"/>
          <w:highlight w:val="none"/>
        </w:rPr>
      </w:pPr>
    </w:p>
    <w:p w14:paraId="271DD44F">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(大写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38A302BA">
      <w:pPr>
        <w:pStyle w:val="9"/>
        <w:spacing w:before="11" w:after="0"/>
        <w:rPr>
          <w:rFonts w:ascii="Times New Roman"/>
          <w:color w:val="auto"/>
          <w:sz w:val="23"/>
          <w:highlight w:val="none"/>
        </w:rPr>
      </w:pPr>
    </w:p>
    <w:p w14:paraId="30BDA4AF">
      <w:pPr>
        <w:pStyle w:val="6"/>
        <w:tabs>
          <w:tab w:val="left" w:pos="9033"/>
        </w:tabs>
        <w:spacing w:before="77" w:after="0"/>
        <w:ind w:left="2315"/>
        <w:rPr>
          <w:rFonts w:ascii="Times New Roman"/>
          <w:color w:val="auto"/>
          <w:sz w:val="2"/>
          <w:highlight w:val="none"/>
        </w:rPr>
      </w:pPr>
    </w:p>
    <w:p w14:paraId="72E46621">
      <w:pPr>
        <w:pStyle w:val="9"/>
        <w:spacing w:after="0"/>
        <w:rPr>
          <w:rFonts w:ascii="Times New Roman"/>
          <w:color w:val="auto"/>
          <w:sz w:val="20"/>
          <w:highlight w:val="none"/>
        </w:rPr>
      </w:pPr>
    </w:p>
    <w:p w14:paraId="5B073224">
      <w:pPr>
        <w:pStyle w:val="9"/>
        <w:rPr>
          <w:rFonts w:ascii="Times New Roman"/>
          <w:color w:val="auto"/>
          <w:sz w:val="20"/>
          <w:highlight w:val="none"/>
        </w:rPr>
      </w:pPr>
    </w:p>
    <w:p w14:paraId="2A7945B1">
      <w:pPr>
        <w:pStyle w:val="9"/>
        <w:rPr>
          <w:rFonts w:ascii="Times New Roman"/>
          <w:color w:val="auto"/>
          <w:sz w:val="20"/>
          <w:highlight w:val="none"/>
        </w:rPr>
      </w:pPr>
    </w:p>
    <w:p w14:paraId="45C0659B">
      <w:pPr>
        <w:pStyle w:val="9"/>
        <w:spacing w:before="7"/>
        <w:rPr>
          <w:rFonts w:ascii="Times New Roman"/>
          <w:color w:val="auto"/>
          <w:sz w:val="20"/>
          <w:highlight w:val="none"/>
        </w:rPr>
      </w:pPr>
    </w:p>
    <w:p w14:paraId="176C496B">
      <w:pPr>
        <w:pStyle w:val="6"/>
        <w:tabs>
          <w:tab w:val="left" w:pos="1897"/>
          <w:tab w:val="left" w:pos="2361"/>
          <w:tab w:val="left" w:pos="8082"/>
        </w:tabs>
        <w:spacing w:before="1" w:after="0"/>
        <w:rPr>
          <w:rFonts w:ascii="Times New Roman" w:eastAsia="Times New Roman"/>
          <w:color w:val="auto"/>
          <w:highlight w:val="none"/>
        </w:rPr>
      </w:pPr>
      <w:r>
        <w:rPr>
          <w:rFonts w:hint="eastAsia"/>
          <w:color w:val="auto"/>
          <w:highlight w:val="none"/>
          <w:lang w:val="en-US"/>
        </w:rPr>
        <w:t>供应商</w:t>
      </w:r>
      <w:r>
        <w:rPr>
          <w:color w:val="auto"/>
          <w:highlight w:val="none"/>
        </w:rPr>
        <w:t>:</w:t>
      </w:r>
      <w:r>
        <w:rPr>
          <w:rFonts w:ascii="Times New Roman" w:eastAsia="Times New Roman"/>
          <w:color w:val="auto"/>
          <w:highlight w:val="none"/>
        </w:rPr>
        <w:tab/>
      </w:r>
    </w:p>
    <w:p w14:paraId="6073E99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10795" r="8890" b="0"/>
                <wp:docPr id="15" name="Group 32"/>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6" name="Line 33"/>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2"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ehF+dQAAAADAQAADwAAAAAAAAABACAAAAAiAAAAZHJzL2Rvd25yZXYueG1sUEsBAhQA&#10;FAAAAAgAh07iQBK3chwvAgAAygQAAA4AAAAAAAAAAQAgAAAAIwEAAGRycy9lMm9Eb2MueG1sUEsF&#10;BgAAAAAGAAYAWQEAAMQFAAAAAA==&#10;">
                <o:lock v:ext="edit" aspectratio="f"/>
                <v:line id="Line 33" o:spid="_x0000_s1026" o:spt="20" style="position:absolute;left:0;top:9;height:0;width:5295;" filled="f" stroked="t" coordsize="21600,21600" o:gfxdata="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ZfMkugAAANsA&#10;AAAPAAAAAAAAAAEAIAAAACIAAABkcnMvZG93bnJldi54bWxQSwECFAAUAAAACACHTuJAMy8FnjsA&#10;AAA5AAAAEAAAAAAAAAABACAAAAAJAQAAZHJzL3NoYXBleG1sLnhtbFBLBQYAAAAABgAGAFsBAACz&#10;AwAAAAA=&#10;">
                  <v:fill on="f" focussize="0,0"/>
                  <v:stroke weight="0.925984251968504pt" color="#000000" joinstyle="round"/>
                  <v:imagedata o:title=""/>
                  <o:lock v:ext="edit" aspectratio="f"/>
                </v:line>
                <w10:wrap type="none"/>
                <w10:anchorlock/>
              </v:group>
            </w:pict>
          </mc:Fallback>
        </mc:AlternateContent>
      </w:r>
    </w:p>
    <w:p w14:paraId="33AFC1D3">
      <w:pPr>
        <w:spacing w:before="51" w:after="0"/>
        <w:ind w:left="617" w:right="434"/>
        <w:jc w:val="center"/>
        <w:rPr>
          <w:color w:val="auto"/>
          <w:sz w:val="19"/>
          <w:highlight w:val="none"/>
        </w:rPr>
      </w:pPr>
      <w:r>
        <w:rPr>
          <w:color w:val="auto"/>
          <w:sz w:val="19"/>
          <w:highlight w:val="none"/>
        </w:rPr>
        <w:t>(单位盖章</w:t>
      </w:r>
      <w:r>
        <w:rPr>
          <w:rFonts w:hint="eastAsia"/>
          <w:color w:val="auto"/>
          <w:sz w:val="19"/>
          <w:highlight w:val="none"/>
          <w:lang w:eastAsia="zh-CN"/>
        </w:rPr>
        <w:t>）</w:t>
      </w:r>
    </w:p>
    <w:p w14:paraId="257A80AC">
      <w:pPr>
        <w:pStyle w:val="9"/>
        <w:spacing w:after="0"/>
        <w:rPr>
          <w:color w:val="auto"/>
          <w:sz w:val="18"/>
          <w:highlight w:val="none"/>
        </w:rPr>
      </w:pPr>
    </w:p>
    <w:p w14:paraId="14A76E73">
      <w:pPr>
        <w:pStyle w:val="9"/>
        <w:spacing w:after="0"/>
        <w:rPr>
          <w:color w:val="auto"/>
          <w:sz w:val="18"/>
          <w:highlight w:val="none"/>
        </w:rPr>
      </w:pPr>
    </w:p>
    <w:p w14:paraId="1E3CA727">
      <w:pPr>
        <w:pStyle w:val="9"/>
        <w:spacing w:after="0"/>
        <w:rPr>
          <w:color w:val="auto"/>
          <w:sz w:val="18"/>
          <w:highlight w:val="none"/>
        </w:rPr>
      </w:pPr>
    </w:p>
    <w:p w14:paraId="7298947B">
      <w:pPr>
        <w:pStyle w:val="6"/>
        <w:spacing w:before="117" w:after="0" w:line="290" w:lineRule="exact"/>
        <w:ind w:left="1435"/>
        <w:rPr>
          <w:color w:val="auto"/>
          <w:highlight w:val="none"/>
        </w:rPr>
      </w:pPr>
      <w:r>
        <w:rPr>
          <w:color w:val="auto"/>
          <w:highlight w:val="none"/>
        </w:rPr>
        <w:t>法定代表人</w:t>
      </w:r>
    </w:p>
    <w:p w14:paraId="5A3B3F80">
      <w:pPr>
        <w:pStyle w:val="6"/>
        <w:tabs>
          <w:tab w:val="left" w:pos="8082"/>
        </w:tabs>
        <w:spacing w:after="0" w:line="290" w:lineRule="exact"/>
        <w:rPr>
          <w:rFonts w:ascii="Times New Roman" w:eastAsia="Times New Roman"/>
          <w:color w:val="auto"/>
          <w:highlight w:val="none"/>
        </w:rPr>
      </w:pPr>
      <w:r>
        <w:rPr>
          <w:color w:val="auto"/>
          <w:highlight w:val="none"/>
        </w:rPr>
        <w:t>或其授权人:</w:t>
      </w:r>
      <w:r>
        <w:rPr>
          <w:rFonts w:hint="eastAsia" w:asciiTheme="majorEastAsia" w:hAnsiTheme="majorEastAsia" w:eastAsiaTheme="majorEastAsia" w:cstheme="majorEastAsia"/>
          <w:color w:val="auto"/>
          <w:highlight w:val="none"/>
          <w:u w:val="single"/>
        </w:rPr>
        <w:tab/>
      </w:r>
    </w:p>
    <w:p w14:paraId="2F798DED">
      <w:pPr>
        <w:pStyle w:val="9"/>
        <w:spacing w:after="0" w:line="20" w:lineRule="exact"/>
        <w:ind w:left="2719"/>
        <w:rPr>
          <w:rFonts w:ascii="Times New Roman"/>
          <w:color w:val="auto"/>
          <w:sz w:val="2"/>
          <w:highlight w:val="none"/>
        </w:rPr>
      </w:pPr>
    </w:p>
    <w:p w14:paraId="14BE2911">
      <w:pPr>
        <w:spacing w:before="77" w:after="0"/>
        <w:ind w:left="617" w:right="434"/>
        <w:jc w:val="center"/>
        <w:rPr>
          <w:color w:val="auto"/>
          <w:sz w:val="19"/>
          <w:highlight w:val="none"/>
        </w:rPr>
      </w:pPr>
      <w:r>
        <w:rPr>
          <w:color w:val="auto"/>
          <w:sz w:val="19"/>
          <w:highlight w:val="none"/>
        </w:rPr>
        <w:t>(签字或盖章</w:t>
      </w:r>
      <w:r>
        <w:rPr>
          <w:rFonts w:hint="eastAsia"/>
          <w:color w:val="auto"/>
          <w:sz w:val="19"/>
          <w:highlight w:val="none"/>
          <w:lang w:eastAsia="zh-CN"/>
        </w:rPr>
        <w:t>）</w:t>
      </w:r>
    </w:p>
    <w:p w14:paraId="5A53F5AA">
      <w:pPr>
        <w:pStyle w:val="9"/>
        <w:spacing w:after="0"/>
        <w:rPr>
          <w:color w:val="auto"/>
          <w:sz w:val="18"/>
          <w:highlight w:val="none"/>
        </w:rPr>
      </w:pPr>
    </w:p>
    <w:p w14:paraId="2BB39E61">
      <w:pPr>
        <w:pStyle w:val="9"/>
        <w:spacing w:after="0"/>
        <w:rPr>
          <w:color w:val="auto"/>
          <w:sz w:val="18"/>
          <w:highlight w:val="none"/>
        </w:rPr>
      </w:pPr>
    </w:p>
    <w:p w14:paraId="72A2C3D6">
      <w:pPr>
        <w:pStyle w:val="9"/>
        <w:spacing w:after="0"/>
        <w:rPr>
          <w:color w:val="auto"/>
          <w:sz w:val="18"/>
          <w:highlight w:val="none"/>
        </w:rPr>
      </w:pPr>
    </w:p>
    <w:p w14:paraId="0BDA03AB">
      <w:pPr>
        <w:pStyle w:val="9"/>
        <w:spacing w:after="0"/>
        <w:rPr>
          <w:color w:val="auto"/>
          <w:sz w:val="18"/>
          <w:highlight w:val="none"/>
        </w:rPr>
      </w:pPr>
    </w:p>
    <w:p w14:paraId="2DFC3644">
      <w:pPr>
        <w:pStyle w:val="9"/>
        <w:spacing w:before="5" w:after="0"/>
        <w:rPr>
          <w:color w:val="auto"/>
          <w:sz w:val="14"/>
          <w:highlight w:val="none"/>
        </w:rPr>
      </w:pPr>
    </w:p>
    <w:p w14:paraId="3A33DD00">
      <w:pPr>
        <w:pStyle w:val="6"/>
        <w:tabs>
          <w:tab w:val="left" w:pos="1897"/>
          <w:tab w:val="left" w:pos="2361"/>
          <w:tab w:val="left" w:pos="8082"/>
        </w:tabs>
        <w:spacing w:after="0"/>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highlight w:val="none"/>
        </w:rPr>
        <w:t>人:</w:t>
      </w:r>
      <w:r>
        <w:rPr>
          <w:rFonts w:ascii="Times New Roman" w:eastAsia="Times New Roman"/>
          <w:color w:val="auto"/>
          <w:highlight w:val="none"/>
        </w:rPr>
        <w:tab/>
      </w:r>
    </w:p>
    <w:p w14:paraId="116FB25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6350" r="8890" b="0"/>
                <wp:docPr id="13" name="Group 34"/>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4" name="Line 35"/>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4"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oRfnUAAAAAwEAAA8AAAAAAAAAAQAgAAAAIgAAAGRycy9kb3ducmV2LnhtbFBLAQIU&#10;ABQAAAAIAIdO4kBc1/SmMAIAAMoEAAAOAAAAAAAAAAEAIAAAACMBAABkcnMvZTJvRG9jLnhtbFBL&#10;BQYAAAAABgAGAFkBAADFBQAAAAA=&#10;">
                <o:lock v:ext="edit" aspectratio="f"/>
                <v:line id="Line 35" o:spid="_x0000_s1026" o:spt="20" style="position:absolute;left:0;top:9;height:0;width:5295;" filled="f" stroked="t" coordsize="21600,21600" o:gfxdata="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IyLsAAADb&#10;AAAADwAAAAAAAAABACAAAAAiAAAAZHJzL2Rvd25yZXYueG1sUEsBAhQAFAAAAAgAh07iQDMvBZ47&#10;AAAAOQAAABAAAAAAAAAAAQAgAAAACgEAAGRycy9zaGFwZXhtbC54bWxQSwUGAAAAAAYABgBbAQAA&#10;tAMAAAAA&#10;">
                  <v:fill on="f" focussize="0,0"/>
                  <v:stroke weight="0.925984251968504pt" color="#000000" joinstyle="round"/>
                  <v:imagedata o:title=""/>
                  <o:lock v:ext="edit" aspectratio="f"/>
                </v:line>
                <w10:wrap type="none"/>
                <w10:anchorlock/>
              </v:group>
            </w:pict>
          </mc:Fallback>
        </mc:AlternateContent>
      </w:r>
    </w:p>
    <w:p w14:paraId="02003D71">
      <w:pPr>
        <w:spacing w:before="66" w:after="0"/>
        <w:ind w:left="617" w:right="431"/>
        <w:jc w:val="center"/>
        <w:rPr>
          <w:color w:val="auto"/>
          <w:sz w:val="19"/>
          <w:highlight w:val="none"/>
        </w:rPr>
      </w:pPr>
      <w:r>
        <w:rPr>
          <w:color w:val="auto"/>
          <w:sz w:val="19"/>
          <w:highlight w:val="none"/>
        </w:rPr>
        <w:t>(造价人员签字盖专用章</w:t>
      </w:r>
      <w:r>
        <w:rPr>
          <w:rFonts w:hint="eastAsia"/>
          <w:color w:val="auto"/>
          <w:sz w:val="19"/>
          <w:highlight w:val="none"/>
          <w:lang w:eastAsia="zh-CN"/>
        </w:rPr>
        <w:t>）</w:t>
      </w:r>
    </w:p>
    <w:p w14:paraId="0502F81A">
      <w:pPr>
        <w:pStyle w:val="9"/>
        <w:spacing w:after="0"/>
        <w:rPr>
          <w:color w:val="auto"/>
          <w:sz w:val="20"/>
          <w:highlight w:val="none"/>
        </w:rPr>
      </w:pPr>
    </w:p>
    <w:p w14:paraId="6D1942F5">
      <w:pPr>
        <w:pStyle w:val="9"/>
        <w:spacing w:after="0"/>
        <w:rPr>
          <w:color w:val="auto"/>
          <w:sz w:val="20"/>
          <w:highlight w:val="none"/>
        </w:rPr>
      </w:pPr>
    </w:p>
    <w:p w14:paraId="723AC7CC">
      <w:pPr>
        <w:pStyle w:val="9"/>
        <w:spacing w:after="0"/>
        <w:rPr>
          <w:color w:val="auto"/>
          <w:sz w:val="20"/>
          <w:highlight w:val="none"/>
        </w:rPr>
      </w:pPr>
    </w:p>
    <w:p w14:paraId="68FE71E4">
      <w:pPr>
        <w:pStyle w:val="9"/>
        <w:spacing w:after="0"/>
        <w:rPr>
          <w:color w:val="auto"/>
          <w:sz w:val="20"/>
          <w:highlight w:val="none"/>
        </w:rPr>
      </w:pPr>
    </w:p>
    <w:p w14:paraId="1B3038CE">
      <w:pPr>
        <w:pStyle w:val="9"/>
        <w:spacing w:before="5" w:after="0"/>
        <w:rPr>
          <w:color w:val="auto"/>
          <w:sz w:val="18"/>
          <w:highlight w:val="none"/>
        </w:rPr>
      </w:pPr>
    </w:p>
    <w:p w14:paraId="381E40B8">
      <w:pPr>
        <w:pStyle w:val="6"/>
        <w:tabs>
          <w:tab w:val="left" w:pos="2361"/>
        </w:tabs>
        <w:spacing w:after="0"/>
        <w:rPr>
          <w:color w:val="auto"/>
          <w:highlight w:val="none"/>
        </w:rPr>
      </w:pPr>
      <w:r>
        <w:rPr>
          <w:color w:val="auto"/>
          <w:highlight w:val="none"/>
        </w:rPr>
        <w:t>时</w:t>
      </w:r>
      <w:r>
        <w:rPr>
          <w:color w:val="auto"/>
          <w:highlight w:val="none"/>
        </w:rPr>
        <w:tab/>
      </w:r>
      <w:r>
        <w:rPr>
          <w:color w:val="auto"/>
          <w:highlight w:val="none"/>
        </w:rPr>
        <w:t>间:</w:t>
      </w:r>
    </w:p>
    <w:p w14:paraId="3248EEC6">
      <w:pPr>
        <w:pStyle w:val="9"/>
        <w:spacing w:line="240" w:lineRule="exact"/>
        <w:ind w:right="1220"/>
        <w:jc w:val="both"/>
        <w:rPr>
          <w:color w:val="auto"/>
          <w:highlight w:val="none"/>
        </w:rPr>
      </w:pPr>
    </w:p>
    <w:p w14:paraId="10BB590F">
      <w:pPr>
        <w:spacing w:after="0" w:line="240" w:lineRule="exact"/>
        <w:jc w:val="right"/>
        <w:rPr>
          <w:color w:val="auto"/>
          <w:highlight w:val="none"/>
        </w:rPr>
        <w:sectPr>
          <w:headerReference r:id="rId17" w:type="default"/>
          <w:footerReference r:id="rId18" w:type="default"/>
          <w:pgSz w:w="11910" w:h="16840"/>
          <w:pgMar w:top="1240" w:right="280" w:bottom="280" w:left="1040" w:header="893" w:footer="0" w:gutter="0"/>
          <w:cols w:space="720" w:num="1"/>
        </w:sectPr>
      </w:pPr>
    </w:p>
    <w:p w14:paraId="694FE5D2">
      <w:pPr>
        <w:pStyle w:val="9"/>
        <w:rPr>
          <w:color w:val="auto"/>
          <w:sz w:val="20"/>
          <w:highlight w:val="none"/>
        </w:rPr>
      </w:pPr>
    </w:p>
    <w:p w14:paraId="032AD6F4">
      <w:pPr>
        <w:pStyle w:val="9"/>
        <w:spacing w:before="1"/>
        <w:rPr>
          <w:color w:val="auto"/>
          <w:sz w:val="29"/>
          <w:highlight w:val="none"/>
        </w:rPr>
      </w:pPr>
    </w:p>
    <w:p w14:paraId="23411D4F">
      <w:pPr>
        <w:pStyle w:val="3"/>
        <w:ind w:firstLine="3855" w:firstLineChars="1200"/>
        <w:jc w:val="both"/>
        <w:rPr>
          <w:color w:val="auto"/>
          <w:highlight w:val="none"/>
        </w:rPr>
      </w:pPr>
      <w:r>
        <w:rPr>
          <w:rFonts w:hint="eastAsia" w:asciiTheme="minorEastAsia" w:hAnsiTheme="minorEastAsia" w:eastAsiaTheme="minorEastAsia" w:cstheme="minorEastAsia"/>
          <w:color w:val="auto"/>
          <w:highlight w:val="none"/>
        </w:rPr>
        <w:t>报价说明</w:t>
      </w:r>
    </w:p>
    <w:p w14:paraId="5223B84F">
      <w:pPr>
        <w:spacing w:after="0"/>
        <w:rPr>
          <w:color w:val="auto"/>
          <w:highlight w:val="none"/>
        </w:rPr>
        <w:sectPr>
          <w:footerReference r:id="rId19" w:type="default"/>
          <w:pgSz w:w="11910" w:h="16840"/>
          <w:pgMar w:top="1240" w:right="280" w:bottom="1820" w:left="1040" w:header="893" w:footer="1627" w:gutter="0"/>
          <w:cols w:space="720" w:num="1"/>
        </w:sectPr>
      </w:pPr>
    </w:p>
    <w:p w14:paraId="3E9F6493">
      <w:pPr>
        <w:pStyle w:val="9"/>
        <w:spacing w:before="5"/>
        <w:rPr>
          <w:color w:val="auto"/>
          <w:sz w:val="13"/>
          <w:highlight w:val="none"/>
        </w:rPr>
      </w:pPr>
    </w:p>
    <w:p w14:paraId="7298C3FE">
      <w:pPr>
        <w:spacing w:before="51"/>
        <w:ind w:left="3068" w:firstLine="680" w:firstLineChars="200"/>
        <w:rPr>
          <w:b/>
          <w:color w:val="auto"/>
          <w:sz w:val="34"/>
          <w:highlight w:val="none"/>
        </w:rPr>
      </w:pPr>
      <w:r>
        <w:rPr>
          <w:b/>
          <w:color w:val="auto"/>
          <w:sz w:val="34"/>
          <w:highlight w:val="none"/>
        </w:rPr>
        <w:t>单项工程</w:t>
      </w:r>
      <w:r>
        <w:rPr>
          <w:rFonts w:hint="eastAsia"/>
          <w:b/>
          <w:color w:val="auto"/>
          <w:sz w:val="34"/>
          <w:highlight w:val="none"/>
        </w:rPr>
        <w:t>报价</w:t>
      </w:r>
      <w:r>
        <w:rPr>
          <w:b/>
          <w:color w:val="auto"/>
          <w:sz w:val="34"/>
          <w:highlight w:val="none"/>
        </w:rPr>
        <w:t>汇总表</w:t>
      </w:r>
    </w:p>
    <w:p w14:paraId="73688A6C">
      <w:pPr>
        <w:pStyle w:val="9"/>
        <w:spacing w:before="6"/>
        <w:rPr>
          <w:b/>
          <w:color w:val="auto"/>
          <w:sz w:val="8"/>
          <w:highlight w:val="none"/>
        </w:rPr>
      </w:pPr>
    </w:p>
    <w:p w14:paraId="2A4D70A2">
      <w:pPr>
        <w:spacing w:before="81" w:after="20"/>
        <w:ind w:left="490"/>
        <w:rPr>
          <w:color w:val="auto"/>
          <w:sz w:val="18"/>
          <w:highlight w:val="none"/>
        </w:rPr>
      </w:pPr>
      <w:r>
        <w:rPr>
          <w:color w:val="auto"/>
          <w:w w:val="105"/>
          <w:sz w:val="18"/>
          <w:highlight w:val="none"/>
        </w:rPr>
        <w:t>工程名称：</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8"/>
        <w:gridCol w:w="3138"/>
        <w:gridCol w:w="1273"/>
        <w:gridCol w:w="1244"/>
        <w:gridCol w:w="1314"/>
        <w:gridCol w:w="1330"/>
      </w:tblGrid>
      <w:tr w14:paraId="41BF2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48" w:type="dxa"/>
            <w:vMerge w:val="restart"/>
          </w:tcPr>
          <w:p w14:paraId="50488348">
            <w:pPr>
              <w:pStyle w:val="35"/>
              <w:rPr>
                <w:color w:val="auto"/>
                <w:sz w:val="18"/>
                <w:highlight w:val="none"/>
              </w:rPr>
            </w:pPr>
          </w:p>
          <w:p w14:paraId="668688B7">
            <w:pPr>
              <w:pStyle w:val="35"/>
              <w:spacing w:before="130"/>
              <w:ind w:left="193"/>
              <w:rPr>
                <w:color w:val="auto"/>
                <w:sz w:val="18"/>
                <w:highlight w:val="none"/>
              </w:rPr>
            </w:pPr>
            <w:r>
              <w:rPr>
                <w:color w:val="auto"/>
                <w:w w:val="105"/>
                <w:sz w:val="18"/>
                <w:highlight w:val="none"/>
              </w:rPr>
              <w:t>序号</w:t>
            </w:r>
          </w:p>
        </w:tc>
        <w:tc>
          <w:tcPr>
            <w:tcW w:w="3138" w:type="dxa"/>
            <w:vMerge w:val="restart"/>
          </w:tcPr>
          <w:p w14:paraId="30187508">
            <w:pPr>
              <w:pStyle w:val="35"/>
              <w:rPr>
                <w:color w:val="auto"/>
                <w:sz w:val="18"/>
                <w:highlight w:val="none"/>
              </w:rPr>
            </w:pPr>
          </w:p>
          <w:p w14:paraId="7C89F5AE">
            <w:pPr>
              <w:pStyle w:val="35"/>
              <w:spacing w:before="130"/>
              <w:ind w:left="1012"/>
              <w:rPr>
                <w:color w:val="auto"/>
                <w:sz w:val="18"/>
                <w:highlight w:val="none"/>
              </w:rPr>
            </w:pPr>
            <w:r>
              <w:rPr>
                <w:color w:val="auto"/>
                <w:w w:val="105"/>
                <w:sz w:val="18"/>
                <w:highlight w:val="none"/>
              </w:rPr>
              <w:t>单位工程名称</w:t>
            </w:r>
          </w:p>
        </w:tc>
        <w:tc>
          <w:tcPr>
            <w:tcW w:w="1273" w:type="dxa"/>
            <w:vMerge w:val="restart"/>
          </w:tcPr>
          <w:p w14:paraId="5DD32BCD">
            <w:pPr>
              <w:pStyle w:val="35"/>
              <w:rPr>
                <w:color w:val="auto"/>
                <w:sz w:val="19"/>
                <w:highlight w:val="none"/>
              </w:rPr>
            </w:pPr>
          </w:p>
          <w:p w14:paraId="4361BB92">
            <w:pPr>
              <w:pStyle w:val="35"/>
              <w:spacing w:line="244" w:lineRule="auto"/>
              <w:ind w:left="456" w:right="229" w:firstLine="189"/>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3888" w:type="dxa"/>
            <w:gridSpan w:val="3"/>
          </w:tcPr>
          <w:p w14:paraId="4BEAC814">
            <w:pPr>
              <w:pStyle w:val="35"/>
              <w:spacing w:before="92"/>
              <w:ind w:left="1363" w:right="1330"/>
              <w:jc w:val="center"/>
              <w:rPr>
                <w:color w:val="auto"/>
                <w:sz w:val="18"/>
                <w:highlight w:val="none"/>
              </w:rPr>
            </w:pPr>
            <w:r>
              <w:rPr>
                <w:color w:val="auto"/>
                <w:w w:val="105"/>
                <w:sz w:val="18"/>
                <w:highlight w:val="none"/>
              </w:rPr>
              <w:t>其中：（元）</w:t>
            </w:r>
          </w:p>
        </w:tc>
      </w:tr>
      <w:tr w14:paraId="68143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48" w:type="dxa"/>
            <w:vMerge w:val="continue"/>
            <w:tcBorders>
              <w:top w:val="nil"/>
            </w:tcBorders>
          </w:tcPr>
          <w:p w14:paraId="5ACBBDD3">
            <w:pPr>
              <w:rPr>
                <w:color w:val="auto"/>
                <w:sz w:val="2"/>
                <w:szCs w:val="2"/>
                <w:highlight w:val="none"/>
              </w:rPr>
            </w:pPr>
          </w:p>
        </w:tc>
        <w:tc>
          <w:tcPr>
            <w:tcW w:w="3138" w:type="dxa"/>
            <w:vMerge w:val="continue"/>
            <w:tcBorders>
              <w:top w:val="nil"/>
            </w:tcBorders>
          </w:tcPr>
          <w:p w14:paraId="5E497EC0">
            <w:pPr>
              <w:rPr>
                <w:color w:val="auto"/>
                <w:sz w:val="2"/>
                <w:szCs w:val="2"/>
                <w:highlight w:val="none"/>
              </w:rPr>
            </w:pPr>
          </w:p>
        </w:tc>
        <w:tc>
          <w:tcPr>
            <w:tcW w:w="1273" w:type="dxa"/>
            <w:vMerge w:val="continue"/>
            <w:tcBorders>
              <w:top w:val="nil"/>
            </w:tcBorders>
          </w:tcPr>
          <w:p w14:paraId="21521558">
            <w:pPr>
              <w:rPr>
                <w:color w:val="auto"/>
                <w:sz w:val="2"/>
                <w:szCs w:val="2"/>
                <w:highlight w:val="none"/>
              </w:rPr>
            </w:pPr>
          </w:p>
        </w:tc>
        <w:tc>
          <w:tcPr>
            <w:tcW w:w="1244" w:type="dxa"/>
          </w:tcPr>
          <w:p w14:paraId="620A54D7">
            <w:pPr>
              <w:pStyle w:val="35"/>
              <w:spacing w:before="151"/>
              <w:ind w:left="348"/>
              <w:rPr>
                <w:color w:val="auto"/>
                <w:sz w:val="18"/>
                <w:highlight w:val="none"/>
              </w:rPr>
            </w:pPr>
            <w:r>
              <w:rPr>
                <w:color w:val="auto"/>
                <w:w w:val="105"/>
                <w:sz w:val="18"/>
                <w:highlight w:val="none"/>
              </w:rPr>
              <w:t>暂估价</w:t>
            </w:r>
          </w:p>
        </w:tc>
        <w:tc>
          <w:tcPr>
            <w:tcW w:w="1314" w:type="dxa"/>
          </w:tcPr>
          <w:p w14:paraId="1E149DB9">
            <w:pPr>
              <w:pStyle w:val="35"/>
              <w:spacing w:before="42" w:line="230" w:lineRule="atLeast"/>
              <w:ind w:left="431" w:right="211" w:hanging="143"/>
              <w:rPr>
                <w:color w:val="auto"/>
                <w:sz w:val="18"/>
                <w:highlight w:val="none"/>
              </w:rPr>
            </w:pPr>
            <w:r>
              <w:rPr>
                <w:color w:val="auto"/>
                <w:w w:val="105"/>
                <w:sz w:val="18"/>
                <w:highlight w:val="none"/>
              </w:rPr>
              <w:t>安全文明施工费</w:t>
            </w:r>
          </w:p>
        </w:tc>
        <w:tc>
          <w:tcPr>
            <w:tcW w:w="1330" w:type="dxa"/>
          </w:tcPr>
          <w:p w14:paraId="7F825604">
            <w:pPr>
              <w:pStyle w:val="35"/>
              <w:spacing w:before="160"/>
              <w:ind w:left="461" w:right="430"/>
              <w:jc w:val="center"/>
              <w:rPr>
                <w:color w:val="auto"/>
                <w:sz w:val="18"/>
                <w:highlight w:val="none"/>
              </w:rPr>
            </w:pPr>
            <w:r>
              <w:rPr>
                <w:color w:val="auto"/>
                <w:w w:val="105"/>
                <w:sz w:val="18"/>
                <w:highlight w:val="none"/>
              </w:rPr>
              <w:t>规费</w:t>
            </w:r>
          </w:p>
        </w:tc>
      </w:tr>
      <w:tr w14:paraId="21218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572A9A74">
            <w:pPr>
              <w:pStyle w:val="35"/>
              <w:spacing w:before="11"/>
              <w:rPr>
                <w:color w:val="auto"/>
                <w:sz w:val="19"/>
                <w:highlight w:val="none"/>
              </w:rPr>
            </w:pPr>
          </w:p>
          <w:p w14:paraId="5F5CC73C">
            <w:pPr>
              <w:pStyle w:val="35"/>
              <w:ind w:left="33"/>
              <w:jc w:val="center"/>
              <w:rPr>
                <w:color w:val="auto"/>
                <w:sz w:val="18"/>
                <w:highlight w:val="none"/>
              </w:rPr>
            </w:pPr>
            <w:r>
              <w:rPr>
                <w:color w:val="auto"/>
                <w:w w:val="104"/>
                <w:sz w:val="18"/>
                <w:highlight w:val="none"/>
              </w:rPr>
              <w:t>1</w:t>
            </w:r>
          </w:p>
        </w:tc>
        <w:tc>
          <w:tcPr>
            <w:tcW w:w="3138" w:type="dxa"/>
          </w:tcPr>
          <w:p w14:paraId="0B32B235">
            <w:pPr>
              <w:pStyle w:val="35"/>
              <w:rPr>
                <w:rFonts w:ascii="Times New Roman"/>
                <w:color w:val="auto"/>
                <w:sz w:val="20"/>
                <w:highlight w:val="none"/>
              </w:rPr>
            </w:pPr>
          </w:p>
        </w:tc>
        <w:tc>
          <w:tcPr>
            <w:tcW w:w="1273" w:type="dxa"/>
          </w:tcPr>
          <w:p w14:paraId="3FBB2C3E">
            <w:pPr>
              <w:pStyle w:val="35"/>
              <w:rPr>
                <w:rFonts w:ascii="Times New Roman"/>
                <w:color w:val="auto"/>
                <w:sz w:val="20"/>
                <w:highlight w:val="none"/>
              </w:rPr>
            </w:pPr>
          </w:p>
        </w:tc>
        <w:tc>
          <w:tcPr>
            <w:tcW w:w="1244" w:type="dxa"/>
          </w:tcPr>
          <w:p w14:paraId="3DF92780">
            <w:pPr>
              <w:pStyle w:val="35"/>
              <w:rPr>
                <w:rFonts w:ascii="Times New Roman"/>
                <w:color w:val="auto"/>
                <w:sz w:val="20"/>
                <w:highlight w:val="none"/>
              </w:rPr>
            </w:pPr>
          </w:p>
        </w:tc>
        <w:tc>
          <w:tcPr>
            <w:tcW w:w="1314" w:type="dxa"/>
          </w:tcPr>
          <w:p w14:paraId="1B87F0F0">
            <w:pPr>
              <w:pStyle w:val="35"/>
              <w:rPr>
                <w:rFonts w:ascii="Times New Roman"/>
                <w:color w:val="auto"/>
                <w:sz w:val="20"/>
                <w:highlight w:val="none"/>
              </w:rPr>
            </w:pPr>
          </w:p>
        </w:tc>
        <w:tc>
          <w:tcPr>
            <w:tcW w:w="1330" w:type="dxa"/>
          </w:tcPr>
          <w:p w14:paraId="11D27146">
            <w:pPr>
              <w:pStyle w:val="35"/>
              <w:rPr>
                <w:rFonts w:ascii="Times New Roman"/>
                <w:color w:val="auto"/>
                <w:sz w:val="20"/>
                <w:highlight w:val="none"/>
              </w:rPr>
            </w:pPr>
          </w:p>
        </w:tc>
      </w:tr>
      <w:tr w14:paraId="5C7CD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A43E319">
            <w:pPr>
              <w:pStyle w:val="35"/>
              <w:spacing w:before="11"/>
              <w:rPr>
                <w:color w:val="auto"/>
                <w:sz w:val="19"/>
                <w:highlight w:val="none"/>
              </w:rPr>
            </w:pPr>
          </w:p>
          <w:p w14:paraId="6A3B09A0">
            <w:pPr>
              <w:pStyle w:val="35"/>
              <w:ind w:left="33"/>
              <w:jc w:val="center"/>
              <w:rPr>
                <w:color w:val="auto"/>
                <w:sz w:val="18"/>
                <w:highlight w:val="none"/>
              </w:rPr>
            </w:pPr>
            <w:r>
              <w:rPr>
                <w:color w:val="auto"/>
                <w:w w:val="104"/>
                <w:sz w:val="18"/>
                <w:highlight w:val="none"/>
              </w:rPr>
              <w:t>2</w:t>
            </w:r>
          </w:p>
        </w:tc>
        <w:tc>
          <w:tcPr>
            <w:tcW w:w="3138" w:type="dxa"/>
          </w:tcPr>
          <w:p w14:paraId="148B9EB7">
            <w:pPr>
              <w:pStyle w:val="35"/>
              <w:rPr>
                <w:rFonts w:ascii="Times New Roman"/>
                <w:color w:val="auto"/>
                <w:sz w:val="20"/>
                <w:highlight w:val="none"/>
              </w:rPr>
            </w:pPr>
          </w:p>
        </w:tc>
        <w:tc>
          <w:tcPr>
            <w:tcW w:w="1273" w:type="dxa"/>
          </w:tcPr>
          <w:p w14:paraId="4658C1A6">
            <w:pPr>
              <w:pStyle w:val="35"/>
              <w:rPr>
                <w:rFonts w:ascii="Times New Roman"/>
                <w:color w:val="auto"/>
                <w:sz w:val="20"/>
                <w:highlight w:val="none"/>
              </w:rPr>
            </w:pPr>
          </w:p>
        </w:tc>
        <w:tc>
          <w:tcPr>
            <w:tcW w:w="1244" w:type="dxa"/>
          </w:tcPr>
          <w:p w14:paraId="4E5ED2D1">
            <w:pPr>
              <w:pStyle w:val="35"/>
              <w:rPr>
                <w:rFonts w:ascii="Times New Roman"/>
                <w:color w:val="auto"/>
                <w:sz w:val="20"/>
                <w:highlight w:val="none"/>
              </w:rPr>
            </w:pPr>
          </w:p>
        </w:tc>
        <w:tc>
          <w:tcPr>
            <w:tcW w:w="1314" w:type="dxa"/>
          </w:tcPr>
          <w:p w14:paraId="4BD0D42D">
            <w:pPr>
              <w:pStyle w:val="35"/>
              <w:rPr>
                <w:rFonts w:ascii="Times New Roman"/>
                <w:color w:val="auto"/>
                <w:sz w:val="20"/>
                <w:highlight w:val="none"/>
              </w:rPr>
            </w:pPr>
          </w:p>
        </w:tc>
        <w:tc>
          <w:tcPr>
            <w:tcW w:w="1330" w:type="dxa"/>
          </w:tcPr>
          <w:p w14:paraId="3CA2EB8C">
            <w:pPr>
              <w:pStyle w:val="35"/>
              <w:rPr>
                <w:rFonts w:ascii="Times New Roman"/>
                <w:color w:val="auto"/>
                <w:sz w:val="20"/>
                <w:highlight w:val="none"/>
              </w:rPr>
            </w:pPr>
          </w:p>
        </w:tc>
      </w:tr>
      <w:tr w14:paraId="6023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6E495DEB">
            <w:pPr>
              <w:pStyle w:val="35"/>
              <w:spacing w:before="11"/>
              <w:rPr>
                <w:color w:val="auto"/>
                <w:sz w:val="19"/>
                <w:highlight w:val="none"/>
              </w:rPr>
            </w:pPr>
          </w:p>
          <w:p w14:paraId="7B1A6595">
            <w:pPr>
              <w:pStyle w:val="35"/>
              <w:ind w:left="33"/>
              <w:jc w:val="center"/>
              <w:rPr>
                <w:color w:val="auto"/>
                <w:sz w:val="18"/>
                <w:highlight w:val="none"/>
              </w:rPr>
            </w:pPr>
            <w:r>
              <w:rPr>
                <w:color w:val="auto"/>
                <w:w w:val="104"/>
                <w:sz w:val="18"/>
                <w:highlight w:val="none"/>
              </w:rPr>
              <w:t>3</w:t>
            </w:r>
          </w:p>
        </w:tc>
        <w:tc>
          <w:tcPr>
            <w:tcW w:w="3138" w:type="dxa"/>
          </w:tcPr>
          <w:p w14:paraId="52728C1A">
            <w:pPr>
              <w:pStyle w:val="35"/>
              <w:rPr>
                <w:rFonts w:ascii="Times New Roman"/>
                <w:color w:val="auto"/>
                <w:sz w:val="20"/>
                <w:highlight w:val="none"/>
              </w:rPr>
            </w:pPr>
          </w:p>
        </w:tc>
        <w:tc>
          <w:tcPr>
            <w:tcW w:w="1273" w:type="dxa"/>
          </w:tcPr>
          <w:p w14:paraId="6D6FDE4F">
            <w:pPr>
              <w:pStyle w:val="35"/>
              <w:rPr>
                <w:rFonts w:ascii="Times New Roman"/>
                <w:color w:val="auto"/>
                <w:sz w:val="20"/>
                <w:highlight w:val="none"/>
              </w:rPr>
            </w:pPr>
          </w:p>
        </w:tc>
        <w:tc>
          <w:tcPr>
            <w:tcW w:w="1244" w:type="dxa"/>
          </w:tcPr>
          <w:p w14:paraId="256C6618">
            <w:pPr>
              <w:pStyle w:val="35"/>
              <w:rPr>
                <w:rFonts w:ascii="Times New Roman"/>
                <w:color w:val="auto"/>
                <w:sz w:val="20"/>
                <w:highlight w:val="none"/>
              </w:rPr>
            </w:pPr>
          </w:p>
        </w:tc>
        <w:tc>
          <w:tcPr>
            <w:tcW w:w="1314" w:type="dxa"/>
          </w:tcPr>
          <w:p w14:paraId="56AF6A14">
            <w:pPr>
              <w:pStyle w:val="35"/>
              <w:rPr>
                <w:rFonts w:ascii="Times New Roman"/>
                <w:color w:val="auto"/>
                <w:sz w:val="20"/>
                <w:highlight w:val="none"/>
              </w:rPr>
            </w:pPr>
          </w:p>
        </w:tc>
        <w:tc>
          <w:tcPr>
            <w:tcW w:w="1330" w:type="dxa"/>
          </w:tcPr>
          <w:p w14:paraId="3689C5E6">
            <w:pPr>
              <w:pStyle w:val="35"/>
              <w:rPr>
                <w:rFonts w:ascii="Times New Roman"/>
                <w:color w:val="auto"/>
                <w:sz w:val="20"/>
                <w:highlight w:val="none"/>
              </w:rPr>
            </w:pPr>
          </w:p>
        </w:tc>
      </w:tr>
      <w:tr w14:paraId="44F76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898A56D">
            <w:pPr>
              <w:pStyle w:val="35"/>
              <w:spacing w:before="11"/>
              <w:rPr>
                <w:color w:val="auto"/>
                <w:sz w:val="19"/>
                <w:highlight w:val="none"/>
              </w:rPr>
            </w:pPr>
          </w:p>
          <w:p w14:paraId="6E9CB038">
            <w:pPr>
              <w:pStyle w:val="35"/>
              <w:ind w:left="33"/>
              <w:jc w:val="center"/>
              <w:rPr>
                <w:color w:val="auto"/>
                <w:sz w:val="18"/>
                <w:highlight w:val="none"/>
              </w:rPr>
            </w:pPr>
            <w:r>
              <w:rPr>
                <w:color w:val="auto"/>
                <w:w w:val="104"/>
                <w:sz w:val="18"/>
                <w:highlight w:val="none"/>
              </w:rPr>
              <w:t>4</w:t>
            </w:r>
          </w:p>
        </w:tc>
        <w:tc>
          <w:tcPr>
            <w:tcW w:w="3138" w:type="dxa"/>
          </w:tcPr>
          <w:p w14:paraId="00F312D8">
            <w:pPr>
              <w:pStyle w:val="35"/>
              <w:rPr>
                <w:rFonts w:ascii="Times New Roman"/>
                <w:color w:val="auto"/>
                <w:sz w:val="20"/>
                <w:highlight w:val="none"/>
              </w:rPr>
            </w:pPr>
          </w:p>
        </w:tc>
        <w:tc>
          <w:tcPr>
            <w:tcW w:w="1273" w:type="dxa"/>
          </w:tcPr>
          <w:p w14:paraId="4339462C">
            <w:pPr>
              <w:pStyle w:val="35"/>
              <w:rPr>
                <w:rFonts w:ascii="Times New Roman"/>
                <w:color w:val="auto"/>
                <w:sz w:val="20"/>
                <w:highlight w:val="none"/>
              </w:rPr>
            </w:pPr>
          </w:p>
        </w:tc>
        <w:tc>
          <w:tcPr>
            <w:tcW w:w="1244" w:type="dxa"/>
          </w:tcPr>
          <w:p w14:paraId="49994BBF">
            <w:pPr>
              <w:pStyle w:val="35"/>
              <w:rPr>
                <w:rFonts w:ascii="Times New Roman"/>
                <w:color w:val="auto"/>
                <w:sz w:val="20"/>
                <w:highlight w:val="none"/>
              </w:rPr>
            </w:pPr>
          </w:p>
        </w:tc>
        <w:tc>
          <w:tcPr>
            <w:tcW w:w="1314" w:type="dxa"/>
          </w:tcPr>
          <w:p w14:paraId="2B11301D">
            <w:pPr>
              <w:pStyle w:val="35"/>
              <w:rPr>
                <w:rFonts w:ascii="Times New Roman"/>
                <w:color w:val="auto"/>
                <w:sz w:val="20"/>
                <w:highlight w:val="none"/>
              </w:rPr>
            </w:pPr>
          </w:p>
        </w:tc>
        <w:tc>
          <w:tcPr>
            <w:tcW w:w="1330" w:type="dxa"/>
          </w:tcPr>
          <w:p w14:paraId="5C86081C">
            <w:pPr>
              <w:pStyle w:val="35"/>
              <w:rPr>
                <w:rFonts w:ascii="Times New Roman"/>
                <w:color w:val="auto"/>
                <w:sz w:val="20"/>
                <w:highlight w:val="none"/>
              </w:rPr>
            </w:pPr>
          </w:p>
        </w:tc>
      </w:tr>
      <w:tr w14:paraId="79A8A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30526E1">
            <w:pPr>
              <w:pStyle w:val="35"/>
              <w:spacing w:before="11"/>
              <w:rPr>
                <w:color w:val="auto"/>
                <w:sz w:val="19"/>
                <w:highlight w:val="none"/>
              </w:rPr>
            </w:pPr>
          </w:p>
          <w:p w14:paraId="2696BA09">
            <w:pPr>
              <w:pStyle w:val="35"/>
              <w:ind w:left="33"/>
              <w:jc w:val="center"/>
              <w:rPr>
                <w:color w:val="auto"/>
                <w:sz w:val="18"/>
                <w:highlight w:val="none"/>
              </w:rPr>
            </w:pPr>
            <w:r>
              <w:rPr>
                <w:color w:val="auto"/>
                <w:w w:val="104"/>
                <w:sz w:val="18"/>
                <w:highlight w:val="none"/>
              </w:rPr>
              <w:t>5</w:t>
            </w:r>
          </w:p>
        </w:tc>
        <w:tc>
          <w:tcPr>
            <w:tcW w:w="3138" w:type="dxa"/>
          </w:tcPr>
          <w:p w14:paraId="30BC21B3">
            <w:pPr>
              <w:pStyle w:val="35"/>
              <w:rPr>
                <w:rFonts w:ascii="Times New Roman"/>
                <w:color w:val="auto"/>
                <w:sz w:val="20"/>
                <w:highlight w:val="none"/>
              </w:rPr>
            </w:pPr>
          </w:p>
        </w:tc>
        <w:tc>
          <w:tcPr>
            <w:tcW w:w="1273" w:type="dxa"/>
          </w:tcPr>
          <w:p w14:paraId="53E8221F">
            <w:pPr>
              <w:pStyle w:val="35"/>
              <w:rPr>
                <w:rFonts w:ascii="Times New Roman"/>
                <w:color w:val="auto"/>
                <w:sz w:val="20"/>
                <w:highlight w:val="none"/>
              </w:rPr>
            </w:pPr>
          </w:p>
        </w:tc>
        <w:tc>
          <w:tcPr>
            <w:tcW w:w="1244" w:type="dxa"/>
          </w:tcPr>
          <w:p w14:paraId="0ED3B47C">
            <w:pPr>
              <w:pStyle w:val="35"/>
              <w:rPr>
                <w:rFonts w:ascii="Times New Roman"/>
                <w:color w:val="auto"/>
                <w:sz w:val="20"/>
                <w:highlight w:val="none"/>
              </w:rPr>
            </w:pPr>
          </w:p>
        </w:tc>
        <w:tc>
          <w:tcPr>
            <w:tcW w:w="1314" w:type="dxa"/>
          </w:tcPr>
          <w:p w14:paraId="7AEF6976">
            <w:pPr>
              <w:pStyle w:val="35"/>
              <w:rPr>
                <w:rFonts w:ascii="Times New Roman"/>
                <w:color w:val="auto"/>
                <w:sz w:val="20"/>
                <w:highlight w:val="none"/>
              </w:rPr>
            </w:pPr>
          </w:p>
        </w:tc>
        <w:tc>
          <w:tcPr>
            <w:tcW w:w="1330" w:type="dxa"/>
          </w:tcPr>
          <w:p w14:paraId="04709E6D">
            <w:pPr>
              <w:pStyle w:val="35"/>
              <w:rPr>
                <w:rFonts w:ascii="Times New Roman"/>
                <w:color w:val="auto"/>
                <w:sz w:val="20"/>
                <w:highlight w:val="none"/>
              </w:rPr>
            </w:pPr>
          </w:p>
        </w:tc>
      </w:tr>
      <w:tr w14:paraId="1044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D0AE367">
            <w:pPr>
              <w:pStyle w:val="35"/>
              <w:spacing w:before="11"/>
              <w:rPr>
                <w:color w:val="auto"/>
                <w:sz w:val="19"/>
                <w:highlight w:val="none"/>
              </w:rPr>
            </w:pPr>
          </w:p>
          <w:p w14:paraId="1F265442">
            <w:pPr>
              <w:pStyle w:val="35"/>
              <w:ind w:left="33"/>
              <w:jc w:val="center"/>
              <w:rPr>
                <w:color w:val="auto"/>
                <w:sz w:val="18"/>
                <w:highlight w:val="none"/>
              </w:rPr>
            </w:pPr>
            <w:r>
              <w:rPr>
                <w:color w:val="auto"/>
                <w:w w:val="104"/>
                <w:sz w:val="18"/>
                <w:highlight w:val="none"/>
              </w:rPr>
              <w:t>6</w:t>
            </w:r>
          </w:p>
        </w:tc>
        <w:tc>
          <w:tcPr>
            <w:tcW w:w="3138" w:type="dxa"/>
          </w:tcPr>
          <w:p w14:paraId="41E39596">
            <w:pPr>
              <w:pStyle w:val="35"/>
              <w:rPr>
                <w:rFonts w:ascii="Times New Roman"/>
                <w:color w:val="auto"/>
                <w:sz w:val="20"/>
                <w:highlight w:val="none"/>
              </w:rPr>
            </w:pPr>
          </w:p>
        </w:tc>
        <w:tc>
          <w:tcPr>
            <w:tcW w:w="1273" w:type="dxa"/>
          </w:tcPr>
          <w:p w14:paraId="635219A0">
            <w:pPr>
              <w:pStyle w:val="35"/>
              <w:rPr>
                <w:rFonts w:ascii="Times New Roman"/>
                <w:color w:val="auto"/>
                <w:sz w:val="20"/>
                <w:highlight w:val="none"/>
              </w:rPr>
            </w:pPr>
          </w:p>
        </w:tc>
        <w:tc>
          <w:tcPr>
            <w:tcW w:w="1244" w:type="dxa"/>
          </w:tcPr>
          <w:p w14:paraId="2D3FBD8A">
            <w:pPr>
              <w:pStyle w:val="35"/>
              <w:rPr>
                <w:rFonts w:ascii="Times New Roman"/>
                <w:color w:val="auto"/>
                <w:sz w:val="20"/>
                <w:highlight w:val="none"/>
              </w:rPr>
            </w:pPr>
          </w:p>
        </w:tc>
        <w:tc>
          <w:tcPr>
            <w:tcW w:w="1314" w:type="dxa"/>
          </w:tcPr>
          <w:p w14:paraId="2F2F83E6">
            <w:pPr>
              <w:pStyle w:val="35"/>
              <w:rPr>
                <w:rFonts w:ascii="Times New Roman"/>
                <w:color w:val="auto"/>
                <w:sz w:val="20"/>
                <w:highlight w:val="none"/>
              </w:rPr>
            </w:pPr>
          </w:p>
        </w:tc>
        <w:tc>
          <w:tcPr>
            <w:tcW w:w="1330" w:type="dxa"/>
          </w:tcPr>
          <w:p w14:paraId="4266804E">
            <w:pPr>
              <w:pStyle w:val="35"/>
              <w:rPr>
                <w:rFonts w:ascii="Times New Roman"/>
                <w:color w:val="auto"/>
                <w:sz w:val="20"/>
                <w:highlight w:val="none"/>
              </w:rPr>
            </w:pPr>
          </w:p>
        </w:tc>
      </w:tr>
      <w:tr w14:paraId="41C14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93E206E">
            <w:pPr>
              <w:pStyle w:val="35"/>
              <w:rPr>
                <w:rFonts w:ascii="Times New Roman"/>
                <w:color w:val="auto"/>
                <w:sz w:val="20"/>
                <w:highlight w:val="none"/>
              </w:rPr>
            </w:pPr>
          </w:p>
        </w:tc>
        <w:tc>
          <w:tcPr>
            <w:tcW w:w="3138" w:type="dxa"/>
          </w:tcPr>
          <w:p w14:paraId="6ACFAA40">
            <w:pPr>
              <w:pStyle w:val="35"/>
              <w:rPr>
                <w:rFonts w:ascii="Times New Roman"/>
                <w:color w:val="auto"/>
                <w:sz w:val="20"/>
                <w:highlight w:val="none"/>
              </w:rPr>
            </w:pPr>
          </w:p>
        </w:tc>
        <w:tc>
          <w:tcPr>
            <w:tcW w:w="1273" w:type="dxa"/>
          </w:tcPr>
          <w:p w14:paraId="2F1DBEA3">
            <w:pPr>
              <w:pStyle w:val="35"/>
              <w:rPr>
                <w:rFonts w:ascii="Times New Roman"/>
                <w:color w:val="auto"/>
                <w:sz w:val="20"/>
                <w:highlight w:val="none"/>
              </w:rPr>
            </w:pPr>
          </w:p>
        </w:tc>
        <w:tc>
          <w:tcPr>
            <w:tcW w:w="1244" w:type="dxa"/>
          </w:tcPr>
          <w:p w14:paraId="2443C39D">
            <w:pPr>
              <w:pStyle w:val="35"/>
              <w:rPr>
                <w:rFonts w:ascii="Times New Roman"/>
                <w:color w:val="auto"/>
                <w:sz w:val="20"/>
                <w:highlight w:val="none"/>
              </w:rPr>
            </w:pPr>
          </w:p>
        </w:tc>
        <w:tc>
          <w:tcPr>
            <w:tcW w:w="1314" w:type="dxa"/>
          </w:tcPr>
          <w:p w14:paraId="45942217">
            <w:pPr>
              <w:pStyle w:val="35"/>
              <w:rPr>
                <w:rFonts w:ascii="Times New Roman"/>
                <w:color w:val="auto"/>
                <w:sz w:val="20"/>
                <w:highlight w:val="none"/>
              </w:rPr>
            </w:pPr>
          </w:p>
        </w:tc>
        <w:tc>
          <w:tcPr>
            <w:tcW w:w="1330" w:type="dxa"/>
          </w:tcPr>
          <w:p w14:paraId="259E3933">
            <w:pPr>
              <w:pStyle w:val="35"/>
              <w:rPr>
                <w:rFonts w:ascii="Times New Roman"/>
                <w:color w:val="auto"/>
                <w:sz w:val="20"/>
                <w:highlight w:val="none"/>
              </w:rPr>
            </w:pPr>
          </w:p>
        </w:tc>
      </w:tr>
      <w:tr w14:paraId="14686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75C34EC">
            <w:pPr>
              <w:pStyle w:val="35"/>
              <w:rPr>
                <w:rFonts w:ascii="Times New Roman"/>
                <w:color w:val="auto"/>
                <w:sz w:val="20"/>
                <w:highlight w:val="none"/>
              </w:rPr>
            </w:pPr>
          </w:p>
        </w:tc>
        <w:tc>
          <w:tcPr>
            <w:tcW w:w="3138" w:type="dxa"/>
          </w:tcPr>
          <w:p w14:paraId="29804B2D">
            <w:pPr>
              <w:pStyle w:val="35"/>
              <w:rPr>
                <w:rFonts w:ascii="Times New Roman"/>
                <w:color w:val="auto"/>
                <w:sz w:val="20"/>
                <w:highlight w:val="none"/>
              </w:rPr>
            </w:pPr>
          </w:p>
        </w:tc>
        <w:tc>
          <w:tcPr>
            <w:tcW w:w="1273" w:type="dxa"/>
          </w:tcPr>
          <w:p w14:paraId="0779FDE0">
            <w:pPr>
              <w:pStyle w:val="35"/>
              <w:rPr>
                <w:rFonts w:ascii="Times New Roman"/>
                <w:color w:val="auto"/>
                <w:sz w:val="20"/>
                <w:highlight w:val="none"/>
              </w:rPr>
            </w:pPr>
          </w:p>
        </w:tc>
        <w:tc>
          <w:tcPr>
            <w:tcW w:w="1244" w:type="dxa"/>
          </w:tcPr>
          <w:p w14:paraId="6506F6A0">
            <w:pPr>
              <w:pStyle w:val="35"/>
              <w:rPr>
                <w:rFonts w:ascii="Times New Roman"/>
                <w:color w:val="auto"/>
                <w:sz w:val="20"/>
                <w:highlight w:val="none"/>
              </w:rPr>
            </w:pPr>
          </w:p>
        </w:tc>
        <w:tc>
          <w:tcPr>
            <w:tcW w:w="1314" w:type="dxa"/>
          </w:tcPr>
          <w:p w14:paraId="6500A6B7">
            <w:pPr>
              <w:pStyle w:val="35"/>
              <w:rPr>
                <w:rFonts w:ascii="Times New Roman"/>
                <w:color w:val="auto"/>
                <w:sz w:val="20"/>
                <w:highlight w:val="none"/>
              </w:rPr>
            </w:pPr>
          </w:p>
        </w:tc>
        <w:tc>
          <w:tcPr>
            <w:tcW w:w="1330" w:type="dxa"/>
          </w:tcPr>
          <w:p w14:paraId="4594C71A">
            <w:pPr>
              <w:pStyle w:val="35"/>
              <w:rPr>
                <w:rFonts w:ascii="Times New Roman"/>
                <w:color w:val="auto"/>
                <w:sz w:val="20"/>
                <w:highlight w:val="none"/>
              </w:rPr>
            </w:pPr>
          </w:p>
        </w:tc>
      </w:tr>
      <w:tr w14:paraId="53ED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744E9E2">
            <w:pPr>
              <w:pStyle w:val="35"/>
              <w:rPr>
                <w:rFonts w:ascii="Times New Roman"/>
                <w:color w:val="auto"/>
                <w:sz w:val="20"/>
                <w:highlight w:val="none"/>
              </w:rPr>
            </w:pPr>
          </w:p>
        </w:tc>
        <w:tc>
          <w:tcPr>
            <w:tcW w:w="3138" w:type="dxa"/>
          </w:tcPr>
          <w:p w14:paraId="39FA9277">
            <w:pPr>
              <w:pStyle w:val="35"/>
              <w:rPr>
                <w:rFonts w:ascii="Times New Roman"/>
                <w:color w:val="auto"/>
                <w:sz w:val="20"/>
                <w:highlight w:val="none"/>
              </w:rPr>
            </w:pPr>
          </w:p>
        </w:tc>
        <w:tc>
          <w:tcPr>
            <w:tcW w:w="1273" w:type="dxa"/>
          </w:tcPr>
          <w:p w14:paraId="52E127A8">
            <w:pPr>
              <w:pStyle w:val="35"/>
              <w:rPr>
                <w:rFonts w:ascii="Times New Roman"/>
                <w:color w:val="auto"/>
                <w:sz w:val="20"/>
                <w:highlight w:val="none"/>
              </w:rPr>
            </w:pPr>
          </w:p>
        </w:tc>
        <w:tc>
          <w:tcPr>
            <w:tcW w:w="1244" w:type="dxa"/>
          </w:tcPr>
          <w:p w14:paraId="275FBF20">
            <w:pPr>
              <w:pStyle w:val="35"/>
              <w:rPr>
                <w:rFonts w:ascii="Times New Roman"/>
                <w:color w:val="auto"/>
                <w:sz w:val="20"/>
                <w:highlight w:val="none"/>
              </w:rPr>
            </w:pPr>
          </w:p>
        </w:tc>
        <w:tc>
          <w:tcPr>
            <w:tcW w:w="1314" w:type="dxa"/>
          </w:tcPr>
          <w:p w14:paraId="6BC4D237">
            <w:pPr>
              <w:pStyle w:val="35"/>
              <w:rPr>
                <w:rFonts w:ascii="Times New Roman"/>
                <w:color w:val="auto"/>
                <w:sz w:val="20"/>
                <w:highlight w:val="none"/>
              </w:rPr>
            </w:pPr>
          </w:p>
        </w:tc>
        <w:tc>
          <w:tcPr>
            <w:tcW w:w="1330" w:type="dxa"/>
          </w:tcPr>
          <w:p w14:paraId="7EC151A6">
            <w:pPr>
              <w:pStyle w:val="35"/>
              <w:rPr>
                <w:rFonts w:ascii="Times New Roman"/>
                <w:color w:val="auto"/>
                <w:sz w:val="20"/>
                <w:highlight w:val="none"/>
              </w:rPr>
            </w:pPr>
          </w:p>
        </w:tc>
      </w:tr>
      <w:tr w14:paraId="4B344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67240C5">
            <w:pPr>
              <w:pStyle w:val="35"/>
              <w:rPr>
                <w:rFonts w:ascii="Times New Roman"/>
                <w:color w:val="auto"/>
                <w:sz w:val="20"/>
                <w:highlight w:val="none"/>
              </w:rPr>
            </w:pPr>
          </w:p>
        </w:tc>
        <w:tc>
          <w:tcPr>
            <w:tcW w:w="3138" w:type="dxa"/>
          </w:tcPr>
          <w:p w14:paraId="4F10A030">
            <w:pPr>
              <w:pStyle w:val="35"/>
              <w:rPr>
                <w:rFonts w:ascii="Times New Roman"/>
                <w:color w:val="auto"/>
                <w:sz w:val="20"/>
                <w:highlight w:val="none"/>
              </w:rPr>
            </w:pPr>
          </w:p>
        </w:tc>
        <w:tc>
          <w:tcPr>
            <w:tcW w:w="1273" w:type="dxa"/>
          </w:tcPr>
          <w:p w14:paraId="77745F38">
            <w:pPr>
              <w:pStyle w:val="35"/>
              <w:rPr>
                <w:rFonts w:ascii="Times New Roman"/>
                <w:color w:val="auto"/>
                <w:sz w:val="20"/>
                <w:highlight w:val="none"/>
              </w:rPr>
            </w:pPr>
          </w:p>
        </w:tc>
        <w:tc>
          <w:tcPr>
            <w:tcW w:w="1244" w:type="dxa"/>
          </w:tcPr>
          <w:p w14:paraId="172CAF35">
            <w:pPr>
              <w:pStyle w:val="35"/>
              <w:rPr>
                <w:rFonts w:ascii="Times New Roman"/>
                <w:color w:val="auto"/>
                <w:sz w:val="20"/>
                <w:highlight w:val="none"/>
              </w:rPr>
            </w:pPr>
          </w:p>
        </w:tc>
        <w:tc>
          <w:tcPr>
            <w:tcW w:w="1314" w:type="dxa"/>
          </w:tcPr>
          <w:p w14:paraId="53F6EB2B">
            <w:pPr>
              <w:pStyle w:val="35"/>
              <w:rPr>
                <w:rFonts w:ascii="Times New Roman"/>
                <w:color w:val="auto"/>
                <w:sz w:val="20"/>
                <w:highlight w:val="none"/>
              </w:rPr>
            </w:pPr>
          </w:p>
        </w:tc>
        <w:tc>
          <w:tcPr>
            <w:tcW w:w="1330" w:type="dxa"/>
          </w:tcPr>
          <w:p w14:paraId="0E7C4DEC">
            <w:pPr>
              <w:pStyle w:val="35"/>
              <w:rPr>
                <w:rFonts w:ascii="Times New Roman"/>
                <w:color w:val="auto"/>
                <w:sz w:val="20"/>
                <w:highlight w:val="none"/>
              </w:rPr>
            </w:pPr>
          </w:p>
        </w:tc>
      </w:tr>
      <w:tr w14:paraId="0FC1A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4" w:hRule="atLeast"/>
        </w:trPr>
        <w:tc>
          <w:tcPr>
            <w:tcW w:w="3886" w:type="dxa"/>
            <w:gridSpan w:val="2"/>
          </w:tcPr>
          <w:p w14:paraId="63CAB3A7">
            <w:pPr>
              <w:pStyle w:val="35"/>
              <w:spacing w:before="3"/>
              <w:rPr>
                <w:color w:val="auto"/>
                <w:sz w:val="20"/>
                <w:highlight w:val="none"/>
              </w:rPr>
            </w:pPr>
          </w:p>
          <w:p w14:paraId="1FFAC7D2">
            <w:pPr>
              <w:pStyle w:val="35"/>
              <w:tabs>
                <w:tab w:val="left" w:pos="597"/>
              </w:tabs>
              <w:ind w:left="34"/>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273" w:type="dxa"/>
          </w:tcPr>
          <w:p w14:paraId="113D968A">
            <w:pPr>
              <w:pStyle w:val="35"/>
              <w:rPr>
                <w:rFonts w:ascii="Times New Roman"/>
                <w:color w:val="auto"/>
                <w:sz w:val="20"/>
                <w:highlight w:val="none"/>
              </w:rPr>
            </w:pPr>
          </w:p>
        </w:tc>
        <w:tc>
          <w:tcPr>
            <w:tcW w:w="1244" w:type="dxa"/>
          </w:tcPr>
          <w:p w14:paraId="3AB6F6BA">
            <w:pPr>
              <w:pStyle w:val="35"/>
              <w:rPr>
                <w:rFonts w:ascii="Times New Roman"/>
                <w:color w:val="auto"/>
                <w:sz w:val="20"/>
                <w:highlight w:val="none"/>
              </w:rPr>
            </w:pPr>
          </w:p>
        </w:tc>
        <w:tc>
          <w:tcPr>
            <w:tcW w:w="1314" w:type="dxa"/>
          </w:tcPr>
          <w:p w14:paraId="5F7D0FC6">
            <w:pPr>
              <w:pStyle w:val="35"/>
              <w:rPr>
                <w:rFonts w:ascii="Times New Roman"/>
                <w:color w:val="auto"/>
                <w:sz w:val="20"/>
                <w:highlight w:val="none"/>
              </w:rPr>
            </w:pPr>
          </w:p>
        </w:tc>
        <w:tc>
          <w:tcPr>
            <w:tcW w:w="1330" w:type="dxa"/>
          </w:tcPr>
          <w:p w14:paraId="6A77428E">
            <w:pPr>
              <w:pStyle w:val="35"/>
              <w:rPr>
                <w:rFonts w:ascii="Times New Roman"/>
                <w:color w:val="auto"/>
                <w:sz w:val="20"/>
                <w:highlight w:val="none"/>
              </w:rPr>
            </w:pPr>
          </w:p>
        </w:tc>
      </w:tr>
    </w:tbl>
    <w:p w14:paraId="239A5232">
      <w:pPr>
        <w:spacing w:after="0"/>
        <w:rPr>
          <w:rFonts w:ascii="Times New Roman"/>
          <w:color w:val="auto"/>
          <w:sz w:val="20"/>
          <w:highlight w:val="none"/>
        </w:rPr>
        <w:sectPr>
          <w:pgSz w:w="11910" w:h="16840"/>
          <w:pgMar w:top="1240" w:right="280" w:bottom="1820" w:left="1040" w:header="893" w:footer="1627" w:gutter="0"/>
          <w:cols w:space="720" w:num="1"/>
        </w:sectPr>
      </w:pPr>
    </w:p>
    <w:p w14:paraId="06761746">
      <w:pPr>
        <w:pStyle w:val="9"/>
        <w:rPr>
          <w:color w:val="auto"/>
          <w:sz w:val="20"/>
          <w:highlight w:val="none"/>
        </w:rPr>
      </w:pPr>
    </w:p>
    <w:p w14:paraId="0C580EE8">
      <w:pPr>
        <w:spacing w:before="177"/>
        <w:ind w:left="617" w:right="1369"/>
        <w:jc w:val="center"/>
        <w:rPr>
          <w:b/>
          <w:color w:val="auto"/>
          <w:sz w:val="41"/>
          <w:highlight w:val="none"/>
        </w:rPr>
      </w:pPr>
      <w:r>
        <w:rPr>
          <w:b/>
          <w:color w:val="auto"/>
          <w:sz w:val="41"/>
          <w:highlight w:val="none"/>
        </w:rPr>
        <w:t>投 标 总 价</w:t>
      </w:r>
    </w:p>
    <w:p w14:paraId="6997E8F1">
      <w:pPr>
        <w:pStyle w:val="9"/>
        <w:tabs>
          <w:tab w:val="left" w:pos="1679"/>
          <w:tab w:val="left" w:pos="2303"/>
          <w:tab w:val="left" w:pos="8552"/>
        </w:tabs>
        <w:ind w:left="1055"/>
        <w:rPr>
          <w:rFonts w:ascii="Times New Roman"/>
          <w:color w:val="auto"/>
          <w:sz w:val="2"/>
          <w:highlight w:val="none"/>
          <w:u w:val="single"/>
          <w:lang w:val="en-US"/>
        </w:rPr>
      </w:pPr>
      <w:r>
        <w:rPr>
          <w:rFonts w:hint="eastAsia"/>
          <w:color w:val="auto"/>
          <w:highlight w:val="none"/>
        </w:rPr>
        <w:t>采购人</w:t>
      </w:r>
      <w:r>
        <w:rPr>
          <w:color w:val="auto"/>
          <w:w w:val="95"/>
          <w:highlight w:val="none"/>
        </w:rPr>
        <w:t>:</w:t>
      </w:r>
      <w:r>
        <w:rPr>
          <w:rFonts w:hint="eastAsia" w:ascii="Times New Roman"/>
          <w:color w:val="auto"/>
          <w:highlight w:val="none"/>
          <w:u w:val="single"/>
          <w:lang w:val="en-US"/>
        </w:rPr>
        <w:t xml:space="preserve">                                                              </w:t>
      </w:r>
    </w:p>
    <w:p w14:paraId="5AAEF08C">
      <w:pPr>
        <w:pStyle w:val="9"/>
        <w:rPr>
          <w:rFonts w:ascii="Times New Roman"/>
          <w:color w:val="auto"/>
          <w:sz w:val="20"/>
          <w:highlight w:val="none"/>
        </w:rPr>
      </w:pPr>
    </w:p>
    <w:p w14:paraId="5EBFA61E">
      <w:pPr>
        <w:pStyle w:val="9"/>
        <w:spacing w:before="6"/>
        <w:rPr>
          <w:rFonts w:ascii="Times New Roman"/>
          <w:color w:val="auto"/>
          <w:sz w:val="19"/>
          <w:highlight w:val="none"/>
        </w:rPr>
      </w:pPr>
    </w:p>
    <w:p w14:paraId="18977FF4">
      <w:pPr>
        <w:pStyle w:val="9"/>
        <w:tabs>
          <w:tab w:val="left" w:pos="1471"/>
          <w:tab w:val="left" w:pos="1887"/>
          <w:tab w:val="left" w:pos="2303"/>
          <w:tab w:val="left" w:pos="8552"/>
        </w:tabs>
        <w:ind w:left="1055"/>
        <w:rPr>
          <w:rFonts w:ascii="Times New Roman"/>
          <w:color w:val="auto"/>
          <w:highlight w:val="none"/>
          <w:lang w:val="en-US"/>
        </w:rPr>
      </w:pPr>
      <w:r>
        <w:rPr>
          <w:color w:val="auto"/>
          <w:highlight w:val="none"/>
        </w:rPr>
        <w:t>工</w:t>
      </w:r>
      <w:r>
        <w:rPr>
          <w:color w:val="auto"/>
          <w:highlight w:val="none"/>
        </w:rPr>
        <w:tab/>
      </w:r>
      <w:r>
        <w:rPr>
          <w:color w:val="auto"/>
          <w:highlight w:val="none"/>
        </w:rPr>
        <w:t>程</w:t>
      </w:r>
      <w:r>
        <w:rPr>
          <w:color w:val="auto"/>
          <w:highlight w:val="none"/>
        </w:rPr>
        <w:tab/>
      </w:r>
      <w:r>
        <w:rPr>
          <w:color w:val="auto"/>
          <w:highlight w:val="none"/>
        </w:rPr>
        <w:t>名</w:t>
      </w:r>
      <w:r>
        <w:rPr>
          <w:color w:val="auto"/>
          <w:highlight w:val="none"/>
        </w:rPr>
        <w:tab/>
      </w:r>
      <w:r>
        <w:rPr>
          <w:color w:val="auto"/>
          <w:w w:val="95"/>
          <w:highlight w:val="none"/>
        </w:rPr>
        <w:t>称:</w:t>
      </w:r>
      <w:r>
        <w:rPr>
          <w:rFonts w:hint="eastAsia" w:ascii="Times New Roman"/>
          <w:color w:val="auto"/>
          <w:highlight w:val="none"/>
          <w:u w:val="single"/>
          <w:lang w:val="en-US"/>
        </w:rPr>
        <w:t xml:space="preserve">                                                       </w:t>
      </w:r>
    </w:p>
    <w:p w14:paraId="37BF9F96">
      <w:pPr>
        <w:pStyle w:val="9"/>
        <w:spacing w:line="20" w:lineRule="exact"/>
        <w:ind w:left="2627"/>
        <w:rPr>
          <w:rFonts w:ascii="Times New Roman"/>
          <w:color w:val="auto"/>
          <w:sz w:val="2"/>
          <w:highlight w:val="none"/>
        </w:rPr>
      </w:pPr>
    </w:p>
    <w:p w14:paraId="6D7B4AA4">
      <w:pPr>
        <w:pStyle w:val="9"/>
        <w:rPr>
          <w:rFonts w:ascii="Times New Roman"/>
          <w:color w:val="auto"/>
          <w:sz w:val="22"/>
          <w:highlight w:val="none"/>
        </w:rPr>
      </w:pPr>
    </w:p>
    <w:p w14:paraId="5AFFED7E">
      <w:pPr>
        <w:pStyle w:val="9"/>
        <w:tabs>
          <w:tab w:val="left" w:pos="8552"/>
        </w:tabs>
        <w:ind w:left="1055"/>
        <w:rPr>
          <w:rFonts w:ascii="Times New Roman"/>
          <w:color w:val="auto"/>
          <w:sz w:val="2"/>
          <w:highlight w:val="none"/>
        </w:rPr>
      </w:pPr>
      <w:r>
        <w:rPr>
          <w:rFonts w:hint="eastAsia"/>
          <w:color w:val="auto"/>
          <w:w w:val="95"/>
          <w:highlight w:val="none"/>
        </w:rPr>
        <w:t>供应商报价</w:t>
      </w:r>
      <w:r>
        <w:rPr>
          <w:color w:val="auto"/>
          <w:w w:val="95"/>
          <w:highlight w:val="none"/>
        </w:rPr>
        <w:t>(小写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7DD2D452">
      <w:pPr>
        <w:pStyle w:val="9"/>
        <w:spacing w:before="5"/>
        <w:rPr>
          <w:rFonts w:ascii="Times New Roman"/>
          <w:color w:val="auto"/>
          <w:sz w:val="12"/>
          <w:highlight w:val="none"/>
        </w:rPr>
      </w:pPr>
    </w:p>
    <w:p w14:paraId="40D876DD">
      <w:pPr>
        <w:pStyle w:val="9"/>
        <w:tabs>
          <w:tab w:val="left" w:pos="6664"/>
        </w:tabs>
        <w:spacing w:before="75"/>
        <w:ind w:right="143"/>
        <w:jc w:val="center"/>
        <w:rPr>
          <w:rFonts w:ascii="Times New Roman" w:eastAsia="Times New Roman"/>
          <w:color w:val="auto"/>
          <w:highlight w:val="none"/>
        </w:rPr>
      </w:pPr>
      <w:r>
        <w:rPr>
          <w:color w:val="auto"/>
          <w:w w:val="95"/>
          <w:highlight w:val="none"/>
        </w:rPr>
        <w:t>(大写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5821BA11">
      <w:pPr>
        <w:pStyle w:val="9"/>
        <w:spacing w:line="20" w:lineRule="exact"/>
        <w:ind w:left="2627"/>
        <w:rPr>
          <w:rFonts w:ascii="Times New Roman"/>
          <w:color w:val="auto"/>
          <w:sz w:val="2"/>
          <w:highlight w:val="none"/>
        </w:rPr>
      </w:pPr>
    </w:p>
    <w:p w14:paraId="2F0763C7">
      <w:pPr>
        <w:pStyle w:val="9"/>
        <w:spacing w:before="7"/>
        <w:rPr>
          <w:rFonts w:ascii="Times New Roman"/>
          <w:color w:val="auto"/>
          <w:sz w:val="27"/>
          <w:highlight w:val="none"/>
        </w:rPr>
      </w:pPr>
    </w:p>
    <w:p w14:paraId="262B0761">
      <w:pPr>
        <w:pStyle w:val="9"/>
        <w:tabs>
          <w:tab w:val="left" w:pos="1459"/>
          <w:tab w:val="left" w:pos="1875"/>
          <w:tab w:val="left" w:pos="7797"/>
        </w:tabs>
        <w:spacing w:before="75"/>
        <w:ind w:left="1043"/>
        <w:rPr>
          <w:rFonts w:ascii="Times New Roman"/>
          <w:color w:val="auto"/>
          <w:highlight w:val="none"/>
          <w:lang w:val="en-US"/>
        </w:rPr>
      </w:pPr>
      <w:r>
        <w:rPr>
          <w:rFonts w:hint="eastAsia"/>
          <w:color w:val="auto"/>
          <w:w w:val="95"/>
          <w:highlight w:val="none"/>
          <w:lang w:val="en-US"/>
        </w:rPr>
        <w:t>供应商</w:t>
      </w:r>
      <w:r>
        <w:rPr>
          <w:color w:val="auto"/>
          <w:w w:val="95"/>
          <w:highlight w:val="none"/>
        </w:rPr>
        <w:t>:</w:t>
      </w:r>
      <w:r>
        <w:rPr>
          <w:rFonts w:hint="eastAsia"/>
          <w:color w:val="auto"/>
          <w:w w:val="95"/>
          <w:highlight w:val="none"/>
          <w:lang w:val="en-US"/>
        </w:rPr>
        <w:t xml:space="preserve">   </w:t>
      </w:r>
      <w:r>
        <w:rPr>
          <w:rFonts w:hint="eastAsia" w:ascii="Times New Roman"/>
          <w:color w:val="auto"/>
          <w:highlight w:val="none"/>
          <w:u w:val="single"/>
          <w:lang w:val="en-US"/>
        </w:rPr>
        <w:t xml:space="preserve">                                                            </w:t>
      </w:r>
    </w:p>
    <w:p w14:paraId="4F62744A">
      <w:pPr>
        <w:pStyle w:val="9"/>
        <w:spacing w:line="120" w:lineRule="auto"/>
        <w:ind w:left="2199"/>
        <w:rPr>
          <w:rFonts w:ascii="Times New Roman"/>
          <w:color w:val="auto"/>
          <w:sz w:val="2"/>
          <w:highlight w:val="none"/>
        </w:rPr>
      </w:pPr>
    </w:p>
    <w:p w14:paraId="4792C5C0">
      <w:pPr>
        <w:spacing w:before="36"/>
        <w:ind w:left="617" w:right="1237"/>
        <w:jc w:val="center"/>
        <w:rPr>
          <w:color w:val="auto"/>
          <w:sz w:val="17"/>
          <w:highlight w:val="none"/>
        </w:rPr>
      </w:pPr>
      <w:r>
        <w:rPr>
          <w:color w:val="auto"/>
          <w:sz w:val="17"/>
          <w:highlight w:val="none"/>
        </w:rPr>
        <w:t>(单位盖章</w:t>
      </w:r>
      <w:r>
        <w:rPr>
          <w:rFonts w:hint="eastAsia"/>
          <w:color w:val="auto"/>
          <w:sz w:val="17"/>
          <w:highlight w:val="none"/>
          <w:lang w:eastAsia="zh-CN"/>
        </w:rPr>
        <w:t>）</w:t>
      </w:r>
    </w:p>
    <w:p w14:paraId="353C7536">
      <w:pPr>
        <w:pStyle w:val="9"/>
        <w:spacing w:before="12" w:line="120" w:lineRule="auto"/>
        <w:rPr>
          <w:color w:val="auto"/>
          <w:sz w:val="23"/>
          <w:highlight w:val="none"/>
        </w:rPr>
      </w:pPr>
    </w:p>
    <w:p w14:paraId="41D29AC4">
      <w:pPr>
        <w:pStyle w:val="9"/>
        <w:spacing w:before="69"/>
        <w:ind w:firstLine="1050" w:firstLineChars="500"/>
        <w:rPr>
          <w:color w:val="auto"/>
          <w:highlight w:val="none"/>
          <w:u w:val="single"/>
          <w:lang w:val="en-US"/>
        </w:rPr>
      </w:pPr>
      <w:r>
        <w:rPr>
          <w:color w:val="auto"/>
          <w:highlight w:val="none"/>
        </w:rPr>
        <w:t>法定代表人</w:t>
      </w:r>
      <w:r>
        <w:rPr>
          <w:rFonts w:hint="eastAsia"/>
          <w:color w:val="auto"/>
          <w:highlight w:val="none"/>
        </w:rPr>
        <w:t>：</w:t>
      </w:r>
      <w:r>
        <w:rPr>
          <w:rFonts w:hint="eastAsia"/>
          <w:color w:val="auto"/>
          <w:highlight w:val="none"/>
          <w:u w:val="single"/>
          <w:lang w:val="en-US"/>
        </w:rPr>
        <w:t xml:space="preserve">                                                    </w:t>
      </w:r>
    </w:p>
    <w:p w14:paraId="4E8D448C">
      <w:pPr>
        <w:pStyle w:val="9"/>
        <w:spacing w:before="69" w:line="120" w:lineRule="auto"/>
        <w:ind w:firstLine="1050" w:firstLineChars="500"/>
        <w:rPr>
          <w:color w:val="auto"/>
          <w:highlight w:val="none"/>
          <w:u w:val="single"/>
          <w:lang w:val="en-US"/>
        </w:rPr>
      </w:pPr>
    </w:p>
    <w:p w14:paraId="38CCC1E5">
      <w:pPr>
        <w:pStyle w:val="9"/>
        <w:tabs>
          <w:tab w:val="left" w:pos="7797"/>
        </w:tabs>
        <w:spacing w:before="1"/>
        <w:ind w:left="1043"/>
        <w:rPr>
          <w:rFonts w:ascii="Times New Roman" w:eastAsia="Times New Roman"/>
          <w:color w:val="auto"/>
          <w:highlight w:val="none"/>
        </w:rPr>
      </w:pPr>
      <w:r>
        <w:rPr>
          <w:color w:val="auto"/>
          <w:w w:val="95"/>
          <w:highlight w:val="none"/>
        </w:rPr>
        <w:t>或其授权人:</w:t>
      </w:r>
      <w:r>
        <w:rPr>
          <w:rFonts w:ascii="Times New Roman" w:eastAsia="Times New Roman"/>
          <w:color w:val="auto"/>
          <w:highlight w:val="none"/>
          <w:u w:val="single"/>
        </w:rPr>
        <w:tab/>
      </w:r>
    </w:p>
    <w:p w14:paraId="40752B7F">
      <w:pPr>
        <w:pStyle w:val="9"/>
        <w:ind w:left="2199"/>
        <w:rPr>
          <w:rFonts w:ascii="Times New Roman"/>
          <w:color w:val="auto"/>
          <w:sz w:val="2"/>
          <w:highlight w:val="none"/>
        </w:rPr>
      </w:pPr>
    </w:p>
    <w:p w14:paraId="4F4EE143">
      <w:pPr>
        <w:spacing w:before="48"/>
        <w:ind w:left="617" w:right="1237"/>
        <w:jc w:val="center"/>
        <w:rPr>
          <w:color w:val="auto"/>
          <w:sz w:val="17"/>
          <w:highlight w:val="none"/>
        </w:rPr>
      </w:pPr>
      <w:r>
        <w:rPr>
          <w:color w:val="auto"/>
          <w:sz w:val="17"/>
          <w:highlight w:val="none"/>
        </w:rPr>
        <w:t>(签字或盖章</w:t>
      </w:r>
      <w:r>
        <w:rPr>
          <w:rFonts w:hint="eastAsia"/>
          <w:color w:val="auto"/>
          <w:sz w:val="17"/>
          <w:highlight w:val="none"/>
          <w:lang w:eastAsia="zh-CN"/>
        </w:rPr>
        <w:t>）</w:t>
      </w:r>
    </w:p>
    <w:p w14:paraId="08CAE076">
      <w:pPr>
        <w:pStyle w:val="9"/>
        <w:rPr>
          <w:color w:val="auto"/>
          <w:sz w:val="14"/>
          <w:highlight w:val="none"/>
        </w:rPr>
      </w:pPr>
    </w:p>
    <w:p w14:paraId="69B997FC">
      <w:pPr>
        <w:pStyle w:val="9"/>
        <w:tabs>
          <w:tab w:val="left" w:pos="1459"/>
          <w:tab w:val="left" w:pos="1875"/>
          <w:tab w:val="left" w:pos="7797"/>
        </w:tabs>
        <w:spacing w:before="76"/>
        <w:ind w:left="1043"/>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w w:val="95"/>
          <w:highlight w:val="none"/>
        </w:rPr>
        <w:t>人:</w:t>
      </w:r>
      <w:r>
        <w:rPr>
          <w:rFonts w:ascii="Times New Roman" w:eastAsia="Times New Roman"/>
          <w:color w:val="auto"/>
          <w:highlight w:val="none"/>
          <w:u w:val="single"/>
        </w:rPr>
        <w:tab/>
      </w:r>
    </w:p>
    <w:p w14:paraId="6F12C7C7">
      <w:pPr>
        <w:pStyle w:val="9"/>
        <w:ind w:left="2199"/>
        <w:rPr>
          <w:rFonts w:ascii="Times New Roman"/>
          <w:color w:val="auto"/>
          <w:sz w:val="2"/>
          <w:highlight w:val="none"/>
        </w:rPr>
      </w:pPr>
    </w:p>
    <w:p w14:paraId="2E3A1FC2">
      <w:pPr>
        <w:spacing w:before="77"/>
        <w:ind w:left="617" w:right="1237"/>
        <w:jc w:val="center"/>
        <w:rPr>
          <w:color w:val="auto"/>
          <w:sz w:val="17"/>
          <w:highlight w:val="none"/>
        </w:rPr>
      </w:pPr>
      <w:r>
        <w:rPr>
          <w:color w:val="auto"/>
          <w:sz w:val="17"/>
          <w:highlight w:val="none"/>
        </w:rPr>
        <w:t>(造价人员签字盖专用章</w:t>
      </w:r>
      <w:r>
        <w:rPr>
          <w:rFonts w:hint="eastAsia"/>
          <w:color w:val="auto"/>
          <w:sz w:val="17"/>
          <w:highlight w:val="none"/>
          <w:lang w:eastAsia="zh-CN"/>
        </w:rPr>
        <w:t>）</w:t>
      </w:r>
    </w:p>
    <w:p w14:paraId="2B766979">
      <w:pPr>
        <w:pStyle w:val="9"/>
        <w:spacing w:before="5" w:line="120" w:lineRule="auto"/>
        <w:rPr>
          <w:color w:val="auto"/>
          <w:sz w:val="12"/>
          <w:highlight w:val="none"/>
        </w:rPr>
      </w:pPr>
    </w:p>
    <w:p w14:paraId="3F2A6443">
      <w:pPr>
        <w:pStyle w:val="9"/>
        <w:tabs>
          <w:tab w:val="left" w:pos="1875"/>
        </w:tabs>
        <w:spacing w:before="69"/>
        <w:ind w:left="1043"/>
        <w:rPr>
          <w:rFonts w:eastAsia="微软雅黑"/>
          <w:color w:val="auto"/>
          <w:highlight w:val="none"/>
          <w:lang w:val="en-US"/>
        </w:rPr>
        <w:sectPr>
          <w:pgSz w:w="11910" w:h="16840"/>
          <w:pgMar w:top="1240" w:right="280" w:bottom="1820" w:left="1040" w:header="893" w:footer="1627" w:gutter="0"/>
          <w:cols w:space="720" w:num="1"/>
        </w:sectPr>
      </w:pPr>
      <w:r>
        <w:rPr>
          <w:color w:val="auto"/>
          <w:highlight w:val="none"/>
        </w:rPr>
        <w:t>时</w:t>
      </w:r>
      <w:r>
        <w:rPr>
          <w:color w:val="auto"/>
          <w:highlight w:val="none"/>
        </w:rPr>
        <w:tab/>
      </w:r>
      <w:r>
        <w:rPr>
          <w:color w:val="auto"/>
          <w:highlight w:val="none"/>
        </w:rPr>
        <w:t>间:</w:t>
      </w:r>
    </w:p>
    <w:p w14:paraId="7F3462B9">
      <w:pPr>
        <w:pStyle w:val="9"/>
        <w:rPr>
          <w:color w:val="auto"/>
          <w:sz w:val="20"/>
          <w:highlight w:val="none"/>
        </w:rPr>
      </w:pPr>
    </w:p>
    <w:p w14:paraId="4BF2C73F">
      <w:pPr>
        <w:pStyle w:val="2"/>
        <w:ind w:left="3280"/>
        <w:rPr>
          <w:color w:val="auto"/>
          <w:sz w:val="35"/>
          <w:highlight w:val="none"/>
        </w:rPr>
      </w:pPr>
      <w:r>
        <w:rPr>
          <w:color w:val="auto"/>
          <w:highlight w:val="none"/>
        </w:rPr>
        <w:t>单位工程</w:t>
      </w:r>
      <w:r>
        <w:rPr>
          <w:rFonts w:hint="eastAsia"/>
          <w:color w:val="auto"/>
          <w:highlight w:val="none"/>
        </w:rPr>
        <w:t>报价</w:t>
      </w:r>
      <w:r>
        <w:rPr>
          <w:color w:val="auto"/>
          <w:highlight w:val="none"/>
        </w:rPr>
        <w:t>汇总表</w:t>
      </w:r>
    </w:p>
    <w:p w14:paraId="0F674905">
      <w:pPr>
        <w:tabs>
          <w:tab w:val="left" w:pos="5597"/>
        </w:tabs>
        <w:ind w:left="492"/>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3A41984D">
      <w:pPr>
        <w:pStyle w:val="9"/>
        <w:spacing w:before="5" w:after="1"/>
        <w:rPr>
          <w:color w:val="auto"/>
          <w:sz w:val="9"/>
          <w:highlight w:val="none"/>
        </w:rPr>
      </w:pPr>
    </w:p>
    <w:tbl>
      <w:tblPr>
        <w:tblStyle w:val="20"/>
        <w:tblW w:w="904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5"/>
        <w:gridCol w:w="4623"/>
        <w:gridCol w:w="1782"/>
        <w:gridCol w:w="1979"/>
      </w:tblGrid>
      <w:tr w14:paraId="2B9F1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65" w:type="dxa"/>
          </w:tcPr>
          <w:p w14:paraId="7AC8DBBA">
            <w:pPr>
              <w:pStyle w:val="35"/>
              <w:spacing w:before="117"/>
              <w:ind w:left="129" w:right="98"/>
              <w:jc w:val="center"/>
              <w:rPr>
                <w:color w:val="auto"/>
                <w:sz w:val="18"/>
                <w:highlight w:val="none"/>
              </w:rPr>
            </w:pPr>
            <w:r>
              <w:rPr>
                <w:color w:val="auto"/>
                <w:w w:val="105"/>
                <w:sz w:val="18"/>
                <w:highlight w:val="none"/>
              </w:rPr>
              <w:t>序号</w:t>
            </w:r>
          </w:p>
        </w:tc>
        <w:tc>
          <w:tcPr>
            <w:tcW w:w="4623" w:type="dxa"/>
          </w:tcPr>
          <w:p w14:paraId="7E8C93E7">
            <w:pPr>
              <w:pStyle w:val="35"/>
              <w:spacing w:before="108"/>
              <w:ind w:left="1068" w:right="1036"/>
              <w:jc w:val="center"/>
              <w:rPr>
                <w:color w:val="auto"/>
                <w:sz w:val="18"/>
                <w:highlight w:val="none"/>
              </w:rPr>
            </w:pPr>
            <w:r>
              <w:rPr>
                <w:color w:val="auto"/>
                <w:w w:val="105"/>
                <w:sz w:val="18"/>
                <w:highlight w:val="none"/>
              </w:rPr>
              <w:t>汇总内容</w:t>
            </w:r>
          </w:p>
        </w:tc>
        <w:tc>
          <w:tcPr>
            <w:tcW w:w="1782" w:type="dxa"/>
          </w:tcPr>
          <w:p w14:paraId="18154D7D">
            <w:pPr>
              <w:pStyle w:val="35"/>
              <w:spacing w:before="108"/>
              <w:ind w:left="332"/>
              <w:rPr>
                <w:color w:val="auto"/>
                <w:sz w:val="18"/>
                <w:highlight w:val="none"/>
              </w:rPr>
            </w:pPr>
            <w:r>
              <w:rPr>
                <w:color w:val="auto"/>
                <w:w w:val="105"/>
                <w:sz w:val="18"/>
                <w:highlight w:val="none"/>
              </w:rPr>
              <w:t>金 额（元）</w:t>
            </w:r>
          </w:p>
        </w:tc>
        <w:tc>
          <w:tcPr>
            <w:tcW w:w="1979" w:type="dxa"/>
          </w:tcPr>
          <w:p w14:paraId="4F058380">
            <w:pPr>
              <w:pStyle w:val="35"/>
              <w:spacing w:before="117"/>
              <w:ind w:left="264" w:right="236"/>
              <w:jc w:val="center"/>
              <w:rPr>
                <w:color w:val="auto"/>
                <w:sz w:val="18"/>
                <w:highlight w:val="none"/>
              </w:rPr>
            </w:pPr>
            <w:r>
              <w:rPr>
                <w:color w:val="auto"/>
                <w:w w:val="105"/>
                <w:sz w:val="18"/>
                <w:highlight w:val="none"/>
              </w:rPr>
              <w:t>其中:暂估价(元</w:t>
            </w:r>
            <w:r>
              <w:rPr>
                <w:rFonts w:hint="eastAsia"/>
                <w:color w:val="auto"/>
                <w:w w:val="105"/>
                <w:sz w:val="18"/>
                <w:highlight w:val="none"/>
                <w:lang w:eastAsia="zh-CN"/>
              </w:rPr>
              <w:t>）</w:t>
            </w:r>
          </w:p>
        </w:tc>
      </w:tr>
      <w:tr w14:paraId="2BF99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682DCF65">
            <w:pPr>
              <w:pStyle w:val="35"/>
              <w:spacing w:before="131"/>
              <w:ind w:left="30"/>
              <w:jc w:val="center"/>
              <w:rPr>
                <w:color w:val="auto"/>
                <w:sz w:val="18"/>
                <w:highlight w:val="none"/>
              </w:rPr>
            </w:pPr>
            <w:r>
              <w:rPr>
                <w:color w:val="auto"/>
                <w:w w:val="104"/>
                <w:sz w:val="18"/>
                <w:highlight w:val="none"/>
              </w:rPr>
              <w:t>1</w:t>
            </w:r>
          </w:p>
        </w:tc>
        <w:tc>
          <w:tcPr>
            <w:tcW w:w="4623" w:type="dxa"/>
          </w:tcPr>
          <w:p w14:paraId="0C409CBC">
            <w:pPr>
              <w:pStyle w:val="35"/>
              <w:spacing w:before="122"/>
              <w:ind w:left="1068" w:right="1038"/>
              <w:jc w:val="center"/>
              <w:rPr>
                <w:color w:val="auto"/>
                <w:sz w:val="18"/>
                <w:highlight w:val="none"/>
              </w:rPr>
            </w:pPr>
            <w:r>
              <w:rPr>
                <w:color w:val="auto"/>
                <w:w w:val="105"/>
                <w:sz w:val="18"/>
                <w:highlight w:val="none"/>
              </w:rPr>
              <w:t>分部分项工程和单价措施项目</w:t>
            </w:r>
          </w:p>
        </w:tc>
        <w:tc>
          <w:tcPr>
            <w:tcW w:w="1782" w:type="dxa"/>
          </w:tcPr>
          <w:p w14:paraId="62BB7CEC">
            <w:pPr>
              <w:pStyle w:val="35"/>
              <w:rPr>
                <w:rFonts w:ascii="Times New Roman"/>
                <w:color w:val="auto"/>
                <w:sz w:val="18"/>
                <w:highlight w:val="none"/>
              </w:rPr>
            </w:pPr>
          </w:p>
        </w:tc>
        <w:tc>
          <w:tcPr>
            <w:tcW w:w="1979" w:type="dxa"/>
          </w:tcPr>
          <w:p w14:paraId="184A9111">
            <w:pPr>
              <w:pStyle w:val="35"/>
              <w:rPr>
                <w:rFonts w:ascii="Times New Roman"/>
                <w:color w:val="auto"/>
                <w:sz w:val="18"/>
                <w:highlight w:val="none"/>
              </w:rPr>
            </w:pPr>
          </w:p>
        </w:tc>
      </w:tr>
      <w:tr w14:paraId="09C71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698987F">
            <w:pPr>
              <w:pStyle w:val="35"/>
              <w:spacing w:before="131"/>
              <w:ind w:left="30"/>
              <w:jc w:val="center"/>
              <w:rPr>
                <w:color w:val="auto"/>
                <w:sz w:val="18"/>
                <w:highlight w:val="none"/>
              </w:rPr>
            </w:pPr>
            <w:r>
              <w:rPr>
                <w:color w:val="auto"/>
                <w:w w:val="104"/>
                <w:sz w:val="18"/>
                <w:highlight w:val="none"/>
              </w:rPr>
              <w:t>2</w:t>
            </w:r>
          </w:p>
        </w:tc>
        <w:tc>
          <w:tcPr>
            <w:tcW w:w="4623" w:type="dxa"/>
          </w:tcPr>
          <w:p w14:paraId="5D9F751C">
            <w:pPr>
              <w:pStyle w:val="35"/>
              <w:spacing w:before="122"/>
              <w:ind w:left="1068" w:right="1036"/>
              <w:jc w:val="center"/>
              <w:rPr>
                <w:color w:val="auto"/>
                <w:sz w:val="18"/>
                <w:highlight w:val="none"/>
              </w:rPr>
            </w:pPr>
            <w:r>
              <w:rPr>
                <w:color w:val="auto"/>
                <w:w w:val="105"/>
                <w:sz w:val="18"/>
                <w:highlight w:val="none"/>
              </w:rPr>
              <w:t>总价措施项目</w:t>
            </w:r>
          </w:p>
        </w:tc>
        <w:tc>
          <w:tcPr>
            <w:tcW w:w="1782" w:type="dxa"/>
          </w:tcPr>
          <w:p w14:paraId="6F48D2C9">
            <w:pPr>
              <w:pStyle w:val="35"/>
              <w:rPr>
                <w:rFonts w:ascii="Times New Roman"/>
                <w:color w:val="auto"/>
                <w:sz w:val="18"/>
                <w:highlight w:val="none"/>
              </w:rPr>
            </w:pPr>
          </w:p>
        </w:tc>
        <w:tc>
          <w:tcPr>
            <w:tcW w:w="1979" w:type="dxa"/>
          </w:tcPr>
          <w:p w14:paraId="6C446C98">
            <w:pPr>
              <w:pStyle w:val="35"/>
              <w:spacing w:before="131"/>
              <w:ind w:left="29"/>
              <w:jc w:val="center"/>
              <w:rPr>
                <w:color w:val="auto"/>
                <w:sz w:val="18"/>
                <w:highlight w:val="none"/>
              </w:rPr>
            </w:pPr>
            <w:r>
              <w:rPr>
                <w:color w:val="auto"/>
                <w:w w:val="104"/>
                <w:sz w:val="18"/>
                <w:highlight w:val="none"/>
              </w:rPr>
              <w:t>-</w:t>
            </w:r>
          </w:p>
        </w:tc>
      </w:tr>
      <w:tr w14:paraId="7E0A6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C0B5BDE">
            <w:pPr>
              <w:pStyle w:val="35"/>
              <w:rPr>
                <w:rFonts w:ascii="Times New Roman"/>
                <w:color w:val="auto"/>
                <w:sz w:val="18"/>
                <w:highlight w:val="none"/>
              </w:rPr>
            </w:pPr>
          </w:p>
        </w:tc>
        <w:tc>
          <w:tcPr>
            <w:tcW w:w="4623" w:type="dxa"/>
          </w:tcPr>
          <w:p w14:paraId="1BC5B77B">
            <w:pPr>
              <w:pStyle w:val="35"/>
              <w:spacing w:before="122"/>
              <w:ind w:left="1068" w:right="1036"/>
              <w:jc w:val="center"/>
              <w:rPr>
                <w:color w:val="auto"/>
                <w:sz w:val="18"/>
                <w:highlight w:val="none"/>
              </w:rPr>
            </w:pPr>
            <w:r>
              <w:rPr>
                <w:color w:val="auto"/>
                <w:w w:val="105"/>
                <w:sz w:val="18"/>
                <w:highlight w:val="none"/>
              </w:rPr>
              <w:t>其中：安全文明施工费</w:t>
            </w:r>
          </w:p>
        </w:tc>
        <w:tc>
          <w:tcPr>
            <w:tcW w:w="1782" w:type="dxa"/>
          </w:tcPr>
          <w:p w14:paraId="6EAF06A7">
            <w:pPr>
              <w:pStyle w:val="35"/>
              <w:rPr>
                <w:rFonts w:ascii="Times New Roman"/>
                <w:color w:val="auto"/>
                <w:sz w:val="18"/>
                <w:highlight w:val="none"/>
              </w:rPr>
            </w:pPr>
          </w:p>
        </w:tc>
        <w:tc>
          <w:tcPr>
            <w:tcW w:w="1979" w:type="dxa"/>
          </w:tcPr>
          <w:p w14:paraId="51EF8B83">
            <w:pPr>
              <w:pStyle w:val="35"/>
              <w:spacing w:before="131"/>
              <w:ind w:left="29"/>
              <w:jc w:val="center"/>
              <w:rPr>
                <w:color w:val="auto"/>
                <w:sz w:val="18"/>
                <w:highlight w:val="none"/>
              </w:rPr>
            </w:pPr>
            <w:r>
              <w:rPr>
                <w:color w:val="auto"/>
                <w:w w:val="104"/>
                <w:sz w:val="18"/>
                <w:highlight w:val="none"/>
              </w:rPr>
              <w:t>-</w:t>
            </w:r>
          </w:p>
        </w:tc>
      </w:tr>
      <w:tr w14:paraId="5D65E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A7C84E3">
            <w:pPr>
              <w:pStyle w:val="35"/>
              <w:spacing w:before="131"/>
              <w:ind w:left="30"/>
              <w:jc w:val="center"/>
              <w:rPr>
                <w:color w:val="auto"/>
                <w:sz w:val="18"/>
                <w:highlight w:val="none"/>
              </w:rPr>
            </w:pPr>
            <w:r>
              <w:rPr>
                <w:color w:val="auto"/>
                <w:w w:val="104"/>
                <w:sz w:val="18"/>
                <w:highlight w:val="none"/>
              </w:rPr>
              <w:t>3</w:t>
            </w:r>
          </w:p>
        </w:tc>
        <w:tc>
          <w:tcPr>
            <w:tcW w:w="4623" w:type="dxa"/>
          </w:tcPr>
          <w:p w14:paraId="2493CEF6">
            <w:pPr>
              <w:pStyle w:val="35"/>
              <w:spacing w:before="122"/>
              <w:ind w:left="1068" w:right="1036"/>
              <w:jc w:val="center"/>
              <w:rPr>
                <w:color w:val="auto"/>
                <w:sz w:val="18"/>
                <w:highlight w:val="none"/>
              </w:rPr>
            </w:pPr>
            <w:r>
              <w:rPr>
                <w:color w:val="auto"/>
                <w:w w:val="105"/>
                <w:sz w:val="18"/>
                <w:highlight w:val="none"/>
              </w:rPr>
              <w:t>其他项目</w:t>
            </w:r>
          </w:p>
        </w:tc>
        <w:tc>
          <w:tcPr>
            <w:tcW w:w="1782" w:type="dxa"/>
          </w:tcPr>
          <w:p w14:paraId="398E7359">
            <w:pPr>
              <w:pStyle w:val="35"/>
              <w:rPr>
                <w:rFonts w:ascii="Times New Roman"/>
                <w:color w:val="auto"/>
                <w:sz w:val="18"/>
                <w:highlight w:val="none"/>
              </w:rPr>
            </w:pPr>
          </w:p>
        </w:tc>
        <w:tc>
          <w:tcPr>
            <w:tcW w:w="1979" w:type="dxa"/>
          </w:tcPr>
          <w:p w14:paraId="223B632C">
            <w:pPr>
              <w:pStyle w:val="35"/>
              <w:spacing w:before="131"/>
              <w:ind w:left="29"/>
              <w:jc w:val="center"/>
              <w:rPr>
                <w:color w:val="auto"/>
                <w:sz w:val="18"/>
                <w:highlight w:val="none"/>
              </w:rPr>
            </w:pPr>
            <w:r>
              <w:rPr>
                <w:color w:val="auto"/>
                <w:w w:val="104"/>
                <w:sz w:val="18"/>
                <w:highlight w:val="none"/>
              </w:rPr>
              <w:t>-</w:t>
            </w:r>
          </w:p>
        </w:tc>
      </w:tr>
      <w:tr w14:paraId="7CAC3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285E1ADD">
            <w:pPr>
              <w:pStyle w:val="35"/>
              <w:spacing w:before="131"/>
              <w:ind w:left="128" w:right="98"/>
              <w:jc w:val="center"/>
              <w:rPr>
                <w:color w:val="auto"/>
                <w:sz w:val="18"/>
                <w:highlight w:val="none"/>
              </w:rPr>
            </w:pPr>
            <w:r>
              <w:rPr>
                <w:color w:val="auto"/>
                <w:w w:val="105"/>
                <w:sz w:val="18"/>
                <w:highlight w:val="none"/>
              </w:rPr>
              <w:t>3.1</w:t>
            </w:r>
          </w:p>
        </w:tc>
        <w:tc>
          <w:tcPr>
            <w:tcW w:w="4623" w:type="dxa"/>
          </w:tcPr>
          <w:p w14:paraId="61F15EC7">
            <w:pPr>
              <w:pStyle w:val="35"/>
              <w:spacing w:before="122"/>
              <w:ind w:left="1068" w:right="1036"/>
              <w:jc w:val="center"/>
              <w:rPr>
                <w:color w:val="auto"/>
                <w:sz w:val="18"/>
                <w:highlight w:val="none"/>
              </w:rPr>
            </w:pPr>
            <w:r>
              <w:rPr>
                <w:color w:val="auto"/>
                <w:w w:val="105"/>
                <w:sz w:val="18"/>
                <w:highlight w:val="none"/>
              </w:rPr>
              <w:t>暂列金额</w:t>
            </w:r>
          </w:p>
        </w:tc>
        <w:tc>
          <w:tcPr>
            <w:tcW w:w="1782" w:type="dxa"/>
          </w:tcPr>
          <w:p w14:paraId="54B1A970">
            <w:pPr>
              <w:pStyle w:val="35"/>
              <w:rPr>
                <w:rFonts w:ascii="Times New Roman"/>
                <w:color w:val="auto"/>
                <w:sz w:val="18"/>
                <w:highlight w:val="none"/>
              </w:rPr>
            </w:pPr>
          </w:p>
        </w:tc>
        <w:tc>
          <w:tcPr>
            <w:tcW w:w="1979" w:type="dxa"/>
          </w:tcPr>
          <w:p w14:paraId="6B496B7C">
            <w:pPr>
              <w:pStyle w:val="35"/>
              <w:spacing w:before="131"/>
              <w:ind w:left="29"/>
              <w:jc w:val="center"/>
              <w:rPr>
                <w:color w:val="auto"/>
                <w:sz w:val="18"/>
                <w:highlight w:val="none"/>
              </w:rPr>
            </w:pPr>
            <w:r>
              <w:rPr>
                <w:color w:val="auto"/>
                <w:w w:val="104"/>
                <w:sz w:val="18"/>
                <w:highlight w:val="none"/>
              </w:rPr>
              <w:t>-</w:t>
            </w:r>
          </w:p>
        </w:tc>
      </w:tr>
      <w:tr w14:paraId="76D0B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93049D0">
            <w:pPr>
              <w:pStyle w:val="35"/>
              <w:spacing w:before="131"/>
              <w:ind w:left="128" w:right="98"/>
              <w:jc w:val="center"/>
              <w:rPr>
                <w:color w:val="auto"/>
                <w:sz w:val="18"/>
                <w:highlight w:val="none"/>
              </w:rPr>
            </w:pPr>
            <w:r>
              <w:rPr>
                <w:color w:val="auto"/>
                <w:w w:val="105"/>
                <w:sz w:val="18"/>
                <w:highlight w:val="none"/>
              </w:rPr>
              <w:t>3.2</w:t>
            </w:r>
          </w:p>
        </w:tc>
        <w:tc>
          <w:tcPr>
            <w:tcW w:w="4623" w:type="dxa"/>
          </w:tcPr>
          <w:p w14:paraId="3ECE9046">
            <w:pPr>
              <w:pStyle w:val="35"/>
              <w:spacing w:before="122"/>
              <w:ind w:left="1068" w:right="1038"/>
              <w:jc w:val="center"/>
              <w:rPr>
                <w:color w:val="auto"/>
                <w:sz w:val="18"/>
                <w:highlight w:val="none"/>
              </w:rPr>
            </w:pPr>
            <w:r>
              <w:rPr>
                <w:color w:val="auto"/>
                <w:w w:val="105"/>
                <w:sz w:val="18"/>
                <w:highlight w:val="none"/>
              </w:rPr>
              <w:t>专业工程暂估价</w:t>
            </w:r>
          </w:p>
        </w:tc>
        <w:tc>
          <w:tcPr>
            <w:tcW w:w="1782" w:type="dxa"/>
          </w:tcPr>
          <w:p w14:paraId="6DFE7C9E">
            <w:pPr>
              <w:pStyle w:val="35"/>
              <w:rPr>
                <w:rFonts w:ascii="Times New Roman"/>
                <w:color w:val="auto"/>
                <w:sz w:val="18"/>
                <w:highlight w:val="none"/>
              </w:rPr>
            </w:pPr>
          </w:p>
        </w:tc>
        <w:tc>
          <w:tcPr>
            <w:tcW w:w="1979" w:type="dxa"/>
          </w:tcPr>
          <w:p w14:paraId="5E67DAC7">
            <w:pPr>
              <w:pStyle w:val="35"/>
              <w:spacing w:before="131"/>
              <w:ind w:left="29"/>
              <w:jc w:val="center"/>
              <w:rPr>
                <w:color w:val="auto"/>
                <w:sz w:val="18"/>
                <w:highlight w:val="none"/>
              </w:rPr>
            </w:pPr>
            <w:r>
              <w:rPr>
                <w:color w:val="auto"/>
                <w:w w:val="104"/>
                <w:sz w:val="18"/>
                <w:highlight w:val="none"/>
              </w:rPr>
              <w:t>-</w:t>
            </w:r>
          </w:p>
        </w:tc>
      </w:tr>
      <w:tr w14:paraId="415F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01C6020">
            <w:pPr>
              <w:pStyle w:val="35"/>
              <w:spacing w:before="131"/>
              <w:ind w:left="128" w:right="98"/>
              <w:jc w:val="center"/>
              <w:rPr>
                <w:color w:val="auto"/>
                <w:sz w:val="18"/>
                <w:highlight w:val="none"/>
              </w:rPr>
            </w:pPr>
            <w:r>
              <w:rPr>
                <w:color w:val="auto"/>
                <w:w w:val="105"/>
                <w:sz w:val="18"/>
                <w:highlight w:val="none"/>
              </w:rPr>
              <w:t>3.3</w:t>
            </w:r>
          </w:p>
        </w:tc>
        <w:tc>
          <w:tcPr>
            <w:tcW w:w="4623" w:type="dxa"/>
          </w:tcPr>
          <w:p w14:paraId="02D0500D">
            <w:pPr>
              <w:pStyle w:val="35"/>
              <w:spacing w:before="122"/>
              <w:ind w:left="1068" w:right="1038"/>
              <w:jc w:val="center"/>
              <w:rPr>
                <w:color w:val="auto"/>
                <w:sz w:val="18"/>
                <w:highlight w:val="none"/>
              </w:rPr>
            </w:pPr>
            <w:r>
              <w:rPr>
                <w:color w:val="auto"/>
                <w:w w:val="105"/>
                <w:sz w:val="18"/>
                <w:highlight w:val="none"/>
              </w:rPr>
              <w:t>计日工</w:t>
            </w:r>
          </w:p>
        </w:tc>
        <w:tc>
          <w:tcPr>
            <w:tcW w:w="1782" w:type="dxa"/>
          </w:tcPr>
          <w:p w14:paraId="09BF1DC7">
            <w:pPr>
              <w:pStyle w:val="35"/>
              <w:rPr>
                <w:rFonts w:ascii="Times New Roman"/>
                <w:color w:val="auto"/>
                <w:sz w:val="18"/>
                <w:highlight w:val="none"/>
              </w:rPr>
            </w:pPr>
          </w:p>
        </w:tc>
        <w:tc>
          <w:tcPr>
            <w:tcW w:w="1979" w:type="dxa"/>
          </w:tcPr>
          <w:p w14:paraId="5F5000E2">
            <w:pPr>
              <w:pStyle w:val="35"/>
              <w:spacing w:before="131"/>
              <w:ind w:left="29"/>
              <w:jc w:val="center"/>
              <w:rPr>
                <w:color w:val="auto"/>
                <w:sz w:val="18"/>
                <w:highlight w:val="none"/>
              </w:rPr>
            </w:pPr>
            <w:r>
              <w:rPr>
                <w:color w:val="auto"/>
                <w:w w:val="104"/>
                <w:sz w:val="18"/>
                <w:highlight w:val="none"/>
              </w:rPr>
              <w:t>-</w:t>
            </w:r>
          </w:p>
        </w:tc>
      </w:tr>
      <w:tr w14:paraId="0F8BE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F210007">
            <w:pPr>
              <w:pStyle w:val="35"/>
              <w:spacing w:before="131"/>
              <w:ind w:left="128" w:right="98"/>
              <w:jc w:val="center"/>
              <w:rPr>
                <w:color w:val="auto"/>
                <w:sz w:val="18"/>
                <w:highlight w:val="none"/>
              </w:rPr>
            </w:pPr>
            <w:r>
              <w:rPr>
                <w:color w:val="auto"/>
                <w:w w:val="105"/>
                <w:sz w:val="18"/>
                <w:highlight w:val="none"/>
              </w:rPr>
              <w:t>3.4</w:t>
            </w:r>
          </w:p>
        </w:tc>
        <w:tc>
          <w:tcPr>
            <w:tcW w:w="4623" w:type="dxa"/>
          </w:tcPr>
          <w:p w14:paraId="5C51CDDC">
            <w:pPr>
              <w:pStyle w:val="35"/>
              <w:spacing w:before="122"/>
              <w:ind w:left="1068" w:right="1036"/>
              <w:jc w:val="center"/>
              <w:rPr>
                <w:color w:val="auto"/>
                <w:sz w:val="18"/>
                <w:highlight w:val="none"/>
              </w:rPr>
            </w:pPr>
            <w:r>
              <w:rPr>
                <w:color w:val="auto"/>
                <w:w w:val="105"/>
                <w:sz w:val="18"/>
                <w:highlight w:val="none"/>
              </w:rPr>
              <w:t>总承包服务费</w:t>
            </w:r>
          </w:p>
        </w:tc>
        <w:tc>
          <w:tcPr>
            <w:tcW w:w="1782" w:type="dxa"/>
          </w:tcPr>
          <w:p w14:paraId="38D489F8">
            <w:pPr>
              <w:pStyle w:val="35"/>
              <w:rPr>
                <w:rFonts w:ascii="Times New Roman"/>
                <w:color w:val="auto"/>
                <w:sz w:val="18"/>
                <w:highlight w:val="none"/>
              </w:rPr>
            </w:pPr>
          </w:p>
        </w:tc>
        <w:tc>
          <w:tcPr>
            <w:tcW w:w="1979" w:type="dxa"/>
          </w:tcPr>
          <w:p w14:paraId="1971FCCE">
            <w:pPr>
              <w:pStyle w:val="35"/>
              <w:spacing w:before="131"/>
              <w:ind w:left="29"/>
              <w:jc w:val="center"/>
              <w:rPr>
                <w:color w:val="auto"/>
                <w:sz w:val="18"/>
                <w:highlight w:val="none"/>
              </w:rPr>
            </w:pPr>
            <w:r>
              <w:rPr>
                <w:color w:val="auto"/>
                <w:w w:val="104"/>
                <w:sz w:val="18"/>
                <w:highlight w:val="none"/>
              </w:rPr>
              <w:t>-</w:t>
            </w:r>
          </w:p>
        </w:tc>
      </w:tr>
      <w:tr w14:paraId="6677A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34A09BC">
            <w:pPr>
              <w:pStyle w:val="35"/>
              <w:spacing w:before="131"/>
              <w:ind w:left="30"/>
              <w:jc w:val="center"/>
              <w:rPr>
                <w:color w:val="auto"/>
                <w:sz w:val="18"/>
                <w:highlight w:val="none"/>
              </w:rPr>
            </w:pPr>
            <w:r>
              <w:rPr>
                <w:color w:val="auto"/>
                <w:w w:val="104"/>
                <w:sz w:val="18"/>
                <w:highlight w:val="none"/>
              </w:rPr>
              <w:t>4</w:t>
            </w:r>
          </w:p>
        </w:tc>
        <w:tc>
          <w:tcPr>
            <w:tcW w:w="4623" w:type="dxa"/>
          </w:tcPr>
          <w:p w14:paraId="1146A4DB">
            <w:pPr>
              <w:pStyle w:val="35"/>
              <w:spacing w:before="122"/>
              <w:ind w:left="1068" w:right="1036"/>
              <w:jc w:val="center"/>
              <w:rPr>
                <w:color w:val="auto"/>
                <w:sz w:val="18"/>
                <w:highlight w:val="none"/>
              </w:rPr>
            </w:pPr>
            <w:r>
              <w:rPr>
                <w:color w:val="auto"/>
                <w:w w:val="105"/>
                <w:sz w:val="18"/>
                <w:highlight w:val="none"/>
              </w:rPr>
              <w:t>规费</w:t>
            </w:r>
          </w:p>
        </w:tc>
        <w:tc>
          <w:tcPr>
            <w:tcW w:w="1782" w:type="dxa"/>
          </w:tcPr>
          <w:p w14:paraId="3B27DFFB">
            <w:pPr>
              <w:pStyle w:val="35"/>
              <w:rPr>
                <w:rFonts w:ascii="Times New Roman"/>
                <w:color w:val="auto"/>
                <w:sz w:val="18"/>
                <w:highlight w:val="none"/>
              </w:rPr>
            </w:pPr>
          </w:p>
        </w:tc>
        <w:tc>
          <w:tcPr>
            <w:tcW w:w="1979" w:type="dxa"/>
          </w:tcPr>
          <w:p w14:paraId="20A2F363">
            <w:pPr>
              <w:pStyle w:val="35"/>
              <w:spacing w:before="131"/>
              <w:ind w:left="29"/>
              <w:jc w:val="center"/>
              <w:rPr>
                <w:color w:val="auto"/>
                <w:sz w:val="18"/>
                <w:highlight w:val="none"/>
              </w:rPr>
            </w:pPr>
            <w:r>
              <w:rPr>
                <w:color w:val="auto"/>
                <w:w w:val="104"/>
                <w:sz w:val="18"/>
                <w:highlight w:val="none"/>
              </w:rPr>
              <w:t>-</w:t>
            </w:r>
          </w:p>
        </w:tc>
      </w:tr>
      <w:tr w14:paraId="1E1B5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C45AB93">
            <w:pPr>
              <w:pStyle w:val="35"/>
              <w:spacing w:before="131"/>
              <w:ind w:left="30"/>
              <w:jc w:val="center"/>
              <w:rPr>
                <w:color w:val="auto"/>
                <w:sz w:val="18"/>
                <w:highlight w:val="none"/>
              </w:rPr>
            </w:pPr>
            <w:r>
              <w:rPr>
                <w:color w:val="auto"/>
                <w:w w:val="104"/>
                <w:sz w:val="18"/>
                <w:highlight w:val="none"/>
              </w:rPr>
              <w:t>5</w:t>
            </w:r>
          </w:p>
        </w:tc>
        <w:tc>
          <w:tcPr>
            <w:tcW w:w="4623" w:type="dxa"/>
          </w:tcPr>
          <w:p w14:paraId="4A7F1E53">
            <w:pPr>
              <w:pStyle w:val="35"/>
              <w:spacing w:before="122"/>
              <w:ind w:left="1068" w:right="1036"/>
              <w:jc w:val="center"/>
              <w:rPr>
                <w:color w:val="auto"/>
                <w:sz w:val="18"/>
                <w:highlight w:val="none"/>
              </w:rPr>
            </w:pPr>
            <w:r>
              <w:rPr>
                <w:color w:val="auto"/>
                <w:w w:val="105"/>
                <w:sz w:val="18"/>
                <w:highlight w:val="none"/>
              </w:rPr>
              <w:t>税金</w:t>
            </w:r>
          </w:p>
        </w:tc>
        <w:tc>
          <w:tcPr>
            <w:tcW w:w="1782" w:type="dxa"/>
          </w:tcPr>
          <w:p w14:paraId="18EFD9C0">
            <w:pPr>
              <w:pStyle w:val="35"/>
              <w:rPr>
                <w:rFonts w:ascii="Times New Roman"/>
                <w:color w:val="auto"/>
                <w:sz w:val="18"/>
                <w:highlight w:val="none"/>
              </w:rPr>
            </w:pPr>
          </w:p>
        </w:tc>
        <w:tc>
          <w:tcPr>
            <w:tcW w:w="1979" w:type="dxa"/>
          </w:tcPr>
          <w:p w14:paraId="0F33873B">
            <w:pPr>
              <w:pStyle w:val="35"/>
              <w:spacing w:before="131"/>
              <w:ind w:left="29"/>
              <w:jc w:val="center"/>
              <w:rPr>
                <w:color w:val="auto"/>
                <w:sz w:val="18"/>
                <w:highlight w:val="none"/>
              </w:rPr>
            </w:pPr>
            <w:r>
              <w:rPr>
                <w:color w:val="auto"/>
                <w:w w:val="104"/>
                <w:sz w:val="18"/>
                <w:highlight w:val="none"/>
              </w:rPr>
              <w:t>-</w:t>
            </w:r>
          </w:p>
        </w:tc>
      </w:tr>
      <w:tr w14:paraId="326C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288" w:type="dxa"/>
            <w:gridSpan w:val="2"/>
          </w:tcPr>
          <w:p w14:paraId="4AAF0619">
            <w:pPr>
              <w:pStyle w:val="35"/>
              <w:spacing w:before="122"/>
              <w:ind w:left="2489" w:right="2361"/>
              <w:jc w:val="center"/>
              <w:rPr>
                <w:color w:val="auto"/>
                <w:sz w:val="18"/>
                <w:highlight w:val="none"/>
              </w:rPr>
            </w:pPr>
            <w:r>
              <w:rPr>
                <w:color w:val="auto"/>
                <w:w w:val="105"/>
                <w:sz w:val="18"/>
                <w:highlight w:val="none"/>
              </w:rPr>
              <w:t>合计</w:t>
            </w:r>
          </w:p>
        </w:tc>
        <w:tc>
          <w:tcPr>
            <w:tcW w:w="1782" w:type="dxa"/>
          </w:tcPr>
          <w:p w14:paraId="54EA25B5">
            <w:pPr>
              <w:pStyle w:val="35"/>
              <w:rPr>
                <w:rFonts w:ascii="Times New Roman"/>
                <w:color w:val="auto"/>
                <w:sz w:val="18"/>
                <w:highlight w:val="none"/>
              </w:rPr>
            </w:pPr>
          </w:p>
        </w:tc>
        <w:tc>
          <w:tcPr>
            <w:tcW w:w="1979" w:type="dxa"/>
          </w:tcPr>
          <w:p w14:paraId="7B537C1D">
            <w:pPr>
              <w:pStyle w:val="35"/>
              <w:rPr>
                <w:rFonts w:ascii="Times New Roman"/>
                <w:color w:val="auto"/>
                <w:sz w:val="18"/>
                <w:highlight w:val="none"/>
              </w:rPr>
            </w:pPr>
          </w:p>
        </w:tc>
      </w:tr>
    </w:tbl>
    <w:p w14:paraId="17E64599">
      <w:pPr>
        <w:spacing w:after="0"/>
        <w:rPr>
          <w:rFonts w:ascii="Times New Roman"/>
          <w:color w:val="auto"/>
          <w:sz w:val="18"/>
          <w:highlight w:val="none"/>
        </w:rPr>
        <w:sectPr>
          <w:pgSz w:w="11910" w:h="16840"/>
          <w:pgMar w:top="1240" w:right="280" w:bottom="1820" w:left="1040" w:header="893" w:footer="1627" w:gutter="0"/>
          <w:cols w:space="720" w:num="1"/>
        </w:sectPr>
      </w:pPr>
    </w:p>
    <w:p w14:paraId="7D85E3CD">
      <w:pPr>
        <w:pStyle w:val="9"/>
        <w:spacing w:before="6"/>
        <w:rPr>
          <w:color w:val="auto"/>
          <w:sz w:val="24"/>
          <w:highlight w:val="none"/>
        </w:rPr>
      </w:pPr>
    </w:p>
    <w:p w14:paraId="1AC0B771">
      <w:pPr>
        <w:pStyle w:val="5"/>
        <w:rPr>
          <w:color w:val="auto"/>
          <w:highlight w:val="none"/>
        </w:rPr>
      </w:pPr>
      <w:r>
        <w:rPr>
          <w:color w:val="auto"/>
          <w:highlight w:val="none"/>
        </w:rPr>
        <w:t>分部分项工程和单价措施项目清单计价表</w:t>
      </w:r>
    </w:p>
    <w:p w14:paraId="2EA60E81">
      <w:pPr>
        <w:pStyle w:val="9"/>
        <w:spacing w:before="9"/>
        <w:rPr>
          <w:b/>
          <w:color w:val="auto"/>
          <w:highlight w:val="none"/>
        </w:rPr>
      </w:pPr>
    </w:p>
    <w:p w14:paraId="44042FA8">
      <w:pPr>
        <w:tabs>
          <w:tab w:val="left" w:pos="5401"/>
        </w:tabs>
        <w:spacing w:before="1"/>
        <w:ind w:left="474"/>
        <w:rPr>
          <w:color w:val="auto"/>
          <w:sz w:val="8"/>
          <w:highlight w:val="none"/>
        </w:rPr>
      </w:pPr>
      <w:r>
        <w:rPr>
          <w:color w:val="auto"/>
          <w:spacing w:val="12"/>
          <w:w w:val="105"/>
          <w:sz w:val="16"/>
          <w:highlight w:val="none"/>
        </w:rPr>
        <w:t>工程名称</w:t>
      </w:r>
      <w:r>
        <w:rPr>
          <w:color w:val="auto"/>
          <w:w w:val="105"/>
          <w:sz w:val="16"/>
          <w:highlight w:val="none"/>
        </w:rPr>
        <w:t>：</w:t>
      </w:r>
      <w:r>
        <w:rPr>
          <w:color w:val="auto"/>
          <w:w w:val="105"/>
          <w:sz w:val="16"/>
          <w:highlight w:val="none"/>
        </w:rPr>
        <w:tab/>
      </w:r>
      <w:r>
        <w:rPr>
          <w:color w:val="auto"/>
          <w:spacing w:val="12"/>
          <w:w w:val="105"/>
          <w:sz w:val="16"/>
          <w:highlight w:val="none"/>
        </w:rPr>
        <w:t>标段</w:t>
      </w:r>
      <w:r>
        <w:rPr>
          <w:color w:val="auto"/>
          <w:w w:val="105"/>
          <w:sz w:val="16"/>
          <w:highlight w:val="none"/>
        </w:rPr>
        <w:t>:</w:t>
      </w:r>
    </w:p>
    <w:tbl>
      <w:tblPr>
        <w:tblStyle w:val="20"/>
        <w:tblW w:w="906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3"/>
        <w:gridCol w:w="1252"/>
        <w:gridCol w:w="1293"/>
        <w:gridCol w:w="1933"/>
        <w:gridCol w:w="532"/>
        <w:gridCol w:w="885"/>
        <w:gridCol w:w="939"/>
        <w:gridCol w:w="900"/>
        <w:gridCol w:w="830"/>
      </w:tblGrid>
      <w:tr w14:paraId="53F4B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restart"/>
          </w:tcPr>
          <w:p w14:paraId="6CDB354A">
            <w:pPr>
              <w:pStyle w:val="35"/>
              <w:rPr>
                <w:color w:val="auto"/>
                <w:sz w:val="16"/>
                <w:highlight w:val="none"/>
              </w:rPr>
            </w:pPr>
          </w:p>
          <w:p w14:paraId="4CE5913F">
            <w:pPr>
              <w:pStyle w:val="35"/>
              <w:rPr>
                <w:color w:val="auto"/>
                <w:sz w:val="16"/>
                <w:highlight w:val="none"/>
              </w:rPr>
            </w:pPr>
          </w:p>
          <w:p w14:paraId="2964F524">
            <w:pPr>
              <w:pStyle w:val="35"/>
              <w:spacing w:before="4"/>
              <w:rPr>
                <w:color w:val="auto"/>
                <w:sz w:val="15"/>
                <w:highlight w:val="none"/>
              </w:rPr>
            </w:pPr>
          </w:p>
          <w:p w14:paraId="7F46E5B2">
            <w:pPr>
              <w:pStyle w:val="35"/>
              <w:ind w:left="77"/>
              <w:rPr>
                <w:color w:val="auto"/>
                <w:sz w:val="16"/>
                <w:highlight w:val="none"/>
              </w:rPr>
            </w:pPr>
            <w:r>
              <w:rPr>
                <w:color w:val="auto"/>
                <w:w w:val="105"/>
                <w:sz w:val="16"/>
                <w:highlight w:val="none"/>
              </w:rPr>
              <w:t>序号</w:t>
            </w:r>
          </w:p>
        </w:tc>
        <w:tc>
          <w:tcPr>
            <w:tcW w:w="1252" w:type="dxa"/>
            <w:vMerge w:val="restart"/>
          </w:tcPr>
          <w:p w14:paraId="720E51C0">
            <w:pPr>
              <w:pStyle w:val="35"/>
              <w:rPr>
                <w:color w:val="auto"/>
                <w:sz w:val="16"/>
                <w:highlight w:val="none"/>
              </w:rPr>
            </w:pPr>
          </w:p>
          <w:p w14:paraId="6A58B04A">
            <w:pPr>
              <w:pStyle w:val="35"/>
              <w:rPr>
                <w:color w:val="auto"/>
                <w:sz w:val="16"/>
                <w:highlight w:val="none"/>
              </w:rPr>
            </w:pPr>
          </w:p>
          <w:p w14:paraId="57AD8264">
            <w:pPr>
              <w:pStyle w:val="35"/>
              <w:spacing w:before="4"/>
              <w:rPr>
                <w:color w:val="auto"/>
                <w:sz w:val="15"/>
                <w:highlight w:val="none"/>
              </w:rPr>
            </w:pPr>
          </w:p>
          <w:p w14:paraId="5A400618">
            <w:pPr>
              <w:pStyle w:val="35"/>
              <w:ind w:left="316"/>
              <w:rPr>
                <w:color w:val="auto"/>
                <w:sz w:val="16"/>
                <w:highlight w:val="none"/>
              </w:rPr>
            </w:pPr>
            <w:r>
              <w:rPr>
                <w:color w:val="auto"/>
                <w:w w:val="105"/>
                <w:sz w:val="16"/>
                <w:highlight w:val="none"/>
              </w:rPr>
              <w:t>项目编码</w:t>
            </w:r>
          </w:p>
        </w:tc>
        <w:tc>
          <w:tcPr>
            <w:tcW w:w="1293" w:type="dxa"/>
            <w:vMerge w:val="restart"/>
          </w:tcPr>
          <w:p w14:paraId="2B77E65F">
            <w:pPr>
              <w:pStyle w:val="35"/>
              <w:rPr>
                <w:color w:val="auto"/>
                <w:sz w:val="16"/>
                <w:highlight w:val="none"/>
              </w:rPr>
            </w:pPr>
          </w:p>
          <w:p w14:paraId="43642663">
            <w:pPr>
              <w:pStyle w:val="35"/>
              <w:rPr>
                <w:color w:val="auto"/>
                <w:sz w:val="16"/>
                <w:highlight w:val="none"/>
              </w:rPr>
            </w:pPr>
          </w:p>
          <w:p w14:paraId="0C5AB059">
            <w:pPr>
              <w:pStyle w:val="35"/>
              <w:spacing w:before="4"/>
              <w:rPr>
                <w:color w:val="auto"/>
                <w:sz w:val="15"/>
                <w:highlight w:val="none"/>
              </w:rPr>
            </w:pPr>
          </w:p>
          <w:p w14:paraId="4EE29A94">
            <w:pPr>
              <w:pStyle w:val="35"/>
              <w:ind w:left="289"/>
              <w:rPr>
                <w:color w:val="auto"/>
                <w:sz w:val="16"/>
                <w:highlight w:val="none"/>
              </w:rPr>
            </w:pPr>
            <w:r>
              <w:rPr>
                <w:color w:val="auto"/>
                <w:w w:val="105"/>
                <w:sz w:val="16"/>
                <w:highlight w:val="none"/>
              </w:rPr>
              <w:t>项目名称</w:t>
            </w:r>
          </w:p>
        </w:tc>
        <w:tc>
          <w:tcPr>
            <w:tcW w:w="1933" w:type="dxa"/>
            <w:vMerge w:val="restart"/>
          </w:tcPr>
          <w:p w14:paraId="6E4365BF">
            <w:pPr>
              <w:pStyle w:val="35"/>
              <w:rPr>
                <w:color w:val="auto"/>
                <w:sz w:val="16"/>
                <w:highlight w:val="none"/>
              </w:rPr>
            </w:pPr>
          </w:p>
          <w:p w14:paraId="56DFDBE8">
            <w:pPr>
              <w:pStyle w:val="35"/>
              <w:rPr>
                <w:color w:val="auto"/>
                <w:sz w:val="16"/>
                <w:highlight w:val="none"/>
              </w:rPr>
            </w:pPr>
          </w:p>
          <w:p w14:paraId="56880A4D">
            <w:pPr>
              <w:pStyle w:val="35"/>
              <w:spacing w:before="4"/>
              <w:rPr>
                <w:color w:val="auto"/>
                <w:sz w:val="15"/>
                <w:highlight w:val="none"/>
              </w:rPr>
            </w:pPr>
          </w:p>
          <w:p w14:paraId="01452FCB">
            <w:pPr>
              <w:pStyle w:val="35"/>
              <w:ind w:left="428"/>
              <w:rPr>
                <w:color w:val="auto"/>
                <w:sz w:val="16"/>
                <w:highlight w:val="none"/>
              </w:rPr>
            </w:pPr>
            <w:r>
              <w:rPr>
                <w:color w:val="auto"/>
                <w:w w:val="105"/>
                <w:sz w:val="16"/>
                <w:highlight w:val="none"/>
              </w:rPr>
              <w:t>项目特征描述</w:t>
            </w:r>
          </w:p>
        </w:tc>
        <w:tc>
          <w:tcPr>
            <w:tcW w:w="532" w:type="dxa"/>
            <w:vMerge w:val="restart"/>
          </w:tcPr>
          <w:p w14:paraId="64278B7A">
            <w:pPr>
              <w:pStyle w:val="35"/>
              <w:rPr>
                <w:color w:val="auto"/>
                <w:sz w:val="16"/>
                <w:highlight w:val="none"/>
              </w:rPr>
            </w:pPr>
          </w:p>
          <w:p w14:paraId="75FC2759">
            <w:pPr>
              <w:pStyle w:val="35"/>
              <w:spacing w:before="3"/>
              <w:rPr>
                <w:color w:val="auto"/>
                <w:sz w:val="23"/>
                <w:highlight w:val="none"/>
              </w:rPr>
            </w:pPr>
          </w:p>
          <w:p w14:paraId="6DA2081F">
            <w:pPr>
              <w:pStyle w:val="35"/>
              <w:spacing w:line="244" w:lineRule="auto"/>
              <w:ind w:left="88" w:right="73"/>
              <w:rPr>
                <w:color w:val="auto"/>
                <w:sz w:val="16"/>
                <w:highlight w:val="none"/>
              </w:rPr>
            </w:pPr>
            <w:r>
              <w:rPr>
                <w:color w:val="auto"/>
                <w:w w:val="105"/>
                <w:sz w:val="16"/>
                <w:highlight w:val="none"/>
              </w:rPr>
              <w:t>计量单位</w:t>
            </w:r>
          </w:p>
        </w:tc>
        <w:tc>
          <w:tcPr>
            <w:tcW w:w="885" w:type="dxa"/>
            <w:vMerge w:val="restart"/>
          </w:tcPr>
          <w:p w14:paraId="45823BAD">
            <w:pPr>
              <w:pStyle w:val="35"/>
              <w:rPr>
                <w:color w:val="auto"/>
                <w:sz w:val="16"/>
                <w:highlight w:val="none"/>
              </w:rPr>
            </w:pPr>
          </w:p>
          <w:p w14:paraId="179E15D3">
            <w:pPr>
              <w:pStyle w:val="35"/>
              <w:rPr>
                <w:color w:val="auto"/>
                <w:sz w:val="16"/>
                <w:highlight w:val="none"/>
              </w:rPr>
            </w:pPr>
          </w:p>
          <w:p w14:paraId="21396551">
            <w:pPr>
              <w:pStyle w:val="35"/>
              <w:spacing w:before="4"/>
              <w:rPr>
                <w:color w:val="auto"/>
                <w:sz w:val="15"/>
                <w:highlight w:val="none"/>
              </w:rPr>
            </w:pPr>
          </w:p>
          <w:p w14:paraId="4C9040CF">
            <w:pPr>
              <w:pStyle w:val="35"/>
              <w:ind w:left="174"/>
              <w:rPr>
                <w:color w:val="auto"/>
                <w:sz w:val="16"/>
                <w:highlight w:val="none"/>
              </w:rPr>
            </w:pPr>
            <w:r>
              <w:rPr>
                <w:color w:val="auto"/>
                <w:w w:val="105"/>
                <w:sz w:val="16"/>
                <w:highlight w:val="none"/>
              </w:rPr>
              <w:t>工程量</w:t>
            </w:r>
          </w:p>
        </w:tc>
        <w:tc>
          <w:tcPr>
            <w:tcW w:w="2669" w:type="dxa"/>
            <w:gridSpan w:val="3"/>
          </w:tcPr>
          <w:p w14:paraId="18B2AE6D">
            <w:pPr>
              <w:pStyle w:val="35"/>
              <w:spacing w:before="128"/>
              <w:ind w:left="882"/>
              <w:rPr>
                <w:color w:val="auto"/>
                <w:sz w:val="16"/>
                <w:highlight w:val="none"/>
              </w:rPr>
            </w:pPr>
            <w:r>
              <w:rPr>
                <w:color w:val="auto"/>
                <w:w w:val="105"/>
                <w:sz w:val="16"/>
                <w:highlight w:val="none"/>
              </w:rPr>
              <w:t>金额（元）</w:t>
            </w:r>
          </w:p>
        </w:tc>
      </w:tr>
      <w:tr w14:paraId="749C2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continue"/>
            <w:tcBorders>
              <w:top w:val="nil"/>
            </w:tcBorders>
          </w:tcPr>
          <w:p w14:paraId="2AE2835D">
            <w:pPr>
              <w:rPr>
                <w:color w:val="auto"/>
                <w:sz w:val="2"/>
                <w:szCs w:val="2"/>
                <w:highlight w:val="none"/>
              </w:rPr>
            </w:pPr>
          </w:p>
        </w:tc>
        <w:tc>
          <w:tcPr>
            <w:tcW w:w="1252" w:type="dxa"/>
            <w:vMerge w:val="continue"/>
            <w:tcBorders>
              <w:top w:val="nil"/>
            </w:tcBorders>
          </w:tcPr>
          <w:p w14:paraId="294A1356">
            <w:pPr>
              <w:rPr>
                <w:color w:val="auto"/>
                <w:sz w:val="2"/>
                <w:szCs w:val="2"/>
                <w:highlight w:val="none"/>
              </w:rPr>
            </w:pPr>
          </w:p>
        </w:tc>
        <w:tc>
          <w:tcPr>
            <w:tcW w:w="1293" w:type="dxa"/>
            <w:vMerge w:val="continue"/>
            <w:tcBorders>
              <w:top w:val="nil"/>
            </w:tcBorders>
          </w:tcPr>
          <w:p w14:paraId="2A54631B">
            <w:pPr>
              <w:rPr>
                <w:color w:val="auto"/>
                <w:sz w:val="2"/>
                <w:szCs w:val="2"/>
                <w:highlight w:val="none"/>
              </w:rPr>
            </w:pPr>
          </w:p>
        </w:tc>
        <w:tc>
          <w:tcPr>
            <w:tcW w:w="1933" w:type="dxa"/>
            <w:vMerge w:val="continue"/>
            <w:tcBorders>
              <w:top w:val="nil"/>
            </w:tcBorders>
          </w:tcPr>
          <w:p w14:paraId="4BE66FE7">
            <w:pPr>
              <w:rPr>
                <w:color w:val="auto"/>
                <w:sz w:val="2"/>
                <w:szCs w:val="2"/>
                <w:highlight w:val="none"/>
              </w:rPr>
            </w:pPr>
          </w:p>
        </w:tc>
        <w:tc>
          <w:tcPr>
            <w:tcW w:w="532" w:type="dxa"/>
            <w:vMerge w:val="continue"/>
            <w:tcBorders>
              <w:top w:val="nil"/>
            </w:tcBorders>
          </w:tcPr>
          <w:p w14:paraId="5E349988">
            <w:pPr>
              <w:rPr>
                <w:color w:val="auto"/>
                <w:sz w:val="2"/>
                <w:szCs w:val="2"/>
                <w:highlight w:val="none"/>
              </w:rPr>
            </w:pPr>
          </w:p>
        </w:tc>
        <w:tc>
          <w:tcPr>
            <w:tcW w:w="885" w:type="dxa"/>
            <w:vMerge w:val="continue"/>
            <w:tcBorders>
              <w:top w:val="nil"/>
            </w:tcBorders>
          </w:tcPr>
          <w:p w14:paraId="740F7E1F">
            <w:pPr>
              <w:rPr>
                <w:color w:val="auto"/>
                <w:sz w:val="2"/>
                <w:szCs w:val="2"/>
                <w:highlight w:val="none"/>
              </w:rPr>
            </w:pPr>
          </w:p>
        </w:tc>
        <w:tc>
          <w:tcPr>
            <w:tcW w:w="939" w:type="dxa"/>
            <w:vMerge w:val="restart"/>
          </w:tcPr>
          <w:p w14:paraId="46E30AE5">
            <w:pPr>
              <w:pStyle w:val="35"/>
              <w:rPr>
                <w:color w:val="auto"/>
                <w:sz w:val="16"/>
                <w:highlight w:val="none"/>
              </w:rPr>
            </w:pPr>
          </w:p>
          <w:p w14:paraId="7EE8ACB2">
            <w:pPr>
              <w:pStyle w:val="35"/>
              <w:spacing w:before="2"/>
              <w:rPr>
                <w:color w:val="auto"/>
                <w:sz w:val="13"/>
                <w:highlight w:val="none"/>
              </w:rPr>
            </w:pPr>
          </w:p>
          <w:p w14:paraId="7E74C534">
            <w:pPr>
              <w:pStyle w:val="35"/>
              <w:spacing w:before="1"/>
              <w:ind w:left="109"/>
              <w:rPr>
                <w:color w:val="auto"/>
                <w:sz w:val="16"/>
                <w:highlight w:val="none"/>
              </w:rPr>
            </w:pPr>
            <w:r>
              <w:rPr>
                <w:color w:val="auto"/>
                <w:w w:val="105"/>
                <w:sz w:val="16"/>
                <w:highlight w:val="none"/>
              </w:rPr>
              <w:t>综合单价</w:t>
            </w:r>
          </w:p>
        </w:tc>
        <w:tc>
          <w:tcPr>
            <w:tcW w:w="900" w:type="dxa"/>
            <w:vMerge w:val="restart"/>
          </w:tcPr>
          <w:p w14:paraId="17A050F6">
            <w:pPr>
              <w:pStyle w:val="35"/>
              <w:rPr>
                <w:color w:val="auto"/>
                <w:sz w:val="16"/>
                <w:highlight w:val="none"/>
              </w:rPr>
            </w:pPr>
          </w:p>
          <w:p w14:paraId="1CAE1D02">
            <w:pPr>
              <w:pStyle w:val="35"/>
              <w:spacing w:before="2"/>
              <w:rPr>
                <w:color w:val="auto"/>
                <w:sz w:val="13"/>
                <w:highlight w:val="none"/>
              </w:rPr>
            </w:pPr>
          </w:p>
          <w:p w14:paraId="28C3A469">
            <w:pPr>
              <w:pStyle w:val="35"/>
              <w:spacing w:before="1"/>
              <w:ind w:left="269"/>
              <w:rPr>
                <w:color w:val="auto"/>
                <w:sz w:val="16"/>
                <w:highlight w:val="none"/>
              </w:rPr>
            </w:pPr>
            <w:r>
              <w:rPr>
                <w:color w:val="auto"/>
                <w:w w:val="105"/>
                <w:sz w:val="16"/>
                <w:highlight w:val="none"/>
              </w:rPr>
              <w:t>合价</w:t>
            </w:r>
          </w:p>
        </w:tc>
        <w:tc>
          <w:tcPr>
            <w:tcW w:w="830" w:type="dxa"/>
          </w:tcPr>
          <w:p w14:paraId="4A8D2C36">
            <w:pPr>
              <w:pStyle w:val="35"/>
              <w:spacing w:before="136"/>
              <w:ind w:left="134" w:right="129"/>
              <w:jc w:val="center"/>
              <w:rPr>
                <w:color w:val="auto"/>
                <w:sz w:val="16"/>
                <w:highlight w:val="none"/>
              </w:rPr>
            </w:pPr>
            <w:r>
              <w:rPr>
                <w:color w:val="auto"/>
                <w:w w:val="105"/>
                <w:sz w:val="16"/>
                <w:highlight w:val="none"/>
              </w:rPr>
              <w:t>其中</w:t>
            </w:r>
          </w:p>
        </w:tc>
      </w:tr>
      <w:tr w14:paraId="7DBA5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503" w:type="dxa"/>
            <w:vMerge w:val="continue"/>
            <w:tcBorders>
              <w:top w:val="nil"/>
            </w:tcBorders>
          </w:tcPr>
          <w:p w14:paraId="2F41A5CE">
            <w:pPr>
              <w:rPr>
                <w:color w:val="auto"/>
                <w:sz w:val="2"/>
                <w:szCs w:val="2"/>
                <w:highlight w:val="none"/>
              </w:rPr>
            </w:pPr>
          </w:p>
        </w:tc>
        <w:tc>
          <w:tcPr>
            <w:tcW w:w="1252" w:type="dxa"/>
            <w:vMerge w:val="continue"/>
            <w:tcBorders>
              <w:top w:val="nil"/>
            </w:tcBorders>
          </w:tcPr>
          <w:p w14:paraId="1B4487BB">
            <w:pPr>
              <w:rPr>
                <w:color w:val="auto"/>
                <w:sz w:val="2"/>
                <w:szCs w:val="2"/>
                <w:highlight w:val="none"/>
              </w:rPr>
            </w:pPr>
          </w:p>
        </w:tc>
        <w:tc>
          <w:tcPr>
            <w:tcW w:w="1293" w:type="dxa"/>
            <w:vMerge w:val="continue"/>
            <w:tcBorders>
              <w:top w:val="nil"/>
            </w:tcBorders>
          </w:tcPr>
          <w:p w14:paraId="45459E12">
            <w:pPr>
              <w:rPr>
                <w:color w:val="auto"/>
                <w:sz w:val="2"/>
                <w:szCs w:val="2"/>
                <w:highlight w:val="none"/>
              </w:rPr>
            </w:pPr>
          </w:p>
        </w:tc>
        <w:tc>
          <w:tcPr>
            <w:tcW w:w="1933" w:type="dxa"/>
            <w:vMerge w:val="continue"/>
            <w:tcBorders>
              <w:top w:val="nil"/>
            </w:tcBorders>
          </w:tcPr>
          <w:p w14:paraId="24666F89">
            <w:pPr>
              <w:rPr>
                <w:color w:val="auto"/>
                <w:sz w:val="2"/>
                <w:szCs w:val="2"/>
                <w:highlight w:val="none"/>
              </w:rPr>
            </w:pPr>
          </w:p>
        </w:tc>
        <w:tc>
          <w:tcPr>
            <w:tcW w:w="532" w:type="dxa"/>
            <w:vMerge w:val="continue"/>
            <w:tcBorders>
              <w:top w:val="nil"/>
            </w:tcBorders>
          </w:tcPr>
          <w:p w14:paraId="7F09A917">
            <w:pPr>
              <w:rPr>
                <w:color w:val="auto"/>
                <w:sz w:val="2"/>
                <w:szCs w:val="2"/>
                <w:highlight w:val="none"/>
              </w:rPr>
            </w:pPr>
          </w:p>
        </w:tc>
        <w:tc>
          <w:tcPr>
            <w:tcW w:w="885" w:type="dxa"/>
            <w:vMerge w:val="continue"/>
            <w:tcBorders>
              <w:top w:val="nil"/>
            </w:tcBorders>
          </w:tcPr>
          <w:p w14:paraId="4BAD5541">
            <w:pPr>
              <w:rPr>
                <w:color w:val="auto"/>
                <w:sz w:val="2"/>
                <w:szCs w:val="2"/>
                <w:highlight w:val="none"/>
              </w:rPr>
            </w:pPr>
          </w:p>
        </w:tc>
        <w:tc>
          <w:tcPr>
            <w:tcW w:w="939" w:type="dxa"/>
            <w:vMerge w:val="continue"/>
            <w:tcBorders>
              <w:top w:val="nil"/>
            </w:tcBorders>
          </w:tcPr>
          <w:p w14:paraId="1636A2BC">
            <w:pPr>
              <w:rPr>
                <w:color w:val="auto"/>
                <w:sz w:val="2"/>
                <w:szCs w:val="2"/>
                <w:highlight w:val="none"/>
              </w:rPr>
            </w:pPr>
          </w:p>
        </w:tc>
        <w:tc>
          <w:tcPr>
            <w:tcW w:w="900" w:type="dxa"/>
            <w:vMerge w:val="continue"/>
            <w:tcBorders>
              <w:top w:val="nil"/>
            </w:tcBorders>
          </w:tcPr>
          <w:p w14:paraId="32703729">
            <w:pPr>
              <w:rPr>
                <w:color w:val="auto"/>
                <w:sz w:val="2"/>
                <w:szCs w:val="2"/>
                <w:highlight w:val="none"/>
              </w:rPr>
            </w:pPr>
          </w:p>
        </w:tc>
        <w:tc>
          <w:tcPr>
            <w:tcW w:w="830" w:type="dxa"/>
          </w:tcPr>
          <w:p w14:paraId="54960329">
            <w:pPr>
              <w:pStyle w:val="35"/>
              <w:spacing w:before="140"/>
              <w:ind w:left="134" w:right="131"/>
              <w:jc w:val="center"/>
              <w:rPr>
                <w:color w:val="auto"/>
                <w:sz w:val="16"/>
                <w:highlight w:val="none"/>
              </w:rPr>
            </w:pPr>
            <w:r>
              <w:rPr>
                <w:color w:val="auto"/>
                <w:w w:val="105"/>
                <w:sz w:val="16"/>
                <w:highlight w:val="none"/>
              </w:rPr>
              <w:t>暂估价</w:t>
            </w:r>
          </w:p>
        </w:tc>
      </w:tr>
      <w:tr w14:paraId="2D66B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0076975">
            <w:pPr>
              <w:pStyle w:val="35"/>
              <w:rPr>
                <w:rFonts w:ascii="Times New Roman"/>
                <w:color w:val="auto"/>
                <w:sz w:val="18"/>
                <w:highlight w:val="none"/>
              </w:rPr>
            </w:pPr>
          </w:p>
        </w:tc>
        <w:tc>
          <w:tcPr>
            <w:tcW w:w="1252" w:type="dxa"/>
          </w:tcPr>
          <w:p w14:paraId="6DBA9152">
            <w:pPr>
              <w:pStyle w:val="35"/>
              <w:rPr>
                <w:rFonts w:ascii="Times New Roman"/>
                <w:color w:val="auto"/>
                <w:sz w:val="18"/>
                <w:highlight w:val="none"/>
              </w:rPr>
            </w:pPr>
          </w:p>
        </w:tc>
        <w:tc>
          <w:tcPr>
            <w:tcW w:w="1293" w:type="dxa"/>
          </w:tcPr>
          <w:p w14:paraId="33D3FB11">
            <w:pPr>
              <w:pStyle w:val="35"/>
              <w:rPr>
                <w:rFonts w:ascii="Times New Roman"/>
                <w:color w:val="auto"/>
                <w:sz w:val="18"/>
                <w:highlight w:val="none"/>
              </w:rPr>
            </w:pPr>
          </w:p>
        </w:tc>
        <w:tc>
          <w:tcPr>
            <w:tcW w:w="1933" w:type="dxa"/>
          </w:tcPr>
          <w:p w14:paraId="4347D9E7">
            <w:pPr>
              <w:pStyle w:val="35"/>
              <w:rPr>
                <w:rFonts w:ascii="Times New Roman"/>
                <w:color w:val="auto"/>
                <w:sz w:val="18"/>
                <w:highlight w:val="none"/>
              </w:rPr>
            </w:pPr>
          </w:p>
        </w:tc>
        <w:tc>
          <w:tcPr>
            <w:tcW w:w="532" w:type="dxa"/>
          </w:tcPr>
          <w:p w14:paraId="61A5E1D7">
            <w:pPr>
              <w:pStyle w:val="35"/>
              <w:rPr>
                <w:rFonts w:ascii="Times New Roman"/>
                <w:color w:val="auto"/>
                <w:sz w:val="18"/>
                <w:highlight w:val="none"/>
              </w:rPr>
            </w:pPr>
          </w:p>
        </w:tc>
        <w:tc>
          <w:tcPr>
            <w:tcW w:w="885" w:type="dxa"/>
          </w:tcPr>
          <w:p w14:paraId="0081E1A0">
            <w:pPr>
              <w:pStyle w:val="35"/>
              <w:rPr>
                <w:rFonts w:ascii="Times New Roman"/>
                <w:color w:val="auto"/>
                <w:sz w:val="18"/>
                <w:highlight w:val="none"/>
              </w:rPr>
            </w:pPr>
          </w:p>
        </w:tc>
        <w:tc>
          <w:tcPr>
            <w:tcW w:w="939" w:type="dxa"/>
          </w:tcPr>
          <w:p w14:paraId="50541BFD">
            <w:pPr>
              <w:pStyle w:val="35"/>
              <w:rPr>
                <w:rFonts w:ascii="Times New Roman"/>
                <w:color w:val="auto"/>
                <w:sz w:val="18"/>
                <w:highlight w:val="none"/>
              </w:rPr>
            </w:pPr>
          </w:p>
        </w:tc>
        <w:tc>
          <w:tcPr>
            <w:tcW w:w="900" w:type="dxa"/>
          </w:tcPr>
          <w:p w14:paraId="62DD7D21">
            <w:pPr>
              <w:pStyle w:val="35"/>
              <w:rPr>
                <w:rFonts w:ascii="Times New Roman"/>
                <w:color w:val="auto"/>
                <w:sz w:val="18"/>
                <w:highlight w:val="none"/>
              </w:rPr>
            </w:pPr>
          </w:p>
        </w:tc>
        <w:tc>
          <w:tcPr>
            <w:tcW w:w="830" w:type="dxa"/>
          </w:tcPr>
          <w:p w14:paraId="5040DBD8">
            <w:pPr>
              <w:pStyle w:val="35"/>
              <w:rPr>
                <w:rFonts w:ascii="Times New Roman"/>
                <w:color w:val="auto"/>
                <w:sz w:val="18"/>
                <w:highlight w:val="none"/>
              </w:rPr>
            </w:pPr>
          </w:p>
        </w:tc>
      </w:tr>
      <w:tr w14:paraId="7C645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2A7A831">
            <w:pPr>
              <w:pStyle w:val="35"/>
              <w:rPr>
                <w:rFonts w:ascii="Times New Roman"/>
                <w:color w:val="auto"/>
                <w:sz w:val="18"/>
                <w:highlight w:val="none"/>
              </w:rPr>
            </w:pPr>
          </w:p>
        </w:tc>
        <w:tc>
          <w:tcPr>
            <w:tcW w:w="1252" w:type="dxa"/>
          </w:tcPr>
          <w:p w14:paraId="21B5579B">
            <w:pPr>
              <w:pStyle w:val="35"/>
              <w:rPr>
                <w:rFonts w:ascii="Times New Roman"/>
                <w:color w:val="auto"/>
                <w:sz w:val="18"/>
                <w:highlight w:val="none"/>
              </w:rPr>
            </w:pPr>
          </w:p>
        </w:tc>
        <w:tc>
          <w:tcPr>
            <w:tcW w:w="1293" w:type="dxa"/>
          </w:tcPr>
          <w:p w14:paraId="6455A9E1">
            <w:pPr>
              <w:pStyle w:val="35"/>
              <w:rPr>
                <w:rFonts w:ascii="Times New Roman"/>
                <w:color w:val="auto"/>
                <w:sz w:val="18"/>
                <w:highlight w:val="none"/>
              </w:rPr>
            </w:pPr>
          </w:p>
        </w:tc>
        <w:tc>
          <w:tcPr>
            <w:tcW w:w="1933" w:type="dxa"/>
          </w:tcPr>
          <w:p w14:paraId="61A557B6">
            <w:pPr>
              <w:pStyle w:val="35"/>
              <w:rPr>
                <w:rFonts w:ascii="Times New Roman"/>
                <w:color w:val="auto"/>
                <w:sz w:val="18"/>
                <w:highlight w:val="none"/>
              </w:rPr>
            </w:pPr>
          </w:p>
        </w:tc>
        <w:tc>
          <w:tcPr>
            <w:tcW w:w="532" w:type="dxa"/>
          </w:tcPr>
          <w:p w14:paraId="3ABAA65F">
            <w:pPr>
              <w:pStyle w:val="35"/>
              <w:rPr>
                <w:rFonts w:ascii="Times New Roman"/>
                <w:color w:val="auto"/>
                <w:sz w:val="18"/>
                <w:highlight w:val="none"/>
              </w:rPr>
            </w:pPr>
          </w:p>
        </w:tc>
        <w:tc>
          <w:tcPr>
            <w:tcW w:w="885" w:type="dxa"/>
          </w:tcPr>
          <w:p w14:paraId="3675D0F2">
            <w:pPr>
              <w:pStyle w:val="35"/>
              <w:rPr>
                <w:rFonts w:ascii="Times New Roman"/>
                <w:color w:val="auto"/>
                <w:sz w:val="18"/>
                <w:highlight w:val="none"/>
              </w:rPr>
            </w:pPr>
          </w:p>
        </w:tc>
        <w:tc>
          <w:tcPr>
            <w:tcW w:w="939" w:type="dxa"/>
          </w:tcPr>
          <w:p w14:paraId="3E795F23">
            <w:pPr>
              <w:pStyle w:val="35"/>
              <w:rPr>
                <w:rFonts w:ascii="Times New Roman"/>
                <w:color w:val="auto"/>
                <w:sz w:val="18"/>
                <w:highlight w:val="none"/>
              </w:rPr>
            </w:pPr>
          </w:p>
        </w:tc>
        <w:tc>
          <w:tcPr>
            <w:tcW w:w="900" w:type="dxa"/>
          </w:tcPr>
          <w:p w14:paraId="28511473">
            <w:pPr>
              <w:pStyle w:val="35"/>
              <w:rPr>
                <w:rFonts w:ascii="Times New Roman"/>
                <w:color w:val="auto"/>
                <w:sz w:val="18"/>
                <w:highlight w:val="none"/>
              </w:rPr>
            </w:pPr>
          </w:p>
        </w:tc>
        <w:tc>
          <w:tcPr>
            <w:tcW w:w="830" w:type="dxa"/>
          </w:tcPr>
          <w:p w14:paraId="37230870">
            <w:pPr>
              <w:pStyle w:val="35"/>
              <w:rPr>
                <w:rFonts w:ascii="Times New Roman"/>
                <w:color w:val="auto"/>
                <w:sz w:val="18"/>
                <w:highlight w:val="none"/>
              </w:rPr>
            </w:pPr>
          </w:p>
        </w:tc>
      </w:tr>
      <w:tr w14:paraId="5296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AAEA74A">
            <w:pPr>
              <w:pStyle w:val="35"/>
              <w:rPr>
                <w:rFonts w:ascii="Times New Roman"/>
                <w:color w:val="auto"/>
                <w:sz w:val="18"/>
                <w:highlight w:val="none"/>
              </w:rPr>
            </w:pPr>
          </w:p>
        </w:tc>
        <w:tc>
          <w:tcPr>
            <w:tcW w:w="1252" w:type="dxa"/>
          </w:tcPr>
          <w:p w14:paraId="09A825A8">
            <w:pPr>
              <w:pStyle w:val="35"/>
              <w:rPr>
                <w:rFonts w:ascii="Times New Roman"/>
                <w:color w:val="auto"/>
                <w:sz w:val="18"/>
                <w:highlight w:val="none"/>
              </w:rPr>
            </w:pPr>
          </w:p>
        </w:tc>
        <w:tc>
          <w:tcPr>
            <w:tcW w:w="1293" w:type="dxa"/>
          </w:tcPr>
          <w:p w14:paraId="73D559B4">
            <w:pPr>
              <w:pStyle w:val="35"/>
              <w:rPr>
                <w:rFonts w:ascii="Times New Roman"/>
                <w:color w:val="auto"/>
                <w:sz w:val="18"/>
                <w:highlight w:val="none"/>
              </w:rPr>
            </w:pPr>
          </w:p>
        </w:tc>
        <w:tc>
          <w:tcPr>
            <w:tcW w:w="1933" w:type="dxa"/>
          </w:tcPr>
          <w:p w14:paraId="45684F4D">
            <w:pPr>
              <w:pStyle w:val="35"/>
              <w:rPr>
                <w:rFonts w:ascii="Times New Roman"/>
                <w:color w:val="auto"/>
                <w:sz w:val="18"/>
                <w:highlight w:val="none"/>
              </w:rPr>
            </w:pPr>
          </w:p>
        </w:tc>
        <w:tc>
          <w:tcPr>
            <w:tcW w:w="532" w:type="dxa"/>
          </w:tcPr>
          <w:p w14:paraId="0025BA47">
            <w:pPr>
              <w:pStyle w:val="35"/>
              <w:rPr>
                <w:rFonts w:ascii="Times New Roman"/>
                <w:color w:val="auto"/>
                <w:sz w:val="18"/>
                <w:highlight w:val="none"/>
              </w:rPr>
            </w:pPr>
          </w:p>
        </w:tc>
        <w:tc>
          <w:tcPr>
            <w:tcW w:w="885" w:type="dxa"/>
          </w:tcPr>
          <w:p w14:paraId="38E5BFC9">
            <w:pPr>
              <w:pStyle w:val="35"/>
              <w:rPr>
                <w:rFonts w:ascii="Times New Roman"/>
                <w:color w:val="auto"/>
                <w:sz w:val="18"/>
                <w:highlight w:val="none"/>
              </w:rPr>
            </w:pPr>
          </w:p>
        </w:tc>
        <w:tc>
          <w:tcPr>
            <w:tcW w:w="939" w:type="dxa"/>
          </w:tcPr>
          <w:p w14:paraId="1089BABB">
            <w:pPr>
              <w:pStyle w:val="35"/>
              <w:rPr>
                <w:rFonts w:ascii="Times New Roman"/>
                <w:color w:val="auto"/>
                <w:sz w:val="18"/>
                <w:highlight w:val="none"/>
              </w:rPr>
            </w:pPr>
          </w:p>
        </w:tc>
        <w:tc>
          <w:tcPr>
            <w:tcW w:w="900" w:type="dxa"/>
          </w:tcPr>
          <w:p w14:paraId="4A59E563">
            <w:pPr>
              <w:pStyle w:val="35"/>
              <w:rPr>
                <w:rFonts w:ascii="Times New Roman"/>
                <w:color w:val="auto"/>
                <w:sz w:val="18"/>
                <w:highlight w:val="none"/>
              </w:rPr>
            </w:pPr>
          </w:p>
        </w:tc>
        <w:tc>
          <w:tcPr>
            <w:tcW w:w="830" w:type="dxa"/>
          </w:tcPr>
          <w:p w14:paraId="58A5A807">
            <w:pPr>
              <w:pStyle w:val="35"/>
              <w:rPr>
                <w:rFonts w:ascii="Times New Roman"/>
                <w:color w:val="auto"/>
                <w:sz w:val="18"/>
                <w:highlight w:val="none"/>
              </w:rPr>
            </w:pPr>
          </w:p>
        </w:tc>
      </w:tr>
      <w:tr w14:paraId="78476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6A9F79B">
            <w:pPr>
              <w:pStyle w:val="35"/>
              <w:rPr>
                <w:rFonts w:ascii="Times New Roman"/>
                <w:color w:val="auto"/>
                <w:sz w:val="18"/>
                <w:highlight w:val="none"/>
              </w:rPr>
            </w:pPr>
          </w:p>
        </w:tc>
        <w:tc>
          <w:tcPr>
            <w:tcW w:w="1252" w:type="dxa"/>
          </w:tcPr>
          <w:p w14:paraId="04BCE797">
            <w:pPr>
              <w:pStyle w:val="35"/>
              <w:rPr>
                <w:rFonts w:ascii="Times New Roman"/>
                <w:color w:val="auto"/>
                <w:sz w:val="18"/>
                <w:highlight w:val="none"/>
              </w:rPr>
            </w:pPr>
          </w:p>
        </w:tc>
        <w:tc>
          <w:tcPr>
            <w:tcW w:w="1293" w:type="dxa"/>
          </w:tcPr>
          <w:p w14:paraId="10E1E22E">
            <w:pPr>
              <w:pStyle w:val="35"/>
              <w:rPr>
                <w:rFonts w:ascii="Times New Roman"/>
                <w:color w:val="auto"/>
                <w:sz w:val="18"/>
                <w:highlight w:val="none"/>
              </w:rPr>
            </w:pPr>
          </w:p>
        </w:tc>
        <w:tc>
          <w:tcPr>
            <w:tcW w:w="1933" w:type="dxa"/>
          </w:tcPr>
          <w:p w14:paraId="353FE19B">
            <w:pPr>
              <w:pStyle w:val="35"/>
              <w:rPr>
                <w:rFonts w:ascii="Times New Roman"/>
                <w:color w:val="auto"/>
                <w:sz w:val="18"/>
                <w:highlight w:val="none"/>
              </w:rPr>
            </w:pPr>
          </w:p>
        </w:tc>
        <w:tc>
          <w:tcPr>
            <w:tcW w:w="532" w:type="dxa"/>
          </w:tcPr>
          <w:p w14:paraId="43FDA09E">
            <w:pPr>
              <w:pStyle w:val="35"/>
              <w:rPr>
                <w:rFonts w:ascii="Times New Roman"/>
                <w:color w:val="auto"/>
                <w:sz w:val="18"/>
                <w:highlight w:val="none"/>
              </w:rPr>
            </w:pPr>
          </w:p>
        </w:tc>
        <w:tc>
          <w:tcPr>
            <w:tcW w:w="885" w:type="dxa"/>
          </w:tcPr>
          <w:p w14:paraId="5E57DE6C">
            <w:pPr>
              <w:pStyle w:val="35"/>
              <w:rPr>
                <w:rFonts w:ascii="Times New Roman"/>
                <w:color w:val="auto"/>
                <w:sz w:val="18"/>
                <w:highlight w:val="none"/>
              </w:rPr>
            </w:pPr>
          </w:p>
        </w:tc>
        <w:tc>
          <w:tcPr>
            <w:tcW w:w="939" w:type="dxa"/>
          </w:tcPr>
          <w:p w14:paraId="3A6850FF">
            <w:pPr>
              <w:pStyle w:val="35"/>
              <w:rPr>
                <w:rFonts w:ascii="Times New Roman"/>
                <w:color w:val="auto"/>
                <w:sz w:val="18"/>
                <w:highlight w:val="none"/>
              </w:rPr>
            </w:pPr>
          </w:p>
        </w:tc>
        <w:tc>
          <w:tcPr>
            <w:tcW w:w="900" w:type="dxa"/>
          </w:tcPr>
          <w:p w14:paraId="60EE6B0D">
            <w:pPr>
              <w:pStyle w:val="35"/>
              <w:rPr>
                <w:rFonts w:ascii="Times New Roman"/>
                <w:color w:val="auto"/>
                <w:sz w:val="18"/>
                <w:highlight w:val="none"/>
              </w:rPr>
            </w:pPr>
          </w:p>
        </w:tc>
        <w:tc>
          <w:tcPr>
            <w:tcW w:w="830" w:type="dxa"/>
          </w:tcPr>
          <w:p w14:paraId="20BC789D">
            <w:pPr>
              <w:pStyle w:val="35"/>
              <w:rPr>
                <w:rFonts w:ascii="Times New Roman"/>
                <w:color w:val="auto"/>
                <w:sz w:val="18"/>
                <w:highlight w:val="none"/>
              </w:rPr>
            </w:pPr>
          </w:p>
        </w:tc>
      </w:tr>
      <w:tr w14:paraId="2797F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DB5D105">
            <w:pPr>
              <w:pStyle w:val="35"/>
              <w:rPr>
                <w:rFonts w:ascii="Times New Roman"/>
                <w:color w:val="auto"/>
                <w:sz w:val="18"/>
                <w:highlight w:val="none"/>
              </w:rPr>
            </w:pPr>
          </w:p>
        </w:tc>
        <w:tc>
          <w:tcPr>
            <w:tcW w:w="1252" w:type="dxa"/>
          </w:tcPr>
          <w:p w14:paraId="73374E90">
            <w:pPr>
              <w:pStyle w:val="35"/>
              <w:rPr>
                <w:rFonts w:ascii="Times New Roman"/>
                <w:color w:val="auto"/>
                <w:sz w:val="18"/>
                <w:highlight w:val="none"/>
              </w:rPr>
            </w:pPr>
          </w:p>
        </w:tc>
        <w:tc>
          <w:tcPr>
            <w:tcW w:w="1293" w:type="dxa"/>
          </w:tcPr>
          <w:p w14:paraId="1BA9C2CC">
            <w:pPr>
              <w:pStyle w:val="35"/>
              <w:rPr>
                <w:rFonts w:ascii="Times New Roman"/>
                <w:color w:val="auto"/>
                <w:sz w:val="18"/>
                <w:highlight w:val="none"/>
              </w:rPr>
            </w:pPr>
          </w:p>
        </w:tc>
        <w:tc>
          <w:tcPr>
            <w:tcW w:w="1933" w:type="dxa"/>
          </w:tcPr>
          <w:p w14:paraId="42B0D728">
            <w:pPr>
              <w:pStyle w:val="35"/>
              <w:rPr>
                <w:rFonts w:ascii="Times New Roman"/>
                <w:color w:val="auto"/>
                <w:sz w:val="18"/>
                <w:highlight w:val="none"/>
              </w:rPr>
            </w:pPr>
          </w:p>
        </w:tc>
        <w:tc>
          <w:tcPr>
            <w:tcW w:w="532" w:type="dxa"/>
          </w:tcPr>
          <w:p w14:paraId="04B57BD4">
            <w:pPr>
              <w:pStyle w:val="35"/>
              <w:rPr>
                <w:rFonts w:ascii="Times New Roman"/>
                <w:color w:val="auto"/>
                <w:sz w:val="18"/>
                <w:highlight w:val="none"/>
              </w:rPr>
            </w:pPr>
          </w:p>
        </w:tc>
        <w:tc>
          <w:tcPr>
            <w:tcW w:w="885" w:type="dxa"/>
          </w:tcPr>
          <w:p w14:paraId="10B0A744">
            <w:pPr>
              <w:pStyle w:val="35"/>
              <w:rPr>
                <w:rFonts w:ascii="Times New Roman"/>
                <w:color w:val="auto"/>
                <w:sz w:val="18"/>
                <w:highlight w:val="none"/>
              </w:rPr>
            </w:pPr>
          </w:p>
        </w:tc>
        <w:tc>
          <w:tcPr>
            <w:tcW w:w="939" w:type="dxa"/>
          </w:tcPr>
          <w:p w14:paraId="7D479CD5">
            <w:pPr>
              <w:pStyle w:val="35"/>
              <w:rPr>
                <w:rFonts w:ascii="Times New Roman"/>
                <w:color w:val="auto"/>
                <w:sz w:val="18"/>
                <w:highlight w:val="none"/>
              </w:rPr>
            </w:pPr>
          </w:p>
        </w:tc>
        <w:tc>
          <w:tcPr>
            <w:tcW w:w="900" w:type="dxa"/>
          </w:tcPr>
          <w:p w14:paraId="14E412DD">
            <w:pPr>
              <w:pStyle w:val="35"/>
              <w:rPr>
                <w:rFonts w:ascii="Times New Roman"/>
                <w:color w:val="auto"/>
                <w:sz w:val="18"/>
                <w:highlight w:val="none"/>
              </w:rPr>
            </w:pPr>
          </w:p>
        </w:tc>
        <w:tc>
          <w:tcPr>
            <w:tcW w:w="830" w:type="dxa"/>
          </w:tcPr>
          <w:p w14:paraId="3FE58CD9">
            <w:pPr>
              <w:pStyle w:val="35"/>
              <w:rPr>
                <w:rFonts w:ascii="Times New Roman"/>
                <w:color w:val="auto"/>
                <w:sz w:val="18"/>
                <w:highlight w:val="none"/>
              </w:rPr>
            </w:pPr>
          </w:p>
        </w:tc>
      </w:tr>
      <w:tr w14:paraId="7DDBE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EB7BBEB">
            <w:pPr>
              <w:pStyle w:val="35"/>
              <w:rPr>
                <w:rFonts w:ascii="Times New Roman"/>
                <w:color w:val="auto"/>
                <w:sz w:val="18"/>
                <w:highlight w:val="none"/>
              </w:rPr>
            </w:pPr>
          </w:p>
        </w:tc>
        <w:tc>
          <w:tcPr>
            <w:tcW w:w="1252" w:type="dxa"/>
          </w:tcPr>
          <w:p w14:paraId="70C28F7C">
            <w:pPr>
              <w:pStyle w:val="35"/>
              <w:rPr>
                <w:rFonts w:ascii="Times New Roman"/>
                <w:color w:val="auto"/>
                <w:sz w:val="18"/>
                <w:highlight w:val="none"/>
              </w:rPr>
            </w:pPr>
          </w:p>
        </w:tc>
        <w:tc>
          <w:tcPr>
            <w:tcW w:w="1293" w:type="dxa"/>
          </w:tcPr>
          <w:p w14:paraId="0643B5C1">
            <w:pPr>
              <w:pStyle w:val="35"/>
              <w:rPr>
                <w:rFonts w:ascii="Times New Roman"/>
                <w:color w:val="auto"/>
                <w:sz w:val="18"/>
                <w:highlight w:val="none"/>
              </w:rPr>
            </w:pPr>
          </w:p>
        </w:tc>
        <w:tc>
          <w:tcPr>
            <w:tcW w:w="1933" w:type="dxa"/>
          </w:tcPr>
          <w:p w14:paraId="6B47B308">
            <w:pPr>
              <w:pStyle w:val="35"/>
              <w:rPr>
                <w:rFonts w:ascii="Times New Roman"/>
                <w:color w:val="auto"/>
                <w:sz w:val="18"/>
                <w:highlight w:val="none"/>
              </w:rPr>
            </w:pPr>
          </w:p>
        </w:tc>
        <w:tc>
          <w:tcPr>
            <w:tcW w:w="532" w:type="dxa"/>
          </w:tcPr>
          <w:p w14:paraId="6E4CC169">
            <w:pPr>
              <w:pStyle w:val="35"/>
              <w:rPr>
                <w:rFonts w:ascii="Times New Roman"/>
                <w:color w:val="auto"/>
                <w:sz w:val="18"/>
                <w:highlight w:val="none"/>
              </w:rPr>
            </w:pPr>
          </w:p>
        </w:tc>
        <w:tc>
          <w:tcPr>
            <w:tcW w:w="885" w:type="dxa"/>
          </w:tcPr>
          <w:p w14:paraId="76482C82">
            <w:pPr>
              <w:pStyle w:val="35"/>
              <w:rPr>
                <w:rFonts w:ascii="Times New Roman"/>
                <w:color w:val="auto"/>
                <w:sz w:val="18"/>
                <w:highlight w:val="none"/>
              </w:rPr>
            </w:pPr>
          </w:p>
        </w:tc>
        <w:tc>
          <w:tcPr>
            <w:tcW w:w="939" w:type="dxa"/>
          </w:tcPr>
          <w:p w14:paraId="3F396B91">
            <w:pPr>
              <w:pStyle w:val="35"/>
              <w:rPr>
                <w:rFonts w:ascii="Times New Roman"/>
                <w:color w:val="auto"/>
                <w:sz w:val="18"/>
                <w:highlight w:val="none"/>
              </w:rPr>
            </w:pPr>
          </w:p>
        </w:tc>
        <w:tc>
          <w:tcPr>
            <w:tcW w:w="900" w:type="dxa"/>
          </w:tcPr>
          <w:p w14:paraId="3FB3B01A">
            <w:pPr>
              <w:pStyle w:val="35"/>
              <w:rPr>
                <w:rFonts w:ascii="Times New Roman"/>
                <w:color w:val="auto"/>
                <w:sz w:val="18"/>
                <w:highlight w:val="none"/>
              </w:rPr>
            </w:pPr>
          </w:p>
        </w:tc>
        <w:tc>
          <w:tcPr>
            <w:tcW w:w="830" w:type="dxa"/>
          </w:tcPr>
          <w:p w14:paraId="113936BB">
            <w:pPr>
              <w:pStyle w:val="35"/>
              <w:rPr>
                <w:rFonts w:ascii="Times New Roman"/>
                <w:color w:val="auto"/>
                <w:sz w:val="18"/>
                <w:highlight w:val="none"/>
              </w:rPr>
            </w:pPr>
          </w:p>
        </w:tc>
      </w:tr>
      <w:tr w14:paraId="7899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0177872">
            <w:pPr>
              <w:pStyle w:val="35"/>
              <w:rPr>
                <w:rFonts w:ascii="Times New Roman"/>
                <w:color w:val="auto"/>
                <w:sz w:val="18"/>
                <w:highlight w:val="none"/>
              </w:rPr>
            </w:pPr>
          </w:p>
        </w:tc>
        <w:tc>
          <w:tcPr>
            <w:tcW w:w="1252" w:type="dxa"/>
          </w:tcPr>
          <w:p w14:paraId="01199DC7">
            <w:pPr>
              <w:pStyle w:val="35"/>
              <w:rPr>
                <w:rFonts w:ascii="Times New Roman"/>
                <w:color w:val="auto"/>
                <w:sz w:val="18"/>
                <w:highlight w:val="none"/>
              </w:rPr>
            </w:pPr>
          </w:p>
        </w:tc>
        <w:tc>
          <w:tcPr>
            <w:tcW w:w="1293" w:type="dxa"/>
          </w:tcPr>
          <w:p w14:paraId="1F23EEFA">
            <w:pPr>
              <w:pStyle w:val="35"/>
              <w:rPr>
                <w:rFonts w:ascii="Times New Roman"/>
                <w:color w:val="auto"/>
                <w:sz w:val="18"/>
                <w:highlight w:val="none"/>
              </w:rPr>
            </w:pPr>
          </w:p>
        </w:tc>
        <w:tc>
          <w:tcPr>
            <w:tcW w:w="1933" w:type="dxa"/>
          </w:tcPr>
          <w:p w14:paraId="413D7746">
            <w:pPr>
              <w:pStyle w:val="35"/>
              <w:rPr>
                <w:rFonts w:ascii="Times New Roman"/>
                <w:color w:val="auto"/>
                <w:sz w:val="18"/>
                <w:highlight w:val="none"/>
              </w:rPr>
            </w:pPr>
          </w:p>
        </w:tc>
        <w:tc>
          <w:tcPr>
            <w:tcW w:w="532" w:type="dxa"/>
          </w:tcPr>
          <w:p w14:paraId="17D05B93">
            <w:pPr>
              <w:pStyle w:val="35"/>
              <w:rPr>
                <w:rFonts w:ascii="Times New Roman"/>
                <w:color w:val="auto"/>
                <w:sz w:val="18"/>
                <w:highlight w:val="none"/>
              </w:rPr>
            </w:pPr>
          </w:p>
        </w:tc>
        <w:tc>
          <w:tcPr>
            <w:tcW w:w="885" w:type="dxa"/>
          </w:tcPr>
          <w:p w14:paraId="2FA0D557">
            <w:pPr>
              <w:pStyle w:val="35"/>
              <w:rPr>
                <w:rFonts w:ascii="Times New Roman"/>
                <w:color w:val="auto"/>
                <w:sz w:val="18"/>
                <w:highlight w:val="none"/>
              </w:rPr>
            </w:pPr>
          </w:p>
        </w:tc>
        <w:tc>
          <w:tcPr>
            <w:tcW w:w="939" w:type="dxa"/>
          </w:tcPr>
          <w:p w14:paraId="4BD5A47C">
            <w:pPr>
              <w:pStyle w:val="35"/>
              <w:rPr>
                <w:rFonts w:ascii="Times New Roman"/>
                <w:color w:val="auto"/>
                <w:sz w:val="18"/>
                <w:highlight w:val="none"/>
              </w:rPr>
            </w:pPr>
          </w:p>
        </w:tc>
        <w:tc>
          <w:tcPr>
            <w:tcW w:w="900" w:type="dxa"/>
          </w:tcPr>
          <w:p w14:paraId="42B88537">
            <w:pPr>
              <w:pStyle w:val="35"/>
              <w:rPr>
                <w:rFonts w:ascii="Times New Roman"/>
                <w:color w:val="auto"/>
                <w:sz w:val="18"/>
                <w:highlight w:val="none"/>
              </w:rPr>
            </w:pPr>
          </w:p>
        </w:tc>
        <w:tc>
          <w:tcPr>
            <w:tcW w:w="830" w:type="dxa"/>
          </w:tcPr>
          <w:p w14:paraId="2CCA50E8">
            <w:pPr>
              <w:pStyle w:val="35"/>
              <w:rPr>
                <w:rFonts w:ascii="Times New Roman"/>
                <w:color w:val="auto"/>
                <w:sz w:val="18"/>
                <w:highlight w:val="none"/>
              </w:rPr>
            </w:pPr>
          </w:p>
        </w:tc>
      </w:tr>
      <w:tr w14:paraId="68E51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34FC812">
            <w:pPr>
              <w:pStyle w:val="35"/>
              <w:rPr>
                <w:rFonts w:ascii="Times New Roman"/>
                <w:color w:val="auto"/>
                <w:sz w:val="18"/>
                <w:highlight w:val="none"/>
              </w:rPr>
            </w:pPr>
          </w:p>
        </w:tc>
        <w:tc>
          <w:tcPr>
            <w:tcW w:w="1252" w:type="dxa"/>
          </w:tcPr>
          <w:p w14:paraId="1526EC5F">
            <w:pPr>
              <w:pStyle w:val="35"/>
              <w:rPr>
                <w:rFonts w:ascii="Times New Roman"/>
                <w:color w:val="auto"/>
                <w:sz w:val="18"/>
                <w:highlight w:val="none"/>
              </w:rPr>
            </w:pPr>
          </w:p>
        </w:tc>
        <w:tc>
          <w:tcPr>
            <w:tcW w:w="1293" w:type="dxa"/>
          </w:tcPr>
          <w:p w14:paraId="71C85E0A">
            <w:pPr>
              <w:pStyle w:val="35"/>
              <w:rPr>
                <w:rFonts w:ascii="Times New Roman"/>
                <w:color w:val="auto"/>
                <w:sz w:val="18"/>
                <w:highlight w:val="none"/>
              </w:rPr>
            </w:pPr>
          </w:p>
        </w:tc>
        <w:tc>
          <w:tcPr>
            <w:tcW w:w="1933" w:type="dxa"/>
          </w:tcPr>
          <w:p w14:paraId="6B95555D">
            <w:pPr>
              <w:pStyle w:val="35"/>
              <w:rPr>
                <w:rFonts w:ascii="Times New Roman"/>
                <w:color w:val="auto"/>
                <w:sz w:val="18"/>
                <w:highlight w:val="none"/>
              </w:rPr>
            </w:pPr>
          </w:p>
        </w:tc>
        <w:tc>
          <w:tcPr>
            <w:tcW w:w="532" w:type="dxa"/>
          </w:tcPr>
          <w:p w14:paraId="0F490E6C">
            <w:pPr>
              <w:pStyle w:val="35"/>
              <w:rPr>
                <w:rFonts w:ascii="Times New Roman"/>
                <w:color w:val="auto"/>
                <w:sz w:val="18"/>
                <w:highlight w:val="none"/>
              </w:rPr>
            </w:pPr>
          </w:p>
        </w:tc>
        <w:tc>
          <w:tcPr>
            <w:tcW w:w="885" w:type="dxa"/>
          </w:tcPr>
          <w:p w14:paraId="0326DDF7">
            <w:pPr>
              <w:pStyle w:val="35"/>
              <w:rPr>
                <w:rFonts w:ascii="Times New Roman"/>
                <w:color w:val="auto"/>
                <w:sz w:val="18"/>
                <w:highlight w:val="none"/>
              </w:rPr>
            </w:pPr>
          </w:p>
        </w:tc>
        <w:tc>
          <w:tcPr>
            <w:tcW w:w="939" w:type="dxa"/>
          </w:tcPr>
          <w:p w14:paraId="0A70EE53">
            <w:pPr>
              <w:pStyle w:val="35"/>
              <w:rPr>
                <w:rFonts w:ascii="Times New Roman"/>
                <w:color w:val="auto"/>
                <w:sz w:val="18"/>
                <w:highlight w:val="none"/>
              </w:rPr>
            </w:pPr>
          </w:p>
        </w:tc>
        <w:tc>
          <w:tcPr>
            <w:tcW w:w="900" w:type="dxa"/>
          </w:tcPr>
          <w:p w14:paraId="56FB842F">
            <w:pPr>
              <w:pStyle w:val="35"/>
              <w:rPr>
                <w:rFonts w:ascii="Times New Roman"/>
                <w:color w:val="auto"/>
                <w:sz w:val="18"/>
                <w:highlight w:val="none"/>
              </w:rPr>
            </w:pPr>
          </w:p>
        </w:tc>
        <w:tc>
          <w:tcPr>
            <w:tcW w:w="830" w:type="dxa"/>
          </w:tcPr>
          <w:p w14:paraId="3FDE1081">
            <w:pPr>
              <w:pStyle w:val="35"/>
              <w:rPr>
                <w:rFonts w:ascii="Times New Roman"/>
                <w:color w:val="auto"/>
                <w:sz w:val="18"/>
                <w:highlight w:val="none"/>
              </w:rPr>
            </w:pPr>
          </w:p>
        </w:tc>
      </w:tr>
      <w:tr w14:paraId="6ACF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4EEBA01">
            <w:pPr>
              <w:pStyle w:val="35"/>
              <w:rPr>
                <w:rFonts w:ascii="Times New Roman"/>
                <w:color w:val="auto"/>
                <w:sz w:val="18"/>
                <w:highlight w:val="none"/>
              </w:rPr>
            </w:pPr>
          </w:p>
        </w:tc>
        <w:tc>
          <w:tcPr>
            <w:tcW w:w="1252" w:type="dxa"/>
          </w:tcPr>
          <w:p w14:paraId="7EE61634">
            <w:pPr>
              <w:pStyle w:val="35"/>
              <w:rPr>
                <w:rFonts w:ascii="Times New Roman"/>
                <w:color w:val="auto"/>
                <w:sz w:val="18"/>
                <w:highlight w:val="none"/>
              </w:rPr>
            </w:pPr>
          </w:p>
        </w:tc>
        <w:tc>
          <w:tcPr>
            <w:tcW w:w="1293" w:type="dxa"/>
          </w:tcPr>
          <w:p w14:paraId="4C44E2AC">
            <w:pPr>
              <w:pStyle w:val="35"/>
              <w:rPr>
                <w:rFonts w:ascii="Times New Roman"/>
                <w:color w:val="auto"/>
                <w:sz w:val="18"/>
                <w:highlight w:val="none"/>
              </w:rPr>
            </w:pPr>
          </w:p>
        </w:tc>
        <w:tc>
          <w:tcPr>
            <w:tcW w:w="1933" w:type="dxa"/>
          </w:tcPr>
          <w:p w14:paraId="665036BB">
            <w:pPr>
              <w:pStyle w:val="35"/>
              <w:rPr>
                <w:rFonts w:ascii="Times New Roman"/>
                <w:color w:val="auto"/>
                <w:sz w:val="18"/>
                <w:highlight w:val="none"/>
              </w:rPr>
            </w:pPr>
          </w:p>
        </w:tc>
        <w:tc>
          <w:tcPr>
            <w:tcW w:w="532" w:type="dxa"/>
          </w:tcPr>
          <w:p w14:paraId="7AE3730D">
            <w:pPr>
              <w:pStyle w:val="35"/>
              <w:rPr>
                <w:rFonts w:ascii="Times New Roman"/>
                <w:color w:val="auto"/>
                <w:sz w:val="18"/>
                <w:highlight w:val="none"/>
              </w:rPr>
            </w:pPr>
          </w:p>
        </w:tc>
        <w:tc>
          <w:tcPr>
            <w:tcW w:w="885" w:type="dxa"/>
          </w:tcPr>
          <w:p w14:paraId="329C305F">
            <w:pPr>
              <w:pStyle w:val="35"/>
              <w:rPr>
                <w:rFonts w:ascii="Times New Roman"/>
                <w:color w:val="auto"/>
                <w:sz w:val="18"/>
                <w:highlight w:val="none"/>
              </w:rPr>
            </w:pPr>
          </w:p>
        </w:tc>
        <w:tc>
          <w:tcPr>
            <w:tcW w:w="939" w:type="dxa"/>
          </w:tcPr>
          <w:p w14:paraId="2C8BB981">
            <w:pPr>
              <w:pStyle w:val="35"/>
              <w:rPr>
                <w:rFonts w:ascii="Times New Roman"/>
                <w:color w:val="auto"/>
                <w:sz w:val="18"/>
                <w:highlight w:val="none"/>
              </w:rPr>
            </w:pPr>
          </w:p>
        </w:tc>
        <w:tc>
          <w:tcPr>
            <w:tcW w:w="900" w:type="dxa"/>
          </w:tcPr>
          <w:p w14:paraId="04D8104C">
            <w:pPr>
              <w:pStyle w:val="35"/>
              <w:rPr>
                <w:rFonts w:ascii="Times New Roman"/>
                <w:color w:val="auto"/>
                <w:sz w:val="18"/>
                <w:highlight w:val="none"/>
              </w:rPr>
            </w:pPr>
          </w:p>
        </w:tc>
        <w:tc>
          <w:tcPr>
            <w:tcW w:w="830" w:type="dxa"/>
          </w:tcPr>
          <w:p w14:paraId="1B8AFF78">
            <w:pPr>
              <w:pStyle w:val="35"/>
              <w:rPr>
                <w:rFonts w:ascii="Times New Roman"/>
                <w:color w:val="auto"/>
                <w:sz w:val="18"/>
                <w:highlight w:val="none"/>
              </w:rPr>
            </w:pPr>
          </w:p>
        </w:tc>
      </w:tr>
      <w:tr w14:paraId="295AE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D2D55CC">
            <w:pPr>
              <w:pStyle w:val="35"/>
              <w:rPr>
                <w:rFonts w:ascii="Times New Roman"/>
                <w:color w:val="auto"/>
                <w:sz w:val="18"/>
                <w:highlight w:val="none"/>
              </w:rPr>
            </w:pPr>
          </w:p>
        </w:tc>
        <w:tc>
          <w:tcPr>
            <w:tcW w:w="1252" w:type="dxa"/>
          </w:tcPr>
          <w:p w14:paraId="59F32DA8">
            <w:pPr>
              <w:pStyle w:val="35"/>
              <w:rPr>
                <w:rFonts w:ascii="Times New Roman"/>
                <w:color w:val="auto"/>
                <w:sz w:val="18"/>
                <w:highlight w:val="none"/>
              </w:rPr>
            </w:pPr>
          </w:p>
        </w:tc>
        <w:tc>
          <w:tcPr>
            <w:tcW w:w="1293" w:type="dxa"/>
          </w:tcPr>
          <w:p w14:paraId="270E7F84">
            <w:pPr>
              <w:pStyle w:val="35"/>
              <w:rPr>
                <w:rFonts w:ascii="Times New Roman"/>
                <w:color w:val="auto"/>
                <w:sz w:val="18"/>
                <w:highlight w:val="none"/>
              </w:rPr>
            </w:pPr>
          </w:p>
        </w:tc>
        <w:tc>
          <w:tcPr>
            <w:tcW w:w="1933" w:type="dxa"/>
          </w:tcPr>
          <w:p w14:paraId="5E372DC5">
            <w:pPr>
              <w:pStyle w:val="35"/>
              <w:rPr>
                <w:rFonts w:ascii="Times New Roman"/>
                <w:color w:val="auto"/>
                <w:sz w:val="18"/>
                <w:highlight w:val="none"/>
              </w:rPr>
            </w:pPr>
          </w:p>
        </w:tc>
        <w:tc>
          <w:tcPr>
            <w:tcW w:w="532" w:type="dxa"/>
          </w:tcPr>
          <w:p w14:paraId="51580B6F">
            <w:pPr>
              <w:pStyle w:val="35"/>
              <w:rPr>
                <w:rFonts w:ascii="Times New Roman"/>
                <w:color w:val="auto"/>
                <w:sz w:val="18"/>
                <w:highlight w:val="none"/>
              </w:rPr>
            </w:pPr>
          </w:p>
        </w:tc>
        <w:tc>
          <w:tcPr>
            <w:tcW w:w="885" w:type="dxa"/>
          </w:tcPr>
          <w:p w14:paraId="5C4FB576">
            <w:pPr>
              <w:pStyle w:val="35"/>
              <w:rPr>
                <w:rFonts w:ascii="Times New Roman"/>
                <w:color w:val="auto"/>
                <w:sz w:val="18"/>
                <w:highlight w:val="none"/>
              </w:rPr>
            </w:pPr>
          </w:p>
        </w:tc>
        <w:tc>
          <w:tcPr>
            <w:tcW w:w="939" w:type="dxa"/>
          </w:tcPr>
          <w:p w14:paraId="47613A0D">
            <w:pPr>
              <w:pStyle w:val="35"/>
              <w:rPr>
                <w:rFonts w:ascii="Times New Roman"/>
                <w:color w:val="auto"/>
                <w:sz w:val="18"/>
                <w:highlight w:val="none"/>
              </w:rPr>
            </w:pPr>
          </w:p>
        </w:tc>
        <w:tc>
          <w:tcPr>
            <w:tcW w:w="900" w:type="dxa"/>
          </w:tcPr>
          <w:p w14:paraId="4F09B061">
            <w:pPr>
              <w:pStyle w:val="35"/>
              <w:rPr>
                <w:rFonts w:ascii="Times New Roman"/>
                <w:color w:val="auto"/>
                <w:sz w:val="18"/>
                <w:highlight w:val="none"/>
              </w:rPr>
            </w:pPr>
          </w:p>
        </w:tc>
        <w:tc>
          <w:tcPr>
            <w:tcW w:w="830" w:type="dxa"/>
          </w:tcPr>
          <w:p w14:paraId="34123D72">
            <w:pPr>
              <w:pStyle w:val="35"/>
              <w:rPr>
                <w:rFonts w:ascii="Times New Roman"/>
                <w:color w:val="auto"/>
                <w:sz w:val="18"/>
                <w:highlight w:val="none"/>
              </w:rPr>
            </w:pPr>
          </w:p>
        </w:tc>
      </w:tr>
      <w:tr w14:paraId="6E08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8DE7E84">
            <w:pPr>
              <w:pStyle w:val="35"/>
              <w:rPr>
                <w:rFonts w:ascii="Times New Roman"/>
                <w:color w:val="auto"/>
                <w:sz w:val="18"/>
                <w:highlight w:val="none"/>
              </w:rPr>
            </w:pPr>
          </w:p>
        </w:tc>
        <w:tc>
          <w:tcPr>
            <w:tcW w:w="1252" w:type="dxa"/>
          </w:tcPr>
          <w:p w14:paraId="50AD8320">
            <w:pPr>
              <w:pStyle w:val="35"/>
              <w:rPr>
                <w:rFonts w:ascii="Times New Roman"/>
                <w:color w:val="auto"/>
                <w:sz w:val="18"/>
                <w:highlight w:val="none"/>
              </w:rPr>
            </w:pPr>
          </w:p>
        </w:tc>
        <w:tc>
          <w:tcPr>
            <w:tcW w:w="1293" w:type="dxa"/>
          </w:tcPr>
          <w:p w14:paraId="3E14E568">
            <w:pPr>
              <w:pStyle w:val="35"/>
              <w:rPr>
                <w:rFonts w:ascii="Times New Roman"/>
                <w:color w:val="auto"/>
                <w:sz w:val="18"/>
                <w:highlight w:val="none"/>
              </w:rPr>
            </w:pPr>
          </w:p>
        </w:tc>
        <w:tc>
          <w:tcPr>
            <w:tcW w:w="1933" w:type="dxa"/>
          </w:tcPr>
          <w:p w14:paraId="5125BC5D">
            <w:pPr>
              <w:pStyle w:val="35"/>
              <w:rPr>
                <w:rFonts w:ascii="Times New Roman"/>
                <w:color w:val="auto"/>
                <w:sz w:val="18"/>
                <w:highlight w:val="none"/>
              </w:rPr>
            </w:pPr>
          </w:p>
        </w:tc>
        <w:tc>
          <w:tcPr>
            <w:tcW w:w="532" w:type="dxa"/>
          </w:tcPr>
          <w:p w14:paraId="4C86A717">
            <w:pPr>
              <w:pStyle w:val="35"/>
              <w:rPr>
                <w:rFonts w:ascii="Times New Roman"/>
                <w:color w:val="auto"/>
                <w:sz w:val="18"/>
                <w:highlight w:val="none"/>
              </w:rPr>
            </w:pPr>
          </w:p>
        </w:tc>
        <w:tc>
          <w:tcPr>
            <w:tcW w:w="885" w:type="dxa"/>
          </w:tcPr>
          <w:p w14:paraId="5B299A15">
            <w:pPr>
              <w:pStyle w:val="35"/>
              <w:rPr>
                <w:rFonts w:ascii="Times New Roman"/>
                <w:color w:val="auto"/>
                <w:sz w:val="18"/>
                <w:highlight w:val="none"/>
              </w:rPr>
            </w:pPr>
          </w:p>
        </w:tc>
        <w:tc>
          <w:tcPr>
            <w:tcW w:w="939" w:type="dxa"/>
          </w:tcPr>
          <w:p w14:paraId="14FDCEDB">
            <w:pPr>
              <w:pStyle w:val="35"/>
              <w:rPr>
                <w:rFonts w:ascii="Times New Roman"/>
                <w:color w:val="auto"/>
                <w:sz w:val="18"/>
                <w:highlight w:val="none"/>
              </w:rPr>
            </w:pPr>
          </w:p>
        </w:tc>
        <w:tc>
          <w:tcPr>
            <w:tcW w:w="900" w:type="dxa"/>
          </w:tcPr>
          <w:p w14:paraId="44AC3892">
            <w:pPr>
              <w:pStyle w:val="35"/>
              <w:rPr>
                <w:rFonts w:ascii="Times New Roman"/>
                <w:color w:val="auto"/>
                <w:sz w:val="18"/>
                <w:highlight w:val="none"/>
              </w:rPr>
            </w:pPr>
          </w:p>
        </w:tc>
        <w:tc>
          <w:tcPr>
            <w:tcW w:w="830" w:type="dxa"/>
          </w:tcPr>
          <w:p w14:paraId="63894640">
            <w:pPr>
              <w:pStyle w:val="35"/>
              <w:rPr>
                <w:rFonts w:ascii="Times New Roman"/>
                <w:color w:val="auto"/>
                <w:sz w:val="18"/>
                <w:highlight w:val="none"/>
              </w:rPr>
            </w:pPr>
          </w:p>
        </w:tc>
      </w:tr>
      <w:tr w14:paraId="4C4E3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557BA94">
            <w:pPr>
              <w:pStyle w:val="35"/>
              <w:rPr>
                <w:rFonts w:ascii="Times New Roman"/>
                <w:color w:val="auto"/>
                <w:sz w:val="18"/>
                <w:highlight w:val="none"/>
              </w:rPr>
            </w:pPr>
          </w:p>
        </w:tc>
        <w:tc>
          <w:tcPr>
            <w:tcW w:w="1252" w:type="dxa"/>
          </w:tcPr>
          <w:p w14:paraId="57D2705F">
            <w:pPr>
              <w:pStyle w:val="35"/>
              <w:rPr>
                <w:rFonts w:ascii="Times New Roman"/>
                <w:color w:val="auto"/>
                <w:sz w:val="18"/>
                <w:highlight w:val="none"/>
              </w:rPr>
            </w:pPr>
          </w:p>
        </w:tc>
        <w:tc>
          <w:tcPr>
            <w:tcW w:w="1293" w:type="dxa"/>
          </w:tcPr>
          <w:p w14:paraId="7F7A6B86">
            <w:pPr>
              <w:pStyle w:val="35"/>
              <w:rPr>
                <w:rFonts w:ascii="Times New Roman"/>
                <w:color w:val="auto"/>
                <w:sz w:val="18"/>
                <w:highlight w:val="none"/>
              </w:rPr>
            </w:pPr>
          </w:p>
        </w:tc>
        <w:tc>
          <w:tcPr>
            <w:tcW w:w="1933" w:type="dxa"/>
          </w:tcPr>
          <w:p w14:paraId="21D4DEED">
            <w:pPr>
              <w:pStyle w:val="35"/>
              <w:rPr>
                <w:rFonts w:ascii="Times New Roman"/>
                <w:color w:val="auto"/>
                <w:sz w:val="18"/>
                <w:highlight w:val="none"/>
              </w:rPr>
            </w:pPr>
          </w:p>
        </w:tc>
        <w:tc>
          <w:tcPr>
            <w:tcW w:w="532" w:type="dxa"/>
          </w:tcPr>
          <w:p w14:paraId="5A6D5331">
            <w:pPr>
              <w:pStyle w:val="35"/>
              <w:rPr>
                <w:rFonts w:ascii="Times New Roman"/>
                <w:color w:val="auto"/>
                <w:sz w:val="18"/>
                <w:highlight w:val="none"/>
              </w:rPr>
            </w:pPr>
          </w:p>
        </w:tc>
        <w:tc>
          <w:tcPr>
            <w:tcW w:w="885" w:type="dxa"/>
          </w:tcPr>
          <w:p w14:paraId="12842CC2">
            <w:pPr>
              <w:pStyle w:val="35"/>
              <w:rPr>
                <w:rFonts w:ascii="Times New Roman"/>
                <w:color w:val="auto"/>
                <w:sz w:val="18"/>
                <w:highlight w:val="none"/>
              </w:rPr>
            </w:pPr>
          </w:p>
        </w:tc>
        <w:tc>
          <w:tcPr>
            <w:tcW w:w="939" w:type="dxa"/>
          </w:tcPr>
          <w:p w14:paraId="66937525">
            <w:pPr>
              <w:pStyle w:val="35"/>
              <w:rPr>
                <w:rFonts w:ascii="Times New Roman"/>
                <w:color w:val="auto"/>
                <w:sz w:val="18"/>
                <w:highlight w:val="none"/>
              </w:rPr>
            </w:pPr>
          </w:p>
        </w:tc>
        <w:tc>
          <w:tcPr>
            <w:tcW w:w="900" w:type="dxa"/>
          </w:tcPr>
          <w:p w14:paraId="368DF5EE">
            <w:pPr>
              <w:pStyle w:val="35"/>
              <w:rPr>
                <w:rFonts w:ascii="Times New Roman"/>
                <w:color w:val="auto"/>
                <w:sz w:val="18"/>
                <w:highlight w:val="none"/>
              </w:rPr>
            </w:pPr>
          </w:p>
        </w:tc>
        <w:tc>
          <w:tcPr>
            <w:tcW w:w="830" w:type="dxa"/>
          </w:tcPr>
          <w:p w14:paraId="7D3DDE1F">
            <w:pPr>
              <w:pStyle w:val="35"/>
              <w:rPr>
                <w:rFonts w:ascii="Times New Roman"/>
                <w:color w:val="auto"/>
                <w:sz w:val="18"/>
                <w:highlight w:val="none"/>
              </w:rPr>
            </w:pPr>
          </w:p>
        </w:tc>
      </w:tr>
      <w:tr w14:paraId="3D76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B176AB6">
            <w:pPr>
              <w:pStyle w:val="35"/>
              <w:rPr>
                <w:rFonts w:ascii="Times New Roman"/>
                <w:color w:val="auto"/>
                <w:sz w:val="18"/>
                <w:highlight w:val="none"/>
              </w:rPr>
            </w:pPr>
          </w:p>
        </w:tc>
        <w:tc>
          <w:tcPr>
            <w:tcW w:w="1252" w:type="dxa"/>
          </w:tcPr>
          <w:p w14:paraId="030F5C00">
            <w:pPr>
              <w:pStyle w:val="35"/>
              <w:rPr>
                <w:rFonts w:ascii="Times New Roman"/>
                <w:color w:val="auto"/>
                <w:sz w:val="18"/>
                <w:highlight w:val="none"/>
              </w:rPr>
            </w:pPr>
          </w:p>
        </w:tc>
        <w:tc>
          <w:tcPr>
            <w:tcW w:w="1293" w:type="dxa"/>
          </w:tcPr>
          <w:p w14:paraId="440A2C63">
            <w:pPr>
              <w:pStyle w:val="35"/>
              <w:rPr>
                <w:rFonts w:ascii="Times New Roman"/>
                <w:color w:val="auto"/>
                <w:sz w:val="18"/>
                <w:highlight w:val="none"/>
              </w:rPr>
            </w:pPr>
          </w:p>
        </w:tc>
        <w:tc>
          <w:tcPr>
            <w:tcW w:w="1933" w:type="dxa"/>
          </w:tcPr>
          <w:p w14:paraId="2B937A42">
            <w:pPr>
              <w:pStyle w:val="35"/>
              <w:rPr>
                <w:rFonts w:ascii="Times New Roman"/>
                <w:color w:val="auto"/>
                <w:sz w:val="18"/>
                <w:highlight w:val="none"/>
              </w:rPr>
            </w:pPr>
          </w:p>
        </w:tc>
        <w:tc>
          <w:tcPr>
            <w:tcW w:w="532" w:type="dxa"/>
          </w:tcPr>
          <w:p w14:paraId="65981144">
            <w:pPr>
              <w:pStyle w:val="35"/>
              <w:rPr>
                <w:rFonts w:ascii="Times New Roman"/>
                <w:color w:val="auto"/>
                <w:sz w:val="18"/>
                <w:highlight w:val="none"/>
              </w:rPr>
            </w:pPr>
          </w:p>
        </w:tc>
        <w:tc>
          <w:tcPr>
            <w:tcW w:w="885" w:type="dxa"/>
          </w:tcPr>
          <w:p w14:paraId="3A08364A">
            <w:pPr>
              <w:pStyle w:val="35"/>
              <w:rPr>
                <w:rFonts w:ascii="Times New Roman"/>
                <w:color w:val="auto"/>
                <w:sz w:val="18"/>
                <w:highlight w:val="none"/>
              </w:rPr>
            </w:pPr>
          </w:p>
        </w:tc>
        <w:tc>
          <w:tcPr>
            <w:tcW w:w="939" w:type="dxa"/>
          </w:tcPr>
          <w:p w14:paraId="2000EEA2">
            <w:pPr>
              <w:pStyle w:val="35"/>
              <w:rPr>
                <w:rFonts w:ascii="Times New Roman"/>
                <w:color w:val="auto"/>
                <w:sz w:val="18"/>
                <w:highlight w:val="none"/>
              </w:rPr>
            </w:pPr>
          </w:p>
        </w:tc>
        <w:tc>
          <w:tcPr>
            <w:tcW w:w="900" w:type="dxa"/>
          </w:tcPr>
          <w:p w14:paraId="6457C10A">
            <w:pPr>
              <w:pStyle w:val="35"/>
              <w:rPr>
                <w:rFonts w:ascii="Times New Roman"/>
                <w:color w:val="auto"/>
                <w:sz w:val="18"/>
                <w:highlight w:val="none"/>
              </w:rPr>
            </w:pPr>
          </w:p>
        </w:tc>
        <w:tc>
          <w:tcPr>
            <w:tcW w:w="830" w:type="dxa"/>
          </w:tcPr>
          <w:p w14:paraId="48EB00F0">
            <w:pPr>
              <w:pStyle w:val="35"/>
              <w:rPr>
                <w:rFonts w:ascii="Times New Roman"/>
                <w:color w:val="auto"/>
                <w:sz w:val="18"/>
                <w:highlight w:val="none"/>
              </w:rPr>
            </w:pPr>
          </w:p>
        </w:tc>
      </w:tr>
      <w:tr w14:paraId="59C82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B12175C">
            <w:pPr>
              <w:pStyle w:val="35"/>
              <w:rPr>
                <w:rFonts w:ascii="Times New Roman"/>
                <w:color w:val="auto"/>
                <w:sz w:val="18"/>
                <w:highlight w:val="none"/>
              </w:rPr>
            </w:pPr>
          </w:p>
        </w:tc>
        <w:tc>
          <w:tcPr>
            <w:tcW w:w="1252" w:type="dxa"/>
          </w:tcPr>
          <w:p w14:paraId="0C1FB7E4">
            <w:pPr>
              <w:pStyle w:val="35"/>
              <w:rPr>
                <w:rFonts w:ascii="Times New Roman"/>
                <w:color w:val="auto"/>
                <w:sz w:val="18"/>
                <w:highlight w:val="none"/>
              </w:rPr>
            </w:pPr>
          </w:p>
        </w:tc>
        <w:tc>
          <w:tcPr>
            <w:tcW w:w="1293" w:type="dxa"/>
          </w:tcPr>
          <w:p w14:paraId="03FB3DC1">
            <w:pPr>
              <w:pStyle w:val="35"/>
              <w:rPr>
                <w:rFonts w:ascii="Times New Roman"/>
                <w:color w:val="auto"/>
                <w:sz w:val="18"/>
                <w:highlight w:val="none"/>
              </w:rPr>
            </w:pPr>
          </w:p>
        </w:tc>
        <w:tc>
          <w:tcPr>
            <w:tcW w:w="1933" w:type="dxa"/>
          </w:tcPr>
          <w:p w14:paraId="2E304956">
            <w:pPr>
              <w:pStyle w:val="35"/>
              <w:rPr>
                <w:rFonts w:ascii="Times New Roman"/>
                <w:color w:val="auto"/>
                <w:sz w:val="18"/>
                <w:highlight w:val="none"/>
              </w:rPr>
            </w:pPr>
          </w:p>
        </w:tc>
        <w:tc>
          <w:tcPr>
            <w:tcW w:w="532" w:type="dxa"/>
          </w:tcPr>
          <w:p w14:paraId="08F058D7">
            <w:pPr>
              <w:pStyle w:val="35"/>
              <w:rPr>
                <w:rFonts w:ascii="Times New Roman"/>
                <w:color w:val="auto"/>
                <w:sz w:val="18"/>
                <w:highlight w:val="none"/>
              </w:rPr>
            </w:pPr>
          </w:p>
        </w:tc>
        <w:tc>
          <w:tcPr>
            <w:tcW w:w="885" w:type="dxa"/>
          </w:tcPr>
          <w:p w14:paraId="2FC782C7">
            <w:pPr>
              <w:pStyle w:val="35"/>
              <w:rPr>
                <w:rFonts w:ascii="Times New Roman"/>
                <w:color w:val="auto"/>
                <w:sz w:val="18"/>
                <w:highlight w:val="none"/>
              </w:rPr>
            </w:pPr>
          </w:p>
        </w:tc>
        <w:tc>
          <w:tcPr>
            <w:tcW w:w="939" w:type="dxa"/>
          </w:tcPr>
          <w:p w14:paraId="4CDF7BED">
            <w:pPr>
              <w:pStyle w:val="35"/>
              <w:rPr>
                <w:rFonts w:ascii="Times New Roman"/>
                <w:color w:val="auto"/>
                <w:sz w:val="18"/>
                <w:highlight w:val="none"/>
              </w:rPr>
            </w:pPr>
          </w:p>
        </w:tc>
        <w:tc>
          <w:tcPr>
            <w:tcW w:w="900" w:type="dxa"/>
          </w:tcPr>
          <w:p w14:paraId="50533C52">
            <w:pPr>
              <w:pStyle w:val="35"/>
              <w:rPr>
                <w:rFonts w:ascii="Times New Roman"/>
                <w:color w:val="auto"/>
                <w:sz w:val="18"/>
                <w:highlight w:val="none"/>
              </w:rPr>
            </w:pPr>
          </w:p>
        </w:tc>
        <w:tc>
          <w:tcPr>
            <w:tcW w:w="830" w:type="dxa"/>
          </w:tcPr>
          <w:p w14:paraId="2185DE81">
            <w:pPr>
              <w:pStyle w:val="35"/>
              <w:rPr>
                <w:rFonts w:ascii="Times New Roman"/>
                <w:color w:val="auto"/>
                <w:sz w:val="18"/>
                <w:highlight w:val="none"/>
              </w:rPr>
            </w:pPr>
          </w:p>
        </w:tc>
      </w:tr>
      <w:tr w14:paraId="4903C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67A54F7">
            <w:pPr>
              <w:pStyle w:val="35"/>
              <w:rPr>
                <w:rFonts w:ascii="Times New Roman"/>
                <w:color w:val="auto"/>
                <w:sz w:val="18"/>
                <w:highlight w:val="none"/>
              </w:rPr>
            </w:pPr>
          </w:p>
        </w:tc>
        <w:tc>
          <w:tcPr>
            <w:tcW w:w="1252" w:type="dxa"/>
          </w:tcPr>
          <w:p w14:paraId="7C95569D">
            <w:pPr>
              <w:pStyle w:val="35"/>
              <w:rPr>
                <w:rFonts w:ascii="Times New Roman"/>
                <w:color w:val="auto"/>
                <w:sz w:val="18"/>
                <w:highlight w:val="none"/>
              </w:rPr>
            </w:pPr>
          </w:p>
        </w:tc>
        <w:tc>
          <w:tcPr>
            <w:tcW w:w="1293" w:type="dxa"/>
          </w:tcPr>
          <w:p w14:paraId="60DE23FD">
            <w:pPr>
              <w:pStyle w:val="35"/>
              <w:rPr>
                <w:rFonts w:ascii="Times New Roman"/>
                <w:color w:val="auto"/>
                <w:sz w:val="18"/>
                <w:highlight w:val="none"/>
              </w:rPr>
            </w:pPr>
          </w:p>
        </w:tc>
        <w:tc>
          <w:tcPr>
            <w:tcW w:w="1933" w:type="dxa"/>
          </w:tcPr>
          <w:p w14:paraId="189FFB03">
            <w:pPr>
              <w:pStyle w:val="35"/>
              <w:rPr>
                <w:rFonts w:ascii="Times New Roman"/>
                <w:color w:val="auto"/>
                <w:sz w:val="18"/>
                <w:highlight w:val="none"/>
              </w:rPr>
            </w:pPr>
          </w:p>
        </w:tc>
        <w:tc>
          <w:tcPr>
            <w:tcW w:w="532" w:type="dxa"/>
          </w:tcPr>
          <w:p w14:paraId="3388A0F6">
            <w:pPr>
              <w:pStyle w:val="35"/>
              <w:rPr>
                <w:rFonts w:ascii="Times New Roman"/>
                <w:color w:val="auto"/>
                <w:sz w:val="18"/>
                <w:highlight w:val="none"/>
              </w:rPr>
            </w:pPr>
          </w:p>
        </w:tc>
        <w:tc>
          <w:tcPr>
            <w:tcW w:w="885" w:type="dxa"/>
          </w:tcPr>
          <w:p w14:paraId="72C03839">
            <w:pPr>
              <w:pStyle w:val="35"/>
              <w:rPr>
                <w:rFonts w:ascii="Times New Roman"/>
                <w:color w:val="auto"/>
                <w:sz w:val="18"/>
                <w:highlight w:val="none"/>
              </w:rPr>
            </w:pPr>
          </w:p>
        </w:tc>
        <w:tc>
          <w:tcPr>
            <w:tcW w:w="939" w:type="dxa"/>
          </w:tcPr>
          <w:p w14:paraId="3BD26566">
            <w:pPr>
              <w:pStyle w:val="35"/>
              <w:rPr>
                <w:rFonts w:ascii="Times New Roman"/>
                <w:color w:val="auto"/>
                <w:sz w:val="18"/>
                <w:highlight w:val="none"/>
              </w:rPr>
            </w:pPr>
          </w:p>
        </w:tc>
        <w:tc>
          <w:tcPr>
            <w:tcW w:w="900" w:type="dxa"/>
          </w:tcPr>
          <w:p w14:paraId="7D5E0227">
            <w:pPr>
              <w:pStyle w:val="35"/>
              <w:rPr>
                <w:rFonts w:ascii="Times New Roman"/>
                <w:color w:val="auto"/>
                <w:sz w:val="18"/>
                <w:highlight w:val="none"/>
              </w:rPr>
            </w:pPr>
          </w:p>
        </w:tc>
        <w:tc>
          <w:tcPr>
            <w:tcW w:w="830" w:type="dxa"/>
          </w:tcPr>
          <w:p w14:paraId="4FEEB97A">
            <w:pPr>
              <w:pStyle w:val="35"/>
              <w:rPr>
                <w:rFonts w:ascii="Times New Roman"/>
                <w:color w:val="auto"/>
                <w:sz w:val="18"/>
                <w:highlight w:val="none"/>
              </w:rPr>
            </w:pPr>
          </w:p>
        </w:tc>
      </w:tr>
      <w:tr w14:paraId="55F1E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DB652D2">
            <w:pPr>
              <w:pStyle w:val="35"/>
              <w:rPr>
                <w:rFonts w:ascii="Times New Roman"/>
                <w:color w:val="auto"/>
                <w:sz w:val="18"/>
                <w:highlight w:val="none"/>
              </w:rPr>
            </w:pPr>
          </w:p>
        </w:tc>
        <w:tc>
          <w:tcPr>
            <w:tcW w:w="1252" w:type="dxa"/>
          </w:tcPr>
          <w:p w14:paraId="4055EC4B">
            <w:pPr>
              <w:pStyle w:val="35"/>
              <w:rPr>
                <w:rFonts w:ascii="Times New Roman"/>
                <w:color w:val="auto"/>
                <w:sz w:val="18"/>
                <w:highlight w:val="none"/>
              </w:rPr>
            </w:pPr>
          </w:p>
        </w:tc>
        <w:tc>
          <w:tcPr>
            <w:tcW w:w="1293" w:type="dxa"/>
          </w:tcPr>
          <w:p w14:paraId="434F8C17">
            <w:pPr>
              <w:pStyle w:val="35"/>
              <w:rPr>
                <w:rFonts w:ascii="Times New Roman"/>
                <w:color w:val="auto"/>
                <w:sz w:val="18"/>
                <w:highlight w:val="none"/>
              </w:rPr>
            </w:pPr>
          </w:p>
        </w:tc>
        <w:tc>
          <w:tcPr>
            <w:tcW w:w="1933" w:type="dxa"/>
          </w:tcPr>
          <w:p w14:paraId="4E608D06">
            <w:pPr>
              <w:pStyle w:val="35"/>
              <w:rPr>
                <w:rFonts w:ascii="Times New Roman"/>
                <w:color w:val="auto"/>
                <w:sz w:val="18"/>
                <w:highlight w:val="none"/>
              </w:rPr>
            </w:pPr>
          </w:p>
        </w:tc>
        <w:tc>
          <w:tcPr>
            <w:tcW w:w="532" w:type="dxa"/>
          </w:tcPr>
          <w:p w14:paraId="67E65FF3">
            <w:pPr>
              <w:pStyle w:val="35"/>
              <w:rPr>
                <w:rFonts w:ascii="Times New Roman"/>
                <w:color w:val="auto"/>
                <w:sz w:val="18"/>
                <w:highlight w:val="none"/>
              </w:rPr>
            </w:pPr>
          </w:p>
        </w:tc>
        <w:tc>
          <w:tcPr>
            <w:tcW w:w="885" w:type="dxa"/>
          </w:tcPr>
          <w:p w14:paraId="5ED7D165">
            <w:pPr>
              <w:pStyle w:val="35"/>
              <w:rPr>
                <w:rFonts w:ascii="Times New Roman"/>
                <w:color w:val="auto"/>
                <w:sz w:val="18"/>
                <w:highlight w:val="none"/>
              </w:rPr>
            </w:pPr>
          </w:p>
        </w:tc>
        <w:tc>
          <w:tcPr>
            <w:tcW w:w="939" w:type="dxa"/>
          </w:tcPr>
          <w:p w14:paraId="2BA0CABA">
            <w:pPr>
              <w:pStyle w:val="35"/>
              <w:rPr>
                <w:rFonts w:ascii="Times New Roman"/>
                <w:color w:val="auto"/>
                <w:sz w:val="18"/>
                <w:highlight w:val="none"/>
              </w:rPr>
            </w:pPr>
          </w:p>
        </w:tc>
        <w:tc>
          <w:tcPr>
            <w:tcW w:w="900" w:type="dxa"/>
          </w:tcPr>
          <w:p w14:paraId="448737A2">
            <w:pPr>
              <w:pStyle w:val="35"/>
              <w:rPr>
                <w:rFonts w:ascii="Times New Roman"/>
                <w:color w:val="auto"/>
                <w:sz w:val="18"/>
                <w:highlight w:val="none"/>
              </w:rPr>
            </w:pPr>
          </w:p>
        </w:tc>
        <w:tc>
          <w:tcPr>
            <w:tcW w:w="830" w:type="dxa"/>
          </w:tcPr>
          <w:p w14:paraId="2987A7CC">
            <w:pPr>
              <w:pStyle w:val="35"/>
              <w:rPr>
                <w:rFonts w:ascii="Times New Roman"/>
                <w:color w:val="auto"/>
                <w:sz w:val="18"/>
                <w:highlight w:val="none"/>
              </w:rPr>
            </w:pPr>
          </w:p>
        </w:tc>
      </w:tr>
      <w:tr w14:paraId="113B9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55AE50A">
            <w:pPr>
              <w:pStyle w:val="35"/>
              <w:rPr>
                <w:rFonts w:ascii="Times New Roman"/>
                <w:color w:val="auto"/>
                <w:sz w:val="18"/>
                <w:highlight w:val="none"/>
              </w:rPr>
            </w:pPr>
          </w:p>
        </w:tc>
        <w:tc>
          <w:tcPr>
            <w:tcW w:w="1252" w:type="dxa"/>
          </w:tcPr>
          <w:p w14:paraId="628C1B12">
            <w:pPr>
              <w:pStyle w:val="35"/>
              <w:rPr>
                <w:rFonts w:ascii="Times New Roman"/>
                <w:color w:val="auto"/>
                <w:sz w:val="18"/>
                <w:highlight w:val="none"/>
              </w:rPr>
            </w:pPr>
          </w:p>
        </w:tc>
        <w:tc>
          <w:tcPr>
            <w:tcW w:w="1293" w:type="dxa"/>
          </w:tcPr>
          <w:p w14:paraId="78076AEC">
            <w:pPr>
              <w:pStyle w:val="35"/>
              <w:rPr>
                <w:rFonts w:ascii="Times New Roman"/>
                <w:color w:val="auto"/>
                <w:sz w:val="18"/>
                <w:highlight w:val="none"/>
              </w:rPr>
            </w:pPr>
          </w:p>
        </w:tc>
        <w:tc>
          <w:tcPr>
            <w:tcW w:w="1933" w:type="dxa"/>
          </w:tcPr>
          <w:p w14:paraId="72021A37">
            <w:pPr>
              <w:pStyle w:val="35"/>
              <w:rPr>
                <w:rFonts w:ascii="Times New Roman"/>
                <w:color w:val="auto"/>
                <w:sz w:val="18"/>
                <w:highlight w:val="none"/>
              </w:rPr>
            </w:pPr>
          </w:p>
        </w:tc>
        <w:tc>
          <w:tcPr>
            <w:tcW w:w="532" w:type="dxa"/>
          </w:tcPr>
          <w:p w14:paraId="3214DB0C">
            <w:pPr>
              <w:pStyle w:val="35"/>
              <w:rPr>
                <w:rFonts w:ascii="Times New Roman"/>
                <w:color w:val="auto"/>
                <w:sz w:val="18"/>
                <w:highlight w:val="none"/>
              </w:rPr>
            </w:pPr>
          </w:p>
        </w:tc>
        <w:tc>
          <w:tcPr>
            <w:tcW w:w="885" w:type="dxa"/>
          </w:tcPr>
          <w:p w14:paraId="5C97BABD">
            <w:pPr>
              <w:pStyle w:val="35"/>
              <w:rPr>
                <w:rFonts w:ascii="Times New Roman"/>
                <w:color w:val="auto"/>
                <w:sz w:val="18"/>
                <w:highlight w:val="none"/>
              </w:rPr>
            </w:pPr>
          </w:p>
        </w:tc>
        <w:tc>
          <w:tcPr>
            <w:tcW w:w="939" w:type="dxa"/>
          </w:tcPr>
          <w:p w14:paraId="462AE3A2">
            <w:pPr>
              <w:pStyle w:val="35"/>
              <w:rPr>
                <w:rFonts w:ascii="Times New Roman"/>
                <w:color w:val="auto"/>
                <w:sz w:val="18"/>
                <w:highlight w:val="none"/>
              </w:rPr>
            </w:pPr>
          </w:p>
        </w:tc>
        <w:tc>
          <w:tcPr>
            <w:tcW w:w="900" w:type="dxa"/>
          </w:tcPr>
          <w:p w14:paraId="1617EED4">
            <w:pPr>
              <w:pStyle w:val="35"/>
              <w:rPr>
                <w:rFonts w:ascii="Times New Roman"/>
                <w:color w:val="auto"/>
                <w:sz w:val="18"/>
                <w:highlight w:val="none"/>
              </w:rPr>
            </w:pPr>
          </w:p>
        </w:tc>
        <w:tc>
          <w:tcPr>
            <w:tcW w:w="830" w:type="dxa"/>
          </w:tcPr>
          <w:p w14:paraId="31505A60">
            <w:pPr>
              <w:pStyle w:val="35"/>
              <w:rPr>
                <w:rFonts w:ascii="Times New Roman"/>
                <w:color w:val="auto"/>
                <w:sz w:val="18"/>
                <w:highlight w:val="none"/>
              </w:rPr>
            </w:pPr>
          </w:p>
        </w:tc>
      </w:tr>
      <w:tr w14:paraId="4B63C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7B128F5">
            <w:pPr>
              <w:pStyle w:val="35"/>
              <w:rPr>
                <w:rFonts w:ascii="Times New Roman"/>
                <w:color w:val="auto"/>
                <w:sz w:val="18"/>
                <w:highlight w:val="none"/>
              </w:rPr>
            </w:pPr>
          </w:p>
        </w:tc>
        <w:tc>
          <w:tcPr>
            <w:tcW w:w="1252" w:type="dxa"/>
          </w:tcPr>
          <w:p w14:paraId="2181E342">
            <w:pPr>
              <w:pStyle w:val="35"/>
              <w:rPr>
                <w:rFonts w:ascii="Times New Roman"/>
                <w:color w:val="auto"/>
                <w:sz w:val="18"/>
                <w:highlight w:val="none"/>
              </w:rPr>
            </w:pPr>
          </w:p>
        </w:tc>
        <w:tc>
          <w:tcPr>
            <w:tcW w:w="1293" w:type="dxa"/>
          </w:tcPr>
          <w:p w14:paraId="5ABC03D7">
            <w:pPr>
              <w:pStyle w:val="35"/>
              <w:rPr>
                <w:rFonts w:ascii="Times New Roman"/>
                <w:color w:val="auto"/>
                <w:sz w:val="18"/>
                <w:highlight w:val="none"/>
              </w:rPr>
            </w:pPr>
          </w:p>
        </w:tc>
        <w:tc>
          <w:tcPr>
            <w:tcW w:w="1933" w:type="dxa"/>
          </w:tcPr>
          <w:p w14:paraId="244CDABE">
            <w:pPr>
              <w:pStyle w:val="35"/>
              <w:rPr>
                <w:rFonts w:ascii="Times New Roman"/>
                <w:color w:val="auto"/>
                <w:sz w:val="18"/>
                <w:highlight w:val="none"/>
              </w:rPr>
            </w:pPr>
          </w:p>
        </w:tc>
        <w:tc>
          <w:tcPr>
            <w:tcW w:w="532" w:type="dxa"/>
          </w:tcPr>
          <w:p w14:paraId="795B0F29">
            <w:pPr>
              <w:pStyle w:val="35"/>
              <w:rPr>
                <w:rFonts w:ascii="Times New Roman"/>
                <w:color w:val="auto"/>
                <w:sz w:val="18"/>
                <w:highlight w:val="none"/>
              </w:rPr>
            </w:pPr>
          </w:p>
        </w:tc>
        <w:tc>
          <w:tcPr>
            <w:tcW w:w="885" w:type="dxa"/>
          </w:tcPr>
          <w:p w14:paraId="55213581">
            <w:pPr>
              <w:pStyle w:val="35"/>
              <w:rPr>
                <w:rFonts w:ascii="Times New Roman"/>
                <w:color w:val="auto"/>
                <w:sz w:val="18"/>
                <w:highlight w:val="none"/>
              </w:rPr>
            </w:pPr>
          </w:p>
        </w:tc>
        <w:tc>
          <w:tcPr>
            <w:tcW w:w="939" w:type="dxa"/>
          </w:tcPr>
          <w:p w14:paraId="000B3D6C">
            <w:pPr>
              <w:pStyle w:val="35"/>
              <w:rPr>
                <w:rFonts w:ascii="Times New Roman"/>
                <w:color w:val="auto"/>
                <w:sz w:val="18"/>
                <w:highlight w:val="none"/>
              </w:rPr>
            </w:pPr>
          </w:p>
        </w:tc>
        <w:tc>
          <w:tcPr>
            <w:tcW w:w="900" w:type="dxa"/>
          </w:tcPr>
          <w:p w14:paraId="56DA9DA5">
            <w:pPr>
              <w:pStyle w:val="35"/>
              <w:rPr>
                <w:rFonts w:ascii="Times New Roman"/>
                <w:color w:val="auto"/>
                <w:sz w:val="18"/>
                <w:highlight w:val="none"/>
              </w:rPr>
            </w:pPr>
          </w:p>
        </w:tc>
        <w:tc>
          <w:tcPr>
            <w:tcW w:w="830" w:type="dxa"/>
          </w:tcPr>
          <w:p w14:paraId="6E3E6363">
            <w:pPr>
              <w:pStyle w:val="35"/>
              <w:rPr>
                <w:rFonts w:ascii="Times New Roman"/>
                <w:color w:val="auto"/>
                <w:sz w:val="18"/>
                <w:highlight w:val="none"/>
              </w:rPr>
            </w:pPr>
          </w:p>
        </w:tc>
      </w:tr>
      <w:tr w14:paraId="2FD87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9960BB7">
            <w:pPr>
              <w:pStyle w:val="35"/>
              <w:rPr>
                <w:rFonts w:ascii="Times New Roman"/>
                <w:color w:val="auto"/>
                <w:sz w:val="18"/>
                <w:highlight w:val="none"/>
              </w:rPr>
            </w:pPr>
          </w:p>
        </w:tc>
        <w:tc>
          <w:tcPr>
            <w:tcW w:w="1252" w:type="dxa"/>
          </w:tcPr>
          <w:p w14:paraId="3E32711C">
            <w:pPr>
              <w:pStyle w:val="35"/>
              <w:rPr>
                <w:rFonts w:ascii="Times New Roman"/>
                <w:color w:val="auto"/>
                <w:sz w:val="18"/>
                <w:highlight w:val="none"/>
              </w:rPr>
            </w:pPr>
          </w:p>
        </w:tc>
        <w:tc>
          <w:tcPr>
            <w:tcW w:w="1293" w:type="dxa"/>
          </w:tcPr>
          <w:p w14:paraId="1829D251">
            <w:pPr>
              <w:pStyle w:val="35"/>
              <w:rPr>
                <w:rFonts w:ascii="Times New Roman"/>
                <w:color w:val="auto"/>
                <w:sz w:val="18"/>
                <w:highlight w:val="none"/>
              </w:rPr>
            </w:pPr>
          </w:p>
        </w:tc>
        <w:tc>
          <w:tcPr>
            <w:tcW w:w="1933" w:type="dxa"/>
          </w:tcPr>
          <w:p w14:paraId="6E0B7407">
            <w:pPr>
              <w:pStyle w:val="35"/>
              <w:rPr>
                <w:rFonts w:ascii="Times New Roman"/>
                <w:color w:val="auto"/>
                <w:sz w:val="18"/>
                <w:highlight w:val="none"/>
              </w:rPr>
            </w:pPr>
          </w:p>
        </w:tc>
        <w:tc>
          <w:tcPr>
            <w:tcW w:w="532" w:type="dxa"/>
          </w:tcPr>
          <w:p w14:paraId="49D0823D">
            <w:pPr>
              <w:pStyle w:val="35"/>
              <w:rPr>
                <w:rFonts w:ascii="Times New Roman"/>
                <w:color w:val="auto"/>
                <w:sz w:val="18"/>
                <w:highlight w:val="none"/>
              </w:rPr>
            </w:pPr>
          </w:p>
        </w:tc>
        <w:tc>
          <w:tcPr>
            <w:tcW w:w="885" w:type="dxa"/>
          </w:tcPr>
          <w:p w14:paraId="61562189">
            <w:pPr>
              <w:pStyle w:val="35"/>
              <w:rPr>
                <w:rFonts w:ascii="Times New Roman"/>
                <w:color w:val="auto"/>
                <w:sz w:val="18"/>
                <w:highlight w:val="none"/>
              </w:rPr>
            </w:pPr>
          </w:p>
        </w:tc>
        <w:tc>
          <w:tcPr>
            <w:tcW w:w="939" w:type="dxa"/>
          </w:tcPr>
          <w:p w14:paraId="779FC07F">
            <w:pPr>
              <w:pStyle w:val="35"/>
              <w:rPr>
                <w:rFonts w:ascii="Times New Roman"/>
                <w:color w:val="auto"/>
                <w:sz w:val="18"/>
                <w:highlight w:val="none"/>
              </w:rPr>
            </w:pPr>
          </w:p>
        </w:tc>
        <w:tc>
          <w:tcPr>
            <w:tcW w:w="900" w:type="dxa"/>
          </w:tcPr>
          <w:p w14:paraId="03C1963A">
            <w:pPr>
              <w:pStyle w:val="35"/>
              <w:rPr>
                <w:rFonts w:ascii="Times New Roman"/>
                <w:color w:val="auto"/>
                <w:sz w:val="18"/>
                <w:highlight w:val="none"/>
              </w:rPr>
            </w:pPr>
          </w:p>
        </w:tc>
        <w:tc>
          <w:tcPr>
            <w:tcW w:w="830" w:type="dxa"/>
          </w:tcPr>
          <w:p w14:paraId="3132CCCD">
            <w:pPr>
              <w:pStyle w:val="35"/>
              <w:rPr>
                <w:rFonts w:ascii="Times New Roman"/>
                <w:color w:val="auto"/>
                <w:sz w:val="18"/>
                <w:highlight w:val="none"/>
              </w:rPr>
            </w:pPr>
          </w:p>
        </w:tc>
      </w:tr>
      <w:tr w14:paraId="2F38E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4E5CC02">
            <w:pPr>
              <w:pStyle w:val="35"/>
              <w:rPr>
                <w:rFonts w:ascii="Times New Roman"/>
                <w:color w:val="auto"/>
                <w:sz w:val="18"/>
                <w:highlight w:val="none"/>
              </w:rPr>
            </w:pPr>
          </w:p>
        </w:tc>
        <w:tc>
          <w:tcPr>
            <w:tcW w:w="1252" w:type="dxa"/>
          </w:tcPr>
          <w:p w14:paraId="2D59104B">
            <w:pPr>
              <w:pStyle w:val="35"/>
              <w:rPr>
                <w:rFonts w:ascii="Times New Roman"/>
                <w:color w:val="auto"/>
                <w:sz w:val="18"/>
                <w:highlight w:val="none"/>
              </w:rPr>
            </w:pPr>
          </w:p>
        </w:tc>
        <w:tc>
          <w:tcPr>
            <w:tcW w:w="1293" w:type="dxa"/>
          </w:tcPr>
          <w:p w14:paraId="5EF28AEE">
            <w:pPr>
              <w:pStyle w:val="35"/>
              <w:rPr>
                <w:rFonts w:ascii="Times New Roman"/>
                <w:color w:val="auto"/>
                <w:sz w:val="18"/>
                <w:highlight w:val="none"/>
              </w:rPr>
            </w:pPr>
          </w:p>
        </w:tc>
        <w:tc>
          <w:tcPr>
            <w:tcW w:w="1933" w:type="dxa"/>
          </w:tcPr>
          <w:p w14:paraId="46D5FA69">
            <w:pPr>
              <w:pStyle w:val="35"/>
              <w:rPr>
                <w:rFonts w:ascii="Times New Roman"/>
                <w:color w:val="auto"/>
                <w:sz w:val="18"/>
                <w:highlight w:val="none"/>
              </w:rPr>
            </w:pPr>
          </w:p>
        </w:tc>
        <w:tc>
          <w:tcPr>
            <w:tcW w:w="532" w:type="dxa"/>
          </w:tcPr>
          <w:p w14:paraId="0D755951">
            <w:pPr>
              <w:pStyle w:val="35"/>
              <w:rPr>
                <w:rFonts w:ascii="Times New Roman"/>
                <w:color w:val="auto"/>
                <w:sz w:val="18"/>
                <w:highlight w:val="none"/>
              </w:rPr>
            </w:pPr>
          </w:p>
        </w:tc>
        <w:tc>
          <w:tcPr>
            <w:tcW w:w="885" w:type="dxa"/>
          </w:tcPr>
          <w:p w14:paraId="098ED583">
            <w:pPr>
              <w:pStyle w:val="35"/>
              <w:rPr>
                <w:rFonts w:ascii="Times New Roman"/>
                <w:color w:val="auto"/>
                <w:sz w:val="18"/>
                <w:highlight w:val="none"/>
              </w:rPr>
            </w:pPr>
          </w:p>
        </w:tc>
        <w:tc>
          <w:tcPr>
            <w:tcW w:w="939" w:type="dxa"/>
          </w:tcPr>
          <w:p w14:paraId="11C0A474">
            <w:pPr>
              <w:pStyle w:val="35"/>
              <w:rPr>
                <w:rFonts w:ascii="Times New Roman"/>
                <w:color w:val="auto"/>
                <w:sz w:val="18"/>
                <w:highlight w:val="none"/>
              </w:rPr>
            </w:pPr>
          </w:p>
        </w:tc>
        <w:tc>
          <w:tcPr>
            <w:tcW w:w="900" w:type="dxa"/>
          </w:tcPr>
          <w:p w14:paraId="15024C1D">
            <w:pPr>
              <w:pStyle w:val="35"/>
              <w:rPr>
                <w:rFonts w:ascii="Times New Roman"/>
                <w:color w:val="auto"/>
                <w:sz w:val="18"/>
                <w:highlight w:val="none"/>
              </w:rPr>
            </w:pPr>
          </w:p>
        </w:tc>
        <w:tc>
          <w:tcPr>
            <w:tcW w:w="830" w:type="dxa"/>
          </w:tcPr>
          <w:p w14:paraId="09701E4B">
            <w:pPr>
              <w:pStyle w:val="35"/>
              <w:rPr>
                <w:rFonts w:ascii="Times New Roman"/>
                <w:color w:val="auto"/>
                <w:sz w:val="18"/>
                <w:highlight w:val="none"/>
              </w:rPr>
            </w:pPr>
          </w:p>
        </w:tc>
      </w:tr>
      <w:tr w14:paraId="5211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7337" w:type="dxa"/>
            <w:gridSpan w:val="7"/>
          </w:tcPr>
          <w:p w14:paraId="4E9467FE">
            <w:pPr>
              <w:pStyle w:val="35"/>
              <w:tabs>
                <w:tab w:val="left" w:pos="1008"/>
              </w:tabs>
              <w:spacing w:before="102"/>
              <w:ind w:left="466"/>
              <w:jc w:val="center"/>
              <w:rPr>
                <w:color w:val="auto"/>
                <w:sz w:val="16"/>
                <w:highlight w:val="none"/>
              </w:rPr>
            </w:pPr>
            <w:r>
              <w:rPr>
                <w:color w:val="auto"/>
                <w:w w:val="105"/>
                <w:sz w:val="16"/>
                <w:highlight w:val="none"/>
              </w:rPr>
              <w:t>合</w:t>
            </w:r>
            <w:r>
              <w:rPr>
                <w:color w:val="auto"/>
                <w:w w:val="105"/>
                <w:sz w:val="16"/>
                <w:highlight w:val="none"/>
              </w:rPr>
              <w:tab/>
            </w:r>
            <w:r>
              <w:rPr>
                <w:color w:val="auto"/>
                <w:w w:val="105"/>
                <w:sz w:val="16"/>
                <w:highlight w:val="none"/>
              </w:rPr>
              <w:t>计</w:t>
            </w:r>
          </w:p>
        </w:tc>
        <w:tc>
          <w:tcPr>
            <w:tcW w:w="900" w:type="dxa"/>
          </w:tcPr>
          <w:p w14:paraId="080FDE61">
            <w:pPr>
              <w:pStyle w:val="35"/>
              <w:rPr>
                <w:rFonts w:ascii="Times New Roman"/>
                <w:color w:val="auto"/>
                <w:sz w:val="18"/>
                <w:highlight w:val="none"/>
              </w:rPr>
            </w:pPr>
          </w:p>
        </w:tc>
        <w:tc>
          <w:tcPr>
            <w:tcW w:w="830" w:type="dxa"/>
          </w:tcPr>
          <w:p w14:paraId="0A0B1423">
            <w:pPr>
              <w:pStyle w:val="35"/>
              <w:rPr>
                <w:rFonts w:ascii="Times New Roman"/>
                <w:color w:val="auto"/>
                <w:sz w:val="18"/>
                <w:highlight w:val="none"/>
              </w:rPr>
            </w:pPr>
          </w:p>
        </w:tc>
      </w:tr>
    </w:tbl>
    <w:p w14:paraId="231C680C">
      <w:pPr>
        <w:spacing w:after="0"/>
        <w:rPr>
          <w:rFonts w:ascii="Times New Roman"/>
          <w:color w:val="auto"/>
          <w:sz w:val="18"/>
          <w:highlight w:val="none"/>
        </w:rPr>
        <w:sectPr>
          <w:pgSz w:w="11910" w:h="16840"/>
          <w:pgMar w:top="1240" w:right="280" w:bottom="1820" w:left="1040" w:header="893" w:footer="1627" w:gutter="0"/>
          <w:cols w:space="720" w:num="1"/>
        </w:sectPr>
      </w:pPr>
    </w:p>
    <w:p w14:paraId="210886BF">
      <w:pPr>
        <w:pStyle w:val="9"/>
        <w:spacing w:before="5"/>
        <w:rPr>
          <w:color w:val="auto"/>
          <w:highlight w:val="none"/>
        </w:rPr>
      </w:pPr>
    </w:p>
    <w:p w14:paraId="46AA771C">
      <w:pPr>
        <w:pStyle w:val="7"/>
        <w:spacing w:before="70"/>
        <w:ind w:firstLine="241" w:firstLineChars="100"/>
        <w:rPr>
          <w:color w:val="auto"/>
          <w:sz w:val="24"/>
          <w:szCs w:val="24"/>
          <w:highlight w:val="none"/>
        </w:rPr>
      </w:pPr>
      <w:r>
        <w:rPr>
          <w:color w:val="auto"/>
          <w:sz w:val="24"/>
          <w:szCs w:val="24"/>
          <w:highlight w:val="none"/>
          <w:u w:val="none"/>
        </w:rPr>
        <w:t>分 部 分 项 工 程 和 单 价 措 施 项 目 清 单 综 合 单 价 分 析 表</w:t>
      </w:r>
    </w:p>
    <w:p w14:paraId="172217C6">
      <w:pPr>
        <w:tabs>
          <w:tab w:val="left" w:pos="5971"/>
        </w:tabs>
        <w:spacing w:before="85"/>
        <w:ind w:left="488"/>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w w:val="105"/>
          <w:position w:val="1"/>
          <w:sz w:val="18"/>
          <w:szCs w:val="18"/>
          <w:highlight w:val="none"/>
        </w:rPr>
        <w:t>工程名称：</w:t>
      </w:r>
      <w:r>
        <w:rPr>
          <w:rFonts w:hint="eastAsia" w:asciiTheme="minorEastAsia" w:hAnsiTheme="minorEastAsia" w:eastAsiaTheme="minorEastAsia" w:cstheme="minorEastAsia"/>
          <w:color w:val="auto"/>
          <w:w w:val="105"/>
          <w:position w:val="1"/>
          <w:sz w:val="18"/>
          <w:szCs w:val="18"/>
          <w:highlight w:val="none"/>
        </w:rPr>
        <w:tab/>
      </w:r>
      <w:r>
        <w:rPr>
          <w:rFonts w:hint="eastAsia" w:asciiTheme="minorEastAsia" w:hAnsiTheme="minorEastAsia" w:eastAsiaTheme="minorEastAsia" w:cstheme="minorEastAsia"/>
          <w:color w:val="auto"/>
          <w:w w:val="105"/>
          <w:sz w:val="18"/>
          <w:szCs w:val="18"/>
          <w:highlight w:val="none"/>
        </w:rPr>
        <w:t>标 段：</w:t>
      </w:r>
    </w:p>
    <w:tbl>
      <w:tblPr>
        <w:tblStyle w:val="20"/>
        <w:tblW w:w="8861" w:type="dxa"/>
        <w:tblInd w:w="4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595"/>
        <w:gridCol w:w="1604"/>
        <w:gridCol w:w="593"/>
        <w:gridCol w:w="729"/>
        <w:gridCol w:w="796"/>
        <w:gridCol w:w="606"/>
        <w:gridCol w:w="662"/>
        <w:gridCol w:w="647"/>
        <w:gridCol w:w="688"/>
        <w:gridCol w:w="647"/>
        <w:gridCol w:w="768"/>
      </w:tblGrid>
      <w:tr w14:paraId="1CA1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526" w:type="dxa"/>
            <w:vMerge w:val="restart"/>
            <w:tcBorders>
              <w:left w:val="single" w:color="000000" w:sz="8" w:space="0"/>
              <w:right w:val="single" w:color="000000" w:sz="8" w:space="0"/>
            </w:tcBorders>
          </w:tcPr>
          <w:p w14:paraId="57BEEEC1">
            <w:pPr>
              <w:pStyle w:val="35"/>
              <w:spacing w:before="4"/>
              <w:rPr>
                <w:color w:val="auto"/>
                <w:sz w:val="13"/>
                <w:szCs w:val="13"/>
                <w:highlight w:val="none"/>
              </w:rPr>
            </w:pPr>
          </w:p>
          <w:p w14:paraId="358C0C9A">
            <w:pPr>
              <w:pStyle w:val="35"/>
              <w:ind w:left="89"/>
              <w:rPr>
                <w:color w:val="auto"/>
                <w:sz w:val="13"/>
                <w:szCs w:val="13"/>
                <w:highlight w:val="none"/>
              </w:rPr>
            </w:pPr>
            <w:r>
              <w:rPr>
                <w:color w:val="auto"/>
                <w:w w:val="105"/>
                <w:sz w:val="13"/>
                <w:szCs w:val="13"/>
                <w:highlight w:val="none"/>
              </w:rPr>
              <w:t>序 号</w:t>
            </w:r>
          </w:p>
        </w:tc>
        <w:tc>
          <w:tcPr>
            <w:tcW w:w="595" w:type="dxa"/>
            <w:vMerge w:val="restart"/>
            <w:tcBorders>
              <w:left w:val="single" w:color="000000" w:sz="8" w:space="0"/>
              <w:right w:val="single" w:color="000000" w:sz="8" w:space="0"/>
            </w:tcBorders>
          </w:tcPr>
          <w:p w14:paraId="67622ECB">
            <w:pPr>
              <w:pStyle w:val="35"/>
              <w:spacing w:before="8"/>
              <w:rPr>
                <w:color w:val="auto"/>
                <w:sz w:val="13"/>
                <w:szCs w:val="13"/>
                <w:highlight w:val="none"/>
              </w:rPr>
            </w:pPr>
          </w:p>
          <w:p w14:paraId="7F92D761">
            <w:pPr>
              <w:pStyle w:val="35"/>
              <w:spacing w:line="247" w:lineRule="auto"/>
              <w:ind w:left="123" w:right="36" w:firstLine="45"/>
              <w:rPr>
                <w:color w:val="auto"/>
                <w:sz w:val="13"/>
                <w:szCs w:val="13"/>
                <w:highlight w:val="none"/>
              </w:rPr>
            </w:pPr>
            <w:r>
              <w:rPr>
                <w:color w:val="auto"/>
                <w:w w:val="105"/>
                <w:sz w:val="13"/>
                <w:szCs w:val="13"/>
                <w:highlight w:val="none"/>
              </w:rPr>
              <w:t>项 目编 码</w:t>
            </w:r>
          </w:p>
        </w:tc>
        <w:tc>
          <w:tcPr>
            <w:tcW w:w="1604" w:type="dxa"/>
            <w:vMerge w:val="restart"/>
            <w:tcBorders>
              <w:left w:val="single" w:color="000000" w:sz="8" w:space="0"/>
              <w:right w:val="single" w:color="000000" w:sz="8" w:space="0"/>
            </w:tcBorders>
          </w:tcPr>
          <w:p w14:paraId="58FFCFB1">
            <w:pPr>
              <w:pStyle w:val="35"/>
              <w:spacing w:before="4"/>
              <w:rPr>
                <w:color w:val="auto"/>
                <w:sz w:val="13"/>
                <w:szCs w:val="13"/>
                <w:highlight w:val="none"/>
              </w:rPr>
            </w:pPr>
          </w:p>
          <w:p w14:paraId="7544B8F1">
            <w:pPr>
              <w:pStyle w:val="35"/>
              <w:ind w:left="449"/>
              <w:rPr>
                <w:color w:val="auto"/>
                <w:sz w:val="13"/>
                <w:szCs w:val="13"/>
                <w:highlight w:val="none"/>
              </w:rPr>
            </w:pPr>
            <w:r>
              <w:rPr>
                <w:color w:val="auto"/>
                <w:w w:val="105"/>
                <w:sz w:val="13"/>
                <w:szCs w:val="13"/>
                <w:highlight w:val="none"/>
              </w:rPr>
              <w:t>项 目 名 称</w:t>
            </w:r>
          </w:p>
        </w:tc>
        <w:tc>
          <w:tcPr>
            <w:tcW w:w="593" w:type="dxa"/>
            <w:vMerge w:val="restart"/>
            <w:tcBorders>
              <w:left w:val="single" w:color="000000" w:sz="8" w:space="0"/>
              <w:right w:val="single" w:color="000000" w:sz="8" w:space="0"/>
            </w:tcBorders>
          </w:tcPr>
          <w:p w14:paraId="6B1A5833">
            <w:pPr>
              <w:pStyle w:val="35"/>
              <w:spacing w:before="8"/>
              <w:rPr>
                <w:color w:val="auto"/>
                <w:sz w:val="13"/>
                <w:szCs w:val="13"/>
                <w:highlight w:val="none"/>
              </w:rPr>
            </w:pPr>
          </w:p>
          <w:p w14:paraId="3E033CB8">
            <w:pPr>
              <w:pStyle w:val="35"/>
              <w:spacing w:line="247" w:lineRule="auto"/>
              <w:ind w:left="123" w:right="79"/>
              <w:rPr>
                <w:color w:val="auto"/>
                <w:sz w:val="13"/>
                <w:szCs w:val="13"/>
                <w:highlight w:val="none"/>
              </w:rPr>
            </w:pPr>
            <w:r>
              <w:rPr>
                <w:color w:val="auto"/>
                <w:w w:val="105"/>
                <w:sz w:val="13"/>
                <w:szCs w:val="13"/>
                <w:highlight w:val="none"/>
              </w:rPr>
              <w:t>计 量单 位</w:t>
            </w:r>
          </w:p>
        </w:tc>
        <w:tc>
          <w:tcPr>
            <w:tcW w:w="729" w:type="dxa"/>
            <w:vMerge w:val="restart"/>
            <w:tcBorders>
              <w:left w:val="single" w:color="000000" w:sz="8" w:space="0"/>
              <w:right w:val="single" w:color="000000" w:sz="8" w:space="0"/>
            </w:tcBorders>
          </w:tcPr>
          <w:p w14:paraId="4C156837">
            <w:pPr>
              <w:pStyle w:val="35"/>
              <w:spacing w:before="8"/>
              <w:rPr>
                <w:color w:val="auto"/>
                <w:sz w:val="13"/>
                <w:szCs w:val="13"/>
                <w:highlight w:val="none"/>
              </w:rPr>
            </w:pPr>
          </w:p>
          <w:p w14:paraId="376095BD">
            <w:pPr>
              <w:pStyle w:val="35"/>
              <w:spacing w:line="247" w:lineRule="auto"/>
              <w:ind w:left="190" w:right="148"/>
              <w:rPr>
                <w:color w:val="auto"/>
                <w:sz w:val="13"/>
                <w:szCs w:val="13"/>
                <w:highlight w:val="none"/>
              </w:rPr>
            </w:pPr>
            <w:r>
              <w:rPr>
                <w:color w:val="auto"/>
                <w:w w:val="105"/>
                <w:sz w:val="13"/>
                <w:szCs w:val="13"/>
                <w:highlight w:val="none"/>
              </w:rPr>
              <w:t>工 程数 量</w:t>
            </w:r>
          </w:p>
        </w:tc>
        <w:tc>
          <w:tcPr>
            <w:tcW w:w="796" w:type="dxa"/>
            <w:vMerge w:val="restart"/>
            <w:tcBorders>
              <w:left w:val="single" w:color="000000" w:sz="8" w:space="0"/>
              <w:right w:val="single" w:color="000000" w:sz="8" w:space="0"/>
            </w:tcBorders>
          </w:tcPr>
          <w:p w14:paraId="6D041D0D">
            <w:pPr>
              <w:pStyle w:val="35"/>
              <w:spacing w:before="8"/>
              <w:rPr>
                <w:color w:val="auto"/>
                <w:sz w:val="13"/>
                <w:szCs w:val="13"/>
                <w:highlight w:val="none"/>
              </w:rPr>
            </w:pPr>
          </w:p>
          <w:p w14:paraId="2AA9D255">
            <w:pPr>
              <w:pStyle w:val="35"/>
              <w:spacing w:line="247" w:lineRule="auto"/>
              <w:ind w:left="224" w:right="91" w:firstLine="90"/>
              <w:rPr>
                <w:color w:val="auto"/>
                <w:sz w:val="13"/>
                <w:szCs w:val="13"/>
                <w:highlight w:val="none"/>
              </w:rPr>
            </w:pPr>
            <w:r>
              <w:rPr>
                <w:color w:val="auto"/>
                <w:w w:val="105"/>
                <w:sz w:val="13"/>
                <w:szCs w:val="13"/>
                <w:highlight w:val="none"/>
              </w:rPr>
              <w:t>综 合单 价</w:t>
            </w:r>
          </w:p>
        </w:tc>
        <w:tc>
          <w:tcPr>
            <w:tcW w:w="3250" w:type="dxa"/>
            <w:gridSpan w:val="5"/>
            <w:tcBorders>
              <w:left w:val="single" w:color="000000" w:sz="8" w:space="0"/>
              <w:right w:val="single" w:color="000000" w:sz="8" w:space="0"/>
            </w:tcBorders>
          </w:tcPr>
          <w:p w14:paraId="0447D937">
            <w:pPr>
              <w:pStyle w:val="35"/>
              <w:spacing w:before="37"/>
              <w:ind w:left="1419" w:right="1428"/>
              <w:jc w:val="center"/>
              <w:rPr>
                <w:color w:val="auto"/>
                <w:sz w:val="13"/>
                <w:szCs w:val="13"/>
                <w:highlight w:val="none"/>
              </w:rPr>
            </w:pPr>
            <w:r>
              <w:rPr>
                <w:color w:val="auto"/>
                <w:w w:val="105"/>
                <w:sz w:val="13"/>
                <w:szCs w:val="13"/>
                <w:highlight w:val="none"/>
              </w:rPr>
              <w:t>其 中</w:t>
            </w:r>
          </w:p>
        </w:tc>
        <w:tc>
          <w:tcPr>
            <w:tcW w:w="768" w:type="dxa"/>
            <w:vMerge w:val="restart"/>
            <w:tcBorders>
              <w:left w:val="single" w:color="000000" w:sz="8" w:space="0"/>
              <w:right w:val="single" w:color="000000" w:sz="8" w:space="0"/>
            </w:tcBorders>
          </w:tcPr>
          <w:p w14:paraId="1408064A">
            <w:pPr>
              <w:pStyle w:val="35"/>
              <w:spacing w:before="4"/>
              <w:rPr>
                <w:color w:val="auto"/>
                <w:sz w:val="13"/>
                <w:szCs w:val="13"/>
                <w:highlight w:val="none"/>
              </w:rPr>
            </w:pPr>
          </w:p>
          <w:p w14:paraId="4969220F">
            <w:pPr>
              <w:pStyle w:val="35"/>
              <w:ind w:left="207"/>
              <w:rPr>
                <w:color w:val="auto"/>
                <w:sz w:val="13"/>
                <w:szCs w:val="13"/>
                <w:highlight w:val="none"/>
              </w:rPr>
            </w:pPr>
            <w:r>
              <w:rPr>
                <w:color w:val="auto"/>
                <w:w w:val="105"/>
                <w:sz w:val="13"/>
                <w:szCs w:val="13"/>
                <w:highlight w:val="none"/>
              </w:rPr>
              <w:t>合 价</w:t>
            </w:r>
          </w:p>
        </w:tc>
      </w:tr>
      <w:tr w14:paraId="0A9A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526" w:type="dxa"/>
            <w:vMerge w:val="continue"/>
            <w:tcBorders>
              <w:top w:val="nil"/>
              <w:left w:val="single" w:color="000000" w:sz="8" w:space="0"/>
              <w:right w:val="single" w:color="000000" w:sz="8" w:space="0"/>
            </w:tcBorders>
          </w:tcPr>
          <w:p w14:paraId="51385EFD">
            <w:pPr>
              <w:rPr>
                <w:color w:val="auto"/>
                <w:sz w:val="13"/>
                <w:szCs w:val="13"/>
                <w:highlight w:val="none"/>
              </w:rPr>
            </w:pPr>
          </w:p>
        </w:tc>
        <w:tc>
          <w:tcPr>
            <w:tcW w:w="595" w:type="dxa"/>
            <w:vMerge w:val="continue"/>
            <w:tcBorders>
              <w:top w:val="nil"/>
              <w:left w:val="single" w:color="000000" w:sz="8" w:space="0"/>
              <w:right w:val="single" w:color="000000" w:sz="8" w:space="0"/>
            </w:tcBorders>
          </w:tcPr>
          <w:p w14:paraId="61712B63">
            <w:pPr>
              <w:rPr>
                <w:color w:val="auto"/>
                <w:sz w:val="13"/>
                <w:szCs w:val="13"/>
                <w:highlight w:val="none"/>
              </w:rPr>
            </w:pPr>
          </w:p>
        </w:tc>
        <w:tc>
          <w:tcPr>
            <w:tcW w:w="1604" w:type="dxa"/>
            <w:vMerge w:val="continue"/>
            <w:tcBorders>
              <w:top w:val="nil"/>
              <w:left w:val="single" w:color="000000" w:sz="8" w:space="0"/>
              <w:right w:val="single" w:color="000000" w:sz="8" w:space="0"/>
            </w:tcBorders>
          </w:tcPr>
          <w:p w14:paraId="7AFB88E7">
            <w:pPr>
              <w:rPr>
                <w:color w:val="auto"/>
                <w:sz w:val="13"/>
                <w:szCs w:val="13"/>
                <w:highlight w:val="none"/>
              </w:rPr>
            </w:pPr>
          </w:p>
        </w:tc>
        <w:tc>
          <w:tcPr>
            <w:tcW w:w="593" w:type="dxa"/>
            <w:vMerge w:val="continue"/>
            <w:tcBorders>
              <w:top w:val="nil"/>
              <w:left w:val="single" w:color="000000" w:sz="8" w:space="0"/>
              <w:right w:val="single" w:color="000000" w:sz="8" w:space="0"/>
            </w:tcBorders>
          </w:tcPr>
          <w:p w14:paraId="59C14543">
            <w:pPr>
              <w:rPr>
                <w:color w:val="auto"/>
                <w:sz w:val="13"/>
                <w:szCs w:val="13"/>
                <w:highlight w:val="none"/>
              </w:rPr>
            </w:pPr>
          </w:p>
        </w:tc>
        <w:tc>
          <w:tcPr>
            <w:tcW w:w="729" w:type="dxa"/>
            <w:vMerge w:val="continue"/>
            <w:tcBorders>
              <w:top w:val="nil"/>
              <w:left w:val="single" w:color="000000" w:sz="8" w:space="0"/>
              <w:right w:val="single" w:color="000000" w:sz="8" w:space="0"/>
            </w:tcBorders>
          </w:tcPr>
          <w:p w14:paraId="30103DDE">
            <w:pPr>
              <w:rPr>
                <w:color w:val="auto"/>
                <w:sz w:val="13"/>
                <w:szCs w:val="13"/>
                <w:highlight w:val="none"/>
              </w:rPr>
            </w:pPr>
          </w:p>
        </w:tc>
        <w:tc>
          <w:tcPr>
            <w:tcW w:w="796" w:type="dxa"/>
            <w:vMerge w:val="continue"/>
            <w:tcBorders>
              <w:top w:val="nil"/>
              <w:left w:val="single" w:color="000000" w:sz="8" w:space="0"/>
              <w:right w:val="single" w:color="000000" w:sz="8" w:space="0"/>
            </w:tcBorders>
          </w:tcPr>
          <w:p w14:paraId="7A450F59">
            <w:pPr>
              <w:rPr>
                <w:color w:val="auto"/>
                <w:sz w:val="13"/>
                <w:szCs w:val="13"/>
                <w:highlight w:val="none"/>
              </w:rPr>
            </w:pPr>
          </w:p>
        </w:tc>
        <w:tc>
          <w:tcPr>
            <w:tcW w:w="606" w:type="dxa"/>
            <w:tcBorders>
              <w:left w:val="single" w:color="000000" w:sz="8" w:space="0"/>
              <w:right w:val="single" w:color="000000" w:sz="8" w:space="0"/>
            </w:tcBorders>
          </w:tcPr>
          <w:p w14:paraId="796DF308">
            <w:pPr>
              <w:pStyle w:val="35"/>
              <w:spacing w:before="106"/>
              <w:ind w:left="38"/>
              <w:rPr>
                <w:color w:val="auto"/>
                <w:sz w:val="13"/>
                <w:szCs w:val="13"/>
                <w:highlight w:val="none"/>
              </w:rPr>
            </w:pPr>
            <w:r>
              <w:rPr>
                <w:color w:val="auto"/>
                <w:w w:val="105"/>
                <w:sz w:val="13"/>
                <w:szCs w:val="13"/>
                <w:highlight w:val="none"/>
              </w:rPr>
              <w:t>人 工 费</w:t>
            </w:r>
          </w:p>
        </w:tc>
        <w:tc>
          <w:tcPr>
            <w:tcW w:w="662" w:type="dxa"/>
            <w:tcBorders>
              <w:left w:val="single" w:color="000000" w:sz="8" w:space="0"/>
              <w:right w:val="single" w:color="000000" w:sz="8" w:space="0"/>
            </w:tcBorders>
          </w:tcPr>
          <w:p w14:paraId="57562139">
            <w:pPr>
              <w:pStyle w:val="35"/>
              <w:spacing w:before="100"/>
              <w:ind w:left="66"/>
              <w:rPr>
                <w:color w:val="auto"/>
                <w:sz w:val="13"/>
                <w:szCs w:val="13"/>
                <w:highlight w:val="none"/>
              </w:rPr>
            </w:pPr>
            <w:r>
              <w:rPr>
                <w:color w:val="auto"/>
                <w:w w:val="105"/>
                <w:sz w:val="13"/>
                <w:szCs w:val="13"/>
                <w:highlight w:val="none"/>
              </w:rPr>
              <w:t>材 料 费</w:t>
            </w:r>
          </w:p>
        </w:tc>
        <w:tc>
          <w:tcPr>
            <w:tcW w:w="647" w:type="dxa"/>
            <w:tcBorders>
              <w:left w:val="single" w:color="000000" w:sz="8" w:space="0"/>
              <w:right w:val="single" w:color="000000" w:sz="8" w:space="0"/>
            </w:tcBorders>
          </w:tcPr>
          <w:p w14:paraId="7ECF991E">
            <w:pPr>
              <w:pStyle w:val="35"/>
              <w:spacing w:before="106"/>
              <w:ind w:left="59"/>
              <w:rPr>
                <w:color w:val="auto"/>
                <w:sz w:val="13"/>
                <w:szCs w:val="13"/>
                <w:highlight w:val="none"/>
              </w:rPr>
            </w:pPr>
            <w:r>
              <w:rPr>
                <w:color w:val="auto"/>
                <w:w w:val="105"/>
                <w:sz w:val="13"/>
                <w:szCs w:val="13"/>
                <w:highlight w:val="none"/>
              </w:rPr>
              <w:t>机 械 费</w:t>
            </w:r>
          </w:p>
        </w:tc>
        <w:tc>
          <w:tcPr>
            <w:tcW w:w="688" w:type="dxa"/>
            <w:tcBorders>
              <w:left w:val="single" w:color="000000" w:sz="8" w:space="0"/>
              <w:right w:val="single" w:color="000000" w:sz="8" w:space="0"/>
            </w:tcBorders>
          </w:tcPr>
          <w:p w14:paraId="32DC3EC6">
            <w:pPr>
              <w:pStyle w:val="35"/>
              <w:spacing w:before="12" w:line="170" w:lineRule="atLeast"/>
              <w:ind w:left="169" w:right="27" w:hanging="91"/>
              <w:rPr>
                <w:color w:val="auto"/>
                <w:sz w:val="13"/>
                <w:szCs w:val="13"/>
                <w:highlight w:val="none"/>
              </w:rPr>
            </w:pPr>
            <w:r>
              <w:rPr>
                <w:color w:val="auto"/>
                <w:w w:val="105"/>
                <w:sz w:val="13"/>
                <w:szCs w:val="13"/>
                <w:highlight w:val="none"/>
              </w:rPr>
              <w:t>企 业 管理 费</w:t>
            </w:r>
          </w:p>
        </w:tc>
        <w:tc>
          <w:tcPr>
            <w:tcW w:w="647" w:type="dxa"/>
            <w:tcBorders>
              <w:left w:val="single" w:color="000000" w:sz="8" w:space="0"/>
              <w:right w:val="single" w:color="000000" w:sz="8" w:space="0"/>
            </w:tcBorders>
          </w:tcPr>
          <w:p w14:paraId="387FEDAC">
            <w:pPr>
              <w:pStyle w:val="35"/>
              <w:spacing w:before="106"/>
              <w:ind w:left="147"/>
              <w:rPr>
                <w:color w:val="auto"/>
                <w:sz w:val="13"/>
                <w:szCs w:val="13"/>
                <w:highlight w:val="none"/>
              </w:rPr>
            </w:pPr>
            <w:r>
              <w:rPr>
                <w:color w:val="auto"/>
                <w:w w:val="105"/>
                <w:sz w:val="13"/>
                <w:szCs w:val="13"/>
                <w:highlight w:val="none"/>
              </w:rPr>
              <w:t>利 润</w:t>
            </w:r>
          </w:p>
        </w:tc>
        <w:tc>
          <w:tcPr>
            <w:tcW w:w="768" w:type="dxa"/>
            <w:vMerge w:val="continue"/>
            <w:tcBorders>
              <w:top w:val="nil"/>
              <w:left w:val="single" w:color="000000" w:sz="8" w:space="0"/>
              <w:right w:val="single" w:color="000000" w:sz="8" w:space="0"/>
            </w:tcBorders>
          </w:tcPr>
          <w:p w14:paraId="1853D720">
            <w:pPr>
              <w:rPr>
                <w:color w:val="auto"/>
                <w:sz w:val="13"/>
                <w:szCs w:val="13"/>
                <w:highlight w:val="none"/>
              </w:rPr>
            </w:pPr>
          </w:p>
        </w:tc>
      </w:tr>
      <w:tr w14:paraId="5791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6504B0C">
            <w:pPr>
              <w:pStyle w:val="35"/>
              <w:rPr>
                <w:rFonts w:ascii="Times New Roman"/>
                <w:color w:val="auto"/>
                <w:sz w:val="13"/>
                <w:szCs w:val="13"/>
                <w:highlight w:val="none"/>
              </w:rPr>
            </w:pPr>
          </w:p>
        </w:tc>
        <w:tc>
          <w:tcPr>
            <w:tcW w:w="595" w:type="dxa"/>
            <w:tcBorders>
              <w:left w:val="single" w:color="000000" w:sz="8" w:space="0"/>
              <w:right w:val="single" w:color="000000" w:sz="8" w:space="0"/>
            </w:tcBorders>
          </w:tcPr>
          <w:p w14:paraId="3ECD25A3">
            <w:pPr>
              <w:pStyle w:val="35"/>
              <w:rPr>
                <w:rFonts w:ascii="Times New Roman"/>
                <w:color w:val="auto"/>
                <w:sz w:val="13"/>
                <w:szCs w:val="13"/>
                <w:highlight w:val="none"/>
              </w:rPr>
            </w:pPr>
          </w:p>
        </w:tc>
        <w:tc>
          <w:tcPr>
            <w:tcW w:w="1604" w:type="dxa"/>
            <w:tcBorders>
              <w:left w:val="single" w:color="000000" w:sz="8" w:space="0"/>
              <w:right w:val="single" w:color="000000" w:sz="8" w:space="0"/>
            </w:tcBorders>
          </w:tcPr>
          <w:p w14:paraId="142F4DC7">
            <w:pPr>
              <w:pStyle w:val="35"/>
              <w:rPr>
                <w:rFonts w:ascii="Times New Roman"/>
                <w:color w:val="auto"/>
                <w:sz w:val="13"/>
                <w:szCs w:val="13"/>
                <w:highlight w:val="none"/>
              </w:rPr>
            </w:pPr>
          </w:p>
        </w:tc>
        <w:tc>
          <w:tcPr>
            <w:tcW w:w="593" w:type="dxa"/>
            <w:tcBorders>
              <w:left w:val="single" w:color="000000" w:sz="8" w:space="0"/>
              <w:right w:val="single" w:color="000000" w:sz="8" w:space="0"/>
            </w:tcBorders>
          </w:tcPr>
          <w:p w14:paraId="176DB8F7">
            <w:pPr>
              <w:pStyle w:val="35"/>
              <w:rPr>
                <w:rFonts w:ascii="Times New Roman"/>
                <w:color w:val="auto"/>
                <w:sz w:val="13"/>
                <w:szCs w:val="13"/>
                <w:highlight w:val="none"/>
              </w:rPr>
            </w:pPr>
          </w:p>
        </w:tc>
        <w:tc>
          <w:tcPr>
            <w:tcW w:w="729" w:type="dxa"/>
            <w:tcBorders>
              <w:left w:val="single" w:color="000000" w:sz="8" w:space="0"/>
              <w:right w:val="single" w:color="000000" w:sz="8" w:space="0"/>
            </w:tcBorders>
          </w:tcPr>
          <w:p w14:paraId="1595A9F0">
            <w:pPr>
              <w:pStyle w:val="35"/>
              <w:rPr>
                <w:rFonts w:ascii="Times New Roman"/>
                <w:color w:val="auto"/>
                <w:sz w:val="13"/>
                <w:szCs w:val="13"/>
                <w:highlight w:val="none"/>
              </w:rPr>
            </w:pPr>
          </w:p>
        </w:tc>
        <w:tc>
          <w:tcPr>
            <w:tcW w:w="796" w:type="dxa"/>
            <w:tcBorders>
              <w:left w:val="single" w:color="000000" w:sz="8" w:space="0"/>
              <w:right w:val="single" w:color="000000" w:sz="8" w:space="0"/>
            </w:tcBorders>
          </w:tcPr>
          <w:p w14:paraId="40EE66CB">
            <w:pPr>
              <w:pStyle w:val="35"/>
              <w:rPr>
                <w:rFonts w:ascii="Times New Roman"/>
                <w:color w:val="auto"/>
                <w:sz w:val="13"/>
                <w:szCs w:val="13"/>
                <w:highlight w:val="none"/>
              </w:rPr>
            </w:pPr>
          </w:p>
        </w:tc>
        <w:tc>
          <w:tcPr>
            <w:tcW w:w="606" w:type="dxa"/>
            <w:tcBorders>
              <w:left w:val="single" w:color="000000" w:sz="8" w:space="0"/>
              <w:right w:val="single" w:color="000000" w:sz="8" w:space="0"/>
            </w:tcBorders>
          </w:tcPr>
          <w:p w14:paraId="0BC7FEFF">
            <w:pPr>
              <w:pStyle w:val="35"/>
              <w:rPr>
                <w:rFonts w:ascii="Times New Roman"/>
                <w:color w:val="auto"/>
                <w:sz w:val="13"/>
                <w:szCs w:val="13"/>
                <w:highlight w:val="none"/>
              </w:rPr>
            </w:pPr>
          </w:p>
        </w:tc>
        <w:tc>
          <w:tcPr>
            <w:tcW w:w="662" w:type="dxa"/>
            <w:tcBorders>
              <w:left w:val="single" w:color="000000" w:sz="8" w:space="0"/>
              <w:right w:val="single" w:color="000000" w:sz="8" w:space="0"/>
            </w:tcBorders>
          </w:tcPr>
          <w:p w14:paraId="382C561D">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3E1E456F">
            <w:pPr>
              <w:pStyle w:val="35"/>
              <w:rPr>
                <w:rFonts w:ascii="Times New Roman"/>
                <w:color w:val="auto"/>
                <w:sz w:val="13"/>
                <w:szCs w:val="13"/>
                <w:highlight w:val="none"/>
              </w:rPr>
            </w:pPr>
          </w:p>
        </w:tc>
        <w:tc>
          <w:tcPr>
            <w:tcW w:w="688" w:type="dxa"/>
            <w:tcBorders>
              <w:left w:val="single" w:color="000000" w:sz="8" w:space="0"/>
              <w:right w:val="single" w:color="000000" w:sz="8" w:space="0"/>
            </w:tcBorders>
          </w:tcPr>
          <w:p w14:paraId="436D86F5">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79179BD5">
            <w:pPr>
              <w:pStyle w:val="35"/>
              <w:rPr>
                <w:rFonts w:ascii="Times New Roman"/>
                <w:color w:val="auto"/>
                <w:sz w:val="13"/>
                <w:szCs w:val="13"/>
                <w:highlight w:val="none"/>
              </w:rPr>
            </w:pPr>
          </w:p>
        </w:tc>
        <w:tc>
          <w:tcPr>
            <w:tcW w:w="768" w:type="dxa"/>
            <w:tcBorders>
              <w:left w:val="single" w:color="000000" w:sz="8" w:space="0"/>
              <w:right w:val="single" w:color="000000" w:sz="8" w:space="0"/>
            </w:tcBorders>
          </w:tcPr>
          <w:p w14:paraId="7D559072">
            <w:pPr>
              <w:pStyle w:val="35"/>
              <w:rPr>
                <w:rFonts w:ascii="Times New Roman"/>
                <w:color w:val="auto"/>
                <w:sz w:val="13"/>
                <w:szCs w:val="13"/>
                <w:highlight w:val="none"/>
              </w:rPr>
            </w:pPr>
          </w:p>
        </w:tc>
      </w:tr>
      <w:tr w14:paraId="3D6F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3B8C6B4">
            <w:pPr>
              <w:pStyle w:val="35"/>
              <w:rPr>
                <w:rFonts w:ascii="Times New Roman"/>
                <w:color w:val="auto"/>
                <w:sz w:val="16"/>
                <w:highlight w:val="none"/>
              </w:rPr>
            </w:pPr>
          </w:p>
        </w:tc>
        <w:tc>
          <w:tcPr>
            <w:tcW w:w="595" w:type="dxa"/>
            <w:tcBorders>
              <w:left w:val="single" w:color="000000" w:sz="8" w:space="0"/>
              <w:right w:val="single" w:color="000000" w:sz="8" w:space="0"/>
            </w:tcBorders>
          </w:tcPr>
          <w:p w14:paraId="282D859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57A465F">
            <w:pPr>
              <w:pStyle w:val="35"/>
              <w:rPr>
                <w:rFonts w:ascii="Times New Roman"/>
                <w:color w:val="auto"/>
                <w:sz w:val="16"/>
                <w:highlight w:val="none"/>
              </w:rPr>
            </w:pPr>
          </w:p>
        </w:tc>
        <w:tc>
          <w:tcPr>
            <w:tcW w:w="593" w:type="dxa"/>
            <w:tcBorders>
              <w:left w:val="single" w:color="000000" w:sz="8" w:space="0"/>
              <w:right w:val="single" w:color="000000" w:sz="8" w:space="0"/>
            </w:tcBorders>
          </w:tcPr>
          <w:p w14:paraId="05D5211C">
            <w:pPr>
              <w:pStyle w:val="35"/>
              <w:rPr>
                <w:rFonts w:ascii="Times New Roman"/>
                <w:color w:val="auto"/>
                <w:sz w:val="16"/>
                <w:highlight w:val="none"/>
              </w:rPr>
            </w:pPr>
          </w:p>
        </w:tc>
        <w:tc>
          <w:tcPr>
            <w:tcW w:w="729" w:type="dxa"/>
            <w:tcBorders>
              <w:left w:val="single" w:color="000000" w:sz="8" w:space="0"/>
              <w:right w:val="single" w:color="000000" w:sz="8" w:space="0"/>
            </w:tcBorders>
          </w:tcPr>
          <w:p w14:paraId="1C7B2DEB">
            <w:pPr>
              <w:pStyle w:val="35"/>
              <w:rPr>
                <w:rFonts w:ascii="Times New Roman"/>
                <w:color w:val="auto"/>
                <w:sz w:val="16"/>
                <w:highlight w:val="none"/>
              </w:rPr>
            </w:pPr>
          </w:p>
        </w:tc>
        <w:tc>
          <w:tcPr>
            <w:tcW w:w="796" w:type="dxa"/>
            <w:tcBorders>
              <w:left w:val="single" w:color="000000" w:sz="8" w:space="0"/>
              <w:right w:val="single" w:color="000000" w:sz="8" w:space="0"/>
            </w:tcBorders>
          </w:tcPr>
          <w:p w14:paraId="55CC2B7A">
            <w:pPr>
              <w:pStyle w:val="35"/>
              <w:rPr>
                <w:rFonts w:ascii="Times New Roman"/>
                <w:color w:val="auto"/>
                <w:sz w:val="16"/>
                <w:highlight w:val="none"/>
              </w:rPr>
            </w:pPr>
          </w:p>
        </w:tc>
        <w:tc>
          <w:tcPr>
            <w:tcW w:w="606" w:type="dxa"/>
            <w:tcBorders>
              <w:left w:val="single" w:color="000000" w:sz="8" w:space="0"/>
              <w:right w:val="single" w:color="000000" w:sz="8" w:space="0"/>
            </w:tcBorders>
          </w:tcPr>
          <w:p w14:paraId="7E035257">
            <w:pPr>
              <w:pStyle w:val="35"/>
              <w:rPr>
                <w:rFonts w:ascii="Times New Roman"/>
                <w:color w:val="auto"/>
                <w:sz w:val="16"/>
                <w:highlight w:val="none"/>
              </w:rPr>
            </w:pPr>
          </w:p>
        </w:tc>
        <w:tc>
          <w:tcPr>
            <w:tcW w:w="662" w:type="dxa"/>
            <w:tcBorders>
              <w:left w:val="single" w:color="000000" w:sz="8" w:space="0"/>
              <w:right w:val="single" w:color="000000" w:sz="8" w:space="0"/>
            </w:tcBorders>
          </w:tcPr>
          <w:p w14:paraId="53FCC2C2">
            <w:pPr>
              <w:pStyle w:val="35"/>
              <w:rPr>
                <w:rFonts w:ascii="Times New Roman"/>
                <w:color w:val="auto"/>
                <w:sz w:val="16"/>
                <w:highlight w:val="none"/>
              </w:rPr>
            </w:pPr>
          </w:p>
        </w:tc>
        <w:tc>
          <w:tcPr>
            <w:tcW w:w="647" w:type="dxa"/>
            <w:tcBorders>
              <w:left w:val="single" w:color="000000" w:sz="8" w:space="0"/>
              <w:right w:val="single" w:color="000000" w:sz="8" w:space="0"/>
            </w:tcBorders>
          </w:tcPr>
          <w:p w14:paraId="2E8214DC">
            <w:pPr>
              <w:pStyle w:val="35"/>
              <w:rPr>
                <w:rFonts w:ascii="Times New Roman"/>
                <w:color w:val="auto"/>
                <w:sz w:val="16"/>
                <w:highlight w:val="none"/>
              </w:rPr>
            </w:pPr>
          </w:p>
        </w:tc>
        <w:tc>
          <w:tcPr>
            <w:tcW w:w="688" w:type="dxa"/>
            <w:tcBorders>
              <w:left w:val="single" w:color="000000" w:sz="8" w:space="0"/>
              <w:right w:val="single" w:color="000000" w:sz="8" w:space="0"/>
            </w:tcBorders>
          </w:tcPr>
          <w:p w14:paraId="3F5BC9B4">
            <w:pPr>
              <w:pStyle w:val="35"/>
              <w:rPr>
                <w:rFonts w:ascii="Times New Roman"/>
                <w:color w:val="auto"/>
                <w:sz w:val="16"/>
                <w:highlight w:val="none"/>
              </w:rPr>
            </w:pPr>
          </w:p>
        </w:tc>
        <w:tc>
          <w:tcPr>
            <w:tcW w:w="647" w:type="dxa"/>
            <w:tcBorders>
              <w:left w:val="single" w:color="000000" w:sz="8" w:space="0"/>
              <w:right w:val="single" w:color="000000" w:sz="8" w:space="0"/>
            </w:tcBorders>
          </w:tcPr>
          <w:p w14:paraId="38274BB7">
            <w:pPr>
              <w:pStyle w:val="35"/>
              <w:rPr>
                <w:rFonts w:ascii="Times New Roman"/>
                <w:color w:val="auto"/>
                <w:sz w:val="16"/>
                <w:highlight w:val="none"/>
              </w:rPr>
            </w:pPr>
          </w:p>
        </w:tc>
        <w:tc>
          <w:tcPr>
            <w:tcW w:w="768" w:type="dxa"/>
            <w:tcBorders>
              <w:left w:val="single" w:color="000000" w:sz="8" w:space="0"/>
              <w:right w:val="single" w:color="000000" w:sz="8" w:space="0"/>
            </w:tcBorders>
          </w:tcPr>
          <w:p w14:paraId="1AA2D8ED">
            <w:pPr>
              <w:pStyle w:val="35"/>
              <w:rPr>
                <w:rFonts w:ascii="Times New Roman"/>
                <w:color w:val="auto"/>
                <w:sz w:val="16"/>
                <w:highlight w:val="none"/>
              </w:rPr>
            </w:pPr>
          </w:p>
        </w:tc>
      </w:tr>
      <w:tr w14:paraId="37B1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D80341">
            <w:pPr>
              <w:pStyle w:val="35"/>
              <w:rPr>
                <w:rFonts w:ascii="Times New Roman"/>
                <w:color w:val="auto"/>
                <w:sz w:val="16"/>
                <w:highlight w:val="none"/>
              </w:rPr>
            </w:pPr>
          </w:p>
        </w:tc>
        <w:tc>
          <w:tcPr>
            <w:tcW w:w="595" w:type="dxa"/>
            <w:tcBorders>
              <w:left w:val="single" w:color="000000" w:sz="8" w:space="0"/>
              <w:right w:val="single" w:color="000000" w:sz="8" w:space="0"/>
            </w:tcBorders>
          </w:tcPr>
          <w:p w14:paraId="68C3AFC3">
            <w:pPr>
              <w:pStyle w:val="35"/>
              <w:rPr>
                <w:rFonts w:ascii="Times New Roman"/>
                <w:color w:val="auto"/>
                <w:sz w:val="16"/>
                <w:highlight w:val="none"/>
              </w:rPr>
            </w:pPr>
          </w:p>
        </w:tc>
        <w:tc>
          <w:tcPr>
            <w:tcW w:w="1604" w:type="dxa"/>
            <w:tcBorders>
              <w:left w:val="single" w:color="000000" w:sz="8" w:space="0"/>
              <w:right w:val="single" w:color="000000" w:sz="8" w:space="0"/>
            </w:tcBorders>
          </w:tcPr>
          <w:p w14:paraId="51EFB0B7">
            <w:pPr>
              <w:pStyle w:val="35"/>
              <w:rPr>
                <w:rFonts w:ascii="Times New Roman"/>
                <w:color w:val="auto"/>
                <w:sz w:val="16"/>
                <w:highlight w:val="none"/>
              </w:rPr>
            </w:pPr>
          </w:p>
        </w:tc>
        <w:tc>
          <w:tcPr>
            <w:tcW w:w="593" w:type="dxa"/>
            <w:tcBorders>
              <w:left w:val="single" w:color="000000" w:sz="8" w:space="0"/>
              <w:right w:val="single" w:color="000000" w:sz="8" w:space="0"/>
            </w:tcBorders>
          </w:tcPr>
          <w:p w14:paraId="58D3C19E">
            <w:pPr>
              <w:pStyle w:val="35"/>
              <w:rPr>
                <w:rFonts w:ascii="Times New Roman"/>
                <w:color w:val="auto"/>
                <w:sz w:val="16"/>
                <w:highlight w:val="none"/>
              </w:rPr>
            </w:pPr>
          </w:p>
        </w:tc>
        <w:tc>
          <w:tcPr>
            <w:tcW w:w="729" w:type="dxa"/>
            <w:tcBorders>
              <w:left w:val="single" w:color="000000" w:sz="8" w:space="0"/>
              <w:right w:val="single" w:color="000000" w:sz="8" w:space="0"/>
            </w:tcBorders>
          </w:tcPr>
          <w:p w14:paraId="2017BA47">
            <w:pPr>
              <w:pStyle w:val="35"/>
              <w:rPr>
                <w:rFonts w:ascii="Times New Roman"/>
                <w:color w:val="auto"/>
                <w:sz w:val="16"/>
                <w:highlight w:val="none"/>
              </w:rPr>
            </w:pPr>
          </w:p>
        </w:tc>
        <w:tc>
          <w:tcPr>
            <w:tcW w:w="796" w:type="dxa"/>
            <w:tcBorders>
              <w:left w:val="single" w:color="000000" w:sz="8" w:space="0"/>
              <w:right w:val="single" w:color="000000" w:sz="8" w:space="0"/>
            </w:tcBorders>
          </w:tcPr>
          <w:p w14:paraId="1478A1C3">
            <w:pPr>
              <w:pStyle w:val="35"/>
              <w:rPr>
                <w:rFonts w:ascii="Times New Roman"/>
                <w:color w:val="auto"/>
                <w:sz w:val="16"/>
                <w:highlight w:val="none"/>
              </w:rPr>
            </w:pPr>
          </w:p>
        </w:tc>
        <w:tc>
          <w:tcPr>
            <w:tcW w:w="606" w:type="dxa"/>
            <w:tcBorders>
              <w:left w:val="single" w:color="000000" w:sz="8" w:space="0"/>
              <w:right w:val="single" w:color="000000" w:sz="8" w:space="0"/>
            </w:tcBorders>
          </w:tcPr>
          <w:p w14:paraId="5C4FDD8D">
            <w:pPr>
              <w:pStyle w:val="35"/>
              <w:rPr>
                <w:rFonts w:ascii="Times New Roman"/>
                <w:color w:val="auto"/>
                <w:sz w:val="16"/>
                <w:highlight w:val="none"/>
              </w:rPr>
            </w:pPr>
          </w:p>
        </w:tc>
        <w:tc>
          <w:tcPr>
            <w:tcW w:w="662" w:type="dxa"/>
            <w:tcBorders>
              <w:left w:val="single" w:color="000000" w:sz="8" w:space="0"/>
              <w:right w:val="single" w:color="000000" w:sz="8" w:space="0"/>
            </w:tcBorders>
          </w:tcPr>
          <w:p w14:paraId="5372CDA3">
            <w:pPr>
              <w:pStyle w:val="35"/>
              <w:rPr>
                <w:rFonts w:ascii="Times New Roman"/>
                <w:color w:val="auto"/>
                <w:sz w:val="16"/>
                <w:highlight w:val="none"/>
              </w:rPr>
            </w:pPr>
          </w:p>
        </w:tc>
        <w:tc>
          <w:tcPr>
            <w:tcW w:w="647" w:type="dxa"/>
            <w:tcBorders>
              <w:left w:val="single" w:color="000000" w:sz="8" w:space="0"/>
              <w:right w:val="single" w:color="000000" w:sz="8" w:space="0"/>
            </w:tcBorders>
          </w:tcPr>
          <w:p w14:paraId="2DD623D2">
            <w:pPr>
              <w:pStyle w:val="35"/>
              <w:rPr>
                <w:rFonts w:ascii="Times New Roman"/>
                <w:color w:val="auto"/>
                <w:sz w:val="16"/>
                <w:highlight w:val="none"/>
              </w:rPr>
            </w:pPr>
          </w:p>
        </w:tc>
        <w:tc>
          <w:tcPr>
            <w:tcW w:w="688" w:type="dxa"/>
            <w:tcBorders>
              <w:left w:val="single" w:color="000000" w:sz="8" w:space="0"/>
              <w:right w:val="single" w:color="000000" w:sz="8" w:space="0"/>
            </w:tcBorders>
          </w:tcPr>
          <w:p w14:paraId="1D3FC958">
            <w:pPr>
              <w:pStyle w:val="35"/>
              <w:rPr>
                <w:rFonts w:ascii="Times New Roman"/>
                <w:color w:val="auto"/>
                <w:sz w:val="16"/>
                <w:highlight w:val="none"/>
              </w:rPr>
            </w:pPr>
          </w:p>
        </w:tc>
        <w:tc>
          <w:tcPr>
            <w:tcW w:w="647" w:type="dxa"/>
            <w:tcBorders>
              <w:left w:val="single" w:color="000000" w:sz="8" w:space="0"/>
              <w:right w:val="single" w:color="000000" w:sz="8" w:space="0"/>
            </w:tcBorders>
          </w:tcPr>
          <w:p w14:paraId="0C79C2EA">
            <w:pPr>
              <w:pStyle w:val="35"/>
              <w:rPr>
                <w:rFonts w:ascii="Times New Roman"/>
                <w:color w:val="auto"/>
                <w:sz w:val="16"/>
                <w:highlight w:val="none"/>
              </w:rPr>
            </w:pPr>
          </w:p>
        </w:tc>
        <w:tc>
          <w:tcPr>
            <w:tcW w:w="768" w:type="dxa"/>
            <w:tcBorders>
              <w:left w:val="single" w:color="000000" w:sz="8" w:space="0"/>
              <w:right w:val="single" w:color="000000" w:sz="8" w:space="0"/>
            </w:tcBorders>
          </w:tcPr>
          <w:p w14:paraId="48D899B2">
            <w:pPr>
              <w:pStyle w:val="35"/>
              <w:rPr>
                <w:rFonts w:ascii="Times New Roman"/>
                <w:color w:val="auto"/>
                <w:sz w:val="16"/>
                <w:highlight w:val="none"/>
              </w:rPr>
            </w:pPr>
          </w:p>
        </w:tc>
      </w:tr>
      <w:tr w14:paraId="140D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9664B01">
            <w:pPr>
              <w:pStyle w:val="35"/>
              <w:rPr>
                <w:rFonts w:ascii="Times New Roman"/>
                <w:color w:val="auto"/>
                <w:sz w:val="16"/>
                <w:highlight w:val="none"/>
              </w:rPr>
            </w:pPr>
          </w:p>
        </w:tc>
        <w:tc>
          <w:tcPr>
            <w:tcW w:w="595" w:type="dxa"/>
            <w:tcBorders>
              <w:left w:val="single" w:color="000000" w:sz="8" w:space="0"/>
              <w:right w:val="single" w:color="000000" w:sz="8" w:space="0"/>
            </w:tcBorders>
          </w:tcPr>
          <w:p w14:paraId="20AFBE2A">
            <w:pPr>
              <w:pStyle w:val="35"/>
              <w:rPr>
                <w:rFonts w:ascii="Times New Roman"/>
                <w:color w:val="auto"/>
                <w:sz w:val="16"/>
                <w:highlight w:val="none"/>
              </w:rPr>
            </w:pPr>
          </w:p>
        </w:tc>
        <w:tc>
          <w:tcPr>
            <w:tcW w:w="1604" w:type="dxa"/>
            <w:tcBorders>
              <w:left w:val="single" w:color="000000" w:sz="8" w:space="0"/>
              <w:right w:val="single" w:color="000000" w:sz="8" w:space="0"/>
            </w:tcBorders>
          </w:tcPr>
          <w:p w14:paraId="72FAFACE">
            <w:pPr>
              <w:pStyle w:val="35"/>
              <w:rPr>
                <w:rFonts w:ascii="Times New Roman"/>
                <w:color w:val="auto"/>
                <w:sz w:val="16"/>
                <w:highlight w:val="none"/>
              </w:rPr>
            </w:pPr>
          </w:p>
        </w:tc>
        <w:tc>
          <w:tcPr>
            <w:tcW w:w="593" w:type="dxa"/>
            <w:tcBorders>
              <w:left w:val="single" w:color="000000" w:sz="8" w:space="0"/>
              <w:right w:val="single" w:color="000000" w:sz="8" w:space="0"/>
            </w:tcBorders>
          </w:tcPr>
          <w:p w14:paraId="3DA8C783">
            <w:pPr>
              <w:pStyle w:val="35"/>
              <w:rPr>
                <w:rFonts w:ascii="Times New Roman"/>
                <w:color w:val="auto"/>
                <w:sz w:val="16"/>
                <w:highlight w:val="none"/>
              </w:rPr>
            </w:pPr>
          </w:p>
        </w:tc>
        <w:tc>
          <w:tcPr>
            <w:tcW w:w="729" w:type="dxa"/>
            <w:tcBorders>
              <w:left w:val="single" w:color="000000" w:sz="8" w:space="0"/>
              <w:right w:val="single" w:color="000000" w:sz="8" w:space="0"/>
            </w:tcBorders>
          </w:tcPr>
          <w:p w14:paraId="3E869B3B">
            <w:pPr>
              <w:pStyle w:val="35"/>
              <w:rPr>
                <w:rFonts w:ascii="Times New Roman"/>
                <w:color w:val="auto"/>
                <w:sz w:val="16"/>
                <w:highlight w:val="none"/>
              </w:rPr>
            </w:pPr>
          </w:p>
        </w:tc>
        <w:tc>
          <w:tcPr>
            <w:tcW w:w="796" w:type="dxa"/>
            <w:tcBorders>
              <w:left w:val="single" w:color="000000" w:sz="8" w:space="0"/>
              <w:right w:val="single" w:color="000000" w:sz="8" w:space="0"/>
            </w:tcBorders>
          </w:tcPr>
          <w:p w14:paraId="68A7FE2E">
            <w:pPr>
              <w:pStyle w:val="35"/>
              <w:rPr>
                <w:rFonts w:ascii="Times New Roman"/>
                <w:color w:val="auto"/>
                <w:sz w:val="16"/>
                <w:highlight w:val="none"/>
              </w:rPr>
            </w:pPr>
          </w:p>
        </w:tc>
        <w:tc>
          <w:tcPr>
            <w:tcW w:w="606" w:type="dxa"/>
            <w:tcBorders>
              <w:left w:val="single" w:color="000000" w:sz="8" w:space="0"/>
              <w:right w:val="single" w:color="000000" w:sz="8" w:space="0"/>
            </w:tcBorders>
          </w:tcPr>
          <w:p w14:paraId="0C10B87A">
            <w:pPr>
              <w:pStyle w:val="35"/>
              <w:rPr>
                <w:rFonts w:ascii="Times New Roman"/>
                <w:color w:val="auto"/>
                <w:sz w:val="16"/>
                <w:highlight w:val="none"/>
              </w:rPr>
            </w:pPr>
          </w:p>
        </w:tc>
        <w:tc>
          <w:tcPr>
            <w:tcW w:w="662" w:type="dxa"/>
            <w:tcBorders>
              <w:left w:val="single" w:color="000000" w:sz="8" w:space="0"/>
              <w:right w:val="single" w:color="000000" w:sz="8" w:space="0"/>
            </w:tcBorders>
          </w:tcPr>
          <w:p w14:paraId="3D439981">
            <w:pPr>
              <w:pStyle w:val="35"/>
              <w:rPr>
                <w:rFonts w:ascii="Times New Roman"/>
                <w:color w:val="auto"/>
                <w:sz w:val="16"/>
                <w:highlight w:val="none"/>
              </w:rPr>
            </w:pPr>
          </w:p>
        </w:tc>
        <w:tc>
          <w:tcPr>
            <w:tcW w:w="647" w:type="dxa"/>
            <w:tcBorders>
              <w:left w:val="single" w:color="000000" w:sz="8" w:space="0"/>
              <w:right w:val="single" w:color="000000" w:sz="8" w:space="0"/>
            </w:tcBorders>
          </w:tcPr>
          <w:p w14:paraId="46B53D27">
            <w:pPr>
              <w:pStyle w:val="35"/>
              <w:rPr>
                <w:rFonts w:ascii="Times New Roman"/>
                <w:color w:val="auto"/>
                <w:sz w:val="16"/>
                <w:highlight w:val="none"/>
              </w:rPr>
            </w:pPr>
          </w:p>
        </w:tc>
        <w:tc>
          <w:tcPr>
            <w:tcW w:w="688" w:type="dxa"/>
            <w:tcBorders>
              <w:left w:val="single" w:color="000000" w:sz="8" w:space="0"/>
              <w:right w:val="single" w:color="000000" w:sz="8" w:space="0"/>
            </w:tcBorders>
          </w:tcPr>
          <w:p w14:paraId="7DC75BEF">
            <w:pPr>
              <w:pStyle w:val="35"/>
              <w:rPr>
                <w:rFonts w:ascii="Times New Roman"/>
                <w:color w:val="auto"/>
                <w:sz w:val="16"/>
                <w:highlight w:val="none"/>
              </w:rPr>
            </w:pPr>
          </w:p>
        </w:tc>
        <w:tc>
          <w:tcPr>
            <w:tcW w:w="647" w:type="dxa"/>
            <w:tcBorders>
              <w:left w:val="single" w:color="000000" w:sz="8" w:space="0"/>
              <w:right w:val="single" w:color="000000" w:sz="8" w:space="0"/>
            </w:tcBorders>
          </w:tcPr>
          <w:p w14:paraId="14BCAAE1">
            <w:pPr>
              <w:pStyle w:val="35"/>
              <w:rPr>
                <w:rFonts w:ascii="Times New Roman"/>
                <w:color w:val="auto"/>
                <w:sz w:val="16"/>
                <w:highlight w:val="none"/>
              </w:rPr>
            </w:pPr>
          </w:p>
        </w:tc>
        <w:tc>
          <w:tcPr>
            <w:tcW w:w="768" w:type="dxa"/>
            <w:tcBorders>
              <w:left w:val="single" w:color="000000" w:sz="8" w:space="0"/>
              <w:right w:val="single" w:color="000000" w:sz="8" w:space="0"/>
            </w:tcBorders>
          </w:tcPr>
          <w:p w14:paraId="7F46A6BD">
            <w:pPr>
              <w:pStyle w:val="35"/>
              <w:rPr>
                <w:rFonts w:ascii="Times New Roman"/>
                <w:color w:val="auto"/>
                <w:sz w:val="16"/>
                <w:highlight w:val="none"/>
              </w:rPr>
            </w:pPr>
          </w:p>
        </w:tc>
      </w:tr>
      <w:tr w14:paraId="797A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124527E">
            <w:pPr>
              <w:pStyle w:val="35"/>
              <w:rPr>
                <w:rFonts w:ascii="Times New Roman"/>
                <w:color w:val="auto"/>
                <w:sz w:val="16"/>
                <w:highlight w:val="none"/>
              </w:rPr>
            </w:pPr>
          </w:p>
        </w:tc>
        <w:tc>
          <w:tcPr>
            <w:tcW w:w="595" w:type="dxa"/>
            <w:tcBorders>
              <w:left w:val="single" w:color="000000" w:sz="8" w:space="0"/>
              <w:right w:val="single" w:color="000000" w:sz="8" w:space="0"/>
            </w:tcBorders>
          </w:tcPr>
          <w:p w14:paraId="1D06B426">
            <w:pPr>
              <w:pStyle w:val="35"/>
              <w:rPr>
                <w:rFonts w:ascii="Times New Roman"/>
                <w:color w:val="auto"/>
                <w:sz w:val="16"/>
                <w:highlight w:val="none"/>
              </w:rPr>
            </w:pPr>
          </w:p>
        </w:tc>
        <w:tc>
          <w:tcPr>
            <w:tcW w:w="1604" w:type="dxa"/>
            <w:tcBorders>
              <w:left w:val="single" w:color="000000" w:sz="8" w:space="0"/>
              <w:right w:val="single" w:color="000000" w:sz="8" w:space="0"/>
            </w:tcBorders>
          </w:tcPr>
          <w:p w14:paraId="3C99CC5B">
            <w:pPr>
              <w:pStyle w:val="35"/>
              <w:rPr>
                <w:rFonts w:ascii="Times New Roman"/>
                <w:color w:val="auto"/>
                <w:sz w:val="16"/>
                <w:highlight w:val="none"/>
              </w:rPr>
            </w:pPr>
          </w:p>
        </w:tc>
        <w:tc>
          <w:tcPr>
            <w:tcW w:w="593" w:type="dxa"/>
            <w:tcBorders>
              <w:left w:val="single" w:color="000000" w:sz="8" w:space="0"/>
              <w:right w:val="single" w:color="000000" w:sz="8" w:space="0"/>
            </w:tcBorders>
          </w:tcPr>
          <w:p w14:paraId="40D6FAD5">
            <w:pPr>
              <w:pStyle w:val="35"/>
              <w:rPr>
                <w:rFonts w:ascii="Times New Roman"/>
                <w:color w:val="auto"/>
                <w:sz w:val="16"/>
                <w:highlight w:val="none"/>
              </w:rPr>
            </w:pPr>
          </w:p>
        </w:tc>
        <w:tc>
          <w:tcPr>
            <w:tcW w:w="729" w:type="dxa"/>
            <w:tcBorders>
              <w:left w:val="single" w:color="000000" w:sz="8" w:space="0"/>
              <w:right w:val="single" w:color="000000" w:sz="8" w:space="0"/>
            </w:tcBorders>
          </w:tcPr>
          <w:p w14:paraId="6172E688">
            <w:pPr>
              <w:pStyle w:val="35"/>
              <w:rPr>
                <w:rFonts w:ascii="Times New Roman"/>
                <w:color w:val="auto"/>
                <w:sz w:val="16"/>
                <w:highlight w:val="none"/>
              </w:rPr>
            </w:pPr>
          </w:p>
        </w:tc>
        <w:tc>
          <w:tcPr>
            <w:tcW w:w="796" w:type="dxa"/>
            <w:tcBorders>
              <w:left w:val="single" w:color="000000" w:sz="8" w:space="0"/>
              <w:right w:val="single" w:color="000000" w:sz="8" w:space="0"/>
            </w:tcBorders>
          </w:tcPr>
          <w:p w14:paraId="2078B686">
            <w:pPr>
              <w:pStyle w:val="35"/>
              <w:rPr>
                <w:rFonts w:ascii="Times New Roman"/>
                <w:color w:val="auto"/>
                <w:sz w:val="16"/>
                <w:highlight w:val="none"/>
              </w:rPr>
            </w:pPr>
          </w:p>
        </w:tc>
        <w:tc>
          <w:tcPr>
            <w:tcW w:w="606" w:type="dxa"/>
            <w:tcBorders>
              <w:left w:val="single" w:color="000000" w:sz="8" w:space="0"/>
              <w:right w:val="single" w:color="000000" w:sz="8" w:space="0"/>
            </w:tcBorders>
          </w:tcPr>
          <w:p w14:paraId="0F270F5C">
            <w:pPr>
              <w:pStyle w:val="35"/>
              <w:rPr>
                <w:rFonts w:ascii="Times New Roman"/>
                <w:color w:val="auto"/>
                <w:sz w:val="16"/>
                <w:highlight w:val="none"/>
              </w:rPr>
            </w:pPr>
          </w:p>
        </w:tc>
        <w:tc>
          <w:tcPr>
            <w:tcW w:w="662" w:type="dxa"/>
            <w:tcBorders>
              <w:left w:val="single" w:color="000000" w:sz="8" w:space="0"/>
              <w:right w:val="single" w:color="000000" w:sz="8" w:space="0"/>
            </w:tcBorders>
          </w:tcPr>
          <w:p w14:paraId="1A9D57B9">
            <w:pPr>
              <w:pStyle w:val="35"/>
              <w:rPr>
                <w:rFonts w:ascii="Times New Roman"/>
                <w:color w:val="auto"/>
                <w:sz w:val="16"/>
                <w:highlight w:val="none"/>
              </w:rPr>
            </w:pPr>
          </w:p>
        </w:tc>
        <w:tc>
          <w:tcPr>
            <w:tcW w:w="647" w:type="dxa"/>
            <w:tcBorders>
              <w:left w:val="single" w:color="000000" w:sz="8" w:space="0"/>
              <w:right w:val="single" w:color="000000" w:sz="8" w:space="0"/>
            </w:tcBorders>
          </w:tcPr>
          <w:p w14:paraId="12540C0D">
            <w:pPr>
              <w:pStyle w:val="35"/>
              <w:rPr>
                <w:rFonts w:ascii="Times New Roman"/>
                <w:color w:val="auto"/>
                <w:sz w:val="16"/>
                <w:highlight w:val="none"/>
              </w:rPr>
            </w:pPr>
          </w:p>
        </w:tc>
        <w:tc>
          <w:tcPr>
            <w:tcW w:w="688" w:type="dxa"/>
            <w:tcBorders>
              <w:left w:val="single" w:color="000000" w:sz="8" w:space="0"/>
              <w:right w:val="single" w:color="000000" w:sz="8" w:space="0"/>
            </w:tcBorders>
          </w:tcPr>
          <w:p w14:paraId="796D2B7D">
            <w:pPr>
              <w:pStyle w:val="35"/>
              <w:rPr>
                <w:rFonts w:ascii="Times New Roman"/>
                <w:color w:val="auto"/>
                <w:sz w:val="16"/>
                <w:highlight w:val="none"/>
              </w:rPr>
            </w:pPr>
          </w:p>
        </w:tc>
        <w:tc>
          <w:tcPr>
            <w:tcW w:w="647" w:type="dxa"/>
            <w:tcBorders>
              <w:left w:val="single" w:color="000000" w:sz="8" w:space="0"/>
              <w:right w:val="single" w:color="000000" w:sz="8" w:space="0"/>
            </w:tcBorders>
          </w:tcPr>
          <w:p w14:paraId="43682486">
            <w:pPr>
              <w:pStyle w:val="35"/>
              <w:rPr>
                <w:rFonts w:ascii="Times New Roman"/>
                <w:color w:val="auto"/>
                <w:sz w:val="16"/>
                <w:highlight w:val="none"/>
              </w:rPr>
            </w:pPr>
          </w:p>
        </w:tc>
        <w:tc>
          <w:tcPr>
            <w:tcW w:w="768" w:type="dxa"/>
            <w:tcBorders>
              <w:left w:val="single" w:color="000000" w:sz="8" w:space="0"/>
              <w:right w:val="single" w:color="000000" w:sz="8" w:space="0"/>
            </w:tcBorders>
          </w:tcPr>
          <w:p w14:paraId="6E0180FC">
            <w:pPr>
              <w:pStyle w:val="35"/>
              <w:rPr>
                <w:rFonts w:ascii="Times New Roman"/>
                <w:color w:val="auto"/>
                <w:sz w:val="16"/>
                <w:highlight w:val="none"/>
              </w:rPr>
            </w:pPr>
          </w:p>
        </w:tc>
      </w:tr>
      <w:tr w14:paraId="749C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7D0911C">
            <w:pPr>
              <w:pStyle w:val="35"/>
              <w:rPr>
                <w:rFonts w:ascii="Times New Roman"/>
                <w:color w:val="auto"/>
                <w:sz w:val="16"/>
                <w:highlight w:val="none"/>
              </w:rPr>
            </w:pPr>
          </w:p>
        </w:tc>
        <w:tc>
          <w:tcPr>
            <w:tcW w:w="595" w:type="dxa"/>
            <w:tcBorders>
              <w:left w:val="single" w:color="000000" w:sz="8" w:space="0"/>
              <w:right w:val="single" w:color="000000" w:sz="8" w:space="0"/>
            </w:tcBorders>
          </w:tcPr>
          <w:p w14:paraId="6027B3EA">
            <w:pPr>
              <w:pStyle w:val="35"/>
              <w:rPr>
                <w:rFonts w:ascii="Times New Roman"/>
                <w:color w:val="auto"/>
                <w:sz w:val="16"/>
                <w:highlight w:val="none"/>
              </w:rPr>
            </w:pPr>
          </w:p>
        </w:tc>
        <w:tc>
          <w:tcPr>
            <w:tcW w:w="1604" w:type="dxa"/>
            <w:tcBorders>
              <w:left w:val="single" w:color="000000" w:sz="8" w:space="0"/>
              <w:right w:val="single" w:color="000000" w:sz="8" w:space="0"/>
            </w:tcBorders>
          </w:tcPr>
          <w:p w14:paraId="57C8BA22">
            <w:pPr>
              <w:pStyle w:val="35"/>
              <w:rPr>
                <w:rFonts w:ascii="Times New Roman"/>
                <w:color w:val="auto"/>
                <w:sz w:val="16"/>
                <w:highlight w:val="none"/>
              </w:rPr>
            </w:pPr>
          </w:p>
        </w:tc>
        <w:tc>
          <w:tcPr>
            <w:tcW w:w="593" w:type="dxa"/>
            <w:tcBorders>
              <w:left w:val="single" w:color="000000" w:sz="8" w:space="0"/>
              <w:right w:val="single" w:color="000000" w:sz="8" w:space="0"/>
            </w:tcBorders>
          </w:tcPr>
          <w:p w14:paraId="27D002C5">
            <w:pPr>
              <w:pStyle w:val="35"/>
              <w:rPr>
                <w:rFonts w:ascii="Times New Roman"/>
                <w:color w:val="auto"/>
                <w:sz w:val="16"/>
                <w:highlight w:val="none"/>
              </w:rPr>
            </w:pPr>
          </w:p>
        </w:tc>
        <w:tc>
          <w:tcPr>
            <w:tcW w:w="729" w:type="dxa"/>
            <w:tcBorders>
              <w:left w:val="single" w:color="000000" w:sz="8" w:space="0"/>
              <w:right w:val="single" w:color="000000" w:sz="8" w:space="0"/>
            </w:tcBorders>
          </w:tcPr>
          <w:p w14:paraId="55A070F9">
            <w:pPr>
              <w:pStyle w:val="35"/>
              <w:rPr>
                <w:rFonts w:ascii="Times New Roman"/>
                <w:color w:val="auto"/>
                <w:sz w:val="16"/>
                <w:highlight w:val="none"/>
              </w:rPr>
            </w:pPr>
          </w:p>
        </w:tc>
        <w:tc>
          <w:tcPr>
            <w:tcW w:w="796" w:type="dxa"/>
            <w:tcBorders>
              <w:left w:val="single" w:color="000000" w:sz="8" w:space="0"/>
              <w:right w:val="single" w:color="000000" w:sz="8" w:space="0"/>
            </w:tcBorders>
          </w:tcPr>
          <w:p w14:paraId="5B445FDA">
            <w:pPr>
              <w:pStyle w:val="35"/>
              <w:rPr>
                <w:rFonts w:ascii="Times New Roman"/>
                <w:color w:val="auto"/>
                <w:sz w:val="16"/>
                <w:highlight w:val="none"/>
              </w:rPr>
            </w:pPr>
          </w:p>
        </w:tc>
        <w:tc>
          <w:tcPr>
            <w:tcW w:w="606" w:type="dxa"/>
            <w:tcBorders>
              <w:left w:val="single" w:color="000000" w:sz="8" w:space="0"/>
              <w:right w:val="single" w:color="000000" w:sz="8" w:space="0"/>
            </w:tcBorders>
          </w:tcPr>
          <w:p w14:paraId="66953505">
            <w:pPr>
              <w:pStyle w:val="35"/>
              <w:rPr>
                <w:rFonts w:ascii="Times New Roman"/>
                <w:color w:val="auto"/>
                <w:sz w:val="16"/>
                <w:highlight w:val="none"/>
              </w:rPr>
            </w:pPr>
          </w:p>
        </w:tc>
        <w:tc>
          <w:tcPr>
            <w:tcW w:w="662" w:type="dxa"/>
            <w:tcBorders>
              <w:left w:val="single" w:color="000000" w:sz="8" w:space="0"/>
              <w:right w:val="single" w:color="000000" w:sz="8" w:space="0"/>
            </w:tcBorders>
          </w:tcPr>
          <w:p w14:paraId="2C16B225">
            <w:pPr>
              <w:pStyle w:val="35"/>
              <w:rPr>
                <w:rFonts w:ascii="Times New Roman"/>
                <w:color w:val="auto"/>
                <w:sz w:val="16"/>
                <w:highlight w:val="none"/>
              </w:rPr>
            </w:pPr>
          </w:p>
        </w:tc>
        <w:tc>
          <w:tcPr>
            <w:tcW w:w="647" w:type="dxa"/>
            <w:tcBorders>
              <w:left w:val="single" w:color="000000" w:sz="8" w:space="0"/>
              <w:right w:val="single" w:color="000000" w:sz="8" w:space="0"/>
            </w:tcBorders>
          </w:tcPr>
          <w:p w14:paraId="0739E1B9">
            <w:pPr>
              <w:pStyle w:val="35"/>
              <w:rPr>
                <w:rFonts w:ascii="Times New Roman"/>
                <w:color w:val="auto"/>
                <w:sz w:val="16"/>
                <w:highlight w:val="none"/>
              </w:rPr>
            </w:pPr>
          </w:p>
        </w:tc>
        <w:tc>
          <w:tcPr>
            <w:tcW w:w="688" w:type="dxa"/>
            <w:tcBorders>
              <w:left w:val="single" w:color="000000" w:sz="8" w:space="0"/>
              <w:right w:val="single" w:color="000000" w:sz="8" w:space="0"/>
            </w:tcBorders>
          </w:tcPr>
          <w:p w14:paraId="53C43CA1">
            <w:pPr>
              <w:pStyle w:val="35"/>
              <w:rPr>
                <w:rFonts w:ascii="Times New Roman"/>
                <w:color w:val="auto"/>
                <w:sz w:val="16"/>
                <w:highlight w:val="none"/>
              </w:rPr>
            </w:pPr>
          </w:p>
        </w:tc>
        <w:tc>
          <w:tcPr>
            <w:tcW w:w="647" w:type="dxa"/>
            <w:tcBorders>
              <w:left w:val="single" w:color="000000" w:sz="8" w:space="0"/>
              <w:right w:val="single" w:color="000000" w:sz="8" w:space="0"/>
            </w:tcBorders>
          </w:tcPr>
          <w:p w14:paraId="328D17E7">
            <w:pPr>
              <w:pStyle w:val="35"/>
              <w:rPr>
                <w:rFonts w:ascii="Times New Roman"/>
                <w:color w:val="auto"/>
                <w:sz w:val="16"/>
                <w:highlight w:val="none"/>
              </w:rPr>
            </w:pPr>
          </w:p>
        </w:tc>
        <w:tc>
          <w:tcPr>
            <w:tcW w:w="768" w:type="dxa"/>
            <w:tcBorders>
              <w:left w:val="single" w:color="000000" w:sz="8" w:space="0"/>
              <w:right w:val="single" w:color="000000" w:sz="8" w:space="0"/>
            </w:tcBorders>
          </w:tcPr>
          <w:p w14:paraId="118FEF44">
            <w:pPr>
              <w:pStyle w:val="35"/>
              <w:rPr>
                <w:rFonts w:ascii="Times New Roman"/>
                <w:color w:val="auto"/>
                <w:sz w:val="16"/>
                <w:highlight w:val="none"/>
              </w:rPr>
            </w:pPr>
          </w:p>
        </w:tc>
      </w:tr>
      <w:tr w14:paraId="1753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6EAFE688">
            <w:pPr>
              <w:pStyle w:val="35"/>
              <w:rPr>
                <w:rFonts w:ascii="Times New Roman"/>
                <w:color w:val="auto"/>
                <w:sz w:val="16"/>
                <w:highlight w:val="none"/>
              </w:rPr>
            </w:pPr>
          </w:p>
        </w:tc>
        <w:tc>
          <w:tcPr>
            <w:tcW w:w="595" w:type="dxa"/>
            <w:tcBorders>
              <w:left w:val="single" w:color="000000" w:sz="8" w:space="0"/>
              <w:right w:val="single" w:color="000000" w:sz="8" w:space="0"/>
            </w:tcBorders>
          </w:tcPr>
          <w:p w14:paraId="4975067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F86ACB9">
            <w:pPr>
              <w:pStyle w:val="35"/>
              <w:rPr>
                <w:rFonts w:ascii="Times New Roman"/>
                <w:color w:val="auto"/>
                <w:sz w:val="16"/>
                <w:highlight w:val="none"/>
              </w:rPr>
            </w:pPr>
          </w:p>
        </w:tc>
        <w:tc>
          <w:tcPr>
            <w:tcW w:w="593" w:type="dxa"/>
            <w:tcBorders>
              <w:left w:val="single" w:color="000000" w:sz="8" w:space="0"/>
              <w:right w:val="single" w:color="000000" w:sz="8" w:space="0"/>
            </w:tcBorders>
          </w:tcPr>
          <w:p w14:paraId="15E4C1EE">
            <w:pPr>
              <w:pStyle w:val="35"/>
              <w:rPr>
                <w:rFonts w:ascii="Times New Roman"/>
                <w:color w:val="auto"/>
                <w:sz w:val="16"/>
                <w:highlight w:val="none"/>
              </w:rPr>
            </w:pPr>
          </w:p>
        </w:tc>
        <w:tc>
          <w:tcPr>
            <w:tcW w:w="729" w:type="dxa"/>
            <w:tcBorders>
              <w:left w:val="single" w:color="000000" w:sz="8" w:space="0"/>
              <w:right w:val="single" w:color="000000" w:sz="8" w:space="0"/>
            </w:tcBorders>
          </w:tcPr>
          <w:p w14:paraId="61504941">
            <w:pPr>
              <w:pStyle w:val="35"/>
              <w:rPr>
                <w:rFonts w:ascii="Times New Roman"/>
                <w:color w:val="auto"/>
                <w:sz w:val="16"/>
                <w:highlight w:val="none"/>
              </w:rPr>
            </w:pPr>
          </w:p>
        </w:tc>
        <w:tc>
          <w:tcPr>
            <w:tcW w:w="796" w:type="dxa"/>
            <w:tcBorders>
              <w:left w:val="single" w:color="000000" w:sz="8" w:space="0"/>
              <w:right w:val="single" w:color="000000" w:sz="8" w:space="0"/>
            </w:tcBorders>
          </w:tcPr>
          <w:p w14:paraId="254789B6">
            <w:pPr>
              <w:pStyle w:val="35"/>
              <w:rPr>
                <w:rFonts w:ascii="Times New Roman"/>
                <w:color w:val="auto"/>
                <w:sz w:val="16"/>
                <w:highlight w:val="none"/>
              </w:rPr>
            </w:pPr>
          </w:p>
        </w:tc>
        <w:tc>
          <w:tcPr>
            <w:tcW w:w="606" w:type="dxa"/>
            <w:tcBorders>
              <w:left w:val="single" w:color="000000" w:sz="8" w:space="0"/>
              <w:right w:val="single" w:color="000000" w:sz="8" w:space="0"/>
            </w:tcBorders>
          </w:tcPr>
          <w:p w14:paraId="4BF13177">
            <w:pPr>
              <w:pStyle w:val="35"/>
              <w:rPr>
                <w:rFonts w:ascii="Times New Roman"/>
                <w:color w:val="auto"/>
                <w:sz w:val="16"/>
                <w:highlight w:val="none"/>
              </w:rPr>
            </w:pPr>
          </w:p>
        </w:tc>
        <w:tc>
          <w:tcPr>
            <w:tcW w:w="662" w:type="dxa"/>
            <w:tcBorders>
              <w:left w:val="single" w:color="000000" w:sz="8" w:space="0"/>
              <w:right w:val="single" w:color="000000" w:sz="8" w:space="0"/>
            </w:tcBorders>
          </w:tcPr>
          <w:p w14:paraId="73519C8E">
            <w:pPr>
              <w:pStyle w:val="35"/>
              <w:rPr>
                <w:rFonts w:ascii="Times New Roman"/>
                <w:color w:val="auto"/>
                <w:sz w:val="16"/>
                <w:highlight w:val="none"/>
              </w:rPr>
            </w:pPr>
          </w:p>
        </w:tc>
        <w:tc>
          <w:tcPr>
            <w:tcW w:w="647" w:type="dxa"/>
            <w:tcBorders>
              <w:left w:val="single" w:color="000000" w:sz="8" w:space="0"/>
              <w:right w:val="single" w:color="000000" w:sz="8" w:space="0"/>
            </w:tcBorders>
          </w:tcPr>
          <w:p w14:paraId="71E2AA65">
            <w:pPr>
              <w:pStyle w:val="35"/>
              <w:rPr>
                <w:rFonts w:ascii="Times New Roman"/>
                <w:color w:val="auto"/>
                <w:sz w:val="16"/>
                <w:highlight w:val="none"/>
              </w:rPr>
            </w:pPr>
          </w:p>
        </w:tc>
        <w:tc>
          <w:tcPr>
            <w:tcW w:w="688" w:type="dxa"/>
            <w:tcBorders>
              <w:left w:val="single" w:color="000000" w:sz="8" w:space="0"/>
              <w:right w:val="single" w:color="000000" w:sz="8" w:space="0"/>
            </w:tcBorders>
          </w:tcPr>
          <w:p w14:paraId="2783C769">
            <w:pPr>
              <w:pStyle w:val="35"/>
              <w:rPr>
                <w:rFonts w:ascii="Times New Roman"/>
                <w:color w:val="auto"/>
                <w:sz w:val="16"/>
                <w:highlight w:val="none"/>
              </w:rPr>
            </w:pPr>
          </w:p>
        </w:tc>
        <w:tc>
          <w:tcPr>
            <w:tcW w:w="647" w:type="dxa"/>
            <w:tcBorders>
              <w:left w:val="single" w:color="000000" w:sz="8" w:space="0"/>
              <w:right w:val="single" w:color="000000" w:sz="8" w:space="0"/>
            </w:tcBorders>
          </w:tcPr>
          <w:p w14:paraId="15378A88">
            <w:pPr>
              <w:pStyle w:val="35"/>
              <w:rPr>
                <w:rFonts w:ascii="Times New Roman"/>
                <w:color w:val="auto"/>
                <w:sz w:val="16"/>
                <w:highlight w:val="none"/>
              </w:rPr>
            </w:pPr>
          </w:p>
        </w:tc>
        <w:tc>
          <w:tcPr>
            <w:tcW w:w="768" w:type="dxa"/>
            <w:tcBorders>
              <w:left w:val="single" w:color="000000" w:sz="8" w:space="0"/>
              <w:right w:val="single" w:color="000000" w:sz="8" w:space="0"/>
            </w:tcBorders>
          </w:tcPr>
          <w:p w14:paraId="1FAEA7C9">
            <w:pPr>
              <w:pStyle w:val="35"/>
              <w:rPr>
                <w:rFonts w:ascii="Times New Roman"/>
                <w:color w:val="auto"/>
                <w:sz w:val="16"/>
                <w:highlight w:val="none"/>
              </w:rPr>
            </w:pPr>
          </w:p>
        </w:tc>
      </w:tr>
      <w:tr w14:paraId="4C57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198C25B">
            <w:pPr>
              <w:pStyle w:val="35"/>
              <w:rPr>
                <w:rFonts w:ascii="Times New Roman"/>
                <w:color w:val="auto"/>
                <w:sz w:val="16"/>
                <w:highlight w:val="none"/>
              </w:rPr>
            </w:pPr>
          </w:p>
        </w:tc>
        <w:tc>
          <w:tcPr>
            <w:tcW w:w="595" w:type="dxa"/>
            <w:tcBorders>
              <w:left w:val="single" w:color="000000" w:sz="8" w:space="0"/>
              <w:right w:val="single" w:color="000000" w:sz="8" w:space="0"/>
            </w:tcBorders>
          </w:tcPr>
          <w:p w14:paraId="04FCAF2C">
            <w:pPr>
              <w:pStyle w:val="35"/>
              <w:rPr>
                <w:rFonts w:ascii="Times New Roman"/>
                <w:color w:val="auto"/>
                <w:sz w:val="16"/>
                <w:highlight w:val="none"/>
              </w:rPr>
            </w:pPr>
          </w:p>
        </w:tc>
        <w:tc>
          <w:tcPr>
            <w:tcW w:w="1604" w:type="dxa"/>
            <w:tcBorders>
              <w:left w:val="single" w:color="000000" w:sz="8" w:space="0"/>
              <w:right w:val="single" w:color="000000" w:sz="8" w:space="0"/>
            </w:tcBorders>
          </w:tcPr>
          <w:p w14:paraId="08732D8A">
            <w:pPr>
              <w:pStyle w:val="35"/>
              <w:rPr>
                <w:rFonts w:ascii="Times New Roman"/>
                <w:color w:val="auto"/>
                <w:sz w:val="16"/>
                <w:highlight w:val="none"/>
              </w:rPr>
            </w:pPr>
          </w:p>
        </w:tc>
        <w:tc>
          <w:tcPr>
            <w:tcW w:w="593" w:type="dxa"/>
            <w:tcBorders>
              <w:left w:val="single" w:color="000000" w:sz="8" w:space="0"/>
              <w:right w:val="single" w:color="000000" w:sz="8" w:space="0"/>
            </w:tcBorders>
          </w:tcPr>
          <w:p w14:paraId="1B2B6B2B">
            <w:pPr>
              <w:pStyle w:val="35"/>
              <w:rPr>
                <w:rFonts w:ascii="Times New Roman"/>
                <w:color w:val="auto"/>
                <w:sz w:val="16"/>
                <w:highlight w:val="none"/>
              </w:rPr>
            </w:pPr>
          </w:p>
        </w:tc>
        <w:tc>
          <w:tcPr>
            <w:tcW w:w="729" w:type="dxa"/>
            <w:tcBorders>
              <w:left w:val="single" w:color="000000" w:sz="8" w:space="0"/>
              <w:right w:val="single" w:color="000000" w:sz="8" w:space="0"/>
            </w:tcBorders>
          </w:tcPr>
          <w:p w14:paraId="78CF710E">
            <w:pPr>
              <w:pStyle w:val="35"/>
              <w:rPr>
                <w:rFonts w:ascii="Times New Roman"/>
                <w:color w:val="auto"/>
                <w:sz w:val="16"/>
                <w:highlight w:val="none"/>
              </w:rPr>
            </w:pPr>
          </w:p>
        </w:tc>
        <w:tc>
          <w:tcPr>
            <w:tcW w:w="796" w:type="dxa"/>
            <w:tcBorders>
              <w:left w:val="single" w:color="000000" w:sz="8" w:space="0"/>
              <w:right w:val="single" w:color="000000" w:sz="8" w:space="0"/>
            </w:tcBorders>
          </w:tcPr>
          <w:p w14:paraId="0E24B24F">
            <w:pPr>
              <w:pStyle w:val="35"/>
              <w:rPr>
                <w:rFonts w:ascii="Times New Roman"/>
                <w:color w:val="auto"/>
                <w:sz w:val="16"/>
                <w:highlight w:val="none"/>
              </w:rPr>
            </w:pPr>
          </w:p>
        </w:tc>
        <w:tc>
          <w:tcPr>
            <w:tcW w:w="606" w:type="dxa"/>
            <w:tcBorders>
              <w:left w:val="single" w:color="000000" w:sz="8" w:space="0"/>
              <w:right w:val="single" w:color="000000" w:sz="8" w:space="0"/>
            </w:tcBorders>
          </w:tcPr>
          <w:p w14:paraId="21EC1EC5">
            <w:pPr>
              <w:pStyle w:val="35"/>
              <w:rPr>
                <w:rFonts w:ascii="Times New Roman"/>
                <w:color w:val="auto"/>
                <w:sz w:val="16"/>
                <w:highlight w:val="none"/>
              </w:rPr>
            </w:pPr>
          </w:p>
        </w:tc>
        <w:tc>
          <w:tcPr>
            <w:tcW w:w="662" w:type="dxa"/>
            <w:tcBorders>
              <w:left w:val="single" w:color="000000" w:sz="8" w:space="0"/>
              <w:right w:val="single" w:color="000000" w:sz="8" w:space="0"/>
            </w:tcBorders>
          </w:tcPr>
          <w:p w14:paraId="154542BA">
            <w:pPr>
              <w:pStyle w:val="35"/>
              <w:rPr>
                <w:rFonts w:ascii="Times New Roman"/>
                <w:color w:val="auto"/>
                <w:sz w:val="16"/>
                <w:highlight w:val="none"/>
              </w:rPr>
            </w:pPr>
          </w:p>
        </w:tc>
        <w:tc>
          <w:tcPr>
            <w:tcW w:w="647" w:type="dxa"/>
            <w:tcBorders>
              <w:left w:val="single" w:color="000000" w:sz="8" w:space="0"/>
              <w:right w:val="single" w:color="000000" w:sz="8" w:space="0"/>
            </w:tcBorders>
          </w:tcPr>
          <w:p w14:paraId="0E72B3FF">
            <w:pPr>
              <w:pStyle w:val="35"/>
              <w:rPr>
                <w:rFonts w:ascii="Times New Roman"/>
                <w:color w:val="auto"/>
                <w:sz w:val="16"/>
                <w:highlight w:val="none"/>
              </w:rPr>
            </w:pPr>
          </w:p>
        </w:tc>
        <w:tc>
          <w:tcPr>
            <w:tcW w:w="688" w:type="dxa"/>
            <w:tcBorders>
              <w:left w:val="single" w:color="000000" w:sz="8" w:space="0"/>
              <w:right w:val="single" w:color="000000" w:sz="8" w:space="0"/>
            </w:tcBorders>
          </w:tcPr>
          <w:p w14:paraId="0EA49CAD">
            <w:pPr>
              <w:pStyle w:val="35"/>
              <w:rPr>
                <w:rFonts w:ascii="Times New Roman"/>
                <w:color w:val="auto"/>
                <w:sz w:val="16"/>
                <w:highlight w:val="none"/>
              </w:rPr>
            </w:pPr>
          </w:p>
        </w:tc>
        <w:tc>
          <w:tcPr>
            <w:tcW w:w="647" w:type="dxa"/>
            <w:tcBorders>
              <w:left w:val="single" w:color="000000" w:sz="8" w:space="0"/>
              <w:right w:val="single" w:color="000000" w:sz="8" w:space="0"/>
            </w:tcBorders>
          </w:tcPr>
          <w:p w14:paraId="24ACFC3B">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8D58F">
            <w:pPr>
              <w:pStyle w:val="35"/>
              <w:rPr>
                <w:rFonts w:ascii="Times New Roman"/>
                <w:color w:val="auto"/>
                <w:sz w:val="16"/>
                <w:highlight w:val="none"/>
              </w:rPr>
            </w:pPr>
          </w:p>
        </w:tc>
      </w:tr>
      <w:tr w14:paraId="1BEF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AC6B0DC">
            <w:pPr>
              <w:pStyle w:val="35"/>
              <w:rPr>
                <w:rFonts w:ascii="Times New Roman"/>
                <w:color w:val="auto"/>
                <w:sz w:val="16"/>
                <w:highlight w:val="none"/>
              </w:rPr>
            </w:pPr>
          </w:p>
        </w:tc>
        <w:tc>
          <w:tcPr>
            <w:tcW w:w="595" w:type="dxa"/>
            <w:tcBorders>
              <w:left w:val="single" w:color="000000" w:sz="8" w:space="0"/>
              <w:right w:val="single" w:color="000000" w:sz="8" w:space="0"/>
            </w:tcBorders>
          </w:tcPr>
          <w:p w14:paraId="1348D18F">
            <w:pPr>
              <w:pStyle w:val="35"/>
              <w:rPr>
                <w:rFonts w:ascii="Times New Roman"/>
                <w:color w:val="auto"/>
                <w:sz w:val="16"/>
                <w:highlight w:val="none"/>
              </w:rPr>
            </w:pPr>
          </w:p>
        </w:tc>
        <w:tc>
          <w:tcPr>
            <w:tcW w:w="1604" w:type="dxa"/>
            <w:tcBorders>
              <w:left w:val="single" w:color="000000" w:sz="8" w:space="0"/>
              <w:right w:val="single" w:color="000000" w:sz="8" w:space="0"/>
            </w:tcBorders>
          </w:tcPr>
          <w:p w14:paraId="0320DF8A">
            <w:pPr>
              <w:pStyle w:val="35"/>
              <w:rPr>
                <w:rFonts w:ascii="Times New Roman"/>
                <w:color w:val="auto"/>
                <w:sz w:val="16"/>
                <w:highlight w:val="none"/>
              </w:rPr>
            </w:pPr>
          </w:p>
        </w:tc>
        <w:tc>
          <w:tcPr>
            <w:tcW w:w="593" w:type="dxa"/>
            <w:tcBorders>
              <w:left w:val="single" w:color="000000" w:sz="8" w:space="0"/>
              <w:right w:val="single" w:color="000000" w:sz="8" w:space="0"/>
            </w:tcBorders>
          </w:tcPr>
          <w:p w14:paraId="65E384BC">
            <w:pPr>
              <w:pStyle w:val="35"/>
              <w:rPr>
                <w:rFonts w:ascii="Times New Roman"/>
                <w:color w:val="auto"/>
                <w:sz w:val="16"/>
                <w:highlight w:val="none"/>
              </w:rPr>
            </w:pPr>
          </w:p>
        </w:tc>
        <w:tc>
          <w:tcPr>
            <w:tcW w:w="729" w:type="dxa"/>
            <w:tcBorders>
              <w:left w:val="single" w:color="000000" w:sz="8" w:space="0"/>
              <w:right w:val="single" w:color="000000" w:sz="8" w:space="0"/>
            </w:tcBorders>
          </w:tcPr>
          <w:p w14:paraId="6C9467BC">
            <w:pPr>
              <w:pStyle w:val="35"/>
              <w:rPr>
                <w:rFonts w:ascii="Times New Roman"/>
                <w:color w:val="auto"/>
                <w:sz w:val="16"/>
                <w:highlight w:val="none"/>
              </w:rPr>
            </w:pPr>
          </w:p>
        </w:tc>
        <w:tc>
          <w:tcPr>
            <w:tcW w:w="796" w:type="dxa"/>
            <w:tcBorders>
              <w:left w:val="single" w:color="000000" w:sz="8" w:space="0"/>
              <w:right w:val="single" w:color="000000" w:sz="8" w:space="0"/>
            </w:tcBorders>
          </w:tcPr>
          <w:p w14:paraId="5320875C">
            <w:pPr>
              <w:pStyle w:val="35"/>
              <w:rPr>
                <w:rFonts w:ascii="Times New Roman"/>
                <w:color w:val="auto"/>
                <w:sz w:val="16"/>
                <w:highlight w:val="none"/>
              </w:rPr>
            </w:pPr>
          </w:p>
        </w:tc>
        <w:tc>
          <w:tcPr>
            <w:tcW w:w="606" w:type="dxa"/>
            <w:tcBorders>
              <w:left w:val="single" w:color="000000" w:sz="8" w:space="0"/>
              <w:right w:val="single" w:color="000000" w:sz="8" w:space="0"/>
            </w:tcBorders>
          </w:tcPr>
          <w:p w14:paraId="0DAA89D6">
            <w:pPr>
              <w:pStyle w:val="35"/>
              <w:rPr>
                <w:rFonts w:ascii="Times New Roman"/>
                <w:color w:val="auto"/>
                <w:sz w:val="16"/>
                <w:highlight w:val="none"/>
              </w:rPr>
            </w:pPr>
          </w:p>
        </w:tc>
        <w:tc>
          <w:tcPr>
            <w:tcW w:w="662" w:type="dxa"/>
            <w:tcBorders>
              <w:left w:val="single" w:color="000000" w:sz="8" w:space="0"/>
              <w:right w:val="single" w:color="000000" w:sz="8" w:space="0"/>
            </w:tcBorders>
          </w:tcPr>
          <w:p w14:paraId="7EBB8098">
            <w:pPr>
              <w:pStyle w:val="35"/>
              <w:rPr>
                <w:rFonts w:ascii="Times New Roman"/>
                <w:color w:val="auto"/>
                <w:sz w:val="16"/>
                <w:highlight w:val="none"/>
              </w:rPr>
            </w:pPr>
          </w:p>
        </w:tc>
        <w:tc>
          <w:tcPr>
            <w:tcW w:w="647" w:type="dxa"/>
            <w:tcBorders>
              <w:left w:val="single" w:color="000000" w:sz="8" w:space="0"/>
              <w:right w:val="single" w:color="000000" w:sz="8" w:space="0"/>
            </w:tcBorders>
          </w:tcPr>
          <w:p w14:paraId="4BA1373A">
            <w:pPr>
              <w:pStyle w:val="35"/>
              <w:rPr>
                <w:rFonts w:ascii="Times New Roman"/>
                <w:color w:val="auto"/>
                <w:sz w:val="16"/>
                <w:highlight w:val="none"/>
              </w:rPr>
            </w:pPr>
          </w:p>
        </w:tc>
        <w:tc>
          <w:tcPr>
            <w:tcW w:w="688" w:type="dxa"/>
            <w:tcBorders>
              <w:left w:val="single" w:color="000000" w:sz="8" w:space="0"/>
              <w:right w:val="single" w:color="000000" w:sz="8" w:space="0"/>
            </w:tcBorders>
          </w:tcPr>
          <w:p w14:paraId="450D881E">
            <w:pPr>
              <w:pStyle w:val="35"/>
              <w:rPr>
                <w:rFonts w:ascii="Times New Roman"/>
                <w:color w:val="auto"/>
                <w:sz w:val="16"/>
                <w:highlight w:val="none"/>
              </w:rPr>
            </w:pPr>
          </w:p>
        </w:tc>
        <w:tc>
          <w:tcPr>
            <w:tcW w:w="647" w:type="dxa"/>
            <w:tcBorders>
              <w:left w:val="single" w:color="000000" w:sz="8" w:space="0"/>
              <w:right w:val="single" w:color="000000" w:sz="8" w:space="0"/>
            </w:tcBorders>
          </w:tcPr>
          <w:p w14:paraId="78494663">
            <w:pPr>
              <w:pStyle w:val="35"/>
              <w:rPr>
                <w:rFonts w:ascii="Times New Roman"/>
                <w:color w:val="auto"/>
                <w:sz w:val="16"/>
                <w:highlight w:val="none"/>
              </w:rPr>
            </w:pPr>
          </w:p>
        </w:tc>
        <w:tc>
          <w:tcPr>
            <w:tcW w:w="768" w:type="dxa"/>
            <w:tcBorders>
              <w:left w:val="single" w:color="000000" w:sz="8" w:space="0"/>
              <w:right w:val="single" w:color="000000" w:sz="8" w:space="0"/>
            </w:tcBorders>
          </w:tcPr>
          <w:p w14:paraId="7735B566">
            <w:pPr>
              <w:pStyle w:val="35"/>
              <w:rPr>
                <w:rFonts w:ascii="Times New Roman"/>
                <w:color w:val="auto"/>
                <w:sz w:val="16"/>
                <w:highlight w:val="none"/>
              </w:rPr>
            </w:pPr>
          </w:p>
        </w:tc>
      </w:tr>
      <w:tr w14:paraId="0760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9E71FE5">
            <w:pPr>
              <w:pStyle w:val="35"/>
              <w:rPr>
                <w:rFonts w:ascii="Times New Roman"/>
                <w:color w:val="auto"/>
                <w:sz w:val="16"/>
                <w:highlight w:val="none"/>
              </w:rPr>
            </w:pPr>
          </w:p>
        </w:tc>
        <w:tc>
          <w:tcPr>
            <w:tcW w:w="595" w:type="dxa"/>
            <w:tcBorders>
              <w:left w:val="single" w:color="000000" w:sz="8" w:space="0"/>
              <w:right w:val="single" w:color="000000" w:sz="8" w:space="0"/>
            </w:tcBorders>
          </w:tcPr>
          <w:p w14:paraId="39D31395">
            <w:pPr>
              <w:pStyle w:val="35"/>
              <w:rPr>
                <w:rFonts w:ascii="Times New Roman"/>
                <w:color w:val="auto"/>
                <w:sz w:val="16"/>
                <w:highlight w:val="none"/>
              </w:rPr>
            </w:pPr>
          </w:p>
        </w:tc>
        <w:tc>
          <w:tcPr>
            <w:tcW w:w="1604" w:type="dxa"/>
            <w:tcBorders>
              <w:left w:val="single" w:color="000000" w:sz="8" w:space="0"/>
              <w:right w:val="single" w:color="000000" w:sz="8" w:space="0"/>
            </w:tcBorders>
          </w:tcPr>
          <w:p w14:paraId="4A3497E3">
            <w:pPr>
              <w:pStyle w:val="35"/>
              <w:rPr>
                <w:rFonts w:ascii="Times New Roman"/>
                <w:color w:val="auto"/>
                <w:sz w:val="16"/>
                <w:highlight w:val="none"/>
              </w:rPr>
            </w:pPr>
          </w:p>
        </w:tc>
        <w:tc>
          <w:tcPr>
            <w:tcW w:w="593" w:type="dxa"/>
            <w:tcBorders>
              <w:left w:val="single" w:color="000000" w:sz="8" w:space="0"/>
              <w:right w:val="single" w:color="000000" w:sz="8" w:space="0"/>
            </w:tcBorders>
          </w:tcPr>
          <w:p w14:paraId="10EF5F13">
            <w:pPr>
              <w:pStyle w:val="35"/>
              <w:rPr>
                <w:rFonts w:ascii="Times New Roman"/>
                <w:color w:val="auto"/>
                <w:sz w:val="16"/>
                <w:highlight w:val="none"/>
              </w:rPr>
            </w:pPr>
          </w:p>
        </w:tc>
        <w:tc>
          <w:tcPr>
            <w:tcW w:w="729" w:type="dxa"/>
            <w:tcBorders>
              <w:left w:val="single" w:color="000000" w:sz="8" w:space="0"/>
              <w:right w:val="single" w:color="000000" w:sz="8" w:space="0"/>
            </w:tcBorders>
          </w:tcPr>
          <w:p w14:paraId="78B01E68">
            <w:pPr>
              <w:pStyle w:val="35"/>
              <w:rPr>
                <w:rFonts w:ascii="Times New Roman"/>
                <w:color w:val="auto"/>
                <w:sz w:val="16"/>
                <w:highlight w:val="none"/>
              </w:rPr>
            </w:pPr>
          </w:p>
        </w:tc>
        <w:tc>
          <w:tcPr>
            <w:tcW w:w="796" w:type="dxa"/>
            <w:tcBorders>
              <w:left w:val="single" w:color="000000" w:sz="8" w:space="0"/>
              <w:right w:val="single" w:color="000000" w:sz="8" w:space="0"/>
            </w:tcBorders>
          </w:tcPr>
          <w:p w14:paraId="7A3CF75B">
            <w:pPr>
              <w:pStyle w:val="35"/>
              <w:rPr>
                <w:rFonts w:ascii="Times New Roman"/>
                <w:color w:val="auto"/>
                <w:sz w:val="16"/>
                <w:highlight w:val="none"/>
              </w:rPr>
            </w:pPr>
          </w:p>
        </w:tc>
        <w:tc>
          <w:tcPr>
            <w:tcW w:w="606" w:type="dxa"/>
            <w:tcBorders>
              <w:left w:val="single" w:color="000000" w:sz="8" w:space="0"/>
              <w:right w:val="single" w:color="000000" w:sz="8" w:space="0"/>
            </w:tcBorders>
          </w:tcPr>
          <w:p w14:paraId="6A45A24C">
            <w:pPr>
              <w:pStyle w:val="35"/>
              <w:rPr>
                <w:rFonts w:ascii="Times New Roman"/>
                <w:color w:val="auto"/>
                <w:sz w:val="16"/>
                <w:highlight w:val="none"/>
              </w:rPr>
            </w:pPr>
          </w:p>
        </w:tc>
        <w:tc>
          <w:tcPr>
            <w:tcW w:w="662" w:type="dxa"/>
            <w:tcBorders>
              <w:left w:val="single" w:color="000000" w:sz="8" w:space="0"/>
              <w:right w:val="single" w:color="000000" w:sz="8" w:space="0"/>
            </w:tcBorders>
          </w:tcPr>
          <w:p w14:paraId="5FC84D5B">
            <w:pPr>
              <w:pStyle w:val="35"/>
              <w:rPr>
                <w:rFonts w:ascii="Times New Roman"/>
                <w:color w:val="auto"/>
                <w:sz w:val="16"/>
                <w:highlight w:val="none"/>
              </w:rPr>
            </w:pPr>
          </w:p>
        </w:tc>
        <w:tc>
          <w:tcPr>
            <w:tcW w:w="647" w:type="dxa"/>
            <w:tcBorders>
              <w:left w:val="single" w:color="000000" w:sz="8" w:space="0"/>
              <w:right w:val="single" w:color="000000" w:sz="8" w:space="0"/>
            </w:tcBorders>
          </w:tcPr>
          <w:p w14:paraId="302514CB">
            <w:pPr>
              <w:pStyle w:val="35"/>
              <w:rPr>
                <w:rFonts w:ascii="Times New Roman"/>
                <w:color w:val="auto"/>
                <w:sz w:val="16"/>
                <w:highlight w:val="none"/>
              </w:rPr>
            </w:pPr>
          </w:p>
        </w:tc>
        <w:tc>
          <w:tcPr>
            <w:tcW w:w="688" w:type="dxa"/>
            <w:tcBorders>
              <w:left w:val="single" w:color="000000" w:sz="8" w:space="0"/>
              <w:right w:val="single" w:color="000000" w:sz="8" w:space="0"/>
            </w:tcBorders>
          </w:tcPr>
          <w:p w14:paraId="19B51692">
            <w:pPr>
              <w:pStyle w:val="35"/>
              <w:rPr>
                <w:rFonts w:ascii="Times New Roman"/>
                <w:color w:val="auto"/>
                <w:sz w:val="16"/>
                <w:highlight w:val="none"/>
              </w:rPr>
            </w:pPr>
          </w:p>
        </w:tc>
        <w:tc>
          <w:tcPr>
            <w:tcW w:w="647" w:type="dxa"/>
            <w:tcBorders>
              <w:left w:val="single" w:color="000000" w:sz="8" w:space="0"/>
              <w:right w:val="single" w:color="000000" w:sz="8" w:space="0"/>
            </w:tcBorders>
          </w:tcPr>
          <w:p w14:paraId="0B2BCDDE">
            <w:pPr>
              <w:pStyle w:val="35"/>
              <w:rPr>
                <w:rFonts w:ascii="Times New Roman"/>
                <w:color w:val="auto"/>
                <w:sz w:val="16"/>
                <w:highlight w:val="none"/>
              </w:rPr>
            </w:pPr>
          </w:p>
        </w:tc>
        <w:tc>
          <w:tcPr>
            <w:tcW w:w="768" w:type="dxa"/>
            <w:tcBorders>
              <w:left w:val="single" w:color="000000" w:sz="8" w:space="0"/>
              <w:right w:val="single" w:color="000000" w:sz="8" w:space="0"/>
            </w:tcBorders>
          </w:tcPr>
          <w:p w14:paraId="6B316FCE">
            <w:pPr>
              <w:pStyle w:val="35"/>
              <w:rPr>
                <w:rFonts w:ascii="Times New Roman"/>
                <w:color w:val="auto"/>
                <w:sz w:val="16"/>
                <w:highlight w:val="none"/>
              </w:rPr>
            </w:pPr>
          </w:p>
        </w:tc>
      </w:tr>
      <w:tr w14:paraId="6A1B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CE6A66A">
            <w:pPr>
              <w:pStyle w:val="35"/>
              <w:rPr>
                <w:rFonts w:ascii="Times New Roman"/>
                <w:color w:val="auto"/>
                <w:sz w:val="16"/>
                <w:highlight w:val="none"/>
              </w:rPr>
            </w:pPr>
          </w:p>
        </w:tc>
        <w:tc>
          <w:tcPr>
            <w:tcW w:w="595" w:type="dxa"/>
            <w:tcBorders>
              <w:left w:val="single" w:color="000000" w:sz="8" w:space="0"/>
              <w:right w:val="single" w:color="000000" w:sz="8" w:space="0"/>
            </w:tcBorders>
          </w:tcPr>
          <w:p w14:paraId="59B0FF06">
            <w:pPr>
              <w:pStyle w:val="35"/>
              <w:rPr>
                <w:rFonts w:ascii="Times New Roman"/>
                <w:color w:val="auto"/>
                <w:sz w:val="16"/>
                <w:highlight w:val="none"/>
              </w:rPr>
            </w:pPr>
          </w:p>
        </w:tc>
        <w:tc>
          <w:tcPr>
            <w:tcW w:w="1604" w:type="dxa"/>
            <w:tcBorders>
              <w:left w:val="single" w:color="000000" w:sz="8" w:space="0"/>
              <w:right w:val="single" w:color="000000" w:sz="8" w:space="0"/>
            </w:tcBorders>
          </w:tcPr>
          <w:p w14:paraId="6394D394">
            <w:pPr>
              <w:pStyle w:val="35"/>
              <w:rPr>
                <w:rFonts w:ascii="Times New Roman"/>
                <w:color w:val="auto"/>
                <w:sz w:val="16"/>
                <w:highlight w:val="none"/>
              </w:rPr>
            </w:pPr>
          </w:p>
        </w:tc>
        <w:tc>
          <w:tcPr>
            <w:tcW w:w="593" w:type="dxa"/>
            <w:tcBorders>
              <w:left w:val="single" w:color="000000" w:sz="8" w:space="0"/>
              <w:right w:val="single" w:color="000000" w:sz="8" w:space="0"/>
            </w:tcBorders>
          </w:tcPr>
          <w:p w14:paraId="2DE77F1A">
            <w:pPr>
              <w:pStyle w:val="35"/>
              <w:rPr>
                <w:rFonts w:ascii="Times New Roman"/>
                <w:color w:val="auto"/>
                <w:sz w:val="16"/>
                <w:highlight w:val="none"/>
              </w:rPr>
            </w:pPr>
          </w:p>
        </w:tc>
        <w:tc>
          <w:tcPr>
            <w:tcW w:w="729" w:type="dxa"/>
            <w:tcBorders>
              <w:left w:val="single" w:color="000000" w:sz="8" w:space="0"/>
              <w:right w:val="single" w:color="000000" w:sz="8" w:space="0"/>
            </w:tcBorders>
          </w:tcPr>
          <w:p w14:paraId="17FFD7CC">
            <w:pPr>
              <w:pStyle w:val="35"/>
              <w:rPr>
                <w:rFonts w:ascii="Times New Roman"/>
                <w:color w:val="auto"/>
                <w:sz w:val="16"/>
                <w:highlight w:val="none"/>
              </w:rPr>
            </w:pPr>
          </w:p>
        </w:tc>
        <w:tc>
          <w:tcPr>
            <w:tcW w:w="796" w:type="dxa"/>
            <w:tcBorders>
              <w:left w:val="single" w:color="000000" w:sz="8" w:space="0"/>
              <w:right w:val="single" w:color="000000" w:sz="8" w:space="0"/>
            </w:tcBorders>
          </w:tcPr>
          <w:p w14:paraId="0F84F857">
            <w:pPr>
              <w:pStyle w:val="35"/>
              <w:rPr>
                <w:rFonts w:ascii="Times New Roman"/>
                <w:color w:val="auto"/>
                <w:sz w:val="16"/>
                <w:highlight w:val="none"/>
              </w:rPr>
            </w:pPr>
          </w:p>
        </w:tc>
        <w:tc>
          <w:tcPr>
            <w:tcW w:w="606" w:type="dxa"/>
            <w:tcBorders>
              <w:left w:val="single" w:color="000000" w:sz="8" w:space="0"/>
              <w:right w:val="single" w:color="000000" w:sz="8" w:space="0"/>
            </w:tcBorders>
          </w:tcPr>
          <w:p w14:paraId="5402844D">
            <w:pPr>
              <w:pStyle w:val="35"/>
              <w:rPr>
                <w:rFonts w:ascii="Times New Roman"/>
                <w:color w:val="auto"/>
                <w:sz w:val="16"/>
                <w:highlight w:val="none"/>
              </w:rPr>
            </w:pPr>
          </w:p>
        </w:tc>
        <w:tc>
          <w:tcPr>
            <w:tcW w:w="662" w:type="dxa"/>
            <w:tcBorders>
              <w:left w:val="single" w:color="000000" w:sz="8" w:space="0"/>
              <w:right w:val="single" w:color="000000" w:sz="8" w:space="0"/>
            </w:tcBorders>
          </w:tcPr>
          <w:p w14:paraId="6E9BC747">
            <w:pPr>
              <w:pStyle w:val="35"/>
              <w:rPr>
                <w:rFonts w:ascii="Times New Roman"/>
                <w:color w:val="auto"/>
                <w:sz w:val="16"/>
                <w:highlight w:val="none"/>
              </w:rPr>
            </w:pPr>
          </w:p>
        </w:tc>
        <w:tc>
          <w:tcPr>
            <w:tcW w:w="647" w:type="dxa"/>
            <w:tcBorders>
              <w:left w:val="single" w:color="000000" w:sz="8" w:space="0"/>
              <w:right w:val="single" w:color="000000" w:sz="8" w:space="0"/>
            </w:tcBorders>
          </w:tcPr>
          <w:p w14:paraId="5AACC365">
            <w:pPr>
              <w:pStyle w:val="35"/>
              <w:rPr>
                <w:rFonts w:ascii="Times New Roman"/>
                <w:color w:val="auto"/>
                <w:sz w:val="16"/>
                <w:highlight w:val="none"/>
              </w:rPr>
            </w:pPr>
          </w:p>
        </w:tc>
        <w:tc>
          <w:tcPr>
            <w:tcW w:w="688" w:type="dxa"/>
            <w:tcBorders>
              <w:left w:val="single" w:color="000000" w:sz="8" w:space="0"/>
              <w:right w:val="single" w:color="000000" w:sz="8" w:space="0"/>
            </w:tcBorders>
          </w:tcPr>
          <w:p w14:paraId="01C52086">
            <w:pPr>
              <w:pStyle w:val="35"/>
              <w:rPr>
                <w:rFonts w:ascii="Times New Roman"/>
                <w:color w:val="auto"/>
                <w:sz w:val="16"/>
                <w:highlight w:val="none"/>
              </w:rPr>
            </w:pPr>
          </w:p>
        </w:tc>
        <w:tc>
          <w:tcPr>
            <w:tcW w:w="647" w:type="dxa"/>
            <w:tcBorders>
              <w:left w:val="single" w:color="000000" w:sz="8" w:space="0"/>
              <w:right w:val="single" w:color="000000" w:sz="8" w:space="0"/>
            </w:tcBorders>
          </w:tcPr>
          <w:p w14:paraId="36E047C4">
            <w:pPr>
              <w:pStyle w:val="35"/>
              <w:rPr>
                <w:rFonts w:ascii="Times New Roman"/>
                <w:color w:val="auto"/>
                <w:sz w:val="16"/>
                <w:highlight w:val="none"/>
              </w:rPr>
            </w:pPr>
          </w:p>
        </w:tc>
        <w:tc>
          <w:tcPr>
            <w:tcW w:w="768" w:type="dxa"/>
            <w:tcBorders>
              <w:left w:val="single" w:color="000000" w:sz="8" w:space="0"/>
              <w:right w:val="single" w:color="000000" w:sz="8" w:space="0"/>
            </w:tcBorders>
          </w:tcPr>
          <w:p w14:paraId="09B3D480">
            <w:pPr>
              <w:pStyle w:val="35"/>
              <w:rPr>
                <w:rFonts w:ascii="Times New Roman"/>
                <w:color w:val="auto"/>
                <w:sz w:val="16"/>
                <w:highlight w:val="none"/>
              </w:rPr>
            </w:pPr>
          </w:p>
        </w:tc>
      </w:tr>
      <w:tr w14:paraId="3AA1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5561FF6">
            <w:pPr>
              <w:pStyle w:val="35"/>
              <w:rPr>
                <w:rFonts w:ascii="Times New Roman"/>
                <w:color w:val="auto"/>
                <w:sz w:val="16"/>
                <w:highlight w:val="none"/>
              </w:rPr>
            </w:pPr>
          </w:p>
        </w:tc>
        <w:tc>
          <w:tcPr>
            <w:tcW w:w="595" w:type="dxa"/>
            <w:tcBorders>
              <w:left w:val="single" w:color="000000" w:sz="8" w:space="0"/>
              <w:right w:val="single" w:color="000000" w:sz="8" w:space="0"/>
            </w:tcBorders>
          </w:tcPr>
          <w:p w14:paraId="35144164">
            <w:pPr>
              <w:pStyle w:val="35"/>
              <w:rPr>
                <w:rFonts w:ascii="Times New Roman"/>
                <w:color w:val="auto"/>
                <w:sz w:val="16"/>
                <w:highlight w:val="none"/>
              </w:rPr>
            </w:pPr>
          </w:p>
        </w:tc>
        <w:tc>
          <w:tcPr>
            <w:tcW w:w="1604" w:type="dxa"/>
            <w:tcBorders>
              <w:left w:val="single" w:color="000000" w:sz="8" w:space="0"/>
              <w:right w:val="single" w:color="000000" w:sz="8" w:space="0"/>
            </w:tcBorders>
          </w:tcPr>
          <w:p w14:paraId="5D9CB91D">
            <w:pPr>
              <w:pStyle w:val="35"/>
              <w:rPr>
                <w:rFonts w:ascii="Times New Roman"/>
                <w:color w:val="auto"/>
                <w:sz w:val="16"/>
                <w:highlight w:val="none"/>
              </w:rPr>
            </w:pPr>
          </w:p>
        </w:tc>
        <w:tc>
          <w:tcPr>
            <w:tcW w:w="593" w:type="dxa"/>
            <w:tcBorders>
              <w:left w:val="single" w:color="000000" w:sz="8" w:space="0"/>
              <w:right w:val="single" w:color="000000" w:sz="8" w:space="0"/>
            </w:tcBorders>
          </w:tcPr>
          <w:p w14:paraId="06493411">
            <w:pPr>
              <w:pStyle w:val="35"/>
              <w:rPr>
                <w:rFonts w:ascii="Times New Roman"/>
                <w:color w:val="auto"/>
                <w:sz w:val="16"/>
                <w:highlight w:val="none"/>
              </w:rPr>
            </w:pPr>
          </w:p>
        </w:tc>
        <w:tc>
          <w:tcPr>
            <w:tcW w:w="729" w:type="dxa"/>
            <w:tcBorders>
              <w:left w:val="single" w:color="000000" w:sz="8" w:space="0"/>
              <w:right w:val="single" w:color="000000" w:sz="8" w:space="0"/>
            </w:tcBorders>
          </w:tcPr>
          <w:p w14:paraId="509B07EF">
            <w:pPr>
              <w:pStyle w:val="35"/>
              <w:rPr>
                <w:rFonts w:ascii="Times New Roman"/>
                <w:color w:val="auto"/>
                <w:sz w:val="16"/>
                <w:highlight w:val="none"/>
              </w:rPr>
            </w:pPr>
          </w:p>
        </w:tc>
        <w:tc>
          <w:tcPr>
            <w:tcW w:w="796" w:type="dxa"/>
            <w:tcBorders>
              <w:left w:val="single" w:color="000000" w:sz="8" w:space="0"/>
              <w:right w:val="single" w:color="000000" w:sz="8" w:space="0"/>
            </w:tcBorders>
          </w:tcPr>
          <w:p w14:paraId="63E3C319">
            <w:pPr>
              <w:pStyle w:val="35"/>
              <w:rPr>
                <w:rFonts w:ascii="Times New Roman"/>
                <w:color w:val="auto"/>
                <w:sz w:val="16"/>
                <w:highlight w:val="none"/>
              </w:rPr>
            </w:pPr>
          </w:p>
        </w:tc>
        <w:tc>
          <w:tcPr>
            <w:tcW w:w="606" w:type="dxa"/>
            <w:tcBorders>
              <w:left w:val="single" w:color="000000" w:sz="8" w:space="0"/>
              <w:right w:val="single" w:color="000000" w:sz="8" w:space="0"/>
            </w:tcBorders>
          </w:tcPr>
          <w:p w14:paraId="1ABBF5F9">
            <w:pPr>
              <w:pStyle w:val="35"/>
              <w:rPr>
                <w:rFonts w:ascii="Times New Roman"/>
                <w:color w:val="auto"/>
                <w:sz w:val="16"/>
                <w:highlight w:val="none"/>
              </w:rPr>
            </w:pPr>
          </w:p>
        </w:tc>
        <w:tc>
          <w:tcPr>
            <w:tcW w:w="662" w:type="dxa"/>
            <w:tcBorders>
              <w:left w:val="single" w:color="000000" w:sz="8" w:space="0"/>
              <w:right w:val="single" w:color="000000" w:sz="8" w:space="0"/>
            </w:tcBorders>
          </w:tcPr>
          <w:p w14:paraId="3DFEE7BE">
            <w:pPr>
              <w:pStyle w:val="35"/>
              <w:rPr>
                <w:rFonts w:ascii="Times New Roman"/>
                <w:color w:val="auto"/>
                <w:sz w:val="16"/>
                <w:highlight w:val="none"/>
              </w:rPr>
            </w:pPr>
          </w:p>
        </w:tc>
        <w:tc>
          <w:tcPr>
            <w:tcW w:w="647" w:type="dxa"/>
            <w:tcBorders>
              <w:left w:val="single" w:color="000000" w:sz="8" w:space="0"/>
              <w:right w:val="single" w:color="000000" w:sz="8" w:space="0"/>
            </w:tcBorders>
          </w:tcPr>
          <w:p w14:paraId="4EAF44CA">
            <w:pPr>
              <w:pStyle w:val="35"/>
              <w:rPr>
                <w:rFonts w:ascii="Times New Roman"/>
                <w:color w:val="auto"/>
                <w:sz w:val="16"/>
                <w:highlight w:val="none"/>
              </w:rPr>
            </w:pPr>
          </w:p>
        </w:tc>
        <w:tc>
          <w:tcPr>
            <w:tcW w:w="688" w:type="dxa"/>
            <w:tcBorders>
              <w:left w:val="single" w:color="000000" w:sz="8" w:space="0"/>
              <w:right w:val="single" w:color="000000" w:sz="8" w:space="0"/>
            </w:tcBorders>
          </w:tcPr>
          <w:p w14:paraId="6BA1C9E5">
            <w:pPr>
              <w:pStyle w:val="35"/>
              <w:rPr>
                <w:rFonts w:ascii="Times New Roman"/>
                <w:color w:val="auto"/>
                <w:sz w:val="16"/>
                <w:highlight w:val="none"/>
              </w:rPr>
            </w:pPr>
          </w:p>
        </w:tc>
        <w:tc>
          <w:tcPr>
            <w:tcW w:w="647" w:type="dxa"/>
            <w:tcBorders>
              <w:left w:val="single" w:color="000000" w:sz="8" w:space="0"/>
              <w:right w:val="single" w:color="000000" w:sz="8" w:space="0"/>
            </w:tcBorders>
          </w:tcPr>
          <w:p w14:paraId="1E13CBF5">
            <w:pPr>
              <w:pStyle w:val="35"/>
              <w:rPr>
                <w:rFonts w:ascii="Times New Roman"/>
                <w:color w:val="auto"/>
                <w:sz w:val="16"/>
                <w:highlight w:val="none"/>
              </w:rPr>
            </w:pPr>
          </w:p>
        </w:tc>
        <w:tc>
          <w:tcPr>
            <w:tcW w:w="768" w:type="dxa"/>
            <w:tcBorders>
              <w:left w:val="single" w:color="000000" w:sz="8" w:space="0"/>
              <w:right w:val="single" w:color="000000" w:sz="8" w:space="0"/>
            </w:tcBorders>
          </w:tcPr>
          <w:p w14:paraId="1609CDD0">
            <w:pPr>
              <w:pStyle w:val="35"/>
              <w:rPr>
                <w:rFonts w:ascii="Times New Roman"/>
                <w:color w:val="auto"/>
                <w:sz w:val="16"/>
                <w:highlight w:val="none"/>
              </w:rPr>
            </w:pPr>
          </w:p>
        </w:tc>
      </w:tr>
      <w:tr w14:paraId="18E2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6BEDDEB">
            <w:pPr>
              <w:pStyle w:val="35"/>
              <w:rPr>
                <w:rFonts w:ascii="Times New Roman"/>
                <w:color w:val="auto"/>
                <w:sz w:val="16"/>
                <w:highlight w:val="none"/>
              </w:rPr>
            </w:pPr>
          </w:p>
        </w:tc>
        <w:tc>
          <w:tcPr>
            <w:tcW w:w="595" w:type="dxa"/>
            <w:tcBorders>
              <w:left w:val="single" w:color="000000" w:sz="8" w:space="0"/>
              <w:right w:val="single" w:color="000000" w:sz="8" w:space="0"/>
            </w:tcBorders>
          </w:tcPr>
          <w:p w14:paraId="71B00376">
            <w:pPr>
              <w:pStyle w:val="35"/>
              <w:rPr>
                <w:rFonts w:ascii="Times New Roman"/>
                <w:color w:val="auto"/>
                <w:sz w:val="16"/>
                <w:highlight w:val="none"/>
              </w:rPr>
            </w:pPr>
          </w:p>
        </w:tc>
        <w:tc>
          <w:tcPr>
            <w:tcW w:w="1604" w:type="dxa"/>
            <w:tcBorders>
              <w:left w:val="single" w:color="000000" w:sz="8" w:space="0"/>
              <w:right w:val="single" w:color="000000" w:sz="8" w:space="0"/>
            </w:tcBorders>
          </w:tcPr>
          <w:p w14:paraId="2B4C8014">
            <w:pPr>
              <w:pStyle w:val="35"/>
              <w:rPr>
                <w:rFonts w:ascii="Times New Roman"/>
                <w:color w:val="auto"/>
                <w:sz w:val="16"/>
                <w:highlight w:val="none"/>
              </w:rPr>
            </w:pPr>
          </w:p>
        </w:tc>
        <w:tc>
          <w:tcPr>
            <w:tcW w:w="593" w:type="dxa"/>
            <w:tcBorders>
              <w:left w:val="single" w:color="000000" w:sz="8" w:space="0"/>
              <w:right w:val="single" w:color="000000" w:sz="8" w:space="0"/>
            </w:tcBorders>
          </w:tcPr>
          <w:p w14:paraId="22CD6DAC">
            <w:pPr>
              <w:pStyle w:val="35"/>
              <w:rPr>
                <w:rFonts w:ascii="Times New Roman"/>
                <w:color w:val="auto"/>
                <w:sz w:val="16"/>
                <w:highlight w:val="none"/>
              </w:rPr>
            </w:pPr>
          </w:p>
        </w:tc>
        <w:tc>
          <w:tcPr>
            <w:tcW w:w="729" w:type="dxa"/>
            <w:tcBorders>
              <w:left w:val="single" w:color="000000" w:sz="8" w:space="0"/>
              <w:right w:val="single" w:color="000000" w:sz="8" w:space="0"/>
            </w:tcBorders>
          </w:tcPr>
          <w:p w14:paraId="3312B18A">
            <w:pPr>
              <w:pStyle w:val="35"/>
              <w:rPr>
                <w:rFonts w:ascii="Times New Roman"/>
                <w:color w:val="auto"/>
                <w:sz w:val="16"/>
                <w:highlight w:val="none"/>
              </w:rPr>
            </w:pPr>
          </w:p>
        </w:tc>
        <w:tc>
          <w:tcPr>
            <w:tcW w:w="796" w:type="dxa"/>
            <w:tcBorders>
              <w:left w:val="single" w:color="000000" w:sz="8" w:space="0"/>
              <w:right w:val="single" w:color="000000" w:sz="8" w:space="0"/>
            </w:tcBorders>
          </w:tcPr>
          <w:p w14:paraId="00788C4B">
            <w:pPr>
              <w:pStyle w:val="35"/>
              <w:rPr>
                <w:rFonts w:ascii="Times New Roman"/>
                <w:color w:val="auto"/>
                <w:sz w:val="16"/>
                <w:highlight w:val="none"/>
              </w:rPr>
            </w:pPr>
          </w:p>
        </w:tc>
        <w:tc>
          <w:tcPr>
            <w:tcW w:w="606" w:type="dxa"/>
            <w:tcBorders>
              <w:left w:val="single" w:color="000000" w:sz="8" w:space="0"/>
              <w:right w:val="single" w:color="000000" w:sz="8" w:space="0"/>
            </w:tcBorders>
          </w:tcPr>
          <w:p w14:paraId="0BD74838">
            <w:pPr>
              <w:pStyle w:val="35"/>
              <w:rPr>
                <w:rFonts w:ascii="Times New Roman"/>
                <w:color w:val="auto"/>
                <w:sz w:val="16"/>
                <w:highlight w:val="none"/>
              </w:rPr>
            </w:pPr>
          </w:p>
        </w:tc>
        <w:tc>
          <w:tcPr>
            <w:tcW w:w="662" w:type="dxa"/>
            <w:tcBorders>
              <w:left w:val="single" w:color="000000" w:sz="8" w:space="0"/>
              <w:right w:val="single" w:color="000000" w:sz="8" w:space="0"/>
            </w:tcBorders>
          </w:tcPr>
          <w:p w14:paraId="75A8187B">
            <w:pPr>
              <w:pStyle w:val="35"/>
              <w:rPr>
                <w:rFonts w:ascii="Times New Roman"/>
                <w:color w:val="auto"/>
                <w:sz w:val="16"/>
                <w:highlight w:val="none"/>
              </w:rPr>
            </w:pPr>
          </w:p>
        </w:tc>
        <w:tc>
          <w:tcPr>
            <w:tcW w:w="647" w:type="dxa"/>
            <w:tcBorders>
              <w:left w:val="single" w:color="000000" w:sz="8" w:space="0"/>
              <w:right w:val="single" w:color="000000" w:sz="8" w:space="0"/>
            </w:tcBorders>
          </w:tcPr>
          <w:p w14:paraId="3297F739">
            <w:pPr>
              <w:pStyle w:val="35"/>
              <w:rPr>
                <w:rFonts w:ascii="Times New Roman"/>
                <w:color w:val="auto"/>
                <w:sz w:val="16"/>
                <w:highlight w:val="none"/>
              </w:rPr>
            </w:pPr>
          </w:p>
        </w:tc>
        <w:tc>
          <w:tcPr>
            <w:tcW w:w="688" w:type="dxa"/>
            <w:tcBorders>
              <w:left w:val="single" w:color="000000" w:sz="8" w:space="0"/>
              <w:right w:val="single" w:color="000000" w:sz="8" w:space="0"/>
            </w:tcBorders>
          </w:tcPr>
          <w:p w14:paraId="736B3FF9">
            <w:pPr>
              <w:pStyle w:val="35"/>
              <w:rPr>
                <w:rFonts w:ascii="Times New Roman"/>
                <w:color w:val="auto"/>
                <w:sz w:val="16"/>
                <w:highlight w:val="none"/>
              </w:rPr>
            </w:pPr>
          </w:p>
        </w:tc>
        <w:tc>
          <w:tcPr>
            <w:tcW w:w="647" w:type="dxa"/>
            <w:tcBorders>
              <w:left w:val="single" w:color="000000" w:sz="8" w:space="0"/>
              <w:right w:val="single" w:color="000000" w:sz="8" w:space="0"/>
            </w:tcBorders>
          </w:tcPr>
          <w:p w14:paraId="3C942EDD">
            <w:pPr>
              <w:pStyle w:val="35"/>
              <w:rPr>
                <w:rFonts w:ascii="Times New Roman"/>
                <w:color w:val="auto"/>
                <w:sz w:val="16"/>
                <w:highlight w:val="none"/>
              </w:rPr>
            </w:pPr>
          </w:p>
        </w:tc>
        <w:tc>
          <w:tcPr>
            <w:tcW w:w="768" w:type="dxa"/>
            <w:tcBorders>
              <w:left w:val="single" w:color="000000" w:sz="8" w:space="0"/>
              <w:right w:val="single" w:color="000000" w:sz="8" w:space="0"/>
            </w:tcBorders>
          </w:tcPr>
          <w:p w14:paraId="2D103DE2">
            <w:pPr>
              <w:pStyle w:val="35"/>
              <w:rPr>
                <w:rFonts w:ascii="Times New Roman"/>
                <w:color w:val="auto"/>
                <w:sz w:val="16"/>
                <w:highlight w:val="none"/>
              </w:rPr>
            </w:pPr>
          </w:p>
        </w:tc>
      </w:tr>
      <w:tr w14:paraId="36BC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F63344C">
            <w:pPr>
              <w:pStyle w:val="35"/>
              <w:rPr>
                <w:rFonts w:ascii="Times New Roman"/>
                <w:color w:val="auto"/>
                <w:sz w:val="16"/>
                <w:highlight w:val="none"/>
              </w:rPr>
            </w:pPr>
          </w:p>
        </w:tc>
        <w:tc>
          <w:tcPr>
            <w:tcW w:w="595" w:type="dxa"/>
            <w:tcBorders>
              <w:left w:val="single" w:color="000000" w:sz="8" w:space="0"/>
              <w:right w:val="single" w:color="000000" w:sz="8" w:space="0"/>
            </w:tcBorders>
          </w:tcPr>
          <w:p w14:paraId="75025A80">
            <w:pPr>
              <w:pStyle w:val="35"/>
              <w:rPr>
                <w:rFonts w:ascii="Times New Roman"/>
                <w:color w:val="auto"/>
                <w:sz w:val="16"/>
                <w:highlight w:val="none"/>
              </w:rPr>
            </w:pPr>
          </w:p>
        </w:tc>
        <w:tc>
          <w:tcPr>
            <w:tcW w:w="1604" w:type="dxa"/>
            <w:tcBorders>
              <w:left w:val="single" w:color="000000" w:sz="8" w:space="0"/>
              <w:right w:val="single" w:color="000000" w:sz="8" w:space="0"/>
            </w:tcBorders>
          </w:tcPr>
          <w:p w14:paraId="7FBEAA47">
            <w:pPr>
              <w:pStyle w:val="35"/>
              <w:rPr>
                <w:rFonts w:ascii="Times New Roman"/>
                <w:color w:val="auto"/>
                <w:sz w:val="16"/>
                <w:highlight w:val="none"/>
              </w:rPr>
            </w:pPr>
          </w:p>
        </w:tc>
        <w:tc>
          <w:tcPr>
            <w:tcW w:w="593" w:type="dxa"/>
            <w:tcBorders>
              <w:left w:val="single" w:color="000000" w:sz="8" w:space="0"/>
              <w:right w:val="single" w:color="000000" w:sz="8" w:space="0"/>
            </w:tcBorders>
          </w:tcPr>
          <w:p w14:paraId="6D21B9E1">
            <w:pPr>
              <w:pStyle w:val="35"/>
              <w:rPr>
                <w:rFonts w:ascii="Times New Roman"/>
                <w:color w:val="auto"/>
                <w:sz w:val="16"/>
                <w:highlight w:val="none"/>
              </w:rPr>
            </w:pPr>
          </w:p>
        </w:tc>
        <w:tc>
          <w:tcPr>
            <w:tcW w:w="729" w:type="dxa"/>
            <w:tcBorders>
              <w:left w:val="single" w:color="000000" w:sz="8" w:space="0"/>
              <w:right w:val="single" w:color="000000" w:sz="8" w:space="0"/>
            </w:tcBorders>
          </w:tcPr>
          <w:p w14:paraId="45E80A1F">
            <w:pPr>
              <w:pStyle w:val="35"/>
              <w:rPr>
                <w:rFonts w:ascii="Times New Roman"/>
                <w:color w:val="auto"/>
                <w:sz w:val="16"/>
                <w:highlight w:val="none"/>
              </w:rPr>
            </w:pPr>
          </w:p>
        </w:tc>
        <w:tc>
          <w:tcPr>
            <w:tcW w:w="796" w:type="dxa"/>
            <w:tcBorders>
              <w:left w:val="single" w:color="000000" w:sz="8" w:space="0"/>
              <w:right w:val="single" w:color="000000" w:sz="8" w:space="0"/>
            </w:tcBorders>
          </w:tcPr>
          <w:p w14:paraId="4E1FCE72">
            <w:pPr>
              <w:pStyle w:val="35"/>
              <w:rPr>
                <w:rFonts w:ascii="Times New Roman"/>
                <w:color w:val="auto"/>
                <w:sz w:val="16"/>
                <w:highlight w:val="none"/>
              </w:rPr>
            </w:pPr>
          </w:p>
        </w:tc>
        <w:tc>
          <w:tcPr>
            <w:tcW w:w="606" w:type="dxa"/>
            <w:tcBorders>
              <w:left w:val="single" w:color="000000" w:sz="8" w:space="0"/>
              <w:right w:val="single" w:color="000000" w:sz="8" w:space="0"/>
            </w:tcBorders>
          </w:tcPr>
          <w:p w14:paraId="1FAFC122">
            <w:pPr>
              <w:pStyle w:val="35"/>
              <w:rPr>
                <w:rFonts w:ascii="Times New Roman"/>
                <w:color w:val="auto"/>
                <w:sz w:val="16"/>
                <w:highlight w:val="none"/>
              </w:rPr>
            </w:pPr>
          </w:p>
        </w:tc>
        <w:tc>
          <w:tcPr>
            <w:tcW w:w="662" w:type="dxa"/>
            <w:tcBorders>
              <w:left w:val="single" w:color="000000" w:sz="8" w:space="0"/>
              <w:right w:val="single" w:color="000000" w:sz="8" w:space="0"/>
            </w:tcBorders>
          </w:tcPr>
          <w:p w14:paraId="726970F0">
            <w:pPr>
              <w:pStyle w:val="35"/>
              <w:rPr>
                <w:rFonts w:ascii="Times New Roman"/>
                <w:color w:val="auto"/>
                <w:sz w:val="16"/>
                <w:highlight w:val="none"/>
              </w:rPr>
            </w:pPr>
          </w:p>
        </w:tc>
        <w:tc>
          <w:tcPr>
            <w:tcW w:w="647" w:type="dxa"/>
            <w:tcBorders>
              <w:left w:val="single" w:color="000000" w:sz="8" w:space="0"/>
              <w:right w:val="single" w:color="000000" w:sz="8" w:space="0"/>
            </w:tcBorders>
          </w:tcPr>
          <w:p w14:paraId="7EAF688A">
            <w:pPr>
              <w:pStyle w:val="35"/>
              <w:rPr>
                <w:rFonts w:ascii="Times New Roman"/>
                <w:color w:val="auto"/>
                <w:sz w:val="16"/>
                <w:highlight w:val="none"/>
              </w:rPr>
            </w:pPr>
          </w:p>
        </w:tc>
        <w:tc>
          <w:tcPr>
            <w:tcW w:w="688" w:type="dxa"/>
            <w:tcBorders>
              <w:left w:val="single" w:color="000000" w:sz="8" w:space="0"/>
              <w:right w:val="single" w:color="000000" w:sz="8" w:space="0"/>
            </w:tcBorders>
          </w:tcPr>
          <w:p w14:paraId="2E177322">
            <w:pPr>
              <w:pStyle w:val="35"/>
              <w:rPr>
                <w:rFonts w:ascii="Times New Roman"/>
                <w:color w:val="auto"/>
                <w:sz w:val="16"/>
                <w:highlight w:val="none"/>
              </w:rPr>
            </w:pPr>
          </w:p>
        </w:tc>
        <w:tc>
          <w:tcPr>
            <w:tcW w:w="647" w:type="dxa"/>
            <w:tcBorders>
              <w:left w:val="single" w:color="000000" w:sz="8" w:space="0"/>
              <w:right w:val="single" w:color="000000" w:sz="8" w:space="0"/>
            </w:tcBorders>
          </w:tcPr>
          <w:p w14:paraId="09E5DAA8">
            <w:pPr>
              <w:pStyle w:val="35"/>
              <w:rPr>
                <w:rFonts w:ascii="Times New Roman"/>
                <w:color w:val="auto"/>
                <w:sz w:val="16"/>
                <w:highlight w:val="none"/>
              </w:rPr>
            </w:pPr>
          </w:p>
        </w:tc>
        <w:tc>
          <w:tcPr>
            <w:tcW w:w="768" w:type="dxa"/>
            <w:tcBorders>
              <w:left w:val="single" w:color="000000" w:sz="8" w:space="0"/>
              <w:right w:val="single" w:color="000000" w:sz="8" w:space="0"/>
            </w:tcBorders>
          </w:tcPr>
          <w:p w14:paraId="17BFE03A">
            <w:pPr>
              <w:pStyle w:val="35"/>
              <w:rPr>
                <w:rFonts w:ascii="Times New Roman"/>
                <w:color w:val="auto"/>
                <w:sz w:val="16"/>
                <w:highlight w:val="none"/>
              </w:rPr>
            </w:pPr>
          </w:p>
        </w:tc>
      </w:tr>
      <w:tr w14:paraId="2127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D387668">
            <w:pPr>
              <w:pStyle w:val="35"/>
              <w:rPr>
                <w:rFonts w:ascii="Times New Roman"/>
                <w:color w:val="auto"/>
                <w:sz w:val="16"/>
                <w:highlight w:val="none"/>
              </w:rPr>
            </w:pPr>
          </w:p>
        </w:tc>
        <w:tc>
          <w:tcPr>
            <w:tcW w:w="595" w:type="dxa"/>
            <w:tcBorders>
              <w:left w:val="single" w:color="000000" w:sz="8" w:space="0"/>
              <w:right w:val="single" w:color="000000" w:sz="8" w:space="0"/>
            </w:tcBorders>
          </w:tcPr>
          <w:p w14:paraId="4F3EA015">
            <w:pPr>
              <w:pStyle w:val="35"/>
              <w:rPr>
                <w:rFonts w:ascii="Times New Roman"/>
                <w:color w:val="auto"/>
                <w:sz w:val="16"/>
                <w:highlight w:val="none"/>
              </w:rPr>
            </w:pPr>
          </w:p>
        </w:tc>
        <w:tc>
          <w:tcPr>
            <w:tcW w:w="1604" w:type="dxa"/>
            <w:tcBorders>
              <w:left w:val="single" w:color="000000" w:sz="8" w:space="0"/>
              <w:right w:val="single" w:color="000000" w:sz="8" w:space="0"/>
            </w:tcBorders>
          </w:tcPr>
          <w:p w14:paraId="23BDAE05">
            <w:pPr>
              <w:pStyle w:val="35"/>
              <w:rPr>
                <w:rFonts w:ascii="Times New Roman"/>
                <w:color w:val="auto"/>
                <w:sz w:val="16"/>
                <w:highlight w:val="none"/>
              </w:rPr>
            </w:pPr>
          </w:p>
        </w:tc>
        <w:tc>
          <w:tcPr>
            <w:tcW w:w="593" w:type="dxa"/>
            <w:tcBorders>
              <w:left w:val="single" w:color="000000" w:sz="8" w:space="0"/>
              <w:right w:val="single" w:color="000000" w:sz="8" w:space="0"/>
            </w:tcBorders>
          </w:tcPr>
          <w:p w14:paraId="654B2974">
            <w:pPr>
              <w:pStyle w:val="35"/>
              <w:rPr>
                <w:rFonts w:ascii="Times New Roman"/>
                <w:color w:val="auto"/>
                <w:sz w:val="16"/>
                <w:highlight w:val="none"/>
              </w:rPr>
            </w:pPr>
          </w:p>
        </w:tc>
        <w:tc>
          <w:tcPr>
            <w:tcW w:w="729" w:type="dxa"/>
            <w:tcBorders>
              <w:left w:val="single" w:color="000000" w:sz="8" w:space="0"/>
              <w:right w:val="single" w:color="000000" w:sz="8" w:space="0"/>
            </w:tcBorders>
          </w:tcPr>
          <w:p w14:paraId="69C61E99">
            <w:pPr>
              <w:pStyle w:val="35"/>
              <w:rPr>
                <w:rFonts w:ascii="Times New Roman"/>
                <w:color w:val="auto"/>
                <w:sz w:val="16"/>
                <w:highlight w:val="none"/>
              </w:rPr>
            </w:pPr>
          </w:p>
        </w:tc>
        <w:tc>
          <w:tcPr>
            <w:tcW w:w="796" w:type="dxa"/>
            <w:tcBorders>
              <w:left w:val="single" w:color="000000" w:sz="8" w:space="0"/>
              <w:right w:val="single" w:color="000000" w:sz="8" w:space="0"/>
            </w:tcBorders>
          </w:tcPr>
          <w:p w14:paraId="4284DE9E">
            <w:pPr>
              <w:pStyle w:val="35"/>
              <w:rPr>
                <w:rFonts w:ascii="Times New Roman"/>
                <w:color w:val="auto"/>
                <w:sz w:val="16"/>
                <w:highlight w:val="none"/>
              </w:rPr>
            </w:pPr>
          </w:p>
        </w:tc>
        <w:tc>
          <w:tcPr>
            <w:tcW w:w="606" w:type="dxa"/>
            <w:tcBorders>
              <w:left w:val="single" w:color="000000" w:sz="8" w:space="0"/>
              <w:right w:val="single" w:color="000000" w:sz="8" w:space="0"/>
            </w:tcBorders>
          </w:tcPr>
          <w:p w14:paraId="524BE0D8">
            <w:pPr>
              <w:pStyle w:val="35"/>
              <w:rPr>
                <w:rFonts w:ascii="Times New Roman"/>
                <w:color w:val="auto"/>
                <w:sz w:val="16"/>
                <w:highlight w:val="none"/>
              </w:rPr>
            </w:pPr>
          </w:p>
        </w:tc>
        <w:tc>
          <w:tcPr>
            <w:tcW w:w="662" w:type="dxa"/>
            <w:tcBorders>
              <w:left w:val="single" w:color="000000" w:sz="8" w:space="0"/>
              <w:right w:val="single" w:color="000000" w:sz="8" w:space="0"/>
            </w:tcBorders>
          </w:tcPr>
          <w:p w14:paraId="5A948F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82FEFBE">
            <w:pPr>
              <w:pStyle w:val="35"/>
              <w:rPr>
                <w:rFonts w:ascii="Times New Roman"/>
                <w:color w:val="auto"/>
                <w:sz w:val="16"/>
                <w:highlight w:val="none"/>
              </w:rPr>
            </w:pPr>
          </w:p>
        </w:tc>
        <w:tc>
          <w:tcPr>
            <w:tcW w:w="688" w:type="dxa"/>
            <w:tcBorders>
              <w:left w:val="single" w:color="000000" w:sz="8" w:space="0"/>
              <w:right w:val="single" w:color="000000" w:sz="8" w:space="0"/>
            </w:tcBorders>
          </w:tcPr>
          <w:p w14:paraId="1A8CAC56">
            <w:pPr>
              <w:pStyle w:val="35"/>
              <w:rPr>
                <w:rFonts w:ascii="Times New Roman"/>
                <w:color w:val="auto"/>
                <w:sz w:val="16"/>
                <w:highlight w:val="none"/>
              </w:rPr>
            </w:pPr>
          </w:p>
        </w:tc>
        <w:tc>
          <w:tcPr>
            <w:tcW w:w="647" w:type="dxa"/>
            <w:tcBorders>
              <w:left w:val="single" w:color="000000" w:sz="8" w:space="0"/>
              <w:right w:val="single" w:color="000000" w:sz="8" w:space="0"/>
            </w:tcBorders>
          </w:tcPr>
          <w:p w14:paraId="499FC11E">
            <w:pPr>
              <w:pStyle w:val="35"/>
              <w:rPr>
                <w:rFonts w:ascii="Times New Roman"/>
                <w:color w:val="auto"/>
                <w:sz w:val="16"/>
                <w:highlight w:val="none"/>
              </w:rPr>
            </w:pPr>
          </w:p>
        </w:tc>
        <w:tc>
          <w:tcPr>
            <w:tcW w:w="768" w:type="dxa"/>
            <w:tcBorders>
              <w:left w:val="single" w:color="000000" w:sz="8" w:space="0"/>
              <w:right w:val="single" w:color="000000" w:sz="8" w:space="0"/>
            </w:tcBorders>
          </w:tcPr>
          <w:p w14:paraId="0451F24E">
            <w:pPr>
              <w:pStyle w:val="35"/>
              <w:rPr>
                <w:rFonts w:ascii="Times New Roman"/>
                <w:color w:val="auto"/>
                <w:sz w:val="16"/>
                <w:highlight w:val="none"/>
              </w:rPr>
            </w:pPr>
          </w:p>
        </w:tc>
      </w:tr>
      <w:tr w14:paraId="7118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D742024">
            <w:pPr>
              <w:pStyle w:val="35"/>
              <w:rPr>
                <w:rFonts w:ascii="Times New Roman"/>
                <w:color w:val="auto"/>
                <w:sz w:val="16"/>
                <w:highlight w:val="none"/>
              </w:rPr>
            </w:pPr>
          </w:p>
        </w:tc>
        <w:tc>
          <w:tcPr>
            <w:tcW w:w="595" w:type="dxa"/>
            <w:tcBorders>
              <w:left w:val="single" w:color="000000" w:sz="8" w:space="0"/>
              <w:right w:val="single" w:color="000000" w:sz="8" w:space="0"/>
            </w:tcBorders>
          </w:tcPr>
          <w:p w14:paraId="3E2C04AC">
            <w:pPr>
              <w:pStyle w:val="35"/>
              <w:rPr>
                <w:rFonts w:ascii="Times New Roman"/>
                <w:color w:val="auto"/>
                <w:sz w:val="16"/>
                <w:highlight w:val="none"/>
              </w:rPr>
            </w:pPr>
          </w:p>
        </w:tc>
        <w:tc>
          <w:tcPr>
            <w:tcW w:w="1604" w:type="dxa"/>
            <w:tcBorders>
              <w:left w:val="single" w:color="000000" w:sz="8" w:space="0"/>
              <w:right w:val="single" w:color="000000" w:sz="8" w:space="0"/>
            </w:tcBorders>
          </w:tcPr>
          <w:p w14:paraId="3E1B0D22">
            <w:pPr>
              <w:pStyle w:val="35"/>
              <w:rPr>
                <w:rFonts w:ascii="Times New Roman"/>
                <w:color w:val="auto"/>
                <w:sz w:val="16"/>
                <w:highlight w:val="none"/>
              </w:rPr>
            </w:pPr>
          </w:p>
        </w:tc>
        <w:tc>
          <w:tcPr>
            <w:tcW w:w="593" w:type="dxa"/>
            <w:tcBorders>
              <w:left w:val="single" w:color="000000" w:sz="8" w:space="0"/>
              <w:right w:val="single" w:color="000000" w:sz="8" w:space="0"/>
            </w:tcBorders>
          </w:tcPr>
          <w:p w14:paraId="43BEBC61">
            <w:pPr>
              <w:pStyle w:val="35"/>
              <w:rPr>
                <w:rFonts w:ascii="Times New Roman"/>
                <w:color w:val="auto"/>
                <w:sz w:val="16"/>
                <w:highlight w:val="none"/>
              </w:rPr>
            </w:pPr>
          </w:p>
        </w:tc>
        <w:tc>
          <w:tcPr>
            <w:tcW w:w="729" w:type="dxa"/>
            <w:tcBorders>
              <w:left w:val="single" w:color="000000" w:sz="8" w:space="0"/>
              <w:right w:val="single" w:color="000000" w:sz="8" w:space="0"/>
            </w:tcBorders>
          </w:tcPr>
          <w:p w14:paraId="35C7131C">
            <w:pPr>
              <w:pStyle w:val="35"/>
              <w:rPr>
                <w:rFonts w:ascii="Times New Roman"/>
                <w:color w:val="auto"/>
                <w:sz w:val="16"/>
                <w:highlight w:val="none"/>
              </w:rPr>
            </w:pPr>
          </w:p>
        </w:tc>
        <w:tc>
          <w:tcPr>
            <w:tcW w:w="796" w:type="dxa"/>
            <w:tcBorders>
              <w:left w:val="single" w:color="000000" w:sz="8" w:space="0"/>
              <w:right w:val="single" w:color="000000" w:sz="8" w:space="0"/>
            </w:tcBorders>
          </w:tcPr>
          <w:p w14:paraId="6D7F5D38">
            <w:pPr>
              <w:pStyle w:val="35"/>
              <w:rPr>
                <w:rFonts w:ascii="Times New Roman"/>
                <w:color w:val="auto"/>
                <w:sz w:val="16"/>
                <w:highlight w:val="none"/>
              </w:rPr>
            </w:pPr>
          </w:p>
        </w:tc>
        <w:tc>
          <w:tcPr>
            <w:tcW w:w="606" w:type="dxa"/>
            <w:tcBorders>
              <w:left w:val="single" w:color="000000" w:sz="8" w:space="0"/>
              <w:right w:val="single" w:color="000000" w:sz="8" w:space="0"/>
            </w:tcBorders>
          </w:tcPr>
          <w:p w14:paraId="41D8FA1C">
            <w:pPr>
              <w:pStyle w:val="35"/>
              <w:rPr>
                <w:rFonts w:ascii="Times New Roman"/>
                <w:color w:val="auto"/>
                <w:sz w:val="16"/>
                <w:highlight w:val="none"/>
              </w:rPr>
            </w:pPr>
          </w:p>
        </w:tc>
        <w:tc>
          <w:tcPr>
            <w:tcW w:w="662" w:type="dxa"/>
            <w:tcBorders>
              <w:left w:val="single" w:color="000000" w:sz="8" w:space="0"/>
              <w:right w:val="single" w:color="000000" w:sz="8" w:space="0"/>
            </w:tcBorders>
          </w:tcPr>
          <w:p w14:paraId="7CB8724D">
            <w:pPr>
              <w:pStyle w:val="35"/>
              <w:rPr>
                <w:rFonts w:ascii="Times New Roman"/>
                <w:color w:val="auto"/>
                <w:sz w:val="16"/>
                <w:highlight w:val="none"/>
              </w:rPr>
            </w:pPr>
          </w:p>
        </w:tc>
        <w:tc>
          <w:tcPr>
            <w:tcW w:w="647" w:type="dxa"/>
            <w:tcBorders>
              <w:left w:val="single" w:color="000000" w:sz="8" w:space="0"/>
              <w:right w:val="single" w:color="000000" w:sz="8" w:space="0"/>
            </w:tcBorders>
          </w:tcPr>
          <w:p w14:paraId="66BA61E8">
            <w:pPr>
              <w:pStyle w:val="35"/>
              <w:rPr>
                <w:rFonts w:ascii="Times New Roman"/>
                <w:color w:val="auto"/>
                <w:sz w:val="16"/>
                <w:highlight w:val="none"/>
              </w:rPr>
            </w:pPr>
          </w:p>
        </w:tc>
        <w:tc>
          <w:tcPr>
            <w:tcW w:w="688" w:type="dxa"/>
            <w:tcBorders>
              <w:left w:val="single" w:color="000000" w:sz="8" w:space="0"/>
              <w:right w:val="single" w:color="000000" w:sz="8" w:space="0"/>
            </w:tcBorders>
          </w:tcPr>
          <w:p w14:paraId="36539A43">
            <w:pPr>
              <w:pStyle w:val="35"/>
              <w:rPr>
                <w:rFonts w:ascii="Times New Roman"/>
                <w:color w:val="auto"/>
                <w:sz w:val="16"/>
                <w:highlight w:val="none"/>
              </w:rPr>
            </w:pPr>
          </w:p>
        </w:tc>
        <w:tc>
          <w:tcPr>
            <w:tcW w:w="647" w:type="dxa"/>
            <w:tcBorders>
              <w:left w:val="single" w:color="000000" w:sz="8" w:space="0"/>
              <w:right w:val="single" w:color="000000" w:sz="8" w:space="0"/>
            </w:tcBorders>
          </w:tcPr>
          <w:p w14:paraId="09C41999">
            <w:pPr>
              <w:pStyle w:val="35"/>
              <w:rPr>
                <w:rFonts w:ascii="Times New Roman"/>
                <w:color w:val="auto"/>
                <w:sz w:val="16"/>
                <w:highlight w:val="none"/>
              </w:rPr>
            </w:pPr>
          </w:p>
        </w:tc>
        <w:tc>
          <w:tcPr>
            <w:tcW w:w="768" w:type="dxa"/>
            <w:tcBorders>
              <w:left w:val="single" w:color="000000" w:sz="8" w:space="0"/>
              <w:right w:val="single" w:color="000000" w:sz="8" w:space="0"/>
            </w:tcBorders>
          </w:tcPr>
          <w:p w14:paraId="139C06CE">
            <w:pPr>
              <w:pStyle w:val="35"/>
              <w:rPr>
                <w:rFonts w:ascii="Times New Roman"/>
                <w:color w:val="auto"/>
                <w:sz w:val="16"/>
                <w:highlight w:val="none"/>
              </w:rPr>
            </w:pPr>
          </w:p>
        </w:tc>
      </w:tr>
      <w:tr w14:paraId="3E39A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06FB3FEC">
            <w:pPr>
              <w:pStyle w:val="35"/>
              <w:rPr>
                <w:rFonts w:ascii="Times New Roman"/>
                <w:color w:val="auto"/>
                <w:sz w:val="16"/>
                <w:highlight w:val="none"/>
              </w:rPr>
            </w:pPr>
          </w:p>
        </w:tc>
        <w:tc>
          <w:tcPr>
            <w:tcW w:w="595" w:type="dxa"/>
            <w:tcBorders>
              <w:left w:val="single" w:color="000000" w:sz="8" w:space="0"/>
              <w:right w:val="single" w:color="000000" w:sz="8" w:space="0"/>
            </w:tcBorders>
          </w:tcPr>
          <w:p w14:paraId="2309EE04">
            <w:pPr>
              <w:pStyle w:val="35"/>
              <w:rPr>
                <w:rFonts w:ascii="Times New Roman"/>
                <w:color w:val="auto"/>
                <w:sz w:val="16"/>
                <w:highlight w:val="none"/>
              </w:rPr>
            </w:pPr>
          </w:p>
        </w:tc>
        <w:tc>
          <w:tcPr>
            <w:tcW w:w="1604" w:type="dxa"/>
            <w:tcBorders>
              <w:left w:val="single" w:color="000000" w:sz="8" w:space="0"/>
              <w:right w:val="single" w:color="000000" w:sz="8" w:space="0"/>
            </w:tcBorders>
          </w:tcPr>
          <w:p w14:paraId="70DBC8F8">
            <w:pPr>
              <w:pStyle w:val="35"/>
              <w:rPr>
                <w:rFonts w:ascii="Times New Roman"/>
                <w:color w:val="auto"/>
                <w:sz w:val="16"/>
                <w:highlight w:val="none"/>
              </w:rPr>
            </w:pPr>
          </w:p>
        </w:tc>
        <w:tc>
          <w:tcPr>
            <w:tcW w:w="593" w:type="dxa"/>
            <w:tcBorders>
              <w:left w:val="single" w:color="000000" w:sz="8" w:space="0"/>
              <w:right w:val="single" w:color="000000" w:sz="8" w:space="0"/>
            </w:tcBorders>
          </w:tcPr>
          <w:p w14:paraId="46BB6CD2">
            <w:pPr>
              <w:pStyle w:val="35"/>
              <w:rPr>
                <w:rFonts w:ascii="Times New Roman"/>
                <w:color w:val="auto"/>
                <w:sz w:val="16"/>
                <w:highlight w:val="none"/>
              </w:rPr>
            </w:pPr>
          </w:p>
        </w:tc>
        <w:tc>
          <w:tcPr>
            <w:tcW w:w="729" w:type="dxa"/>
            <w:tcBorders>
              <w:left w:val="single" w:color="000000" w:sz="8" w:space="0"/>
              <w:right w:val="single" w:color="000000" w:sz="8" w:space="0"/>
            </w:tcBorders>
          </w:tcPr>
          <w:p w14:paraId="582F1D3D">
            <w:pPr>
              <w:pStyle w:val="35"/>
              <w:rPr>
                <w:rFonts w:ascii="Times New Roman"/>
                <w:color w:val="auto"/>
                <w:sz w:val="16"/>
                <w:highlight w:val="none"/>
              </w:rPr>
            </w:pPr>
          </w:p>
        </w:tc>
        <w:tc>
          <w:tcPr>
            <w:tcW w:w="796" w:type="dxa"/>
            <w:tcBorders>
              <w:left w:val="single" w:color="000000" w:sz="8" w:space="0"/>
              <w:right w:val="single" w:color="000000" w:sz="8" w:space="0"/>
            </w:tcBorders>
          </w:tcPr>
          <w:p w14:paraId="2C515383">
            <w:pPr>
              <w:pStyle w:val="35"/>
              <w:rPr>
                <w:rFonts w:ascii="Times New Roman"/>
                <w:color w:val="auto"/>
                <w:sz w:val="16"/>
                <w:highlight w:val="none"/>
              </w:rPr>
            </w:pPr>
          </w:p>
        </w:tc>
        <w:tc>
          <w:tcPr>
            <w:tcW w:w="606" w:type="dxa"/>
            <w:tcBorders>
              <w:left w:val="single" w:color="000000" w:sz="8" w:space="0"/>
              <w:right w:val="single" w:color="000000" w:sz="8" w:space="0"/>
            </w:tcBorders>
          </w:tcPr>
          <w:p w14:paraId="0EB5A5AB">
            <w:pPr>
              <w:pStyle w:val="35"/>
              <w:rPr>
                <w:rFonts w:ascii="Times New Roman"/>
                <w:color w:val="auto"/>
                <w:sz w:val="16"/>
                <w:highlight w:val="none"/>
              </w:rPr>
            </w:pPr>
          </w:p>
        </w:tc>
        <w:tc>
          <w:tcPr>
            <w:tcW w:w="662" w:type="dxa"/>
            <w:tcBorders>
              <w:left w:val="single" w:color="000000" w:sz="8" w:space="0"/>
              <w:right w:val="single" w:color="000000" w:sz="8" w:space="0"/>
            </w:tcBorders>
          </w:tcPr>
          <w:p w14:paraId="1E7A2C54">
            <w:pPr>
              <w:pStyle w:val="35"/>
              <w:rPr>
                <w:rFonts w:ascii="Times New Roman"/>
                <w:color w:val="auto"/>
                <w:sz w:val="16"/>
                <w:highlight w:val="none"/>
              </w:rPr>
            </w:pPr>
          </w:p>
        </w:tc>
        <w:tc>
          <w:tcPr>
            <w:tcW w:w="647" w:type="dxa"/>
            <w:tcBorders>
              <w:left w:val="single" w:color="000000" w:sz="8" w:space="0"/>
              <w:right w:val="single" w:color="000000" w:sz="8" w:space="0"/>
            </w:tcBorders>
          </w:tcPr>
          <w:p w14:paraId="49B72147">
            <w:pPr>
              <w:pStyle w:val="35"/>
              <w:rPr>
                <w:rFonts w:ascii="Times New Roman"/>
                <w:color w:val="auto"/>
                <w:sz w:val="16"/>
                <w:highlight w:val="none"/>
              </w:rPr>
            </w:pPr>
          </w:p>
        </w:tc>
        <w:tc>
          <w:tcPr>
            <w:tcW w:w="688" w:type="dxa"/>
            <w:tcBorders>
              <w:left w:val="single" w:color="000000" w:sz="8" w:space="0"/>
              <w:right w:val="single" w:color="000000" w:sz="8" w:space="0"/>
            </w:tcBorders>
          </w:tcPr>
          <w:p w14:paraId="44C8CF25">
            <w:pPr>
              <w:pStyle w:val="35"/>
              <w:rPr>
                <w:rFonts w:ascii="Times New Roman"/>
                <w:color w:val="auto"/>
                <w:sz w:val="16"/>
                <w:highlight w:val="none"/>
              </w:rPr>
            </w:pPr>
          </w:p>
        </w:tc>
        <w:tc>
          <w:tcPr>
            <w:tcW w:w="647" w:type="dxa"/>
            <w:tcBorders>
              <w:left w:val="single" w:color="000000" w:sz="8" w:space="0"/>
              <w:right w:val="single" w:color="000000" w:sz="8" w:space="0"/>
            </w:tcBorders>
          </w:tcPr>
          <w:p w14:paraId="29532BF8">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E20DD">
            <w:pPr>
              <w:pStyle w:val="35"/>
              <w:rPr>
                <w:rFonts w:ascii="Times New Roman"/>
                <w:color w:val="auto"/>
                <w:sz w:val="16"/>
                <w:highlight w:val="none"/>
              </w:rPr>
            </w:pPr>
          </w:p>
        </w:tc>
      </w:tr>
      <w:tr w14:paraId="284C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71E36005">
            <w:pPr>
              <w:pStyle w:val="35"/>
              <w:rPr>
                <w:rFonts w:ascii="Times New Roman"/>
                <w:color w:val="auto"/>
                <w:sz w:val="16"/>
                <w:highlight w:val="none"/>
              </w:rPr>
            </w:pPr>
          </w:p>
        </w:tc>
        <w:tc>
          <w:tcPr>
            <w:tcW w:w="595" w:type="dxa"/>
            <w:tcBorders>
              <w:left w:val="single" w:color="000000" w:sz="8" w:space="0"/>
              <w:right w:val="single" w:color="000000" w:sz="8" w:space="0"/>
            </w:tcBorders>
          </w:tcPr>
          <w:p w14:paraId="1F9700EC">
            <w:pPr>
              <w:pStyle w:val="35"/>
              <w:rPr>
                <w:rFonts w:ascii="Times New Roman"/>
                <w:color w:val="auto"/>
                <w:sz w:val="16"/>
                <w:highlight w:val="none"/>
              </w:rPr>
            </w:pPr>
          </w:p>
        </w:tc>
        <w:tc>
          <w:tcPr>
            <w:tcW w:w="1604" w:type="dxa"/>
            <w:tcBorders>
              <w:left w:val="single" w:color="000000" w:sz="8" w:space="0"/>
              <w:right w:val="single" w:color="000000" w:sz="8" w:space="0"/>
            </w:tcBorders>
          </w:tcPr>
          <w:p w14:paraId="10C911DE">
            <w:pPr>
              <w:pStyle w:val="35"/>
              <w:rPr>
                <w:rFonts w:ascii="Times New Roman"/>
                <w:color w:val="auto"/>
                <w:sz w:val="16"/>
                <w:highlight w:val="none"/>
              </w:rPr>
            </w:pPr>
          </w:p>
        </w:tc>
        <w:tc>
          <w:tcPr>
            <w:tcW w:w="593" w:type="dxa"/>
            <w:tcBorders>
              <w:left w:val="single" w:color="000000" w:sz="8" w:space="0"/>
              <w:right w:val="single" w:color="000000" w:sz="8" w:space="0"/>
            </w:tcBorders>
          </w:tcPr>
          <w:p w14:paraId="516F2A6C">
            <w:pPr>
              <w:pStyle w:val="35"/>
              <w:rPr>
                <w:rFonts w:ascii="Times New Roman"/>
                <w:color w:val="auto"/>
                <w:sz w:val="16"/>
                <w:highlight w:val="none"/>
              </w:rPr>
            </w:pPr>
          </w:p>
        </w:tc>
        <w:tc>
          <w:tcPr>
            <w:tcW w:w="729" w:type="dxa"/>
            <w:tcBorders>
              <w:left w:val="single" w:color="000000" w:sz="8" w:space="0"/>
              <w:right w:val="single" w:color="000000" w:sz="8" w:space="0"/>
            </w:tcBorders>
          </w:tcPr>
          <w:p w14:paraId="5870D6B0">
            <w:pPr>
              <w:pStyle w:val="35"/>
              <w:rPr>
                <w:rFonts w:ascii="Times New Roman"/>
                <w:color w:val="auto"/>
                <w:sz w:val="16"/>
                <w:highlight w:val="none"/>
              </w:rPr>
            </w:pPr>
          </w:p>
        </w:tc>
        <w:tc>
          <w:tcPr>
            <w:tcW w:w="796" w:type="dxa"/>
            <w:tcBorders>
              <w:left w:val="single" w:color="000000" w:sz="8" w:space="0"/>
              <w:right w:val="single" w:color="000000" w:sz="8" w:space="0"/>
            </w:tcBorders>
          </w:tcPr>
          <w:p w14:paraId="0D125260">
            <w:pPr>
              <w:pStyle w:val="35"/>
              <w:rPr>
                <w:rFonts w:ascii="Times New Roman"/>
                <w:color w:val="auto"/>
                <w:sz w:val="16"/>
                <w:highlight w:val="none"/>
              </w:rPr>
            </w:pPr>
          </w:p>
        </w:tc>
        <w:tc>
          <w:tcPr>
            <w:tcW w:w="606" w:type="dxa"/>
            <w:tcBorders>
              <w:left w:val="single" w:color="000000" w:sz="8" w:space="0"/>
              <w:right w:val="single" w:color="000000" w:sz="8" w:space="0"/>
            </w:tcBorders>
          </w:tcPr>
          <w:p w14:paraId="520AA5CC">
            <w:pPr>
              <w:pStyle w:val="35"/>
              <w:rPr>
                <w:rFonts w:ascii="Times New Roman"/>
                <w:color w:val="auto"/>
                <w:sz w:val="16"/>
                <w:highlight w:val="none"/>
              </w:rPr>
            </w:pPr>
          </w:p>
        </w:tc>
        <w:tc>
          <w:tcPr>
            <w:tcW w:w="662" w:type="dxa"/>
            <w:tcBorders>
              <w:left w:val="single" w:color="000000" w:sz="8" w:space="0"/>
              <w:right w:val="single" w:color="000000" w:sz="8" w:space="0"/>
            </w:tcBorders>
          </w:tcPr>
          <w:p w14:paraId="426B3643">
            <w:pPr>
              <w:pStyle w:val="35"/>
              <w:rPr>
                <w:rFonts w:ascii="Times New Roman"/>
                <w:color w:val="auto"/>
                <w:sz w:val="16"/>
                <w:highlight w:val="none"/>
              </w:rPr>
            </w:pPr>
          </w:p>
        </w:tc>
        <w:tc>
          <w:tcPr>
            <w:tcW w:w="647" w:type="dxa"/>
            <w:tcBorders>
              <w:left w:val="single" w:color="000000" w:sz="8" w:space="0"/>
              <w:right w:val="single" w:color="000000" w:sz="8" w:space="0"/>
            </w:tcBorders>
          </w:tcPr>
          <w:p w14:paraId="462E20E4">
            <w:pPr>
              <w:pStyle w:val="35"/>
              <w:rPr>
                <w:rFonts w:ascii="Times New Roman"/>
                <w:color w:val="auto"/>
                <w:sz w:val="16"/>
                <w:highlight w:val="none"/>
              </w:rPr>
            </w:pPr>
          </w:p>
        </w:tc>
        <w:tc>
          <w:tcPr>
            <w:tcW w:w="688" w:type="dxa"/>
            <w:tcBorders>
              <w:left w:val="single" w:color="000000" w:sz="8" w:space="0"/>
              <w:right w:val="single" w:color="000000" w:sz="8" w:space="0"/>
            </w:tcBorders>
          </w:tcPr>
          <w:p w14:paraId="6DD8C03F">
            <w:pPr>
              <w:pStyle w:val="35"/>
              <w:rPr>
                <w:rFonts w:ascii="Times New Roman"/>
                <w:color w:val="auto"/>
                <w:sz w:val="16"/>
                <w:highlight w:val="none"/>
              </w:rPr>
            </w:pPr>
          </w:p>
        </w:tc>
        <w:tc>
          <w:tcPr>
            <w:tcW w:w="647" w:type="dxa"/>
            <w:tcBorders>
              <w:left w:val="single" w:color="000000" w:sz="8" w:space="0"/>
              <w:right w:val="single" w:color="000000" w:sz="8" w:space="0"/>
            </w:tcBorders>
          </w:tcPr>
          <w:p w14:paraId="40243930">
            <w:pPr>
              <w:pStyle w:val="35"/>
              <w:rPr>
                <w:rFonts w:ascii="Times New Roman"/>
                <w:color w:val="auto"/>
                <w:sz w:val="16"/>
                <w:highlight w:val="none"/>
              </w:rPr>
            </w:pPr>
          </w:p>
        </w:tc>
        <w:tc>
          <w:tcPr>
            <w:tcW w:w="768" w:type="dxa"/>
            <w:tcBorders>
              <w:left w:val="single" w:color="000000" w:sz="8" w:space="0"/>
              <w:right w:val="single" w:color="000000" w:sz="8" w:space="0"/>
            </w:tcBorders>
          </w:tcPr>
          <w:p w14:paraId="38734C7F">
            <w:pPr>
              <w:pStyle w:val="35"/>
              <w:rPr>
                <w:rFonts w:ascii="Times New Roman"/>
                <w:color w:val="auto"/>
                <w:sz w:val="16"/>
                <w:highlight w:val="none"/>
              </w:rPr>
            </w:pPr>
          </w:p>
        </w:tc>
      </w:tr>
      <w:tr w14:paraId="79B8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7B336B1">
            <w:pPr>
              <w:pStyle w:val="35"/>
              <w:rPr>
                <w:rFonts w:ascii="Times New Roman"/>
                <w:color w:val="auto"/>
                <w:sz w:val="16"/>
                <w:highlight w:val="none"/>
              </w:rPr>
            </w:pPr>
          </w:p>
        </w:tc>
        <w:tc>
          <w:tcPr>
            <w:tcW w:w="595" w:type="dxa"/>
            <w:tcBorders>
              <w:left w:val="single" w:color="000000" w:sz="8" w:space="0"/>
              <w:right w:val="single" w:color="000000" w:sz="8" w:space="0"/>
            </w:tcBorders>
          </w:tcPr>
          <w:p w14:paraId="306F5FE7">
            <w:pPr>
              <w:pStyle w:val="35"/>
              <w:rPr>
                <w:rFonts w:ascii="Times New Roman"/>
                <w:color w:val="auto"/>
                <w:sz w:val="16"/>
                <w:highlight w:val="none"/>
              </w:rPr>
            </w:pPr>
          </w:p>
        </w:tc>
        <w:tc>
          <w:tcPr>
            <w:tcW w:w="1604" w:type="dxa"/>
            <w:tcBorders>
              <w:left w:val="single" w:color="000000" w:sz="8" w:space="0"/>
              <w:right w:val="single" w:color="000000" w:sz="8" w:space="0"/>
            </w:tcBorders>
          </w:tcPr>
          <w:p w14:paraId="396CA08C">
            <w:pPr>
              <w:pStyle w:val="35"/>
              <w:rPr>
                <w:rFonts w:ascii="Times New Roman"/>
                <w:color w:val="auto"/>
                <w:sz w:val="16"/>
                <w:highlight w:val="none"/>
              </w:rPr>
            </w:pPr>
          </w:p>
        </w:tc>
        <w:tc>
          <w:tcPr>
            <w:tcW w:w="593" w:type="dxa"/>
            <w:tcBorders>
              <w:left w:val="single" w:color="000000" w:sz="8" w:space="0"/>
              <w:right w:val="single" w:color="000000" w:sz="8" w:space="0"/>
            </w:tcBorders>
          </w:tcPr>
          <w:p w14:paraId="0D93B6E2">
            <w:pPr>
              <w:pStyle w:val="35"/>
              <w:rPr>
                <w:rFonts w:ascii="Times New Roman"/>
                <w:color w:val="auto"/>
                <w:sz w:val="16"/>
                <w:highlight w:val="none"/>
              </w:rPr>
            </w:pPr>
          </w:p>
        </w:tc>
        <w:tc>
          <w:tcPr>
            <w:tcW w:w="729" w:type="dxa"/>
            <w:tcBorders>
              <w:left w:val="single" w:color="000000" w:sz="8" w:space="0"/>
              <w:right w:val="single" w:color="000000" w:sz="8" w:space="0"/>
            </w:tcBorders>
          </w:tcPr>
          <w:p w14:paraId="26E42045">
            <w:pPr>
              <w:pStyle w:val="35"/>
              <w:rPr>
                <w:rFonts w:ascii="Times New Roman"/>
                <w:color w:val="auto"/>
                <w:sz w:val="16"/>
                <w:highlight w:val="none"/>
              </w:rPr>
            </w:pPr>
          </w:p>
        </w:tc>
        <w:tc>
          <w:tcPr>
            <w:tcW w:w="796" w:type="dxa"/>
            <w:tcBorders>
              <w:left w:val="single" w:color="000000" w:sz="8" w:space="0"/>
              <w:right w:val="single" w:color="000000" w:sz="8" w:space="0"/>
            </w:tcBorders>
          </w:tcPr>
          <w:p w14:paraId="25B981DF">
            <w:pPr>
              <w:pStyle w:val="35"/>
              <w:rPr>
                <w:rFonts w:ascii="Times New Roman"/>
                <w:color w:val="auto"/>
                <w:sz w:val="16"/>
                <w:highlight w:val="none"/>
              </w:rPr>
            </w:pPr>
          </w:p>
        </w:tc>
        <w:tc>
          <w:tcPr>
            <w:tcW w:w="606" w:type="dxa"/>
            <w:tcBorders>
              <w:left w:val="single" w:color="000000" w:sz="8" w:space="0"/>
              <w:right w:val="single" w:color="000000" w:sz="8" w:space="0"/>
            </w:tcBorders>
          </w:tcPr>
          <w:p w14:paraId="344F3DB9">
            <w:pPr>
              <w:pStyle w:val="35"/>
              <w:rPr>
                <w:rFonts w:ascii="Times New Roman"/>
                <w:color w:val="auto"/>
                <w:sz w:val="16"/>
                <w:highlight w:val="none"/>
              </w:rPr>
            </w:pPr>
          </w:p>
        </w:tc>
        <w:tc>
          <w:tcPr>
            <w:tcW w:w="662" w:type="dxa"/>
            <w:tcBorders>
              <w:left w:val="single" w:color="000000" w:sz="8" w:space="0"/>
              <w:right w:val="single" w:color="000000" w:sz="8" w:space="0"/>
            </w:tcBorders>
          </w:tcPr>
          <w:p w14:paraId="47D776E9">
            <w:pPr>
              <w:pStyle w:val="35"/>
              <w:rPr>
                <w:rFonts w:ascii="Times New Roman"/>
                <w:color w:val="auto"/>
                <w:sz w:val="16"/>
                <w:highlight w:val="none"/>
              </w:rPr>
            </w:pPr>
          </w:p>
        </w:tc>
        <w:tc>
          <w:tcPr>
            <w:tcW w:w="647" w:type="dxa"/>
            <w:tcBorders>
              <w:left w:val="single" w:color="000000" w:sz="8" w:space="0"/>
              <w:right w:val="single" w:color="000000" w:sz="8" w:space="0"/>
            </w:tcBorders>
          </w:tcPr>
          <w:p w14:paraId="66F2A989">
            <w:pPr>
              <w:pStyle w:val="35"/>
              <w:rPr>
                <w:rFonts w:ascii="Times New Roman"/>
                <w:color w:val="auto"/>
                <w:sz w:val="16"/>
                <w:highlight w:val="none"/>
              </w:rPr>
            </w:pPr>
          </w:p>
        </w:tc>
        <w:tc>
          <w:tcPr>
            <w:tcW w:w="688" w:type="dxa"/>
            <w:tcBorders>
              <w:left w:val="single" w:color="000000" w:sz="8" w:space="0"/>
              <w:right w:val="single" w:color="000000" w:sz="8" w:space="0"/>
            </w:tcBorders>
          </w:tcPr>
          <w:p w14:paraId="54E7BBD4">
            <w:pPr>
              <w:pStyle w:val="35"/>
              <w:rPr>
                <w:rFonts w:ascii="Times New Roman"/>
                <w:color w:val="auto"/>
                <w:sz w:val="16"/>
                <w:highlight w:val="none"/>
              </w:rPr>
            </w:pPr>
          </w:p>
        </w:tc>
        <w:tc>
          <w:tcPr>
            <w:tcW w:w="647" w:type="dxa"/>
            <w:tcBorders>
              <w:left w:val="single" w:color="000000" w:sz="8" w:space="0"/>
              <w:right w:val="single" w:color="000000" w:sz="8" w:space="0"/>
            </w:tcBorders>
          </w:tcPr>
          <w:p w14:paraId="13B33375">
            <w:pPr>
              <w:pStyle w:val="35"/>
              <w:rPr>
                <w:rFonts w:ascii="Times New Roman"/>
                <w:color w:val="auto"/>
                <w:sz w:val="16"/>
                <w:highlight w:val="none"/>
              </w:rPr>
            </w:pPr>
          </w:p>
        </w:tc>
        <w:tc>
          <w:tcPr>
            <w:tcW w:w="768" w:type="dxa"/>
            <w:tcBorders>
              <w:left w:val="single" w:color="000000" w:sz="8" w:space="0"/>
              <w:right w:val="single" w:color="000000" w:sz="8" w:space="0"/>
            </w:tcBorders>
          </w:tcPr>
          <w:p w14:paraId="38563D53">
            <w:pPr>
              <w:pStyle w:val="35"/>
              <w:rPr>
                <w:rFonts w:ascii="Times New Roman"/>
                <w:color w:val="auto"/>
                <w:sz w:val="16"/>
                <w:highlight w:val="none"/>
              </w:rPr>
            </w:pPr>
          </w:p>
        </w:tc>
      </w:tr>
      <w:tr w14:paraId="74CC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0767A79">
            <w:pPr>
              <w:pStyle w:val="35"/>
              <w:rPr>
                <w:rFonts w:ascii="Times New Roman"/>
                <w:color w:val="auto"/>
                <w:sz w:val="16"/>
                <w:highlight w:val="none"/>
              </w:rPr>
            </w:pPr>
          </w:p>
        </w:tc>
        <w:tc>
          <w:tcPr>
            <w:tcW w:w="595" w:type="dxa"/>
            <w:tcBorders>
              <w:left w:val="single" w:color="000000" w:sz="8" w:space="0"/>
              <w:right w:val="single" w:color="000000" w:sz="8" w:space="0"/>
            </w:tcBorders>
          </w:tcPr>
          <w:p w14:paraId="183F6136">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B752DB">
            <w:pPr>
              <w:pStyle w:val="35"/>
              <w:rPr>
                <w:rFonts w:ascii="Times New Roman"/>
                <w:color w:val="auto"/>
                <w:sz w:val="16"/>
                <w:highlight w:val="none"/>
              </w:rPr>
            </w:pPr>
          </w:p>
        </w:tc>
        <w:tc>
          <w:tcPr>
            <w:tcW w:w="593" w:type="dxa"/>
            <w:tcBorders>
              <w:left w:val="single" w:color="000000" w:sz="8" w:space="0"/>
              <w:right w:val="single" w:color="000000" w:sz="8" w:space="0"/>
            </w:tcBorders>
          </w:tcPr>
          <w:p w14:paraId="5CBC0A91">
            <w:pPr>
              <w:pStyle w:val="35"/>
              <w:rPr>
                <w:rFonts w:ascii="Times New Roman"/>
                <w:color w:val="auto"/>
                <w:sz w:val="16"/>
                <w:highlight w:val="none"/>
              </w:rPr>
            </w:pPr>
          </w:p>
        </w:tc>
        <w:tc>
          <w:tcPr>
            <w:tcW w:w="729" w:type="dxa"/>
            <w:tcBorders>
              <w:left w:val="single" w:color="000000" w:sz="8" w:space="0"/>
              <w:right w:val="single" w:color="000000" w:sz="8" w:space="0"/>
            </w:tcBorders>
          </w:tcPr>
          <w:p w14:paraId="7D572078">
            <w:pPr>
              <w:pStyle w:val="35"/>
              <w:rPr>
                <w:rFonts w:ascii="Times New Roman"/>
                <w:color w:val="auto"/>
                <w:sz w:val="16"/>
                <w:highlight w:val="none"/>
              </w:rPr>
            </w:pPr>
          </w:p>
        </w:tc>
        <w:tc>
          <w:tcPr>
            <w:tcW w:w="796" w:type="dxa"/>
            <w:tcBorders>
              <w:left w:val="single" w:color="000000" w:sz="8" w:space="0"/>
              <w:right w:val="single" w:color="000000" w:sz="8" w:space="0"/>
            </w:tcBorders>
          </w:tcPr>
          <w:p w14:paraId="798476B4">
            <w:pPr>
              <w:pStyle w:val="35"/>
              <w:rPr>
                <w:rFonts w:ascii="Times New Roman"/>
                <w:color w:val="auto"/>
                <w:sz w:val="16"/>
                <w:highlight w:val="none"/>
              </w:rPr>
            </w:pPr>
          </w:p>
        </w:tc>
        <w:tc>
          <w:tcPr>
            <w:tcW w:w="606" w:type="dxa"/>
            <w:tcBorders>
              <w:left w:val="single" w:color="000000" w:sz="8" w:space="0"/>
              <w:right w:val="single" w:color="000000" w:sz="8" w:space="0"/>
            </w:tcBorders>
          </w:tcPr>
          <w:p w14:paraId="2CAE7A5A">
            <w:pPr>
              <w:pStyle w:val="35"/>
              <w:rPr>
                <w:rFonts w:ascii="Times New Roman"/>
                <w:color w:val="auto"/>
                <w:sz w:val="16"/>
                <w:highlight w:val="none"/>
              </w:rPr>
            </w:pPr>
          </w:p>
        </w:tc>
        <w:tc>
          <w:tcPr>
            <w:tcW w:w="662" w:type="dxa"/>
            <w:tcBorders>
              <w:left w:val="single" w:color="000000" w:sz="8" w:space="0"/>
              <w:right w:val="single" w:color="000000" w:sz="8" w:space="0"/>
            </w:tcBorders>
          </w:tcPr>
          <w:p w14:paraId="0D885773">
            <w:pPr>
              <w:pStyle w:val="35"/>
              <w:rPr>
                <w:rFonts w:ascii="Times New Roman"/>
                <w:color w:val="auto"/>
                <w:sz w:val="16"/>
                <w:highlight w:val="none"/>
              </w:rPr>
            </w:pPr>
          </w:p>
        </w:tc>
        <w:tc>
          <w:tcPr>
            <w:tcW w:w="647" w:type="dxa"/>
            <w:tcBorders>
              <w:left w:val="single" w:color="000000" w:sz="8" w:space="0"/>
              <w:right w:val="single" w:color="000000" w:sz="8" w:space="0"/>
            </w:tcBorders>
          </w:tcPr>
          <w:p w14:paraId="3ED88C6D">
            <w:pPr>
              <w:pStyle w:val="35"/>
              <w:rPr>
                <w:rFonts w:ascii="Times New Roman"/>
                <w:color w:val="auto"/>
                <w:sz w:val="16"/>
                <w:highlight w:val="none"/>
              </w:rPr>
            </w:pPr>
          </w:p>
        </w:tc>
        <w:tc>
          <w:tcPr>
            <w:tcW w:w="688" w:type="dxa"/>
            <w:tcBorders>
              <w:left w:val="single" w:color="000000" w:sz="8" w:space="0"/>
              <w:right w:val="single" w:color="000000" w:sz="8" w:space="0"/>
            </w:tcBorders>
          </w:tcPr>
          <w:p w14:paraId="6F55D241">
            <w:pPr>
              <w:pStyle w:val="35"/>
              <w:rPr>
                <w:rFonts w:ascii="Times New Roman"/>
                <w:color w:val="auto"/>
                <w:sz w:val="16"/>
                <w:highlight w:val="none"/>
              </w:rPr>
            </w:pPr>
          </w:p>
        </w:tc>
        <w:tc>
          <w:tcPr>
            <w:tcW w:w="647" w:type="dxa"/>
            <w:tcBorders>
              <w:left w:val="single" w:color="000000" w:sz="8" w:space="0"/>
              <w:right w:val="single" w:color="000000" w:sz="8" w:space="0"/>
            </w:tcBorders>
          </w:tcPr>
          <w:p w14:paraId="70706AD5">
            <w:pPr>
              <w:pStyle w:val="35"/>
              <w:rPr>
                <w:rFonts w:ascii="Times New Roman"/>
                <w:color w:val="auto"/>
                <w:sz w:val="16"/>
                <w:highlight w:val="none"/>
              </w:rPr>
            </w:pPr>
          </w:p>
        </w:tc>
        <w:tc>
          <w:tcPr>
            <w:tcW w:w="768" w:type="dxa"/>
            <w:tcBorders>
              <w:left w:val="single" w:color="000000" w:sz="8" w:space="0"/>
              <w:right w:val="single" w:color="000000" w:sz="8" w:space="0"/>
            </w:tcBorders>
          </w:tcPr>
          <w:p w14:paraId="5881E918">
            <w:pPr>
              <w:pStyle w:val="35"/>
              <w:rPr>
                <w:rFonts w:ascii="Times New Roman"/>
                <w:color w:val="auto"/>
                <w:sz w:val="16"/>
                <w:highlight w:val="none"/>
              </w:rPr>
            </w:pPr>
          </w:p>
        </w:tc>
      </w:tr>
      <w:tr w14:paraId="07B6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6D25618">
            <w:pPr>
              <w:pStyle w:val="35"/>
              <w:rPr>
                <w:rFonts w:ascii="Times New Roman"/>
                <w:color w:val="auto"/>
                <w:sz w:val="16"/>
                <w:highlight w:val="none"/>
              </w:rPr>
            </w:pPr>
          </w:p>
        </w:tc>
        <w:tc>
          <w:tcPr>
            <w:tcW w:w="595" w:type="dxa"/>
            <w:tcBorders>
              <w:left w:val="single" w:color="000000" w:sz="8" w:space="0"/>
              <w:right w:val="single" w:color="000000" w:sz="8" w:space="0"/>
            </w:tcBorders>
          </w:tcPr>
          <w:p w14:paraId="640CF14F">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EA2948">
            <w:pPr>
              <w:pStyle w:val="35"/>
              <w:rPr>
                <w:rFonts w:ascii="Times New Roman"/>
                <w:color w:val="auto"/>
                <w:sz w:val="16"/>
                <w:highlight w:val="none"/>
              </w:rPr>
            </w:pPr>
          </w:p>
        </w:tc>
        <w:tc>
          <w:tcPr>
            <w:tcW w:w="593" w:type="dxa"/>
            <w:tcBorders>
              <w:left w:val="single" w:color="000000" w:sz="8" w:space="0"/>
              <w:right w:val="single" w:color="000000" w:sz="8" w:space="0"/>
            </w:tcBorders>
          </w:tcPr>
          <w:p w14:paraId="56D3962C">
            <w:pPr>
              <w:pStyle w:val="35"/>
              <w:rPr>
                <w:rFonts w:ascii="Times New Roman"/>
                <w:color w:val="auto"/>
                <w:sz w:val="16"/>
                <w:highlight w:val="none"/>
              </w:rPr>
            </w:pPr>
          </w:p>
        </w:tc>
        <w:tc>
          <w:tcPr>
            <w:tcW w:w="729" w:type="dxa"/>
            <w:tcBorders>
              <w:left w:val="single" w:color="000000" w:sz="8" w:space="0"/>
              <w:right w:val="single" w:color="000000" w:sz="8" w:space="0"/>
            </w:tcBorders>
          </w:tcPr>
          <w:p w14:paraId="061F54AA">
            <w:pPr>
              <w:pStyle w:val="35"/>
              <w:rPr>
                <w:rFonts w:ascii="Times New Roman"/>
                <w:color w:val="auto"/>
                <w:sz w:val="16"/>
                <w:highlight w:val="none"/>
              </w:rPr>
            </w:pPr>
          </w:p>
        </w:tc>
        <w:tc>
          <w:tcPr>
            <w:tcW w:w="796" w:type="dxa"/>
            <w:tcBorders>
              <w:left w:val="single" w:color="000000" w:sz="8" w:space="0"/>
              <w:right w:val="single" w:color="000000" w:sz="8" w:space="0"/>
            </w:tcBorders>
          </w:tcPr>
          <w:p w14:paraId="21F574B3">
            <w:pPr>
              <w:pStyle w:val="35"/>
              <w:rPr>
                <w:rFonts w:ascii="Times New Roman"/>
                <w:color w:val="auto"/>
                <w:sz w:val="16"/>
                <w:highlight w:val="none"/>
              </w:rPr>
            </w:pPr>
          </w:p>
        </w:tc>
        <w:tc>
          <w:tcPr>
            <w:tcW w:w="606" w:type="dxa"/>
            <w:tcBorders>
              <w:left w:val="single" w:color="000000" w:sz="8" w:space="0"/>
              <w:right w:val="single" w:color="000000" w:sz="8" w:space="0"/>
            </w:tcBorders>
          </w:tcPr>
          <w:p w14:paraId="58D28362">
            <w:pPr>
              <w:pStyle w:val="35"/>
              <w:rPr>
                <w:rFonts w:ascii="Times New Roman"/>
                <w:color w:val="auto"/>
                <w:sz w:val="16"/>
                <w:highlight w:val="none"/>
              </w:rPr>
            </w:pPr>
          </w:p>
        </w:tc>
        <w:tc>
          <w:tcPr>
            <w:tcW w:w="662" w:type="dxa"/>
            <w:tcBorders>
              <w:left w:val="single" w:color="000000" w:sz="8" w:space="0"/>
              <w:right w:val="single" w:color="000000" w:sz="8" w:space="0"/>
            </w:tcBorders>
          </w:tcPr>
          <w:p w14:paraId="52827762">
            <w:pPr>
              <w:pStyle w:val="35"/>
              <w:rPr>
                <w:rFonts w:ascii="Times New Roman"/>
                <w:color w:val="auto"/>
                <w:sz w:val="16"/>
                <w:highlight w:val="none"/>
              </w:rPr>
            </w:pPr>
          </w:p>
        </w:tc>
        <w:tc>
          <w:tcPr>
            <w:tcW w:w="647" w:type="dxa"/>
            <w:tcBorders>
              <w:left w:val="single" w:color="000000" w:sz="8" w:space="0"/>
              <w:right w:val="single" w:color="000000" w:sz="8" w:space="0"/>
            </w:tcBorders>
          </w:tcPr>
          <w:p w14:paraId="71212C16">
            <w:pPr>
              <w:pStyle w:val="35"/>
              <w:rPr>
                <w:rFonts w:ascii="Times New Roman"/>
                <w:color w:val="auto"/>
                <w:sz w:val="16"/>
                <w:highlight w:val="none"/>
              </w:rPr>
            </w:pPr>
          </w:p>
        </w:tc>
        <w:tc>
          <w:tcPr>
            <w:tcW w:w="688" w:type="dxa"/>
            <w:tcBorders>
              <w:left w:val="single" w:color="000000" w:sz="8" w:space="0"/>
              <w:right w:val="single" w:color="000000" w:sz="8" w:space="0"/>
            </w:tcBorders>
          </w:tcPr>
          <w:p w14:paraId="23E232FD">
            <w:pPr>
              <w:pStyle w:val="35"/>
              <w:rPr>
                <w:rFonts w:ascii="Times New Roman"/>
                <w:color w:val="auto"/>
                <w:sz w:val="16"/>
                <w:highlight w:val="none"/>
              </w:rPr>
            </w:pPr>
          </w:p>
        </w:tc>
        <w:tc>
          <w:tcPr>
            <w:tcW w:w="647" w:type="dxa"/>
            <w:tcBorders>
              <w:left w:val="single" w:color="000000" w:sz="8" w:space="0"/>
              <w:right w:val="single" w:color="000000" w:sz="8" w:space="0"/>
            </w:tcBorders>
          </w:tcPr>
          <w:p w14:paraId="3B0F7BA1">
            <w:pPr>
              <w:pStyle w:val="35"/>
              <w:rPr>
                <w:rFonts w:ascii="Times New Roman"/>
                <w:color w:val="auto"/>
                <w:sz w:val="16"/>
                <w:highlight w:val="none"/>
              </w:rPr>
            </w:pPr>
          </w:p>
        </w:tc>
        <w:tc>
          <w:tcPr>
            <w:tcW w:w="768" w:type="dxa"/>
            <w:tcBorders>
              <w:left w:val="single" w:color="000000" w:sz="8" w:space="0"/>
              <w:right w:val="single" w:color="000000" w:sz="8" w:space="0"/>
            </w:tcBorders>
          </w:tcPr>
          <w:p w14:paraId="05A81A78">
            <w:pPr>
              <w:pStyle w:val="35"/>
              <w:rPr>
                <w:rFonts w:ascii="Times New Roman"/>
                <w:color w:val="auto"/>
                <w:sz w:val="16"/>
                <w:highlight w:val="none"/>
              </w:rPr>
            </w:pPr>
          </w:p>
        </w:tc>
      </w:tr>
      <w:tr w14:paraId="0382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EFC42B">
            <w:pPr>
              <w:pStyle w:val="35"/>
              <w:rPr>
                <w:rFonts w:ascii="Times New Roman"/>
                <w:color w:val="auto"/>
                <w:sz w:val="16"/>
                <w:highlight w:val="none"/>
              </w:rPr>
            </w:pPr>
          </w:p>
        </w:tc>
        <w:tc>
          <w:tcPr>
            <w:tcW w:w="595" w:type="dxa"/>
            <w:tcBorders>
              <w:left w:val="single" w:color="000000" w:sz="8" w:space="0"/>
              <w:right w:val="single" w:color="000000" w:sz="8" w:space="0"/>
            </w:tcBorders>
          </w:tcPr>
          <w:p w14:paraId="3CB8E23A">
            <w:pPr>
              <w:pStyle w:val="35"/>
              <w:rPr>
                <w:rFonts w:ascii="Times New Roman"/>
                <w:color w:val="auto"/>
                <w:sz w:val="16"/>
                <w:highlight w:val="none"/>
              </w:rPr>
            </w:pPr>
          </w:p>
        </w:tc>
        <w:tc>
          <w:tcPr>
            <w:tcW w:w="1604" w:type="dxa"/>
            <w:tcBorders>
              <w:left w:val="single" w:color="000000" w:sz="8" w:space="0"/>
              <w:right w:val="single" w:color="000000" w:sz="8" w:space="0"/>
            </w:tcBorders>
          </w:tcPr>
          <w:p w14:paraId="496BBAB3">
            <w:pPr>
              <w:pStyle w:val="35"/>
              <w:rPr>
                <w:rFonts w:ascii="Times New Roman"/>
                <w:color w:val="auto"/>
                <w:sz w:val="16"/>
                <w:highlight w:val="none"/>
              </w:rPr>
            </w:pPr>
          </w:p>
        </w:tc>
        <w:tc>
          <w:tcPr>
            <w:tcW w:w="593" w:type="dxa"/>
            <w:tcBorders>
              <w:left w:val="single" w:color="000000" w:sz="8" w:space="0"/>
              <w:right w:val="single" w:color="000000" w:sz="8" w:space="0"/>
            </w:tcBorders>
          </w:tcPr>
          <w:p w14:paraId="78A678E6">
            <w:pPr>
              <w:pStyle w:val="35"/>
              <w:rPr>
                <w:rFonts w:ascii="Times New Roman"/>
                <w:color w:val="auto"/>
                <w:sz w:val="16"/>
                <w:highlight w:val="none"/>
              </w:rPr>
            </w:pPr>
          </w:p>
        </w:tc>
        <w:tc>
          <w:tcPr>
            <w:tcW w:w="729" w:type="dxa"/>
            <w:tcBorders>
              <w:left w:val="single" w:color="000000" w:sz="8" w:space="0"/>
              <w:right w:val="single" w:color="000000" w:sz="8" w:space="0"/>
            </w:tcBorders>
          </w:tcPr>
          <w:p w14:paraId="4DE1FF8B">
            <w:pPr>
              <w:pStyle w:val="35"/>
              <w:rPr>
                <w:rFonts w:ascii="Times New Roman"/>
                <w:color w:val="auto"/>
                <w:sz w:val="16"/>
                <w:highlight w:val="none"/>
              </w:rPr>
            </w:pPr>
          </w:p>
        </w:tc>
        <w:tc>
          <w:tcPr>
            <w:tcW w:w="796" w:type="dxa"/>
            <w:tcBorders>
              <w:left w:val="single" w:color="000000" w:sz="8" w:space="0"/>
              <w:right w:val="single" w:color="000000" w:sz="8" w:space="0"/>
            </w:tcBorders>
          </w:tcPr>
          <w:p w14:paraId="3AD5394F">
            <w:pPr>
              <w:pStyle w:val="35"/>
              <w:rPr>
                <w:rFonts w:ascii="Times New Roman"/>
                <w:color w:val="auto"/>
                <w:sz w:val="16"/>
                <w:highlight w:val="none"/>
              </w:rPr>
            </w:pPr>
          </w:p>
        </w:tc>
        <w:tc>
          <w:tcPr>
            <w:tcW w:w="606" w:type="dxa"/>
            <w:tcBorders>
              <w:left w:val="single" w:color="000000" w:sz="8" w:space="0"/>
              <w:right w:val="single" w:color="000000" w:sz="8" w:space="0"/>
            </w:tcBorders>
          </w:tcPr>
          <w:p w14:paraId="636D5A98">
            <w:pPr>
              <w:pStyle w:val="35"/>
              <w:rPr>
                <w:rFonts w:ascii="Times New Roman"/>
                <w:color w:val="auto"/>
                <w:sz w:val="16"/>
                <w:highlight w:val="none"/>
              </w:rPr>
            </w:pPr>
          </w:p>
        </w:tc>
        <w:tc>
          <w:tcPr>
            <w:tcW w:w="662" w:type="dxa"/>
            <w:tcBorders>
              <w:left w:val="single" w:color="000000" w:sz="8" w:space="0"/>
              <w:right w:val="single" w:color="000000" w:sz="8" w:space="0"/>
            </w:tcBorders>
          </w:tcPr>
          <w:p w14:paraId="17D896BF">
            <w:pPr>
              <w:pStyle w:val="35"/>
              <w:rPr>
                <w:rFonts w:ascii="Times New Roman"/>
                <w:color w:val="auto"/>
                <w:sz w:val="16"/>
                <w:highlight w:val="none"/>
              </w:rPr>
            </w:pPr>
          </w:p>
        </w:tc>
        <w:tc>
          <w:tcPr>
            <w:tcW w:w="647" w:type="dxa"/>
            <w:tcBorders>
              <w:left w:val="single" w:color="000000" w:sz="8" w:space="0"/>
              <w:right w:val="single" w:color="000000" w:sz="8" w:space="0"/>
            </w:tcBorders>
          </w:tcPr>
          <w:p w14:paraId="760FF1D8">
            <w:pPr>
              <w:pStyle w:val="35"/>
              <w:rPr>
                <w:rFonts w:ascii="Times New Roman"/>
                <w:color w:val="auto"/>
                <w:sz w:val="16"/>
                <w:highlight w:val="none"/>
              </w:rPr>
            </w:pPr>
          </w:p>
        </w:tc>
        <w:tc>
          <w:tcPr>
            <w:tcW w:w="688" w:type="dxa"/>
            <w:tcBorders>
              <w:left w:val="single" w:color="000000" w:sz="8" w:space="0"/>
              <w:right w:val="single" w:color="000000" w:sz="8" w:space="0"/>
            </w:tcBorders>
          </w:tcPr>
          <w:p w14:paraId="2E6373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33A3C51">
            <w:pPr>
              <w:pStyle w:val="35"/>
              <w:rPr>
                <w:rFonts w:ascii="Times New Roman"/>
                <w:color w:val="auto"/>
                <w:sz w:val="16"/>
                <w:highlight w:val="none"/>
              </w:rPr>
            </w:pPr>
          </w:p>
        </w:tc>
        <w:tc>
          <w:tcPr>
            <w:tcW w:w="768" w:type="dxa"/>
            <w:tcBorders>
              <w:left w:val="single" w:color="000000" w:sz="8" w:space="0"/>
              <w:right w:val="single" w:color="000000" w:sz="8" w:space="0"/>
            </w:tcBorders>
          </w:tcPr>
          <w:p w14:paraId="1F85C2E2">
            <w:pPr>
              <w:pStyle w:val="35"/>
              <w:rPr>
                <w:rFonts w:ascii="Times New Roman"/>
                <w:color w:val="auto"/>
                <w:sz w:val="16"/>
                <w:highlight w:val="none"/>
              </w:rPr>
            </w:pPr>
          </w:p>
        </w:tc>
      </w:tr>
      <w:tr w14:paraId="79F6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61CC693">
            <w:pPr>
              <w:pStyle w:val="35"/>
              <w:rPr>
                <w:rFonts w:ascii="Times New Roman"/>
                <w:color w:val="auto"/>
                <w:sz w:val="16"/>
                <w:highlight w:val="none"/>
              </w:rPr>
            </w:pPr>
          </w:p>
        </w:tc>
        <w:tc>
          <w:tcPr>
            <w:tcW w:w="595" w:type="dxa"/>
            <w:tcBorders>
              <w:left w:val="single" w:color="000000" w:sz="8" w:space="0"/>
              <w:right w:val="single" w:color="000000" w:sz="8" w:space="0"/>
            </w:tcBorders>
          </w:tcPr>
          <w:p w14:paraId="2668F207">
            <w:pPr>
              <w:pStyle w:val="35"/>
              <w:rPr>
                <w:rFonts w:ascii="Times New Roman"/>
                <w:color w:val="auto"/>
                <w:sz w:val="16"/>
                <w:highlight w:val="none"/>
              </w:rPr>
            </w:pPr>
          </w:p>
        </w:tc>
        <w:tc>
          <w:tcPr>
            <w:tcW w:w="1604" w:type="dxa"/>
            <w:tcBorders>
              <w:left w:val="single" w:color="000000" w:sz="8" w:space="0"/>
              <w:right w:val="single" w:color="000000" w:sz="8" w:space="0"/>
            </w:tcBorders>
          </w:tcPr>
          <w:p w14:paraId="7A50AA90">
            <w:pPr>
              <w:pStyle w:val="35"/>
              <w:rPr>
                <w:rFonts w:ascii="Times New Roman"/>
                <w:color w:val="auto"/>
                <w:sz w:val="16"/>
                <w:highlight w:val="none"/>
              </w:rPr>
            </w:pPr>
          </w:p>
        </w:tc>
        <w:tc>
          <w:tcPr>
            <w:tcW w:w="593" w:type="dxa"/>
            <w:tcBorders>
              <w:left w:val="single" w:color="000000" w:sz="8" w:space="0"/>
              <w:right w:val="single" w:color="000000" w:sz="8" w:space="0"/>
            </w:tcBorders>
          </w:tcPr>
          <w:p w14:paraId="629DB267">
            <w:pPr>
              <w:pStyle w:val="35"/>
              <w:rPr>
                <w:rFonts w:ascii="Times New Roman"/>
                <w:color w:val="auto"/>
                <w:sz w:val="16"/>
                <w:highlight w:val="none"/>
              </w:rPr>
            </w:pPr>
          </w:p>
        </w:tc>
        <w:tc>
          <w:tcPr>
            <w:tcW w:w="729" w:type="dxa"/>
            <w:tcBorders>
              <w:left w:val="single" w:color="000000" w:sz="8" w:space="0"/>
              <w:right w:val="single" w:color="000000" w:sz="8" w:space="0"/>
            </w:tcBorders>
          </w:tcPr>
          <w:p w14:paraId="162FE3A5">
            <w:pPr>
              <w:pStyle w:val="35"/>
              <w:rPr>
                <w:rFonts w:ascii="Times New Roman"/>
                <w:color w:val="auto"/>
                <w:sz w:val="16"/>
                <w:highlight w:val="none"/>
              </w:rPr>
            </w:pPr>
          </w:p>
        </w:tc>
        <w:tc>
          <w:tcPr>
            <w:tcW w:w="796" w:type="dxa"/>
            <w:tcBorders>
              <w:left w:val="single" w:color="000000" w:sz="8" w:space="0"/>
              <w:right w:val="single" w:color="000000" w:sz="8" w:space="0"/>
            </w:tcBorders>
          </w:tcPr>
          <w:p w14:paraId="2B188F43">
            <w:pPr>
              <w:pStyle w:val="35"/>
              <w:rPr>
                <w:rFonts w:ascii="Times New Roman"/>
                <w:color w:val="auto"/>
                <w:sz w:val="16"/>
                <w:highlight w:val="none"/>
              </w:rPr>
            </w:pPr>
          </w:p>
        </w:tc>
        <w:tc>
          <w:tcPr>
            <w:tcW w:w="606" w:type="dxa"/>
            <w:tcBorders>
              <w:left w:val="single" w:color="000000" w:sz="8" w:space="0"/>
              <w:right w:val="single" w:color="000000" w:sz="8" w:space="0"/>
            </w:tcBorders>
          </w:tcPr>
          <w:p w14:paraId="69BA60F3">
            <w:pPr>
              <w:pStyle w:val="35"/>
              <w:rPr>
                <w:rFonts w:ascii="Times New Roman"/>
                <w:color w:val="auto"/>
                <w:sz w:val="16"/>
                <w:highlight w:val="none"/>
              </w:rPr>
            </w:pPr>
          </w:p>
        </w:tc>
        <w:tc>
          <w:tcPr>
            <w:tcW w:w="662" w:type="dxa"/>
            <w:tcBorders>
              <w:left w:val="single" w:color="000000" w:sz="8" w:space="0"/>
              <w:right w:val="single" w:color="000000" w:sz="8" w:space="0"/>
            </w:tcBorders>
          </w:tcPr>
          <w:p w14:paraId="5546C756">
            <w:pPr>
              <w:pStyle w:val="35"/>
              <w:rPr>
                <w:rFonts w:ascii="Times New Roman"/>
                <w:color w:val="auto"/>
                <w:sz w:val="16"/>
                <w:highlight w:val="none"/>
              </w:rPr>
            </w:pPr>
          </w:p>
        </w:tc>
        <w:tc>
          <w:tcPr>
            <w:tcW w:w="647" w:type="dxa"/>
            <w:tcBorders>
              <w:left w:val="single" w:color="000000" w:sz="8" w:space="0"/>
              <w:right w:val="single" w:color="000000" w:sz="8" w:space="0"/>
            </w:tcBorders>
          </w:tcPr>
          <w:p w14:paraId="3DCA83CD">
            <w:pPr>
              <w:pStyle w:val="35"/>
              <w:rPr>
                <w:rFonts w:ascii="Times New Roman"/>
                <w:color w:val="auto"/>
                <w:sz w:val="16"/>
                <w:highlight w:val="none"/>
              </w:rPr>
            </w:pPr>
          </w:p>
        </w:tc>
        <w:tc>
          <w:tcPr>
            <w:tcW w:w="688" w:type="dxa"/>
            <w:tcBorders>
              <w:left w:val="single" w:color="000000" w:sz="8" w:space="0"/>
              <w:right w:val="single" w:color="000000" w:sz="8" w:space="0"/>
            </w:tcBorders>
          </w:tcPr>
          <w:p w14:paraId="152012A5">
            <w:pPr>
              <w:pStyle w:val="35"/>
              <w:rPr>
                <w:rFonts w:ascii="Times New Roman"/>
                <w:color w:val="auto"/>
                <w:sz w:val="16"/>
                <w:highlight w:val="none"/>
              </w:rPr>
            </w:pPr>
          </w:p>
        </w:tc>
        <w:tc>
          <w:tcPr>
            <w:tcW w:w="647" w:type="dxa"/>
            <w:tcBorders>
              <w:left w:val="single" w:color="000000" w:sz="8" w:space="0"/>
              <w:right w:val="single" w:color="000000" w:sz="8" w:space="0"/>
            </w:tcBorders>
          </w:tcPr>
          <w:p w14:paraId="357A14BD">
            <w:pPr>
              <w:pStyle w:val="35"/>
              <w:rPr>
                <w:rFonts w:ascii="Times New Roman"/>
                <w:color w:val="auto"/>
                <w:sz w:val="16"/>
                <w:highlight w:val="none"/>
              </w:rPr>
            </w:pPr>
          </w:p>
        </w:tc>
        <w:tc>
          <w:tcPr>
            <w:tcW w:w="768" w:type="dxa"/>
            <w:tcBorders>
              <w:left w:val="single" w:color="000000" w:sz="8" w:space="0"/>
              <w:right w:val="single" w:color="000000" w:sz="8" w:space="0"/>
            </w:tcBorders>
          </w:tcPr>
          <w:p w14:paraId="2BFDF15A">
            <w:pPr>
              <w:pStyle w:val="35"/>
              <w:rPr>
                <w:rFonts w:ascii="Times New Roman"/>
                <w:color w:val="auto"/>
                <w:sz w:val="16"/>
                <w:highlight w:val="none"/>
              </w:rPr>
            </w:pPr>
          </w:p>
        </w:tc>
      </w:tr>
      <w:tr w14:paraId="21A5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3A9EB853">
            <w:pPr>
              <w:pStyle w:val="35"/>
              <w:rPr>
                <w:rFonts w:ascii="Times New Roman"/>
                <w:color w:val="auto"/>
                <w:sz w:val="16"/>
                <w:highlight w:val="none"/>
              </w:rPr>
            </w:pPr>
          </w:p>
        </w:tc>
        <w:tc>
          <w:tcPr>
            <w:tcW w:w="595" w:type="dxa"/>
            <w:tcBorders>
              <w:left w:val="single" w:color="000000" w:sz="8" w:space="0"/>
              <w:right w:val="single" w:color="000000" w:sz="8" w:space="0"/>
            </w:tcBorders>
          </w:tcPr>
          <w:p w14:paraId="4B32B95A">
            <w:pPr>
              <w:pStyle w:val="35"/>
              <w:rPr>
                <w:rFonts w:ascii="Times New Roman"/>
                <w:color w:val="auto"/>
                <w:sz w:val="16"/>
                <w:highlight w:val="none"/>
              </w:rPr>
            </w:pPr>
          </w:p>
        </w:tc>
        <w:tc>
          <w:tcPr>
            <w:tcW w:w="1604" w:type="dxa"/>
            <w:tcBorders>
              <w:left w:val="single" w:color="000000" w:sz="8" w:space="0"/>
              <w:right w:val="single" w:color="000000" w:sz="8" w:space="0"/>
            </w:tcBorders>
          </w:tcPr>
          <w:p w14:paraId="31C054A2">
            <w:pPr>
              <w:pStyle w:val="35"/>
              <w:rPr>
                <w:rFonts w:ascii="Times New Roman"/>
                <w:color w:val="auto"/>
                <w:sz w:val="16"/>
                <w:highlight w:val="none"/>
              </w:rPr>
            </w:pPr>
          </w:p>
        </w:tc>
        <w:tc>
          <w:tcPr>
            <w:tcW w:w="593" w:type="dxa"/>
            <w:tcBorders>
              <w:left w:val="single" w:color="000000" w:sz="8" w:space="0"/>
              <w:right w:val="single" w:color="000000" w:sz="8" w:space="0"/>
            </w:tcBorders>
          </w:tcPr>
          <w:p w14:paraId="586A8192">
            <w:pPr>
              <w:pStyle w:val="35"/>
              <w:rPr>
                <w:rFonts w:ascii="Times New Roman"/>
                <w:color w:val="auto"/>
                <w:sz w:val="16"/>
                <w:highlight w:val="none"/>
              </w:rPr>
            </w:pPr>
          </w:p>
        </w:tc>
        <w:tc>
          <w:tcPr>
            <w:tcW w:w="729" w:type="dxa"/>
            <w:tcBorders>
              <w:left w:val="single" w:color="000000" w:sz="8" w:space="0"/>
              <w:right w:val="single" w:color="000000" w:sz="8" w:space="0"/>
            </w:tcBorders>
          </w:tcPr>
          <w:p w14:paraId="6490C77A">
            <w:pPr>
              <w:pStyle w:val="35"/>
              <w:rPr>
                <w:rFonts w:ascii="Times New Roman"/>
                <w:color w:val="auto"/>
                <w:sz w:val="16"/>
                <w:highlight w:val="none"/>
              </w:rPr>
            </w:pPr>
          </w:p>
        </w:tc>
        <w:tc>
          <w:tcPr>
            <w:tcW w:w="796" w:type="dxa"/>
            <w:tcBorders>
              <w:left w:val="single" w:color="000000" w:sz="8" w:space="0"/>
              <w:right w:val="single" w:color="000000" w:sz="8" w:space="0"/>
            </w:tcBorders>
          </w:tcPr>
          <w:p w14:paraId="4A209AD9">
            <w:pPr>
              <w:pStyle w:val="35"/>
              <w:rPr>
                <w:rFonts w:ascii="Times New Roman"/>
                <w:color w:val="auto"/>
                <w:sz w:val="16"/>
                <w:highlight w:val="none"/>
              </w:rPr>
            </w:pPr>
          </w:p>
        </w:tc>
        <w:tc>
          <w:tcPr>
            <w:tcW w:w="606" w:type="dxa"/>
            <w:tcBorders>
              <w:left w:val="single" w:color="000000" w:sz="8" w:space="0"/>
              <w:right w:val="single" w:color="000000" w:sz="8" w:space="0"/>
            </w:tcBorders>
          </w:tcPr>
          <w:p w14:paraId="678A37EB">
            <w:pPr>
              <w:pStyle w:val="35"/>
              <w:rPr>
                <w:rFonts w:ascii="Times New Roman"/>
                <w:color w:val="auto"/>
                <w:sz w:val="16"/>
                <w:highlight w:val="none"/>
              </w:rPr>
            </w:pPr>
          </w:p>
        </w:tc>
        <w:tc>
          <w:tcPr>
            <w:tcW w:w="662" w:type="dxa"/>
            <w:tcBorders>
              <w:left w:val="single" w:color="000000" w:sz="8" w:space="0"/>
              <w:right w:val="single" w:color="000000" w:sz="8" w:space="0"/>
            </w:tcBorders>
          </w:tcPr>
          <w:p w14:paraId="499C67AB">
            <w:pPr>
              <w:pStyle w:val="35"/>
              <w:rPr>
                <w:rFonts w:ascii="Times New Roman"/>
                <w:color w:val="auto"/>
                <w:sz w:val="16"/>
                <w:highlight w:val="none"/>
              </w:rPr>
            </w:pPr>
          </w:p>
        </w:tc>
        <w:tc>
          <w:tcPr>
            <w:tcW w:w="647" w:type="dxa"/>
            <w:tcBorders>
              <w:left w:val="single" w:color="000000" w:sz="8" w:space="0"/>
              <w:right w:val="single" w:color="000000" w:sz="8" w:space="0"/>
            </w:tcBorders>
          </w:tcPr>
          <w:p w14:paraId="3C210567">
            <w:pPr>
              <w:pStyle w:val="35"/>
              <w:rPr>
                <w:rFonts w:ascii="Times New Roman"/>
                <w:color w:val="auto"/>
                <w:sz w:val="16"/>
                <w:highlight w:val="none"/>
              </w:rPr>
            </w:pPr>
          </w:p>
        </w:tc>
        <w:tc>
          <w:tcPr>
            <w:tcW w:w="688" w:type="dxa"/>
            <w:tcBorders>
              <w:left w:val="single" w:color="000000" w:sz="8" w:space="0"/>
              <w:right w:val="single" w:color="000000" w:sz="8" w:space="0"/>
            </w:tcBorders>
          </w:tcPr>
          <w:p w14:paraId="68C2A83B">
            <w:pPr>
              <w:pStyle w:val="35"/>
              <w:rPr>
                <w:rFonts w:ascii="Times New Roman"/>
                <w:color w:val="auto"/>
                <w:sz w:val="16"/>
                <w:highlight w:val="none"/>
              </w:rPr>
            </w:pPr>
          </w:p>
        </w:tc>
        <w:tc>
          <w:tcPr>
            <w:tcW w:w="647" w:type="dxa"/>
            <w:tcBorders>
              <w:left w:val="single" w:color="000000" w:sz="8" w:space="0"/>
              <w:right w:val="single" w:color="000000" w:sz="8" w:space="0"/>
            </w:tcBorders>
          </w:tcPr>
          <w:p w14:paraId="1F27E144">
            <w:pPr>
              <w:pStyle w:val="35"/>
              <w:rPr>
                <w:rFonts w:ascii="Times New Roman"/>
                <w:color w:val="auto"/>
                <w:sz w:val="16"/>
                <w:highlight w:val="none"/>
              </w:rPr>
            </w:pPr>
          </w:p>
        </w:tc>
        <w:tc>
          <w:tcPr>
            <w:tcW w:w="768" w:type="dxa"/>
            <w:tcBorders>
              <w:left w:val="single" w:color="000000" w:sz="8" w:space="0"/>
              <w:right w:val="single" w:color="000000" w:sz="8" w:space="0"/>
            </w:tcBorders>
          </w:tcPr>
          <w:p w14:paraId="330D01AA">
            <w:pPr>
              <w:pStyle w:val="35"/>
              <w:rPr>
                <w:rFonts w:ascii="Times New Roman"/>
                <w:color w:val="auto"/>
                <w:sz w:val="16"/>
                <w:highlight w:val="none"/>
              </w:rPr>
            </w:pPr>
          </w:p>
        </w:tc>
      </w:tr>
      <w:tr w14:paraId="3C60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39A72F6B">
            <w:pPr>
              <w:pStyle w:val="35"/>
              <w:rPr>
                <w:rFonts w:ascii="Times New Roman"/>
                <w:color w:val="auto"/>
                <w:sz w:val="16"/>
                <w:highlight w:val="none"/>
              </w:rPr>
            </w:pPr>
          </w:p>
        </w:tc>
        <w:tc>
          <w:tcPr>
            <w:tcW w:w="595" w:type="dxa"/>
            <w:tcBorders>
              <w:left w:val="single" w:color="000000" w:sz="8" w:space="0"/>
              <w:right w:val="single" w:color="000000" w:sz="8" w:space="0"/>
            </w:tcBorders>
          </w:tcPr>
          <w:p w14:paraId="54EDA42D">
            <w:pPr>
              <w:pStyle w:val="35"/>
              <w:rPr>
                <w:rFonts w:ascii="Times New Roman"/>
                <w:color w:val="auto"/>
                <w:sz w:val="16"/>
                <w:highlight w:val="none"/>
              </w:rPr>
            </w:pPr>
          </w:p>
        </w:tc>
        <w:tc>
          <w:tcPr>
            <w:tcW w:w="1604" w:type="dxa"/>
            <w:tcBorders>
              <w:left w:val="single" w:color="000000" w:sz="8" w:space="0"/>
              <w:right w:val="single" w:color="000000" w:sz="8" w:space="0"/>
            </w:tcBorders>
          </w:tcPr>
          <w:p w14:paraId="0F77F831">
            <w:pPr>
              <w:pStyle w:val="35"/>
              <w:rPr>
                <w:rFonts w:ascii="Times New Roman"/>
                <w:color w:val="auto"/>
                <w:sz w:val="16"/>
                <w:highlight w:val="none"/>
              </w:rPr>
            </w:pPr>
          </w:p>
        </w:tc>
        <w:tc>
          <w:tcPr>
            <w:tcW w:w="593" w:type="dxa"/>
            <w:tcBorders>
              <w:left w:val="single" w:color="000000" w:sz="8" w:space="0"/>
              <w:right w:val="single" w:color="000000" w:sz="8" w:space="0"/>
            </w:tcBorders>
          </w:tcPr>
          <w:p w14:paraId="17AC52EA">
            <w:pPr>
              <w:pStyle w:val="35"/>
              <w:rPr>
                <w:rFonts w:ascii="Times New Roman"/>
                <w:color w:val="auto"/>
                <w:sz w:val="16"/>
                <w:highlight w:val="none"/>
              </w:rPr>
            </w:pPr>
          </w:p>
        </w:tc>
        <w:tc>
          <w:tcPr>
            <w:tcW w:w="729" w:type="dxa"/>
            <w:tcBorders>
              <w:left w:val="single" w:color="000000" w:sz="8" w:space="0"/>
              <w:right w:val="single" w:color="000000" w:sz="8" w:space="0"/>
            </w:tcBorders>
          </w:tcPr>
          <w:p w14:paraId="45B59B64">
            <w:pPr>
              <w:pStyle w:val="35"/>
              <w:rPr>
                <w:rFonts w:ascii="Times New Roman"/>
                <w:color w:val="auto"/>
                <w:sz w:val="16"/>
                <w:highlight w:val="none"/>
              </w:rPr>
            </w:pPr>
          </w:p>
        </w:tc>
        <w:tc>
          <w:tcPr>
            <w:tcW w:w="796" w:type="dxa"/>
            <w:tcBorders>
              <w:left w:val="single" w:color="000000" w:sz="8" w:space="0"/>
              <w:right w:val="single" w:color="000000" w:sz="8" w:space="0"/>
            </w:tcBorders>
          </w:tcPr>
          <w:p w14:paraId="33CD22CD">
            <w:pPr>
              <w:pStyle w:val="35"/>
              <w:rPr>
                <w:rFonts w:ascii="Times New Roman"/>
                <w:color w:val="auto"/>
                <w:sz w:val="16"/>
                <w:highlight w:val="none"/>
              </w:rPr>
            </w:pPr>
          </w:p>
        </w:tc>
        <w:tc>
          <w:tcPr>
            <w:tcW w:w="606" w:type="dxa"/>
            <w:tcBorders>
              <w:left w:val="single" w:color="000000" w:sz="8" w:space="0"/>
              <w:right w:val="single" w:color="000000" w:sz="8" w:space="0"/>
            </w:tcBorders>
          </w:tcPr>
          <w:p w14:paraId="24F6CF81">
            <w:pPr>
              <w:pStyle w:val="35"/>
              <w:rPr>
                <w:rFonts w:ascii="Times New Roman"/>
                <w:color w:val="auto"/>
                <w:sz w:val="16"/>
                <w:highlight w:val="none"/>
              </w:rPr>
            </w:pPr>
          </w:p>
        </w:tc>
        <w:tc>
          <w:tcPr>
            <w:tcW w:w="662" w:type="dxa"/>
            <w:tcBorders>
              <w:left w:val="single" w:color="000000" w:sz="8" w:space="0"/>
              <w:right w:val="single" w:color="000000" w:sz="8" w:space="0"/>
            </w:tcBorders>
          </w:tcPr>
          <w:p w14:paraId="73B0DE16">
            <w:pPr>
              <w:pStyle w:val="35"/>
              <w:rPr>
                <w:rFonts w:ascii="Times New Roman"/>
                <w:color w:val="auto"/>
                <w:sz w:val="16"/>
                <w:highlight w:val="none"/>
              </w:rPr>
            </w:pPr>
          </w:p>
        </w:tc>
        <w:tc>
          <w:tcPr>
            <w:tcW w:w="647" w:type="dxa"/>
            <w:tcBorders>
              <w:left w:val="single" w:color="000000" w:sz="8" w:space="0"/>
              <w:right w:val="single" w:color="000000" w:sz="8" w:space="0"/>
            </w:tcBorders>
          </w:tcPr>
          <w:p w14:paraId="1FA8ABAC">
            <w:pPr>
              <w:pStyle w:val="35"/>
              <w:rPr>
                <w:rFonts w:ascii="Times New Roman"/>
                <w:color w:val="auto"/>
                <w:sz w:val="16"/>
                <w:highlight w:val="none"/>
              </w:rPr>
            </w:pPr>
          </w:p>
        </w:tc>
        <w:tc>
          <w:tcPr>
            <w:tcW w:w="688" w:type="dxa"/>
            <w:tcBorders>
              <w:left w:val="single" w:color="000000" w:sz="8" w:space="0"/>
              <w:right w:val="single" w:color="000000" w:sz="8" w:space="0"/>
            </w:tcBorders>
          </w:tcPr>
          <w:p w14:paraId="4BB33A47">
            <w:pPr>
              <w:pStyle w:val="35"/>
              <w:rPr>
                <w:rFonts w:ascii="Times New Roman"/>
                <w:color w:val="auto"/>
                <w:sz w:val="16"/>
                <w:highlight w:val="none"/>
              </w:rPr>
            </w:pPr>
          </w:p>
        </w:tc>
        <w:tc>
          <w:tcPr>
            <w:tcW w:w="647" w:type="dxa"/>
            <w:tcBorders>
              <w:left w:val="single" w:color="000000" w:sz="8" w:space="0"/>
              <w:right w:val="single" w:color="000000" w:sz="8" w:space="0"/>
            </w:tcBorders>
          </w:tcPr>
          <w:p w14:paraId="7DF97EBE">
            <w:pPr>
              <w:pStyle w:val="35"/>
              <w:rPr>
                <w:rFonts w:ascii="Times New Roman"/>
                <w:color w:val="auto"/>
                <w:sz w:val="16"/>
                <w:highlight w:val="none"/>
              </w:rPr>
            </w:pPr>
          </w:p>
        </w:tc>
        <w:tc>
          <w:tcPr>
            <w:tcW w:w="768" w:type="dxa"/>
            <w:tcBorders>
              <w:left w:val="single" w:color="000000" w:sz="8" w:space="0"/>
              <w:right w:val="single" w:color="000000" w:sz="8" w:space="0"/>
            </w:tcBorders>
          </w:tcPr>
          <w:p w14:paraId="031A466C">
            <w:pPr>
              <w:pStyle w:val="35"/>
              <w:rPr>
                <w:rFonts w:ascii="Times New Roman"/>
                <w:color w:val="auto"/>
                <w:sz w:val="16"/>
                <w:highlight w:val="none"/>
              </w:rPr>
            </w:pPr>
          </w:p>
        </w:tc>
      </w:tr>
    </w:tbl>
    <w:p w14:paraId="3C3EF1B8">
      <w:pPr>
        <w:spacing w:after="0"/>
        <w:rPr>
          <w:rFonts w:ascii="Times New Roman"/>
          <w:color w:val="auto"/>
          <w:sz w:val="16"/>
          <w:highlight w:val="none"/>
        </w:rPr>
        <w:sectPr>
          <w:pgSz w:w="11910" w:h="16840"/>
          <w:pgMar w:top="1240" w:right="280" w:bottom="1820" w:left="1040" w:header="893" w:footer="1627" w:gutter="0"/>
          <w:cols w:space="720" w:num="1"/>
        </w:sectPr>
      </w:pPr>
    </w:p>
    <w:p w14:paraId="064C574D">
      <w:pPr>
        <w:pStyle w:val="9"/>
        <w:rPr>
          <w:color w:val="auto"/>
          <w:sz w:val="20"/>
          <w:highlight w:val="none"/>
        </w:rPr>
      </w:pPr>
    </w:p>
    <w:p w14:paraId="43847B44">
      <w:pPr>
        <w:pStyle w:val="2"/>
        <w:spacing w:before="194"/>
        <w:ind w:left="3200"/>
        <w:rPr>
          <w:color w:val="auto"/>
          <w:highlight w:val="none"/>
        </w:rPr>
      </w:pPr>
      <w:r>
        <w:rPr>
          <w:color w:val="auto"/>
          <w:highlight w:val="none"/>
        </w:rPr>
        <w:t>总价措施项目清单计价表</w:t>
      </w:r>
    </w:p>
    <w:p w14:paraId="0E17107D">
      <w:pPr>
        <w:tabs>
          <w:tab w:val="left" w:pos="5492"/>
        </w:tabs>
        <w:spacing w:before="81"/>
        <w:ind w:left="475"/>
        <w:rPr>
          <w:color w:val="auto"/>
          <w:sz w:val="8"/>
          <w:highlight w:val="none"/>
        </w:rPr>
      </w:pPr>
      <w:r>
        <w:rPr>
          <w:color w:val="auto"/>
          <w:spacing w:val="-6"/>
          <w:w w:val="105"/>
          <w:position w:val="1"/>
          <w:sz w:val="18"/>
          <w:highlight w:val="none"/>
        </w:rPr>
        <w:t>工程名称</w:t>
      </w:r>
      <w:r>
        <w:rPr>
          <w:color w:val="auto"/>
          <w:w w:val="105"/>
          <w:position w:val="1"/>
          <w:sz w:val="18"/>
          <w:highlight w:val="none"/>
        </w:rPr>
        <w:t>：</w:t>
      </w:r>
      <w:r>
        <w:rPr>
          <w:color w:val="auto"/>
          <w:w w:val="105"/>
          <w:position w:val="1"/>
          <w:sz w:val="18"/>
          <w:highlight w:val="none"/>
        </w:rPr>
        <w:tab/>
      </w:r>
      <w:r>
        <w:rPr>
          <w:color w:val="auto"/>
          <w:spacing w:val="-6"/>
          <w:w w:val="105"/>
          <w:sz w:val="18"/>
          <w:highlight w:val="none"/>
        </w:rPr>
        <w:t>标段</w:t>
      </w:r>
      <w:r>
        <w:rPr>
          <w:color w:val="auto"/>
          <w:w w:val="105"/>
          <w:sz w:val="18"/>
          <w:highlight w:val="none"/>
        </w:rPr>
        <w:t>:</w:t>
      </w:r>
    </w:p>
    <w:tbl>
      <w:tblPr>
        <w:tblStyle w:val="20"/>
        <w:tblW w:w="8790"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1"/>
        <w:gridCol w:w="1250"/>
        <w:gridCol w:w="2171"/>
        <w:gridCol w:w="2197"/>
        <w:gridCol w:w="823"/>
        <w:gridCol w:w="1181"/>
        <w:gridCol w:w="687"/>
      </w:tblGrid>
      <w:tr w14:paraId="5BB68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81" w:type="dxa"/>
          </w:tcPr>
          <w:p w14:paraId="05A4F61A">
            <w:pPr>
              <w:pStyle w:val="35"/>
              <w:rPr>
                <w:color w:val="auto"/>
                <w:sz w:val="13"/>
                <w:highlight w:val="none"/>
              </w:rPr>
            </w:pPr>
          </w:p>
          <w:p w14:paraId="7C21C92B">
            <w:pPr>
              <w:pStyle w:val="35"/>
              <w:ind w:left="40" w:right="2"/>
              <w:jc w:val="center"/>
              <w:rPr>
                <w:color w:val="auto"/>
                <w:sz w:val="18"/>
                <w:highlight w:val="none"/>
              </w:rPr>
            </w:pPr>
            <w:r>
              <w:rPr>
                <w:color w:val="auto"/>
                <w:w w:val="105"/>
                <w:sz w:val="18"/>
                <w:highlight w:val="none"/>
              </w:rPr>
              <w:t>序号</w:t>
            </w:r>
          </w:p>
        </w:tc>
        <w:tc>
          <w:tcPr>
            <w:tcW w:w="1250" w:type="dxa"/>
          </w:tcPr>
          <w:p w14:paraId="6225172C">
            <w:pPr>
              <w:pStyle w:val="35"/>
              <w:spacing w:before="157"/>
              <w:ind w:left="313"/>
              <w:rPr>
                <w:color w:val="auto"/>
                <w:sz w:val="18"/>
                <w:highlight w:val="none"/>
              </w:rPr>
            </w:pPr>
            <w:r>
              <w:rPr>
                <w:color w:val="auto"/>
                <w:w w:val="105"/>
                <w:sz w:val="18"/>
                <w:highlight w:val="none"/>
              </w:rPr>
              <w:t>项目编码</w:t>
            </w:r>
          </w:p>
        </w:tc>
        <w:tc>
          <w:tcPr>
            <w:tcW w:w="2171" w:type="dxa"/>
          </w:tcPr>
          <w:p w14:paraId="5CF0AE51">
            <w:pPr>
              <w:pStyle w:val="35"/>
              <w:rPr>
                <w:color w:val="auto"/>
                <w:sz w:val="13"/>
                <w:highlight w:val="none"/>
              </w:rPr>
            </w:pPr>
          </w:p>
          <w:p w14:paraId="6A6FF967">
            <w:pPr>
              <w:pStyle w:val="35"/>
              <w:ind w:left="222" w:right="185"/>
              <w:jc w:val="center"/>
              <w:rPr>
                <w:color w:val="auto"/>
                <w:sz w:val="18"/>
                <w:highlight w:val="none"/>
              </w:rPr>
            </w:pPr>
            <w:r>
              <w:rPr>
                <w:color w:val="auto"/>
                <w:w w:val="105"/>
                <w:sz w:val="18"/>
                <w:highlight w:val="none"/>
              </w:rPr>
              <w:t>项目名称</w:t>
            </w:r>
          </w:p>
        </w:tc>
        <w:tc>
          <w:tcPr>
            <w:tcW w:w="2197" w:type="dxa"/>
          </w:tcPr>
          <w:p w14:paraId="3BB8B466">
            <w:pPr>
              <w:pStyle w:val="35"/>
              <w:spacing w:before="157"/>
              <w:ind w:left="127" w:right="89"/>
              <w:jc w:val="center"/>
              <w:rPr>
                <w:color w:val="auto"/>
                <w:sz w:val="18"/>
                <w:highlight w:val="none"/>
              </w:rPr>
            </w:pPr>
            <w:r>
              <w:rPr>
                <w:color w:val="auto"/>
                <w:w w:val="105"/>
                <w:sz w:val="18"/>
                <w:highlight w:val="none"/>
              </w:rPr>
              <w:t>计算基础</w:t>
            </w:r>
          </w:p>
        </w:tc>
        <w:tc>
          <w:tcPr>
            <w:tcW w:w="823" w:type="dxa"/>
          </w:tcPr>
          <w:p w14:paraId="4FB1A7BC">
            <w:pPr>
              <w:pStyle w:val="35"/>
              <w:spacing w:before="51" w:line="230" w:lineRule="atLeast"/>
              <w:ind w:left="281" w:right="150" w:hanging="44"/>
              <w:rPr>
                <w:color w:val="auto"/>
                <w:sz w:val="18"/>
                <w:highlight w:val="none"/>
              </w:rPr>
            </w:pPr>
            <w:r>
              <w:rPr>
                <w:color w:val="auto"/>
                <w:w w:val="105"/>
                <w:sz w:val="18"/>
                <w:highlight w:val="none"/>
              </w:rPr>
              <w:t>费率(%)</w:t>
            </w:r>
          </w:p>
        </w:tc>
        <w:tc>
          <w:tcPr>
            <w:tcW w:w="1181" w:type="dxa"/>
          </w:tcPr>
          <w:p w14:paraId="2B2F411A">
            <w:pPr>
              <w:pStyle w:val="35"/>
              <w:spacing w:before="51" w:line="230" w:lineRule="atLeast"/>
              <w:ind w:left="417" w:right="332" w:firstLine="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687" w:type="dxa"/>
          </w:tcPr>
          <w:p w14:paraId="366E649A">
            <w:pPr>
              <w:pStyle w:val="35"/>
              <w:rPr>
                <w:color w:val="auto"/>
                <w:sz w:val="13"/>
                <w:highlight w:val="none"/>
              </w:rPr>
            </w:pPr>
          </w:p>
          <w:p w14:paraId="4B96A6F1">
            <w:pPr>
              <w:pStyle w:val="35"/>
              <w:ind w:left="172"/>
              <w:rPr>
                <w:color w:val="auto"/>
                <w:sz w:val="18"/>
                <w:highlight w:val="none"/>
              </w:rPr>
            </w:pPr>
            <w:r>
              <w:rPr>
                <w:color w:val="auto"/>
                <w:w w:val="105"/>
                <w:sz w:val="18"/>
                <w:highlight w:val="none"/>
              </w:rPr>
              <w:t>备注</w:t>
            </w:r>
          </w:p>
        </w:tc>
      </w:tr>
      <w:tr w14:paraId="154A3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978AB06">
            <w:pPr>
              <w:pStyle w:val="35"/>
              <w:spacing w:before="144"/>
              <w:ind w:left="34"/>
              <w:jc w:val="center"/>
              <w:rPr>
                <w:color w:val="auto"/>
                <w:sz w:val="18"/>
                <w:highlight w:val="none"/>
              </w:rPr>
            </w:pPr>
            <w:r>
              <w:rPr>
                <w:color w:val="auto"/>
                <w:w w:val="104"/>
                <w:sz w:val="18"/>
                <w:highlight w:val="none"/>
              </w:rPr>
              <w:t>1</w:t>
            </w:r>
          </w:p>
        </w:tc>
        <w:tc>
          <w:tcPr>
            <w:tcW w:w="1250" w:type="dxa"/>
          </w:tcPr>
          <w:p w14:paraId="3A47CCB5">
            <w:pPr>
              <w:pStyle w:val="35"/>
              <w:rPr>
                <w:rFonts w:ascii="Times New Roman"/>
                <w:color w:val="auto"/>
                <w:sz w:val="18"/>
                <w:highlight w:val="none"/>
              </w:rPr>
            </w:pPr>
          </w:p>
        </w:tc>
        <w:tc>
          <w:tcPr>
            <w:tcW w:w="2171" w:type="dxa"/>
          </w:tcPr>
          <w:p w14:paraId="7939C2E9">
            <w:pPr>
              <w:pStyle w:val="35"/>
              <w:spacing w:before="144"/>
              <w:ind w:left="222" w:right="185"/>
              <w:jc w:val="center"/>
              <w:rPr>
                <w:color w:val="auto"/>
                <w:sz w:val="18"/>
                <w:highlight w:val="none"/>
              </w:rPr>
            </w:pPr>
            <w:r>
              <w:rPr>
                <w:color w:val="auto"/>
                <w:w w:val="105"/>
                <w:sz w:val="18"/>
                <w:highlight w:val="none"/>
              </w:rPr>
              <w:t>安全文明施工</w:t>
            </w:r>
          </w:p>
        </w:tc>
        <w:tc>
          <w:tcPr>
            <w:tcW w:w="2197" w:type="dxa"/>
          </w:tcPr>
          <w:p w14:paraId="46954834">
            <w:pPr>
              <w:pStyle w:val="35"/>
              <w:rPr>
                <w:rFonts w:ascii="Times New Roman"/>
                <w:color w:val="auto"/>
                <w:sz w:val="18"/>
                <w:highlight w:val="none"/>
              </w:rPr>
            </w:pPr>
          </w:p>
        </w:tc>
        <w:tc>
          <w:tcPr>
            <w:tcW w:w="823" w:type="dxa"/>
          </w:tcPr>
          <w:p w14:paraId="35B1CF28">
            <w:pPr>
              <w:pStyle w:val="35"/>
              <w:rPr>
                <w:rFonts w:ascii="Times New Roman"/>
                <w:color w:val="auto"/>
                <w:sz w:val="18"/>
                <w:highlight w:val="none"/>
              </w:rPr>
            </w:pPr>
          </w:p>
        </w:tc>
        <w:tc>
          <w:tcPr>
            <w:tcW w:w="1181" w:type="dxa"/>
          </w:tcPr>
          <w:p w14:paraId="0A7C29D2">
            <w:pPr>
              <w:pStyle w:val="35"/>
              <w:rPr>
                <w:rFonts w:ascii="Times New Roman"/>
                <w:color w:val="auto"/>
                <w:sz w:val="18"/>
                <w:highlight w:val="none"/>
              </w:rPr>
            </w:pPr>
          </w:p>
        </w:tc>
        <w:tc>
          <w:tcPr>
            <w:tcW w:w="687" w:type="dxa"/>
          </w:tcPr>
          <w:p w14:paraId="4066F56A">
            <w:pPr>
              <w:pStyle w:val="35"/>
              <w:rPr>
                <w:rFonts w:ascii="Times New Roman"/>
                <w:color w:val="auto"/>
                <w:sz w:val="18"/>
                <w:highlight w:val="none"/>
              </w:rPr>
            </w:pPr>
          </w:p>
        </w:tc>
      </w:tr>
      <w:tr w14:paraId="3AF3B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6E18EDF4">
            <w:pPr>
              <w:pStyle w:val="35"/>
              <w:spacing w:before="144"/>
              <w:ind w:left="34"/>
              <w:jc w:val="center"/>
              <w:rPr>
                <w:color w:val="auto"/>
                <w:sz w:val="18"/>
                <w:highlight w:val="none"/>
              </w:rPr>
            </w:pPr>
            <w:r>
              <w:rPr>
                <w:color w:val="auto"/>
                <w:w w:val="104"/>
                <w:sz w:val="18"/>
                <w:highlight w:val="none"/>
              </w:rPr>
              <w:t>2</w:t>
            </w:r>
          </w:p>
        </w:tc>
        <w:tc>
          <w:tcPr>
            <w:tcW w:w="1250" w:type="dxa"/>
          </w:tcPr>
          <w:p w14:paraId="7F8BC3B7">
            <w:pPr>
              <w:pStyle w:val="35"/>
              <w:rPr>
                <w:rFonts w:ascii="Times New Roman"/>
                <w:color w:val="auto"/>
                <w:sz w:val="18"/>
                <w:highlight w:val="none"/>
              </w:rPr>
            </w:pPr>
          </w:p>
        </w:tc>
        <w:tc>
          <w:tcPr>
            <w:tcW w:w="2171" w:type="dxa"/>
          </w:tcPr>
          <w:p w14:paraId="467A4DE9">
            <w:pPr>
              <w:pStyle w:val="35"/>
              <w:spacing w:before="144"/>
              <w:ind w:left="222" w:right="185"/>
              <w:jc w:val="center"/>
              <w:rPr>
                <w:color w:val="auto"/>
                <w:sz w:val="18"/>
                <w:highlight w:val="none"/>
              </w:rPr>
            </w:pPr>
            <w:r>
              <w:rPr>
                <w:color w:val="auto"/>
                <w:w w:val="105"/>
                <w:sz w:val="18"/>
                <w:highlight w:val="none"/>
              </w:rPr>
              <w:t>夜间施工</w:t>
            </w:r>
          </w:p>
        </w:tc>
        <w:tc>
          <w:tcPr>
            <w:tcW w:w="2197" w:type="dxa"/>
          </w:tcPr>
          <w:p w14:paraId="0C4EE015">
            <w:pPr>
              <w:pStyle w:val="35"/>
              <w:rPr>
                <w:rFonts w:ascii="Times New Roman"/>
                <w:color w:val="auto"/>
                <w:sz w:val="18"/>
                <w:highlight w:val="none"/>
              </w:rPr>
            </w:pPr>
          </w:p>
        </w:tc>
        <w:tc>
          <w:tcPr>
            <w:tcW w:w="823" w:type="dxa"/>
          </w:tcPr>
          <w:p w14:paraId="5938BA1A">
            <w:pPr>
              <w:pStyle w:val="35"/>
              <w:rPr>
                <w:rFonts w:ascii="Times New Roman"/>
                <w:color w:val="auto"/>
                <w:sz w:val="18"/>
                <w:highlight w:val="none"/>
              </w:rPr>
            </w:pPr>
          </w:p>
        </w:tc>
        <w:tc>
          <w:tcPr>
            <w:tcW w:w="1181" w:type="dxa"/>
          </w:tcPr>
          <w:p w14:paraId="6C5AD537">
            <w:pPr>
              <w:pStyle w:val="35"/>
              <w:rPr>
                <w:rFonts w:ascii="Times New Roman"/>
                <w:color w:val="auto"/>
                <w:sz w:val="18"/>
                <w:highlight w:val="none"/>
              </w:rPr>
            </w:pPr>
          </w:p>
        </w:tc>
        <w:tc>
          <w:tcPr>
            <w:tcW w:w="687" w:type="dxa"/>
          </w:tcPr>
          <w:p w14:paraId="0ADF7E50">
            <w:pPr>
              <w:pStyle w:val="35"/>
              <w:rPr>
                <w:rFonts w:ascii="Times New Roman"/>
                <w:color w:val="auto"/>
                <w:sz w:val="18"/>
                <w:highlight w:val="none"/>
              </w:rPr>
            </w:pPr>
          </w:p>
        </w:tc>
      </w:tr>
      <w:tr w14:paraId="540BA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0AEC4F4">
            <w:pPr>
              <w:pStyle w:val="35"/>
              <w:spacing w:before="144"/>
              <w:ind w:left="34"/>
              <w:jc w:val="center"/>
              <w:rPr>
                <w:color w:val="auto"/>
                <w:sz w:val="18"/>
                <w:highlight w:val="none"/>
              </w:rPr>
            </w:pPr>
            <w:r>
              <w:rPr>
                <w:color w:val="auto"/>
                <w:w w:val="104"/>
                <w:sz w:val="18"/>
                <w:highlight w:val="none"/>
              </w:rPr>
              <w:t>3</w:t>
            </w:r>
          </w:p>
        </w:tc>
        <w:tc>
          <w:tcPr>
            <w:tcW w:w="1250" w:type="dxa"/>
          </w:tcPr>
          <w:p w14:paraId="52031888">
            <w:pPr>
              <w:pStyle w:val="35"/>
              <w:rPr>
                <w:rFonts w:ascii="Times New Roman"/>
                <w:color w:val="auto"/>
                <w:sz w:val="18"/>
                <w:highlight w:val="none"/>
              </w:rPr>
            </w:pPr>
          </w:p>
        </w:tc>
        <w:tc>
          <w:tcPr>
            <w:tcW w:w="2171" w:type="dxa"/>
          </w:tcPr>
          <w:p w14:paraId="668AE633">
            <w:pPr>
              <w:pStyle w:val="35"/>
              <w:spacing w:before="144"/>
              <w:ind w:left="222" w:right="185"/>
              <w:jc w:val="center"/>
              <w:rPr>
                <w:color w:val="auto"/>
                <w:sz w:val="18"/>
                <w:highlight w:val="none"/>
              </w:rPr>
            </w:pPr>
            <w:r>
              <w:rPr>
                <w:color w:val="auto"/>
                <w:w w:val="105"/>
                <w:sz w:val="18"/>
                <w:highlight w:val="none"/>
              </w:rPr>
              <w:t>二次搬运</w:t>
            </w:r>
          </w:p>
        </w:tc>
        <w:tc>
          <w:tcPr>
            <w:tcW w:w="2197" w:type="dxa"/>
          </w:tcPr>
          <w:p w14:paraId="26820333">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76797A8B">
            <w:pPr>
              <w:pStyle w:val="35"/>
              <w:rPr>
                <w:rFonts w:ascii="Times New Roman"/>
                <w:color w:val="auto"/>
                <w:sz w:val="18"/>
                <w:highlight w:val="none"/>
              </w:rPr>
            </w:pPr>
          </w:p>
        </w:tc>
        <w:tc>
          <w:tcPr>
            <w:tcW w:w="1181" w:type="dxa"/>
          </w:tcPr>
          <w:p w14:paraId="53249FE5">
            <w:pPr>
              <w:pStyle w:val="35"/>
              <w:rPr>
                <w:rFonts w:ascii="Times New Roman"/>
                <w:color w:val="auto"/>
                <w:sz w:val="18"/>
                <w:highlight w:val="none"/>
              </w:rPr>
            </w:pPr>
          </w:p>
        </w:tc>
        <w:tc>
          <w:tcPr>
            <w:tcW w:w="687" w:type="dxa"/>
          </w:tcPr>
          <w:p w14:paraId="7F05F327">
            <w:pPr>
              <w:pStyle w:val="35"/>
              <w:rPr>
                <w:rFonts w:ascii="Times New Roman"/>
                <w:color w:val="auto"/>
                <w:sz w:val="18"/>
                <w:highlight w:val="none"/>
              </w:rPr>
            </w:pPr>
          </w:p>
        </w:tc>
      </w:tr>
      <w:tr w14:paraId="4BEAD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8BF45B7">
            <w:pPr>
              <w:pStyle w:val="35"/>
              <w:spacing w:before="144"/>
              <w:ind w:left="34"/>
              <w:jc w:val="center"/>
              <w:rPr>
                <w:color w:val="auto"/>
                <w:sz w:val="18"/>
                <w:highlight w:val="none"/>
              </w:rPr>
            </w:pPr>
            <w:r>
              <w:rPr>
                <w:color w:val="auto"/>
                <w:w w:val="104"/>
                <w:sz w:val="18"/>
                <w:highlight w:val="none"/>
              </w:rPr>
              <w:t>4</w:t>
            </w:r>
          </w:p>
        </w:tc>
        <w:tc>
          <w:tcPr>
            <w:tcW w:w="1250" w:type="dxa"/>
          </w:tcPr>
          <w:p w14:paraId="18BDEBB7">
            <w:pPr>
              <w:pStyle w:val="35"/>
              <w:rPr>
                <w:rFonts w:ascii="Times New Roman"/>
                <w:color w:val="auto"/>
                <w:sz w:val="18"/>
                <w:highlight w:val="none"/>
              </w:rPr>
            </w:pPr>
          </w:p>
        </w:tc>
        <w:tc>
          <w:tcPr>
            <w:tcW w:w="2171" w:type="dxa"/>
          </w:tcPr>
          <w:p w14:paraId="1D1EABE6">
            <w:pPr>
              <w:pStyle w:val="35"/>
              <w:spacing w:before="144"/>
              <w:ind w:left="225" w:right="185"/>
              <w:jc w:val="center"/>
              <w:rPr>
                <w:color w:val="auto"/>
                <w:sz w:val="18"/>
                <w:highlight w:val="none"/>
              </w:rPr>
            </w:pPr>
            <w:r>
              <w:rPr>
                <w:color w:val="auto"/>
                <w:w w:val="105"/>
                <w:sz w:val="18"/>
                <w:highlight w:val="none"/>
              </w:rPr>
              <w:t>雨季施工费</w:t>
            </w:r>
          </w:p>
        </w:tc>
        <w:tc>
          <w:tcPr>
            <w:tcW w:w="2197" w:type="dxa"/>
          </w:tcPr>
          <w:p w14:paraId="351C068E">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4F3AFA53">
            <w:pPr>
              <w:pStyle w:val="35"/>
              <w:rPr>
                <w:rFonts w:ascii="Times New Roman"/>
                <w:color w:val="auto"/>
                <w:sz w:val="18"/>
                <w:highlight w:val="none"/>
              </w:rPr>
            </w:pPr>
          </w:p>
        </w:tc>
        <w:tc>
          <w:tcPr>
            <w:tcW w:w="1181" w:type="dxa"/>
          </w:tcPr>
          <w:p w14:paraId="37DECF36">
            <w:pPr>
              <w:pStyle w:val="35"/>
              <w:rPr>
                <w:rFonts w:ascii="Times New Roman"/>
                <w:color w:val="auto"/>
                <w:sz w:val="18"/>
                <w:highlight w:val="none"/>
              </w:rPr>
            </w:pPr>
          </w:p>
        </w:tc>
        <w:tc>
          <w:tcPr>
            <w:tcW w:w="687" w:type="dxa"/>
          </w:tcPr>
          <w:p w14:paraId="41AE5B43">
            <w:pPr>
              <w:pStyle w:val="35"/>
              <w:rPr>
                <w:rFonts w:ascii="Times New Roman"/>
                <w:color w:val="auto"/>
                <w:sz w:val="18"/>
                <w:highlight w:val="none"/>
              </w:rPr>
            </w:pPr>
          </w:p>
        </w:tc>
      </w:tr>
      <w:tr w14:paraId="39FC6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FDDADCE">
            <w:pPr>
              <w:pStyle w:val="35"/>
              <w:spacing w:before="144"/>
              <w:ind w:left="34"/>
              <w:jc w:val="center"/>
              <w:rPr>
                <w:color w:val="auto"/>
                <w:sz w:val="18"/>
                <w:highlight w:val="none"/>
              </w:rPr>
            </w:pPr>
            <w:r>
              <w:rPr>
                <w:color w:val="auto"/>
                <w:w w:val="104"/>
                <w:sz w:val="18"/>
                <w:highlight w:val="none"/>
              </w:rPr>
              <w:t>5</w:t>
            </w:r>
          </w:p>
        </w:tc>
        <w:tc>
          <w:tcPr>
            <w:tcW w:w="1250" w:type="dxa"/>
          </w:tcPr>
          <w:p w14:paraId="3C159997">
            <w:pPr>
              <w:pStyle w:val="35"/>
              <w:rPr>
                <w:rFonts w:ascii="Times New Roman"/>
                <w:color w:val="auto"/>
                <w:sz w:val="18"/>
                <w:highlight w:val="none"/>
              </w:rPr>
            </w:pPr>
          </w:p>
        </w:tc>
        <w:tc>
          <w:tcPr>
            <w:tcW w:w="2171" w:type="dxa"/>
          </w:tcPr>
          <w:p w14:paraId="5D9F06A2">
            <w:pPr>
              <w:pStyle w:val="35"/>
              <w:spacing w:before="144"/>
              <w:ind w:left="225" w:right="185"/>
              <w:jc w:val="center"/>
              <w:rPr>
                <w:color w:val="auto"/>
                <w:sz w:val="18"/>
                <w:highlight w:val="none"/>
              </w:rPr>
            </w:pPr>
            <w:r>
              <w:rPr>
                <w:color w:val="auto"/>
                <w:w w:val="105"/>
                <w:sz w:val="18"/>
                <w:highlight w:val="none"/>
              </w:rPr>
              <w:t>冬季施工费</w:t>
            </w:r>
          </w:p>
        </w:tc>
        <w:tc>
          <w:tcPr>
            <w:tcW w:w="2197" w:type="dxa"/>
          </w:tcPr>
          <w:p w14:paraId="124257BE">
            <w:pPr>
              <w:pStyle w:val="35"/>
              <w:rPr>
                <w:rFonts w:ascii="Times New Roman"/>
                <w:color w:val="auto"/>
                <w:sz w:val="18"/>
                <w:highlight w:val="none"/>
              </w:rPr>
            </w:pPr>
          </w:p>
        </w:tc>
        <w:tc>
          <w:tcPr>
            <w:tcW w:w="823" w:type="dxa"/>
          </w:tcPr>
          <w:p w14:paraId="10ACB8AF">
            <w:pPr>
              <w:pStyle w:val="35"/>
              <w:rPr>
                <w:rFonts w:ascii="Times New Roman"/>
                <w:color w:val="auto"/>
                <w:sz w:val="18"/>
                <w:highlight w:val="none"/>
              </w:rPr>
            </w:pPr>
          </w:p>
        </w:tc>
        <w:tc>
          <w:tcPr>
            <w:tcW w:w="1181" w:type="dxa"/>
          </w:tcPr>
          <w:p w14:paraId="007FBC93">
            <w:pPr>
              <w:pStyle w:val="35"/>
              <w:rPr>
                <w:rFonts w:ascii="Times New Roman"/>
                <w:color w:val="auto"/>
                <w:sz w:val="18"/>
                <w:highlight w:val="none"/>
              </w:rPr>
            </w:pPr>
          </w:p>
        </w:tc>
        <w:tc>
          <w:tcPr>
            <w:tcW w:w="687" w:type="dxa"/>
          </w:tcPr>
          <w:p w14:paraId="31DB7AFA">
            <w:pPr>
              <w:pStyle w:val="35"/>
              <w:rPr>
                <w:rFonts w:ascii="Times New Roman"/>
                <w:color w:val="auto"/>
                <w:sz w:val="18"/>
                <w:highlight w:val="none"/>
              </w:rPr>
            </w:pPr>
          </w:p>
        </w:tc>
      </w:tr>
      <w:tr w14:paraId="016F2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5D92CA8">
            <w:pPr>
              <w:pStyle w:val="35"/>
              <w:spacing w:before="144"/>
              <w:ind w:left="34"/>
              <w:jc w:val="center"/>
              <w:rPr>
                <w:color w:val="auto"/>
                <w:sz w:val="18"/>
                <w:highlight w:val="none"/>
              </w:rPr>
            </w:pPr>
            <w:r>
              <w:rPr>
                <w:color w:val="auto"/>
                <w:w w:val="104"/>
                <w:sz w:val="18"/>
                <w:highlight w:val="none"/>
              </w:rPr>
              <w:t>6</w:t>
            </w:r>
          </w:p>
        </w:tc>
        <w:tc>
          <w:tcPr>
            <w:tcW w:w="1250" w:type="dxa"/>
          </w:tcPr>
          <w:p w14:paraId="2BE2E9EC">
            <w:pPr>
              <w:pStyle w:val="35"/>
              <w:rPr>
                <w:rFonts w:ascii="Times New Roman"/>
                <w:color w:val="auto"/>
                <w:sz w:val="18"/>
                <w:highlight w:val="none"/>
              </w:rPr>
            </w:pPr>
          </w:p>
        </w:tc>
        <w:tc>
          <w:tcPr>
            <w:tcW w:w="2171" w:type="dxa"/>
          </w:tcPr>
          <w:p w14:paraId="2AE239B8">
            <w:pPr>
              <w:pStyle w:val="35"/>
              <w:spacing w:before="144"/>
              <w:ind w:left="225" w:right="185"/>
              <w:jc w:val="center"/>
              <w:rPr>
                <w:color w:val="auto"/>
                <w:sz w:val="18"/>
                <w:highlight w:val="none"/>
              </w:rPr>
            </w:pPr>
            <w:r>
              <w:rPr>
                <w:color w:val="auto"/>
                <w:w w:val="105"/>
                <w:sz w:val="18"/>
                <w:highlight w:val="none"/>
              </w:rPr>
              <w:t>行车、行人干扰</w:t>
            </w:r>
          </w:p>
        </w:tc>
        <w:tc>
          <w:tcPr>
            <w:tcW w:w="2197" w:type="dxa"/>
          </w:tcPr>
          <w:p w14:paraId="1C545009">
            <w:pPr>
              <w:pStyle w:val="35"/>
              <w:rPr>
                <w:rFonts w:ascii="Times New Roman"/>
                <w:color w:val="auto"/>
                <w:sz w:val="18"/>
                <w:highlight w:val="none"/>
              </w:rPr>
            </w:pPr>
          </w:p>
        </w:tc>
        <w:tc>
          <w:tcPr>
            <w:tcW w:w="823" w:type="dxa"/>
          </w:tcPr>
          <w:p w14:paraId="6CBFDA4D">
            <w:pPr>
              <w:pStyle w:val="35"/>
              <w:rPr>
                <w:rFonts w:ascii="Times New Roman"/>
                <w:color w:val="auto"/>
                <w:sz w:val="18"/>
                <w:highlight w:val="none"/>
              </w:rPr>
            </w:pPr>
          </w:p>
        </w:tc>
        <w:tc>
          <w:tcPr>
            <w:tcW w:w="1181" w:type="dxa"/>
          </w:tcPr>
          <w:p w14:paraId="4B9F7364">
            <w:pPr>
              <w:pStyle w:val="35"/>
              <w:rPr>
                <w:rFonts w:ascii="Times New Roman"/>
                <w:color w:val="auto"/>
                <w:sz w:val="18"/>
                <w:highlight w:val="none"/>
              </w:rPr>
            </w:pPr>
          </w:p>
        </w:tc>
        <w:tc>
          <w:tcPr>
            <w:tcW w:w="687" w:type="dxa"/>
          </w:tcPr>
          <w:p w14:paraId="6D1A9C5E">
            <w:pPr>
              <w:pStyle w:val="35"/>
              <w:rPr>
                <w:rFonts w:ascii="Times New Roman"/>
                <w:color w:val="auto"/>
                <w:sz w:val="18"/>
                <w:highlight w:val="none"/>
              </w:rPr>
            </w:pPr>
          </w:p>
        </w:tc>
      </w:tr>
      <w:tr w14:paraId="16406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4E6C3A64">
            <w:pPr>
              <w:pStyle w:val="35"/>
              <w:spacing w:before="144"/>
              <w:ind w:left="34"/>
              <w:jc w:val="center"/>
              <w:rPr>
                <w:color w:val="auto"/>
                <w:sz w:val="18"/>
                <w:highlight w:val="none"/>
              </w:rPr>
            </w:pPr>
            <w:r>
              <w:rPr>
                <w:color w:val="auto"/>
                <w:w w:val="104"/>
                <w:sz w:val="18"/>
                <w:highlight w:val="none"/>
              </w:rPr>
              <w:t>7</w:t>
            </w:r>
          </w:p>
        </w:tc>
        <w:tc>
          <w:tcPr>
            <w:tcW w:w="1250" w:type="dxa"/>
          </w:tcPr>
          <w:p w14:paraId="3B95CFD3">
            <w:pPr>
              <w:pStyle w:val="35"/>
              <w:rPr>
                <w:rFonts w:ascii="Times New Roman"/>
                <w:color w:val="auto"/>
                <w:sz w:val="18"/>
                <w:highlight w:val="none"/>
              </w:rPr>
            </w:pPr>
          </w:p>
        </w:tc>
        <w:tc>
          <w:tcPr>
            <w:tcW w:w="2171" w:type="dxa"/>
          </w:tcPr>
          <w:p w14:paraId="7FE3184F">
            <w:pPr>
              <w:pStyle w:val="35"/>
              <w:spacing w:before="29" w:line="230" w:lineRule="atLeast"/>
              <w:ind w:left="454" w:right="47" w:hanging="365"/>
              <w:rPr>
                <w:color w:val="auto"/>
                <w:sz w:val="18"/>
                <w:highlight w:val="none"/>
              </w:rPr>
            </w:pPr>
            <w:r>
              <w:rPr>
                <w:color w:val="auto"/>
                <w:sz w:val="18"/>
                <w:highlight w:val="none"/>
              </w:rPr>
              <w:t>地上、地下设施，建筑物</w:t>
            </w:r>
            <w:r>
              <w:rPr>
                <w:rFonts w:hint="eastAsia"/>
                <w:color w:val="auto"/>
                <w:sz w:val="18"/>
                <w:highlight w:val="none"/>
              </w:rPr>
              <w:t>地</w:t>
            </w:r>
            <w:r>
              <w:rPr>
                <w:color w:val="auto"/>
                <w:w w:val="105"/>
                <w:sz w:val="18"/>
                <w:highlight w:val="none"/>
              </w:rPr>
              <w:t>临时保护设施</w:t>
            </w:r>
          </w:p>
        </w:tc>
        <w:tc>
          <w:tcPr>
            <w:tcW w:w="2197" w:type="dxa"/>
          </w:tcPr>
          <w:p w14:paraId="0B1F8597">
            <w:pPr>
              <w:pStyle w:val="35"/>
              <w:rPr>
                <w:rFonts w:ascii="Times New Roman"/>
                <w:color w:val="auto"/>
                <w:sz w:val="18"/>
                <w:highlight w:val="none"/>
              </w:rPr>
            </w:pPr>
          </w:p>
        </w:tc>
        <w:tc>
          <w:tcPr>
            <w:tcW w:w="823" w:type="dxa"/>
          </w:tcPr>
          <w:p w14:paraId="746A8C67">
            <w:pPr>
              <w:pStyle w:val="35"/>
              <w:rPr>
                <w:rFonts w:ascii="Times New Roman"/>
                <w:color w:val="auto"/>
                <w:sz w:val="18"/>
                <w:highlight w:val="none"/>
              </w:rPr>
            </w:pPr>
          </w:p>
        </w:tc>
        <w:tc>
          <w:tcPr>
            <w:tcW w:w="1181" w:type="dxa"/>
          </w:tcPr>
          <w:p w14:paraId="544428B6">
            <w:pPr>
              <w:pStyle w:val="35"/>
              <w:rPr>
                <w:rFonts w:ascii="Times New Roman"/>
                <w:color w:val="auto"/>
                <w:sz w:val="18"/>
                <w:highlight w:val="none"/>
              </w:rPr>
            </w:pPr>
          </w:p>
        </w:tc>
        <w:tc>
          <w:tcPr>
            <w:tcW w:w="687" w:type="dxa"/>
          </w:tcPr>
          <w:p w14:paraId="102092DF">
            <w:pPr>
              <w:pStyle w:val="35"/>
              <w:rPr>
                <w:rFonts w:ascii="Times New Roman"/>
                <w:color w:val="auto"/>
                <w:sz w:val="18"/>
                <w:highlight w:val="none"/>
              </w:rPr>
            </w:pPr>
          </w:p>
        </w:tc>
      </w:tr>
      <w:tr w14:paraId="7BF5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481" w:type="dxa"/>
          </w:tcPr>
          <w:p w14:paraId="51D1A5CE">
            <w:pPr>
              <w:pStyle w:val="35"/>
              <w:spacing w:before="139"/>
              <w:ind w:left="34"/>
              <w:jc w:val="center"/>
              <w:rPr>
                <w:color w:val="auto"/>
                <w:sz w:val="18"/>
                <w:highlight w:val="none"/>
              </w:rPr>
            </w:pPr>
            <w:r>
              <w:rPr>
                <w:color w:val="auto"/>
                <w:w w:val="104"/>
                <w:sz w:val="18"/>
                <w:highlight w:val="none"/>
              </w:rPr>
              <w:t>8</w:t>
            </w:r>
          </w:p>
        </w:tc>
        <w:tc>
          <w:tcPr>
            <w:tcW w:w="1250" w:type="dxa"/>
          </w:tcPr>
          <w:p w14:paraId="57595793">
            <w:pPr>
              <w:pStyle w:val="35"/>
              <w:rPr>
                <w:rFonts w:ascii="Times New Roman"/>
                <w:color w:val="auto"/>
                <w:sz w:val="18"/>
                <w:highlight w:val="none"/>
              </w:rPr>
            </w:pPr>
          </w:p>
        </w:tc>
        <w:tc>
          <w:tcPr>
            <w:tcW w:w="2171" w:type="dxa"/>
          </w:tcPr>
          <w:p w14:paraId="4A27E22C">
            <w:pPr>
              <w:pStyle w:val="35"/>
              <w:spacing w:before="139"/>
              <w:ind w:left="225" w:right="185"/>
              <w:jc w:val="center"/>
              <w:rPr>
                <w:color w:val="auto"/>
                <w:sz w:val="18"/>
                <w:highlight w:val="none"/>
              </w:rPr>
            </w:pPr>
            <w:r>
              <w:rPr>
                <w:color w:val="auto"/>
                <w:w w:val="105"/>
                <w:sz w:val="18"/>
                <w:highlight w:val="none"/>
              </w:rPr>
              <w:t>已完工程及设备保护</w:t>
            </w:r>
          </w:p>
        </w:tc>
        <w:tc>
          <w:tcPr>
            <w:tcW w:w="2197" w:type="dxa"/>
          </w:tcPr>
          <w:p w14:paraId="16E5C542">
            <w:pPr>
              <w:pStyle w:val="35"/>
              <w:rPr>
                <w:rFonts w:ascii="Times New Roman"/>
                <w:color w:val="auto"/>
                <w:sz w:val="18"/>
                <w:highlight w:val="none"/>
              </w:rPr>
            </w:pPr>
          </w:p>
        </w:tc>
        <w:tc>
          <w:tcPr>
            <w:tcW w:w="823" w:type="dxa"/>
          </w:tcPr>
          <w:p w14:paraId="0A394F1E">
            <w:pPr>
              <w:pStyle w:val="35"/>
              <w:rPr>
                <w:rFonts w:ascii="Times New Roman"/>
                <w:color w:val="auto"/>
                <w:sz w:val="18"/>
                <w:highlight w:val="none"/>
              </w:rPr>
            </w:pPr>
          </w:p>
        </w:tc>
        <w:tc>
          <w:tcPr>
            <w:tcW w:w="1181" w:type="dxa"/>
          </w:tcPr>
          <w:p w14:paraId="44CD8323">
            <w:pPr>
              <w:pStyle w:val="35"/>
              <w:rPr>
                <w:rFonts w:ascii="Times New Roman"/>
                <w:color w:val="auto"/>
                <w:sz w:val="18"/>
                <w:highlight w:val="none"/>
              </w:rPr>
            </w:pPr>
          </w:p>
        </w:tc>
        <w:tc>
          <w:tcPr>
            <w:tcW w:w="687" w:type="dxa"/>
          </w:tcPr>
          <w:p w14:paraId="7F948A9E">
            <w:pPr>
              <w:pStyle w:val="35"/>
              <w:rPr>
                <w:rFonts w:ascii="Times New Roman"/>
                <w:color w:val="auto"/>
                <w:sz w:val="18"/>
                <w:highlight w:val="none"/>
              </w:rPr>
            </w:pPr>
          </w:p>
        </w:tc>
      </w:tr>
      <w:tr w14:paraId="5FC78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8AF9ECF">
            <w:pPr>
              <w:pStyle w:val="35"/>
              <w:spacing w:before="144"/>
              <w:ind w:left="34"/>
              <w:jc w:val="center"/>
              <w:rPr>
                <w:color w:val="auto"/>
                <w:sz w:val="18"/>
                <w:highlight w:val="none"/>
              </w:rPr>
            </w:pPr>
            <w:r>
              <w:rPr>
                <w:color w:val="auto"/>
                <w:w w:val="104"/>
                <w:sz w:val="18"/>
                <w:highlight w:val="none"/>
              </w:rPr>
              <w:t>9</w:t>
            </w:r>
          </w:p>
        </w:tc>
        <w:tc>
          <w:tcPr>
            <w:tcW w:w="1250" w:type="dxa"/>
          </w:tcPr>
          <w:p w14:paraId="15A2C1D7">
            <w:pPr>
              <w:pStyle w:val="35"/>
              <w:rPr>
                <w:rFonts w:ascii="Times New Roman"/>
                <w:color w:val="auto"/>
                <w:sz w:val="18"/>
                <w:highlight w:val="none"/>
              </w:rPr>
            </w:pPr>
          </w:p>
        </w:tc>
        <w:tc>
          <w:tcPr>
            <w:tcW w:w="2171" w:type="dxa"/>
          </w:tcPr>
          <w:p w14:paraId="181F3CAA">
            <w:pPr>
              <w:pStyle w:val="35"/>
              <w:spacing w:before="144"/>
              <w:ind w:left="225" w:right="185"/>
              <w:jc w:val="center"/>
              <w:rPr>
                <w:color w:val="auto"/>
                <w:sz w:val="18"/>
                <w:highlight w:val="none"/>
              </w:rPr>
            </w:pPr>
            <w:r>
              <w:rPr>
                <w:color w:val="auto"/>
                <w:w w:val="105"/>
                <w:sz w:val="18"/>
                <w:highlight w:val="none"/>
              </w:rPr>
              <w:t>工程定位复测费</w:t>
            </w:r>
          </w:p>
        </w:tc>
        <w:tc>
          <w:tcPr>
            <w:tcW w:w="2197" w:type="dxa"/>
          </w:tcPr>
          <w:p w14:paraId="60BAD657">
            <w:pPr>
              <w:pStyle w:val="35"/>
              <w:rPr>
                <w:rFonts w:ascii="Times New Roman"/>
                <w:color w:val="auto"/>
                <w:sz w:val="18"/>
                <w:highlight w:val="none"/>
              </w:rPr>
            </w:pPr>
          </w:p>
        </w:tc>
        <w:tc>
          <w:tcPr>
            <w:tcW w:w="823" w:type="dxa"/>
          </w:tcPr>
          <w:p w14:paraId="380BC748">
            <w:pPr>
              <w:pStyle w:val="35"/>
              <w:rPr>
                <w:rFonts w:ascii="Times New Roman"/>
                <w:color w:val="auto"/>
                <w:sz w:val="18"/>
                <w:highlight w:val="none"/>
              </w:rPr>
            </w:pPr>
          </w:p>
        </w:tc>
        <w:tc>
          <w:tcPr>
            <w:tcW w:w="1181" w:type="dxa"/>
          </w:tcPr>
          <w:p w14:paraId="551060F1">
            <w:pPr>
              <w:pStyle w:val="35"/>
              <w:rPr>
                <w:rFonts w:ascii="Times New Roman"/>
                <w:color w:val="auto"/>
                <w:sz w:val="18"/>
                <w:highlight w:val="none"/>
              </w:rPr>
            </w:pPr>
          </w:p>
        </w:tc>
        <w:tc>
          <w:tcPr>
            <w:tcW w:w="687" w:type="dxa"/>
          </w:tcPr>
          <w:p w14:paraId="4AD6DA0B">
            <w:pPr>
              <w:pStyle w:val="35"/>
              <w:rPr>
                <w:rFonts w:ascii="Times New Roman"/>
                <w:color w:val="auto"/>
                <w:sz w:val="18"/>
                <w:highlight w:val="none"/>
              </w:rPr>
            </w:pPr>
          </w:p>
        </w:tc>
      </w:tr>
      <w:tr w14:paraId="78838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099" w:type="dxa"/>
            <w:gridSpan w:val="4"/>
          </w:tcPr>
          <w:p w14:paraId="29F857E6">
            <w:pPr>
              <w:pStyle w:val="35"/>
              <w:spacing w:before="135"/>
              <w:ind w:left="2941" w:right="2719"/>
              <w:jc w:val="center"/>
              <w:rPr>
                <w:color w:val="auto"/>
                <w:sz w:val="18"/>
                <w:highlight w:val="none"/>
              </w:rPr>
            </w:pPr>
            <w:r>
              <w:rPr>
                <w:color w:val="auto"/>
                <w:w w:val="105"/>
                <w:sz w:val="18"/>
                <w:highlight w:val="none"/>
              </w:rPr>
              <w:t>合计</w:t>
            </w:r>
          </w:p>
        </w:tc>
        <w:tc>
          <w:tcPr>
            <w:tcW w:w="823" w:type="dxa"/>
          </w:tcPr>
          <w:p w14:paraId="25F885B0">
            <w:pPr>
              <w:pStyle w:val="35"/>
              <w:rPr>
                <w:rFonts w:ascii="Times New Roman"/>
                <w:color w:val="auto"/>
                <w:sz w:val="18"/>
                <w:highlight w:val="none"/>
              </w:rPr>
            </w:pPr>
          </w:p>
        </w:tc>
        <w:tc>
          <w:tcPr>
            <w:tcW w:w="1181" w:type="dxa"/>
          </w:tcPr>
          <w:p w14:paraId="0F90EAE1">
            <w:pPr>
              <w:pStyle w:val="35"/>
              <w:rPr>
                <w:rFonts w:ascii="Times New Roman"/>
                <w:color w:val="auto"/>
                <w:sz w:val="18"/>
                <w:highlight w:val="none"/>
              </w:rPr>
            </w:pPr>
          </w:p>
        </w:tc>
        <w:tc>
          <w:tcPr>
            <w:tcW w:w="687" w:type="dxa"/>
          </w:tcPr>
          <w:p w14:paraId="5014E031">
            <w:pPr>
              <w:pStyle w:val="35"/>
              <w:rPr>
                <w:rFonts w:ascii="Times New Roman"/>
                <w:color w:val="auto"/>
                <w:sz w:val="18"/>
                <w:highlight w:val="none"/>
              </w:rPr>
            </w:pPr>
          </w:p>
        </w:tc>
      </w:tr>
    </w:tbl>
    <w:p w14:paraId="71C66262">
      <w:pPr>
        <w:spacing w:after="0"/>
        <w:rPr>
          <w:rFonts w:ascii="Times New Roman"/>
          <w:color w:val="auto"/>
          <w:sz w:val="18"/>
          <w:highlight w:val="none"/>
        </w:rPr>
        <w:sectPr>
          <w:pgSz w:w="11910" w:h="16840"/>
          <w:pgMar w:top="1240" w:right="280" w:bottom="1820" w:left="1040" w:header="893" w:footer="1627" w:gutter="0"/>
          <w:cols w:space="720" w:num="1"/>
        </w:sectPr>
      </w:pPr>
    </w:p>
    <w:p w14:paraId="4A8B9FC7">
      <w:pPr>
        <w:pStyle w:val="9"/>
        <w:spacing w:before="7"/>
        <w:rPr>
          <w:color w:val="auto"/>
          <w:sz w:val="24"/>
          <w:highlight w:val="none"/>
        </w:rPr>
      </w:pPr>
    </w:p>
    <w:p w14:paraId="16753563">
      <w:pPr>
        <w:pStyle w:val="5"/>
        <w:spacing w:before="64"/>
        <w:ind w:left="2985"/>
        <w:rPr>
          <w:color w:val="auto"/>
          <w:highlight w:val="none"/>
        </w:rPr>
      </w:pPr>
      <w:r>
        <w:rPr>
          <w:color w:val="auto"/>
          <w:highlight w:val="none"/>
        </w:rPr>
        <w:t>其他项目清单计价汇总表</w:t>
      </w:r>
    </w:p>
    <w:p w14:paraId="185B24E0">
      <w:pPr>
        <w:pStyle w:val="9"/>
        <w:spacing w:before="7"/>
        <w:rPr>
          <w:b/>
          <w:color w:val="auto"/>
          <w:sz w:val="23"/>
          <w:highlight w:val="none"/>
        </w:rPr>
      </w:pPr>
    </w:p>
    <w:p w14:paraId="71B9E7B6">
      <w:pPr>
        <w:tabs>
          <w:tab w:val="left" w:pos="5016"/>
        </w:tabs>
        <w:spacing w:before="74"/>
        <w:ind w:left="508"/>
        <w:rPr>
          <w:color w:val="auto"/>
          <w:sz w:val="17"/>
          <w:highlight w:val="none"/>
        </w:rPr>
      </w:pPr>
      <w:r>
        <w:rPr>
          <w:color w:val="auto"/>
          <w:position w:val="1"/>
          <w:sz w:val="17"/>
          <w:highlight w:val="none"/>
        </w:rPr>
        <w:t>工程名称：</w:t>
      </w:r>
      <w:r>
        <w:rPr>
          <w:color w:val="auto"/>
          <w:position w:val="1"/>
          <w:sz w:val="17"/>
          <w:highlight w:val="none"/>
        </w:rPr>
        <w:tab/>
      </w:r>
      <w:r>
        <w:rPr>
          <w:color w:val="auto"/>
          <w:sz w:val="17"/>
          <w:highlight w:val="none"/>
        </w:rPr>
        <w:t>标段:</w:t>
      </w:r>
    </w:p>
    <w:p w14:paraId="620AD9D6">
      <w:pPr>
        <w:pStyle w:val="9"/>
        <w:spacing w:before="9" w:after="1"/>
        <w:rPr>
          <w:color w:val="auto"/>
          <w:sz w:val="15"/>
          <w:highlight w:val="none"/>
        </w:rPr>
      </w:pPr>
    </w:p>
    <w:tbl>
      <w:tblPr>
        <w:tblStyle w:val="20"/>
        <w:tblW w:w="8123"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631"/>
        <w:gridCol w:w="1434"/>
        <w:gridCol w:w="2258"/>
      </w:tblGrid>
      <w:tr w14:paraId="1CC12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800" w:type="dxa"/>
          </w:tcPr>
          <w:p w14:paraId="5CAADC4F">
            <w:pPr>
              <w:pStyle w:val="35"/>
              <w:spacing w:before="128"/>
              <w:ind w:left="215" w:right="185"/>
              <w:jc w:val="center"/>
              <w:rPr>
                <w:color w:val="auto"/>
                <w:sz w:val="18"/>
                <w:szCs w:val="18"/>
                <w:highlight w:val="none"/>
              </w:rPr>
            </w:pPr>
            <w:r>
              <w:rPr>
                <w:color w:val="auto"/>
                <w:sz w:val="18"/>
                <w:szCs w:val="18"/>
                <w:highlight w:val="none"/>
              </w:rPr>
              <w:t>序号</w:t>
            </w:r>
          </w:p>
        </w:tc>
        <w:tc>
          <w:tcPr>
            <w:tcW w:w="3631" w:type="dxa"/>
          </w:tcPr>
          <w:p w14:paraId="3F90D6B0">
            <w:pPr>
              <w:pStyle w:val="35"/>
              <w:spacing w:before="120"/>
              <w:ind w:right="1319"/>
              <w:jc w:val="right"/>
              <w:rPr>
                <w:color w:val="auto"/>
                <w:sz w:val="18"/>
                <w:szCs w:val="18"/>
                <w:highlight w:val="none"/>
              </w:rPr>
            </w:pPr>
            <w:r>
              <w:rPr>
                <w:color w:val="auto"/>
                <w:sz w:val="18"/>
                <w:szCs w:val="18"/>
                <w:highlight w:val="none"/>
              </w:rPr>
              <w:t>项 目 名 称</w:t>
            </w:r>
          </w:p>
        </w:tc>
        <w:tc>
          <w:tcPr>
            <w:tcW w:w="1434" w:type="dxa"/>
          </w:tcPr>
          <w:p w14:paraId="10927033">
            <w:pPr>
              <w:pStyle w:val="35"/>
              <w:spacing w:before="120"/>
              <w:ind w:left="383"/>
              <w:rPr>
                <w:color w:val="auto"/>
                <w:sz w:val="18"/>
                <w:szCs w:val="18"/>
                <w:highlight w:val="none"/>
              </w:rPr>
            </w:pPr>
            <w:r>
              <w:rPr>
                <w:color w:val="auto"/>
                <w:sz w:val="18"/>
                <w:szCs w:val="18"/>
                <w:highlight w:val="none"/>
              </w:rPr>
              <w:t>金额(元</w:t>
            </w:r>
            <w:r>
              <w:rPr>
                <w:rFonts w:hint="eastAsia"/>
                <w:color w:val="auto"/>
                <w:sz w:val="18"/>
                <w:szCs w:val="18"/>
                <w:highlight w:val="none"/>
                <w:lang w:eastAsia="zh-CN"/>
              </w:rPr>
              <w:t>）</w:t>
            </w:r>
          </w:p>
        </w:tc>
        <w:tc>
          <w:tcPr>
            <w:tcW w:w="2258" w:type="dxa"/>
          </w:tcPr>
          <w:p w14:paraId="0B203A65">
            <w:pPr>
              <w:pStyle w:val="35"/>
              <w:spacing w:before="120"/>
              <w:ind w:left="473" w:right="444"/>
              <w:jc w:val="center"/>
              <w:rPr>
                <w:color w:val="auto"/>
                <w:sz w:val="18"/>
                <w:szCs w:val="18"/>
                <w:highlight w:val="none"/>
              </w:rPr>
            </w:pPr>
            <w:r>
              <w:rPr>
                <w:color w:val="auto"/>
                <w:sz w:val="18"/>
                <w:szCs w:val="18"/>
                <w:highlight w:val="none"/>
              </w:rPr>
              <w:t>备注</w:t>
            </w:r>
          </w:p>
        </w:tc>
      </w:tr>
      <w:tr w14:paraId="50B4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6BE0E78A">
            <w:pPr>
              <w:pStyle w:val="35"/>
              <w:spacing w:before="114"/>
              <w:ind w:left="27"/>
              <w:jc w:val="center"/>
              <w:rPr>
                <w:color w:val="auto"/>
                <w:sz w:val="18"/>
                <w:szCs w:val="18"/>
                <w:highlight w:val="none"/>
              </w:rPr>
            </w:pPr>
            <w:r>
              <w:rPr>
                <w:color w:val="auto"/>
                <w:w w:val="99"/>
                <w:sz w:val="18"/>
                <w:szCs w:val="18"/>
                <w:highlight w:val="none"/>
              </w:rPr>
              <w:t>1</w:t>
            </w:r>
          </w:p>
        </w:tc>
        <w:tc>
          <w:tcPr>
            <w:tcW w:w="3631" w:type="dxa"/>
          </w:tcPr>
          <w:p w14:paraId="7DE7763D">
            <w:pPr>
              <w:pStyle w:val="35"/>
              <w:spacing w:before="106"/>
              <w:ind w:left="28"/>
              <w:rPr>
                <w:color w:val="auto"/>
                <w:sz w:val="18"/>
                <w:szCs w:val="18"/>
                <w:highlight w:val="none"/>
              </w:rPr>
            </w:pPr>
            <w:r>
              <w:rPr>
                <w:color w:val="auto"/>
                <w:sz w:val="18"/>
                <w:szCs w:val="18"/>
                <w:highlight w:val="none"/>
              </w:rPr>
              <w:t>暂列金额</w:t>
            </w:r>
          </w:p>
        </w:tc>
        <w:tc>
          <w:tcPr>
            <w:tcW w:w="1434" w:type="dxa"/>
          </w:tcPr>
          <w:p w14:paraId="5F3FCF5E">
            <w:pPr>
              <w:pStyle w:val="35"/>
              <w:rPr>
                <w:rFonts w:ascii="Times New Roman"/>
                <w:color w:val="auto"/>
                <w:sz w:val="18"/>
                <w:szCs w:val="18"/>
                <w:highlight w:val="none"/>
              </w:rPr>
            </w:pPr>
          </w:p>
        </w:tc>
        <w:tc>
          <w:tcPr>
            <w:tcW w:w="2258" w:type="dxa"/>
          </w:tcPr>
          <w:p w14:paraId="39DE9E30">
            <w:pPr>
              <w:pStyle w:val="35"/>
              <w:spacing w:before="106"/>
              <w:ind w:left="478" w:right="444"/>
              <w:jc w:val="center"/>
              <w:rPr>
                <w:color w:val="auto"/>
                <w:sz w:val="18"/>
                <w:szCs w:val="18"/>
                <w:highlight w:val="none"/>
              </w:rPr>
            </w:pPr>
            <w:r>
              <w:rPr>
                <w:color w:val="auto"/>
                <w:sz w:val="18"/>
                <w:szCs w:val="18"/>
                <w:highlight w:val="none"/>
              </w:rPr>
              <w:t>明细详见表-12-1</w:t>
            </w:r>
          </w:p>
        </w:tc>
      </w:tr>
      <w:tr w14:paraId="0790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0DBC9A7">
            <w:pPr>
              <w:pStyle w:val="35"/>
              <w:spacing w:before="114"/>
              <w:ind w:left="27"/>
              <w:jc w:val="center"/>
              <w:rPr>
                <w:color w:val="auto"/>
                <w:sz w:val="18"/>
                <w:szCs w:val="18"/>
                <w:highlight w:val="none"/>
              </w:rPr>
            </w:pPr>
            <w:r>
              <w:rPr>
                <w:color w:val="auto"/>
                <w:w w:val="99"/>
                <w:sz w:val="18"/>
                <w:szCs w:val="18"/>
                <w:highlight w:val="none"/>
              </w:rPr>
              <w:t>2</w:t>
            </w:r>
          </w:p>
        </w:tc>
        <w:tc>
          <w:tcPr>
            <w:tcW w:w="3631" w:type="dxa"/>
          </w:tcPr>
          <w:p w14:paraId="7296D28C">
            <w:pPr>
              <w:pStyle w:val="35"/>
              <w:spacing w:before="106"/>
              <w:ind w:left="28"/>
              <w:rPr>
                <w:color w:val="auto"/>
                <w:sz w:val="18"/>
                <w:szCs w:val="18"/>
                <w:highlight w:val="none"/>
              </w:rPr>
            </w:pPr>
            <w:r>
              <w:rPr>
                <w:color w:val="auto"/>
                <w:sz w:val="18"/>
                <w:szCs w:val="18"/>
                <w:highlight w:val="none"/>
              </w:rPr>
              <w:t>暂估价</w:t>
            </w:r>
          </w:p>
        </w:tc>
        <w:tc>
          <w:tcPr>
            <w:tcW w:w="1434" w:type="dxa"/>
          </w:tcPr>
          <w:p w14:paraId="157F3779">
            <w:pPr>
              <w:pStyle w:val="35"/>
              <w:rPr>
                <w:rFonts w:ascii="Times New Roman"/>
                <w:color w:val="auto"/>
                <w:sz w:val="18"/>
                <w:szCs w:val="18"/>
                <w:highlight w:val="none"/>
              </w:rPr>
            </w:pPr>
          </w:p>
        </w:tc>
        <w:tc>
          <w:tcPr>
            <w:tcW w:w="2258" w:type="dxa"/>
          </w:tcPr>
          <w:p w14:paraId="743A7D50">
            <w:pPr>
              <w:pStyle w:val="35"/>
              <w:rPr>
                <w:rFonts w:ascii="Times New Roman"/>
                <w:color w:val="auto"/>
                <w:sz w:val="18"/>
                <w:szCs w:val="18"/>
                <w:highlight w:val="none"/>
              </w:rPr>
            </w:pPr>
          </w:p>
        </w:tc>
      </w:tr>
      <w:tr w14:paraId="4FF4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45CC5841">
            <w:pPr>
              <w:pStyle w:val="35"/>
              <w:spacing w:before="114"/>
              <w:ind w:left="213" w:right="185"/>
              <w:jc w:val="center"/>
              <w:rPr>
                <w:color w:val="auto"/>
                <w:sz w:val="18"/>
                <w:szCs w:val="18"/>
                <w:highlight w:val="none"/>
              </w:rPr>
            </w:pPr>
            <w:r>
              <w:rPr>
                <w:color w:val="auto"/>
                <w:sz w:val="18"/>
                <w:szCs w:val="18"/>
                <w:highlight w:val="none"/>
              </w:rPr>
              <w:t>2.1</w:t>
            </w:r>
          </w:p>
        </w:tc>
        <w:tc>
          <w:tcPr>
            <w:tcW w:w="3631" w:type="dxa"/>
          </w:tcPr>
          <w:p w14:paraId="3AF68958">
            <w:pPr>
              <w:pStyle w:val="35"/>
              <w:spacing w:before="106"/>
              <w:ind w:right="1277"/>
              <w:jc w:val="right"/>
              <w:rPr>
                <w:color w:val="auto"/>
                <w:sz w:val="18"/>
                <w:szCs w:val="18"/>
                <w:highlight w:val="none"/>
              </w:rPr>
            </w:pPr>
            <w:r>
              <w:rPr>
                <w:color w:val="auto"/>
                <w:w w:val="95"/>
                <w:sz w:val="18"/>
                <w:szCs w:val="18"/>
                <w:highlight w:val="none"/>
              </w:rPr>
              <w:t>材料暂估价</w:t>
            </w:r>
          </w:p>
        </w:tc>
        <w:tc>
          <w:tcPr>
            <w:tcW w:w="1434" w:type="dxa"/>
          </w:tcPr>
          <w:p w14:paraId="7ACB8C79">
            <w:pPr>
              <w:pStyle w:val="35"/>
              <w:rPr>
                <w:rFonts w:ascii="Times New Roman"/>
                <w:color w:val="auto"/>
                <w:sz w:val="18"/>
                <w:szCs w:val="18"/>
                <w:highlight w:val="none"/>
              </w:rPr>
            </w:pPr>
          </w:p>
        </w:tc>
        <w:tc>
          <w:tcPr>
            <w:tcW w:w="2258" w:type="dxa"/>
          </w:tcPr>
          <w:p w14:paraId="08D2FA3C">
            <w:pPr>
              <w:pStyle w:val="35"/>
              <w:spacing w:before="106"/>
              <w:ind w:left="478" w:right="444"/>
              <w:jc w:val="center"/>
              <w:rPr>
                <w:color w:val="auto"/>
                <w:sz w:val="18"/>
                <w:szCs w:val="18"/>
                <w:highlight w:val="none"/>
              </w:rPr>
            </w:pPr>
            <w:r>
              <w:rPr>
                <w:color w:val="auto"/>
                <w:sz w:val="18"/>
                <w:szCs w:val="18"/>
                <w:highlight w:val="none"/>
              </w:rPr>
              <w:t>明细详见表-12-2</w:t>
            </w:r>
          </w:p>
        </w:tc>
      </w:tr>
      <w:tr w14:paraId="4B9ED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3A96647B">
            <w:pPr>
              <w:pStyle w:val="35"/>
              <w:spacing w:before="114"/>
              <w:ind w:left="213" w:right="185"/>
              <w:jc w:val="center"/>
              <w:rPr>
                <w:color w:val="auto"/>
                <w:sz w:val="18"/>
                <w:szCs w:val="18"/>
                <w:highlight w:val="none"/>
              </w:rPr>
            </w:pPr>
            <w:r>
              <w:rPr>
                <w:color w:val="auto"/>
                <w:sz w:val="18"/>
                <w:szCs w:val="18"/>
                <w:highlight w:val="none"/>
              </w:rPr>
              <w:t>2.2</w:t>
            </w:r>
          </w:p>
        </w:tc>
        <w:tc>
          <w:tcPr>
            <w:tcW w:w="3631" w:type="dxa"/>
          </w:tcPr>
          <w:p w14:paraId="4CA8875B">
            <w:pPr>
              <w:pStyle w:val="35"/>
              <w:spacing w:before="106"/>
              <w:ind w:left="28"/>
              <w:rPr>
                <w:color w:val="auto"/>
                <w:sz w:val="18"/>
                <w:szCs w:val="18"/>
                <w:highlight w:val="none"/>
              </w:rPr>
            </w:pPr>
            <w:r>
              <w:rPr>
                <w:color w:val="auto"/>
                <w:sz w:val="18"/>
                <w:szCs w:val="18"/>
                <w:highlight w:val="none"/>
              </w:rPr>
              <w:t>专业工程暂估价</w:t>
            </w:r>
          </w:p>
        </w:tc>
        <w:tc>
          <w:tcPr>
            <w:tcW w:w="1434" w:type="dxa"/>
          </w:tcPr>
          <w:p w14:paraId="1D312096">
            <w:pPr>
              <w:pStyle w:val="35"/>
              <w:rPr>
                <w:rFonts w:ascii="Times New Roman"/>
                <w:color w:val="auto"/>
                <w:sz w:val="18"/>
                <w:szCs w:val="18"/>
                <w:highlight w:val="none"/>
              </w:rPr>
            </w:pPr>
          </w:p>
        </w:tc>
        <w:tc>
          <w:tcPr>
            <w:tcW w:w="2258" w:type="dxa"/>
          </w:tcPr>
          <w:p w14:paraId="79755230">
            <w:pPr>
              <w:pStyle w:val="35"/>
              <w:spacing w:before="106"/>
              <w:ind w:left="478" w:right="444"/>
              <w:jc w:val="center"/>
              <w:rPr>
                <w:color w:val="auto"/>
                <w:sz w:val="18"/>
                <w:szCs w:val="18"/>
                <w:highlight w:val="none"/>
              </w:rPr>
            </w:pPr>
            <w:r>
              <w:rPr>
                <w:color w:val="auto"/>
                <w:sz w:val="18"/>
                <w:szCs w:val="18"/>
                <w:highlight w:val="none"/>
              </w:rPr>
              <w:t>明细详见表-12-3</w:t>
            </w:r>
          </w:p>
        </w:tc>
      </w:tr>
      <w:tr w14:paraId="33594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10A1A29">
            <w:pPr>
              <w:pStyle w:val="35"/>
              <w:spacing w:before="114"/>
              <w:ind w:left="27"/>
              <w:jc w:val="center"/>
              <w:rPr>
                <w:color w:val="auto"/>
                <w:sz w:val="18"/>
                <w:szCs w:val="18"/>
                <w:highlight w:val="none"/>
              </w:rPr>
            </w:pPr>
            <w:r>
              <w:rPr>
                <w:color w:val="auto"/>
                <w:w w:val="99"/>
                <w:sz w:val="18"/>
                <w:szCs w:val="18"/>
                <w:highlight w:val="none"/>
              </w:rPr>
              <w:t>3</w:t>
            </w:r>
          </w:p>
        </w:tc>
        <w:tc>
          <w:tcPr>
            <w:tcW w:w="3631" w:type="dxa"/>
          </w:tcPr>
          <w:p w14:paraId="021FB202">
            <w:pPr>
              <w:pStyle w:val="35"/>
              <w:spacing w:before="106"/>
              <w:ind w:left="28"/>
              <w:rPr>
                <w:color w:val="auto"/>
                <w:sz w:val="18"/>
                <w:szCs w:val="18"/>
                <w:highlight w:val="none"/>
              </w:rPr>
            </w:pPr>
            <w:r>
              <w:rPr>
                <w:color w:val="auto"/>
                <w:sz w:val="18"/>
                <w:szCs w:val="18"/>
                <w:highlight w:val="none"/>
              </w:rPr>
              <w:t>计日工</w:t>
            </w:r>
          </w:p>
        </w:tc>
        <w:tc>
          <w:tcPr>
            <w:tcW w:w="1434" w:type="dxa"/>
          </w:tcPr>
          <w:p w14:paraId="25EFB7DF">
            <w:pPr>
              <w:pStyle w:val="35"/>
              <w:rPr>
                <w:rFonts w:ascii="Times New Roman"/>
                <w:color w:val="auto"/>
                <w:sz w:val="18"/>
                <w:szCs w:val="18"/>
                <w:highlight w:val="none"/>
              </w:rPr>
            </w:pPr>
          </w:p>
        </w:tc>
        <w:tc>
          <w:tcPr>
            <w:tcW w:w="2258" w:type="dxa"/>
          </w:tcPr>
          <w:p w14:paraId="7F28B80A">
            <w:pPr>
              <w:pStyle w:val="35"/>
              <w:spacing w:before="106"/>
              <w:ind w:left="478" w:right="444"/>
              <w:jc w:val="center"/>
              <w:rPr>
                <w:color w:val="auto"/>
                <w:sz w:val="18"/>
                <w:szCs w:val="18"/>
                <w:highlight w:val="none"/>
              </w:rPr>
            </w:pPr>
            <w:r>
              <w:rPr>
                <w:color w:val="auto"/>
                <w:sz w:val="18"/>
                <w:szCs w:val="18"/>
                <w:highlight w:val="none"/>
              </w:rPr>
              <w:t>明细详见表-12-4</w:t>
            </w:r>
          </w:p>
        </w:tc>
      </w:tr>
      <w:tr w14:paraId="76F7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EB9BDA6">
            <w:pPr>
              <w:pStyle w:val="35"/>
              <w:spacing w:before="114"/>
              <w:ind w:left="27"/>
              <w:jc w:val="center"/>
              <w:rPr>
                <w:color w:val="auto"/>
                <w:sz w:val="18"/>
                <w:szCs w:val="18"/>
                <w:highlight w:val="none"/>
              </w:rPr>
            </w:pPr>
            <w:r>
              <w:rPr>
                <w:color w:val="auto"/>
                <w:w w:val="99"/>
                <w:sz w:val="18"/>
                <w:szCs w:val="18"/>
                <w:highlight w:val="none"/>
              </w:rPr>
              <w:t>4</w:t>
            </w:r>
          </w:p>
        </w:tc>
        <w:tc>
          <w:tcPr>
            <w:tcW w:w="3631" w:type="dxa"/>
          </w:tcPr>
          <w:p w14:paraId="1EED3FDB">
            <w:pPr>
              <w:pStyle w:val="35"/>
              <w:spacing w:before="106"/>
              <w:ind w:left="28"/>
              <w:rPr>
                <w:color w:val="auto"/>
                <w:sz w:val="18"/>
                <w:szCs w:val="18"/>
                <w:highlight w:val="none"/>
              </w:rPr>
            </w:pPr>
            <w:r>
              <w:rPr>
                <w:color w:val="auto"/>
                <w:sz w:val="18"/>
                <w:szCs w:val="18"/>
                <w:highlight w:val="none"/>
              </w:rPr>
              <w:t>总承包服务费</w:t>
            </w:r>
          </w:p>
        </w:tc>
        <w:tc>
          <w:tcPr>
            <w:tcW w:w="1434" w:type="dxa"/>
          </w:tcPr>
          <w:p w14:paraId="42A2D2AC">
            <w:pPr>
              <w:pStyle w:val="35"/>
              <w:rPr>
                <w:rFonts w:ascii="Times New Roman"/>
                <w:color w:val="auto"/>
                <w:sz w:val="18"/>
                <w:szCs w:val="18"/>
                <w:highlight w:val="none"/>
              </w:rPr>
            </w:pPr>
          </w:p>
        </w:tc>
        <w:tc>
          <w:tcPr>
            <w:tcW w:w="2258" w:type="dxa"/>
          </w:tcPr>
          <w:p w14:paraId="5F3E6A96">
            <w:pPr>
              <w:pStyle w:val="35"/>
              <w:spacing w:before="106"/>
              <w:ind w:left="478" w:right="444"/>
              <w:jc w:val="center"/>
              <w:rPr>
                <w:color w:val="auto"/>
                <w:sz w:val="18"/>
                <w:szCs w:val="18"/>
                <w:highlight w:val="none"/>
              </w:rPr>
            </w:pPr>
            <w:r>
              <w:rPr>
                <w:color w:val="auto"/>
                <w:sz w:val="18"/>
                <w:szCs w:val="18"/>
                <w:highlight w:val="none"/>
              </w:rPr>
              <w:t>明细详见表-12-5</w:t>
            </w:r>
          </w:p>
        </w:tc>
      </w:tr>
      <w:tr w14:paraId="56C6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431" w:type="dxa"/>
            <w:gridSpan w:val="2"/>
          </w:tcPr>
          <w:p w14:paraId="0049441C">
            <w:pPr>
              <w:pStyle w:val="35"/>
              <w:tabs>
                <w:tab w:val="left" w:pos="539"/>
              </w:tabs>
              <w:spacing w:before="112"/>
              <w:ind w:left="31"/>
              <w:jc w:val="center"/>
              <w:rPr>
                <w:color w:val="auto"/>
                <w:sz w:val="18"/>
                <w:szCs w:val="18"/>
                <w:highlight w:val="none"/>
              </w:rPr>
            </w:pPr>
            <w:r>
              <w:rPr>
                <w:color w:val="auto"/>
                <w:sz w:val="18"/>
                <w:szCs w:val="18"/>
                <w:highlight w:val="none"/>
              </w:rPr>
              <w:t>合</w:t>
            </w:r>
            <w:r>
              <w:rPr>
                <w:color w:val="auto"/>
                <w:sz w:val="18"/>
                <w:szCs w:val="18"/>
                <w:highlight w:val="none"/>
              </w:rPr>
              <w:tab/>
            </w:r>
            <w:r>
              <w:rPr>
                <w:color w:val="auto"/>
                <w:sz w:val="18"/>
                <w:szCs w:val="18"/>
                <w:highlight w:val="none"/>
              </w:rPr>
              <w:t>计</w:t>
            </w:r>
          </w:p>
        </w:tc>
        <w:tc>
          <w:tcPr>
            <w:tcW w:w="1434" w:type="dxa"/>
          </w:tcPr>
          <w:p w14:paraId="2C6F4B65">
            <w:pPr>
              <w:pStyle w:val="35"/>
              <w:rPr>
                <w:rFonts w:ascii="Times New Roman"/>
                <w:color w:val="auto"/>
                <w:sz w:val="18"/>
                <w:szCs w:val="18"/>
                <w:highlight w:val="none"/>
              </w:rPr>
            </w:pPr>
          </w:p>
        </w:tc>
        <w:tc>
          <w:tcPr>
            <w:tcW w:w="2258" w:type="dxa"/>
          </w:tcPr>
          <w:p w14:paraId="52323D62">
            <w:pPr>
              <w:pStyle w:val="35"/>
              <w:spacing w:before="112"/>
              <w:ind w:left="27"/>
              <w:jc w:val="center"/>
              <w:rPr>
                <w:color w:val="auto"/>
                <w:sz w:val="18"/>
                <w:szCs w:val="18"/>
                <w:highlight w:val="none"/>
              </w:rPr>
            </w:pPr>
            <w:r>
              <w:rPr>
                <w:color w:val="auto"/>
                <w:w w:val="99"/>
                <w:sz w:val="18"/>
                <w:szCs w:val="18"/>
                <w:highlight w:val="none"/>
              </w:rPr>
              <w:t>-</w:t>
            </w:r>
          </w:p>
        </w:tc>
      </w:tr>
    </w:tbl>
    <w:p w14:paraId="3DA8C04E">
      <w:pPr>
        <w:spacing w:after="0"/>
        <w:jc w:val="center"/>
        <w:rPr>
          <w:color w:val="auto"/>
          <w:sz w:val="17"/>
          <w:highlight w:val="none"/>
        </w:rPr>
        <w:sectPr>
          <w:pgSz w:w="11910" w:h="16840"/>
          <w:pgMar w:top="1240" w:right="280" w:bottom="1820" w:left="1040" w:header="893" w:footer="1627" w:gutter="0"/>
          <w:cols w:space="720" w:num="1"/>
        </w:sectPr>
      </w:pPr>
    </w:p>
    <w:p w14:paraId="769B13F7">
      <w:pPr>
        <w:pStyle w:val="9"/>
        <w:spacing w:before="7"/>
        <w:rPr>
          <w:color w:val="auto"/>
          <w:sz w:val="26"/>
          <w:highlight w:val="none"/>
        </w:rPr>
      </w:pPr>
    </w:p>
    <w:p w14:paraId="0677AA47">
      <w:pPr>
        <w:pStyle w:val="2"/>
        <w:ind w:right="1309"/>
        <w:jc w:val="center"/>
        <w:rPr>
          <w:color w:val="auto"/>
          <w:sz w:val="27"/>
          <w:highlight w:val="none"/>
        </w:rPr>
      </w:pPr>
      <w:r>
        <w:rPr>
          <w:color w:val="auto"/>
          <w:highlight w:val="none"/>
        </w:rPr>
        <w:t>暂列金额明细表</w:t>
      </w:r>
    </w:p>
    <w:p w14:paraId="58C36336">
      <w:pPr>
        <w:tabs>
          <w:tab w:val="left" w:pos="5496"/>
        </w:tabs>
        <w:spacing w:before="81"/>
        <w:ind w:left="506"/>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5"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4000"/>
        <w:gridCol w:w="990"/>
        <w:gridCol w:w="1512"/>
        <w:gridCol w:w="1935"/>
      </w:tblGrid>
      <w:tr w14:paraId="1D66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598D7560">
            <w:pPr>
              <w:pStyle w:val="35"/>
              <w:spacing w:before="144"/>
              <w:ind w:left="101" w:right="68"/>
              <w:jc w:val="center"/>
              <w:rPr>
                <w:color w:val="auto"/>
                <w:sz w:val="18"/>
                <w:highlight w:val="none"/>
              </w:rPr>
            </w:pPr>
            <w:r>
              <w:rPr>
                <w:color w:val="auto"/>
                <w:w w:val="105"/>
                <w:sz w:val="18"/>
                <w:highlight w:val="none"/>
              </w:rPr>
              <w:t>序号</w:t>
            </w:r>
          </w:p>
        </w:tc>
        <w:tc>
          <w:tcPr>
            <w:tcW w:w="4000" w:type="dxa"/>
          </w:tcPr>
          <w:p w14:paraId="56D16C33">
            <w:pPr>
              <w:pStyle w:val="35"/>
              <w:spacing w:before="135"/>
              <w:ind w:left="1608" w:right="1575"/>
              <w:jc w:val="center"/>
              <w:rPr>
                <w:color w:val="auto"/>
                <w:sz w:val="18"/>
                <w:highlight w:val="none"/>
              </w:rPr>
            </w:pPr>
            <w:r>
              <w:rPr>
                <w:color w:val="auto"/>
                <w:w w:val="105"/>
                <w:sz w:val="18"/>
                <w:highlight w:val="none"/>
              </w:rPr>
              <w:t>项目名称</w:t>
            </w:r>
          </w:p>
        </w:tc>
        <w:tc>
          <w:tcPr>
            <w:tcW w:w="990" w:type="dxa"/>
          </w:tcPr>
          <w:p w14:paraId="0453C0D5">
            <w:pPr>
              <w:pStyle w:val="35"/>
              <w:spacing w:before="135"/>
              <w:ind w:left="125"/>
              <w:rPr>
                <w:color w:val="auto"/>
                <w:sz w:val="18"/>
                <w:highlight w:val="none"/>
              </w:rPr>
            </w:pPr>
            <w:r>
              <w:rPr>
                <w:color w:val="auto"/>
                <w:w w:val="105"/>
                <w:sz w:val="18"/>
                <w:highlight w:val="none"/>
              </w:rPr>
              <w:t>计量单位</w:t>
            </w:r>
          </w:p>
        </w:tc>
        <w:tc>
          <w:tcPr>
            <w:tcW w:w="1512" w:type="dxa"/>
          </w:tcPr>
          <w:p w14:paraId="51273DB0">
            <w:pPr>
              <w:pStyle w:val="35"/>
              <w:spacing w:before="20" w:line="230" w:lineRule="atLeast"/>
              <w:ind w:left="576" w:right="120" w:firstLine="2"/>
              <w:rPr>
                <w:color w:val="auto"/>
                <w:sz w:val="18"/>
                <w:highlight w:val="none"/>
              </w:rPr>
            </w:pPr>
            <w:r>
              <w:rPr>
                <w:color w:val="auto"/>
                <w:w w:val="105"/>
                <w:sz w:val="18"/>
                <w:highlight w:val="none"/>
              </w:rPr>
              <w:t>暂定金额(元</w:t>
            </w:r>
            <w:r>
              <w:rPr>
                <w:rFonts w:hint="eastAsia"/>
                <w:color w:val="auto"/>
                <w:w w:val="105"/>
                <w:sz w:val="18"/>
                <w:highlight w:val="none"/>
                <w:lang w:eastAsia="zh-CN"/>
              </w:rPr>
              <w:t>）</w:t>
            </w:r>
          </w:p>
        </w:tc>
        <w:tc>
          <w:tcPr>
            <w:tcW w:w="1935" w:type="dxa"/>
          </w:tcPr>
          <w:p w14:paraId="1B1E4BBD">
            <w:pPr>
              <w:pStyle w:val="35"/>
              <w:spacing w:before="144"/>
              <w:ind w:left="765" w:right="731"/>
              <w:jc w:val="center"/>
              <w:rPr>
                <w:color w:val="auto"/>
                <w:sz w:val="18"/>
                <w:highlight w:val="none"/>
              </w:rPr>
            </w:pPr>
            <w:r>
              <w:rPr>
                <w:color w:val="auto"/>
                <w:w w:val="105"/>
                <w:sz w:val="18"/>
                <w:highlight w:val="none"/>
              </w:rPr>
              <w:t>备注</w:t>
            </w:r>
          </w:p>
        </w:tc>
      </w:tr>
      <w:tr w14:paraId="5FCBC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1358F4F5">
            <w:pPr>
              <w:pStyle w:val="35"/>
              <w:spacing w:before="160"/>
              <w:ind w:left="32"/>
              <w:jc w:val="center"/>
              <w:rPr>
                <w:color w:val="auto"/>
                <w:sz w:val="18"/>
                <w:highlight w:val="none"/>
              </w:rPr>
            </w:pPr>
            <w:r>
              <w:rPr>
                <w:color w:val="auto"/>
                <w:w w:val="104"/>
                <w:sz w:val="18"/>
                <w:highlight w:val="none"/>
              </w:rPr>
              <w:t>1</w:t>
            </w:r>
          </w:p>
        </w:tc>
        <w:tc>
          <w:tcPr>
            <w:tcW w:w="4000" w:type="dxa"/>
          </w:tcPr>
          <w:p w14:paraId="6174B8F6">
            <w:pPr>
              <w:pStyle w:val="35"/>
              <w:rPr>
                <w:rFonts w:ascii="Times New Roman"/>
                <w:color w:val="auto"/>
                <w:sz w:val="20"/>
                <w:highlight w:val="none"/>
              </w:rPr>
            </w:pPr>
          </w:p>
        </w:tc>
        <w:tc>
          <w:tcPr>
            <w:tcW w:w="990" w:type="dxa"/>
          </w:tcPr>
          <w:p w14:paraId="0B523A3B">
            <w:pPr>
              <w:pStyle w:val="35"/>
              <w:rPr>
                <w:rFonts w:ascii="Times New Roman"/>
                <w:color w:val="auto"/>
                <w:sz w:val="20"/>
                <w:highlight w:val="none"/>
              </w:rPr>
            </w:pPr>
          </w:p>
        </w:tc>
        <w:tc>
          <w:tcPr>
            <w:tcW w:w="1512" w:type="dxa"/>
          </w:tcPr>
          <w:p w14:paraId="225F738A">
            <w:pPr>
              <w:pStyle w:val="35"/>
              <w:rPr>
                <w:rFonts w:ascii="Times New Roman"/>
                <w:color w:val="auto"/>
                <w:sz w:val="20"/>
                <w:highlight w:val="none"/>
              </w:rPr>
            </w:pPr>
          </w:p>
        </w:tc>
        <w:tc>
          <w:tcPr>
            <w:tcW w:w="1935" w:type="dxa"/>
          </w:tcPr>
          <w:p w14:paraId="2AF30058">
            <w:pPr>
              <w:pStyle w:val="35"/>
              <w:rPr>
                <w:rFonts w:ascii="Times New Roman"/>
                <w:color w:val="auto"/>
                <w:sz w:val="20"/>
                <w:highlight w:val="none"/>
              </w:rPr>
            </w:pPr>
          </w:p>
        </w:tc>
      </w:tr>
      <w:tr w14:paraId="66881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01300803">
            <w:pPr>
              <w:pStyle w:val="35"/>
              <w:spacing w:before="160"/>
              <w:ind w:left="32"/>
              <w:jc w:val="center"/>
              <w:rPr>
                <w:color w:val="auto"/>
                <w:sz w:val="18"/>
                <w:highlight w:val="none"/>
              </w:rPr>
            </w:pPr>
            <w:r>
              <w:rPr>
                <w:color w:val="auto"/>
                <w:w w:val="104"/>
                <w:sz w:val="18"/>
                <w:highlight w:val="none"/>
              </w:rPr>
              <w:t>2</w:t>
            </w:r>
          </w:p>
        </w:tc>
        <w:tc>
          <w:tcPr>
            <w:tcW w:w="4000" w:type="dxa"/>
          </w:tcPr>
          <w:p w14:paraId="441AC0CD">
            <w:pPr>
              <w:pStyle w:val="35"/>
              <w:rPr>
                <w:rFonts w:ascii="Times New Roman"/>
                <w:color w:val="auto"/>
                <w:sz w:val="20"/>
                <w:highlight w:val="none"/>
              </w:rPr>
            </w:pPr>
          </w:p>
        </w:tc>
        <w:tc>
          <w:tcPr>
            <w:tcW w:w="990" w:type="dxa"/>
          </w:tcPr>
          <w:p w14:paraId="5CC7CCBE">
            <w:pPr>
              <w:pStyle w:val="35"/>
              <w:rPr>
                <w:rFonts w:ascii="Times New Roman"/>
                <w:color w:val="auto"/>
                <w:sz w:val="20"/>
                <w:highlight w:val="none"/>
              </w:rPr>
            </w:pPr>
          </w:p>
        </w:tc>
        <w:tc>
          <w:tcPr>
            <w:tcW w:w="1512" w:type="dxa"/>
          </w:tcPr>
          <w:p w14:paraId="6ED3D49E">
            <w:pPr>
              <w:pStyle w:val="35"/>
              <w:rPr>
                <w:rFonts w:ascii="Times New Roman"/>
                <w:color w:val="auto"/>
                <w:sz w:val="20"/>
                <w:highlight w:val="none"/>
              </w:rPr>
            </w:pPr>
          </w:p>
        </w:tc>
        <w:tc>
          <w:tcPr>
            <w:tcW w:w="1935" w:type="dxa"/>
          </w:tcPr>
          <w:p w14:paraId="09A0C42D">
            <w:pPr>
              <w:pStyle w:val="35"/>
              <w:rPr>
                <w:rFonts w:ascii="Times New Roman"/>
                <w:color w:val="auto"/>
                <w:sz w:val="20"/>
                <w:highlight w:val="none"/>
              </w:rPr>
            </w:pPr>
          </w:p>
        </w:tc>
      </w:tr>
      <w:tr w14:paraId="724B2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598" w:type="dxa"/>
            <w:gridSpan w:val="3"/>
          </w:tcPr>
          <w:p w14:paraId="1A0BD5A8">
            <w:pPr>
              <w:pStyle w:val="35"/>
              <w:tabs>
                <w:tab w:val="left" w:pos="594"/>
              </w:tabs>
              <w:spacing w:before="122"/>
              <w:ind w:left="31"/>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512" w:type="dxa"/>
          </w:tcPr>
          <w:p w14:paraId="423AAFE6">
            <w:pPr>
              <w:pStyle w:val="35"/>
              <w:rPr>
                <w:rFonts w:ascii="Times New Roman"/>
                <w:color w:val="auto"/>
                <w:sz w:val="20"/>
                <w:highlight w:val="none"/>
              </w:rPr>
            </w:pPr>
          </w:p>
        </w:tc>
        <w:tc>
          <w:tcPr>
            <w:tcW w:w="1935" w:type="dxa"/>
          </w:tcPr>
          <w:p w14:paraId="1A504355">
            <w:pPr>
              <w:pStyle w:val="35"/>
              <w:spacing w:before="131"/>
              <w:ind w:left="33"/>
              <w:jc w:val="center"/>
              <w:rPr>
                <w:color w:val="auto"/>
                <w:sz w:val="18"/>
                <w:highlight w:val="none"/>
              </w:rPr>
            </w:pPr>
            <w:r>
              <w:rPr>
                <w:color w:val="auto"/>
                <w:w w:val="104"/>
                <w:sz w:val="18"/>
                <w:highlight w:val="none"/>
              </w:rPr>
              <w:t>-</w:t>
            </w:r>
          </w:p>
        </w:tc>
      </w:tr>
    </w:tbl>
    <w:p w14:paraId="126BE40F">
      <w:pPr>
        <w:spacing w:after="0"/>
        <w:jc w:val="center"/>
        <w:rPr>
          <w:color w:val="auto"/>
          <w:sz w:val="18"/>
          <w:highlight w:val="none"/>
        </w:rPr>
        <w:sectPr>
          <w:footerReference r:id="rId20" w:type="default"/>
          <w:pgSz w:w="11910" w:h="16840"/>
          <w:pgMar w:top="1240" w:right="280" w:bottom="1820" w:left="1040" w:header="893" w:footer="1627" w:gutter="0"/>
          <w:cols w:space="720" w:num="1"/>
        </w:sectPr>
      </w:pPr>
    </w:p>
    <w:p w14:paraId="01D25FAE">
      <w:pPr>
        <w:pStyle w:val="9"/>
        <w:rPr>
          <w:color w:val="auto"/>
          <w:sz w:val="20"/>
          <w:highlight w:val="none"/>
        </w:rPr>
      </w:pPr>
    </w:p>
    <w:p w14:paraId="337FBA2B">
      <w:pPr>
        <w:pStyle w:val="2"/>
        <w:spacing w:before="201"/>
        <w:ind w:left="3128"/>
        <w:rPr>
          <w:color w:val="auto"/>
          <w:sz w:val="17"/>
          <w:highlight w:val="none"/>
        </w:rPr>
      </w:pPr>
      <w:r>
        <w:rPr>
          <w:color w:val="auto"/>
          <w:highlight w:val="none"/>
        </w:rPr>
        <w:t>材料(工程设备</w:t>
      </w:r>
      <w:r>
        <w:rPr>
          <w:rFonts w:hint="eastAsia"/>
          <w:color w:val="auto"/>
          <w:highlight w:val="none"/>
          <w:lang w:eastAsia="zh-CN"/>
        </w:rPr>
        <w:t>）</w:t>
      </w:r>
      <w:r>
        <w:rPr>
          <w:color w:val="auto"/>
          <w:highlight w:val="none"/>
        </w:rPr>
        <w:t>暂估单价表</w:t>
      </w:r>
    </w:p>
    <w:p w14:paraId="1AE82E0C">
      <w:pPr>
        <w:tabs>
          <w:tab w:val="left" w:pos="5539"/>
        </w:tabs>
        <w:ind w:left="492"/>
        <w:rPr>
          <w:color w:val="auto"/>
          <w:sz w:val="18"/>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p w14:paraId="720F42BF">
      <w:pPr>
        <w:pStyle w:val="9"/>
        <w:spacing w:before="9" w:after="1"/>
        <w:rPr>
          <w:color w:val="auto"/>
          <w:sz w:val="17"/>
          <w:highlight w:val="none"/>
        </w:rPr>
      </w:pPr>
    </w:p>
    <w:tbl>
      <w:tblPr>
        <w:tblStyle w:val="20"/>
        <w:tblW w:w="9046"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3193"/>
        <w:gridCol w:w="834"/>
        <w:gridCol w:w="1103"/>
        <w:gridCol w:w="1019"/>
        <w:gridCol w:w="1060"/>
        <w:gridCol w:w="1130"/>
      </w:tblGrid>
      <w:tr w14:paraId="4BDB2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707" w:type="dxa"/>
            <w:vMerge w:val="restart"/>
          </w:tcPr>
          <w:p w14:paraId="5A6B2A0C">
            <w:pPr>
              <w:pStyle w:val="35"/>
              <w:rPr>
                <w:color w:val="auto"/>
                <w:sz w:val="18"/>
                <w:highlight w:val="none"/>
              </w:rPr>
            </w:pPr>
          </w:p>
          <w:p w14:paraId="330FE8A4">
            <w:pPr>
              <w:pStyle w:val="35"/>
              <w:spacing w:before="124"/>
              <w:ind w:left="173"/>
              <w:rPr>
                <w:color w:val="auto"/>
                <w:sz w:val="18"/>
                <w:highlight w:val="none"/>
              </w:rPr>
            </w:pPr>
            <w:r>
              <w:rPr>
                <w:color w:val="auto"/>
                <w:w w:val="105"/>
                <w:sz w:val="18"/>
                <w:highlight w:val="none"/>
              </w:rPr>
              <w:t>序号</w:t>
            </w:r>
          </w:p>
        </w:tc>
        <w:tc>
          <w:tcPr>
            <w:tcW w:w="3193" w:type="dxa"/>
            <w:vMerge w:val="restart"/>
          </w:tcPr>
          <w:p w14:paraId="40BB71DB">
            <w:pPr>
              <w:pStyle w:val="35"/>
              <w:spacing w:before="6"/>
              <w:rPr>
                <w:color w:val="auto"/>
                <w:sz w:val="18"/>
                <w:highlight w:val="none"/>
              </w:rPr>
            </w:pPr>
          </w:p>
          <w:p w14:paraId="4E3168A4">
            <w:pPr>
              <w:pStyle w:val="35"/>
              <w:spacing w:line="244" w:lineRule="auto"/>
              <w:ind w:left="853" w:right="392" w:firstLine="567"/>
              <w:rPr>
                <w:color w:val="auto"/>
                <w:sz w:val="18"/>
                <w:highlight w:val="none"/>
              </w:rPr>
            </w:pPr>
            <w:r>
              <w:rPr>
                <w:color w:val="auto"/>
                <w:w w:val="105"/>
                <w:sz w:val="18"/>
                <w:highlight w:val="none"/>
              </w:rPr>
              <w:t>材料(工程设备</w:t>
            </w:r>
            <w:r>
              <w:rPr>
                <w:rFonts w:hint="eastAsia"/>
                <w:color w:val="auto"/>
                <w:w w:val="105"/>
                <w:sz w:val="18"/>
                <w:highlight w:val="none"/>
                <w:lang w:eastAsia="zh-CN"/>
              </w:rPr>
              <w:t>）</w:t>
            </w:r>
            <w:r>
              <w:rPr>
                <w:color w:val="auto"/>
                <w:w w:val="105"/>
                <w:sz w:val="18"/>
                <w:highlight w:val="none"/>
              </w:rPr>
              <w:t xml:space="preserve"> 名称、规格、型号</w:t>
            </w:r>
          </w:p>
        </w:tc>
        <w:tc>
          <w:tcPr>
            <w:tcW w:w="834" w:type="dxa"/>
            <w:vMerge w:val="restart"/>
          </w:tcPr>
          <w:p w14:paraId="2E535CF1">
            <w:pPr>
              <w:pStyle w:val="35"/>
              <w:spacing w:before="6"/>
              <w:rPr>
                <w:color w:val="auto"/>
                <w:sz w:val="18"/>
                <w:highlight w:val="none"/>
              </w:rPr>
            </w:pPr>
          </w:p>
          <w:p w14:paraId="1617FF84">
            <w:pPr>
              <w:pStyle w:val="35"/>
              <w:spacing w:line="244" w:lineRule="auto"/>
              <w:ind w:left="237" w:right="199"/>
              <w:rPr>
                <w:color w:val="auto"/>
                <w:sz w:val="18"/>
                <w:highlight w:val="none"/>
              </w:rPr>
            </w:pPr>
            <w:r>
              <w:rPr>
                <w:color w:val="auto"/>
                <w:w w:val="105"/>
                <w:sz w:val="18"/>
                <w:highlight w:val="none"/>
              </w:rPr>
              <w:t>计量单位</w:t>
            </w:r>
          </w:p>
        </w:tc>
        <w:tc>
          <w:tcPr>
            <w:tcW w:w="1103" w:type="dxa"/>
          </w:tcPr>
          <w:p w14:paraId="4B46748E">
            <w:pPr>
              <w:pStyle w:val="35"/>
              <w:spacing w:before="115"/>
              <w:ind w:right="335"/>
              <w:jc w:val="right"/>
              <w:rPr>
                <w:color w:val="auto"/>
                <w:sz w:val="18"/>
                <w:highlight w:val="none"/>
              </w:rPr>
            </w:pPr>
            <w:r>
              <w:rPr>
                <w:color w:val="auto"/>
                <w:sz w:val="18"/>
                <w:highlight w:val="none"/>
              </w:rPr>
              <w:t>数量</w:t>
            </w:r>
          </w:p>
        </w:tc>
        <w:tc>
          <w:tcPr>
            <w:tcW w:w="2079" w:type="dxa"/>
            <w:gridSpan w:val="2"/>
          </w:tcPr>
          <w:p w14:paraId="1DA9C703">
            <w:pPr>
              <w:pStyle w:val="35"/>
              <w:spacing w:before="115"/>
              <w:ind w:left="670"/>
              <w:rPr>
                <w:color w:val="auto"/>
                <w:sz w:val="18"/>
                <w:highlight w:val="none"/>
              </w:rPr>
            </w:pPr>
            <w:r>
              <w:rPr>
                <w:color w:val="auto"/>
                <w:w w:val="105"/>
                <w:sz w:val="18"/>
                <w:highlight w:val="none"/>
              </w:rPr>
              <w:t>暂估(元</w:t>
            </w:r>
            <w:r>
              <w:rPr>
                <w:rFonts w:hint="eastAsia"/>
                <w:color w:val="auto"/>
                <w:w w:val="105"/>
                <w:sz w:val="18"/>
                <w:highlight w:val="none"/>
                <w:lang w:eastAsia="zh-CN"/>
              </w:rPr>
              <w:t>）</w:t>
            </w:r>
          </w:p>
        </w:tc>
        <w:tc>
          <w:tcPr>
            <w:tcW w:w="1130" w:type="dxa"/>
          </w:tcPr>
          <w:p w14:paraId="44B0D20B">
            <w:pPr>
              <w:pStyle w:val="35"/>
              <w:rPr>
                <w:rFonts w:ascii="Times New Roman"/>
                <w:color w:val="auto"/>
                <w:sz w:val="20"/>
                <w:highlight w:val="none"/>
              </w:rPr>
            </w:pPr>
          </w:p>
        </w:tc>
      </w:tr>
      <w:tr w14:paraId="193B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707" w:type="dxa"/>
            <w:vMerge w:val="continue"/>
            <w:tcBorders>
              <w:top w:val="nil"/>
            </w:tcBorders>
          </w:tcPr>
          <w:p w14:paraId="058C6A5D">
            <w:pPr>
              <w:rPr>
                <w:color w:val="auto"/>
                <w:sz w:val="2"/>
                <w:szCs w:val="2"/>
                <w:highlight w:val="none"/>
              </w:rPr>
            </w:pPr>
          </w:p>
        </w:tc>
        <w:tc>
          <w:tcPr>
            <w:tcW w:w="3193" w:type="dxa"/>
            <w:vMerge w:val="continue"/>
            <w:tcBorders>
              <w:top w:val="nil"/>
            </w:tcBorders>
          </w:tcPr>
          <w:p w14:paraId="19CA1FC4">
            <w:pPr>
              <w:rPr>
                <w:color w:val="auto"/>
                <w:sz w:val="2"/>
                <w:szCs w:val="2"/>
                <w:highlight w:val="none"/>
              </w:rPr>
            </w:pPr>
          </w:p>
        </w:tc>
        <w:tc>
          <w:tcPr>
            <w:tcW w:w="834" w:type="dxa"/>
            <w:vMerge w:val="continue"/>
            <w:tcBorders>
              <w:top w:val="nil"/>
            </w:tcBorders>
          </w:tcPr>
          <w:p w14:paraId="53F8A6C1">
            <w:pPr>
              <w:rPr>
                <w:color w:val="auto"/>
                <w:sz w:val="2"/>
                <w:szCs w:val="2"/>
                <w:highlight w:val="none"/>
              </w:rPr>
            </w:pPr>
          </w:p>
        </w:tc>
        <w:tc>
          <w:tcPr>
            <w:tcW w:w="1103" w:type="dxa"/>
          </w:tcPr>
          <w:p w14:paraId="2E7F8B28">
            <w:pPr>
              <w:pStyle w:val="35"/>
              <w:spacing w:before="122"/>
              <w:ind w:right="335"/>
              <w:jc w:val="right"/>
              <w:rPr>
                <w:color w:val="auto"/>
                <w:sz w:val="18"/>
                <w:highlight w:val="none"/>
              </w:rPr>
            </w:pPr>
            <w:r>
              <w:rPr>
                <w:color w:val="auto"/>
                <w:sz w:val="18"/>
                <w:highlight w:val="none"/>
              </w:rPr>
              <w:t>暂估</w:t>
            </w:r>
          </w:p>
        </w:tc>
        <w:tc>
          <w:tcPr>
            <w:tcW w:w="1019" w:type="dxa"/>
          </w:tcPr>
          <w:p w14:paraId="3B2F07A9">
            <w:pPr>
              <w:pStyle w:val="35"/>
              <w:spacing w:before="122"/>
              <w:ind w:left="329"/>
              <w:rPr>
                <w:color w:val="auto"/>
                <w:sz w:val="18"/>
                <w:highlight w:val="none"/>
              </w:rPr>
            </w:pPr>
            <w:r>
              <w:rPr>
                <w:color w:val="auto"/>
                <w:w w:val="105"/>
                <w:sz w:val="18"/>
                <w:highlight w:val="none"/>
              </w:rPr>
              <w:t>单价</w:t>
            </w:r>
          </w:p>
        </w:tc>
        <w:tc>
          <w:tcPr>
            <w:tcW w:w="1060" w:type="dxa"/>
          </w:tcPr>
          <w:p w14:paraId="6B7BE62B">
            <w:pPr>
              <w:pStyle w:val="35"/>
              <w:spacing w:before="131"/>
              <w:ind w:left="350"/>
              <w:rPr>
                <w:color w:val="auto"/>
                <w:sz w:val="18"/>
                <w:highlight w:val="none"/>
              </w:rPr>
            </w:pPr>
            <w:r>
              <w:rPr>
                <w:color w:val="auto"/>
                <w:w w:val="105"/>
                <w:sz w:val="18"/>
                <w:highlight w:val="none"/>
              </w:rPr>
              <w:t>合价</w:t>
            </w:r>
          </w:p>
        </w:tc>
        <w:tc>
          <w:tcPr>
            <w:tcW w:w="1130" w:type="dxa"/>
          </w:tcPr>
          <w:p w14:paraId="6C21BA4A">
            <w:pPr>
              <w:pStyle w:val="35"/>
              <w:spacing w:before="131"/>
              <w:ind w:left="383"/>
              <w:rPr>
                <w:color w:val="auto"/>
                <w:sz w:val="18"/>
                <w:highlight w:val="none"/>
              </w:rPr>
            </w:pPr>
            <w:r>
              <w:rPr>
                <w:color w:val="auto"/>
                <w:w w:val="105"/>
                <w:sz w:val="18"/>
                <w:highlight w:val="none"/>
              </w:rPr>
              <w:t>备注</w:t>
            </w:r>
          </w:p>
        </w:tc>
      </w:tr>
      <w:tr w14:paraId="7619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DC15AA6">
            <w:pPr>
              <w:pStyle w:val="35"/>
              <w:rPr>
                <w:rFonts w:ascii="Times New Roman"/>
                <w:color w:val="auto"/>
                <w:sz w:val="20"/>
                <w:highlight w:val="none"/>
              </w:rPr>
            </w:pPr>
          </w:p>
        </w:tc>
        <w:tc>
          <w:tcPr>
            <w:tcW w:w="3193" w:type="dxa"/>
          </w:tcPr>
          <w:p w14:paraId="41B02716">
            <w:pPr>
              <w:pStyle w:val="35"/>
              <w:rPr>
                <w:rFonts w:ascii="Times New Roman"/>
                <w:color w:val="auto"/>
                <w:sz w:val="20"/>
                <w:highlight w:val="none"/>
              </w:rPr>
            </w:pPr>
          </w:p>
        </w:tc>
        <w:tc>
          <w:tcPr>
            <w:tcW w:w="834" w:type="dxa"/>
          </w:tcPr>
          <w:p w14:paraId="4285CF81">
            <w:pPr>
              <w:pStyle w:val="35"/>
              <w:rPr>
                <w:rFonts w:ascii="Times New Roman"/>
                <w:color w:val="auto"/>
                <w:sz w:val="20"/>
                <w:highlight w:val="none"/>
              </w:rPr>
            </w:pPr>
          </w:p>
        </w:tc>
        <w:tc>
          <w:tcPr>
            <w:tcW w:w="1103" w:type="dxa"/>
          </w:tcPr>
          <w:p w14:paraId="5CAC3BCE">
            <w:pPr>
              <w:pStyle w:val="35"/>
              <w:rPr>
                <w:rFonts w:ascii="Times New Roman"/>
                <w:color w:val="auto"/>
                <w:sz w:val="20"/>
                <w:highlight w:val="none"/>
              </w:rPr>
            </w:pPr>
          </w:p>
        </w:tc>
        <w:tc>
          <w:tcPr>
            <w:tcW w:w="1019" w:type="dxa"/>
          </w:tcPr>
          <w:p w14:paraId="68DB2013">
            <w:pPr>
              <w:pStyle w:val="35"/>
              <w:rPr>
                <w:rFonts w:ascii="Times New Roman"/>
                <w:color w:val="auto"/>
                <w:sz w:val="20"/>
                <w:highlight w:val="none"/>
              </w:rPr>
            </w:pPr>
          </w:p>
        </w:tc>
        <w:tc>
          <w:tcPr>
            <w:tcW w:w="1060" w:type="dxa"/>
          </w:tcPr>
          <w:p w14:paraId="36E69232">
            <w:pPr>
              <w:pStyle w:val="35"/>
              <w:rPr>
                <w:rFonts w:ascii="Times New Roman"/>
                <w:color w:val="auto"/>
                <w:sz w:val="20"/>
                <w:highlight w:val="none"/>
              </w:rPr>
            </w:pPr>
          </w:p>
        </w:tc>
        <w:tc>
          <w:tcPr>
            <w:tcW w:w="1130" w:type="dxa"/>
          </w:tcPr>
          <w:p w14:paraId="3A2389B4">
            <w:pPr>
              <w:pStyle w:val="35"/>
              <w:rPr>
                <w:rFonts w:ascii="Times New Roman"/>
                <w:color w:val="auto"/>
                <w:sz w:val="20"/>
                <w:highlight w:val="none"/>
              </w:rPr>
            </w:pPr>
          </w:p>
        </w:tc>
      </w:tr>
      <w:tr w14:paraId="2108C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223486E">
            <w:pPr>
              <w:pStyle w:val="35"/>
              <w:rPr>
                <w:rFonts w:ascii="Times New Roman"/>
                <w:color w:val="auto"/>
                <w:sz w:val="20"/>
                <w:highlight w:val="none"/>
              </w:rPr>
            </w:pPr>
          </w:p>
        </w:tc>
        <w:tc>
          <w:tcPr>
            <w:tcW w:w="3193" w:type="dxa"/>
          </w:tcPr>
          <w:p w14:paraId="0480FF14">
            <w:pPr>
              <w:pStyle w:val="35"/>
              <w:rPr>
                <w:rFonts w:ascii="Times New Roman"/>
                <w:color w:val="auto"/>
                <w:sz w:val="20"/>
                <w:highlight w:val="none"/>
              </w:rPr>
            </w:pPr>
          </w:p>
        </w:tc>
        <w:tc>
          <w:tcPr>
            <w:tcW w:w="834" w:type="dxa"/>
          </w:tcPr>
          <w:p w14:paraId="3132D654">
            <w:pPr>
              <w:pStyle w:val="35"/>
              <w:rPr>
                <w:rFonts w:ascii="Times New Roman"/>
                <w:color w:val="auto"/>
                <w:sz w:val="20"/>
                <w:highlight w:val="none"/>
              </w:rPr>
            </w:pPr>
          </w:p>
        </w:tc>
        <w:tc>
          <w:tcPr>
            <w:tcW w:w="1103" w:type="dxa"/>
          </w:tcPr>
          <w:p w14:paraId="4CAAA77B">
            <w:pPr>
              <w:pStyle w:val="35"/>
              <w:rPr>
                <w:rFonts w:ascii="Times New Roman"/>
                <w:color w:val="auto"/>
                <w:sz w:val="20"/>
                <w:highlight w:val="none"/>
              </w:rPr>
            </w:pPr>
          </w:p>
        </w:tc>
        <w:tc>
          <w:tcPr>
            <w:tcW w:w="1019" w:type="dxa"/>
          </w:tcPr>
          <w:p w14:paraId="0C89442B">
            <w:pPr>
              <w:pStyle w:val="35"/>
              <w:rPr>
                <w:rFonts w:ascii="Times New Roman"/>
                <w:color w:val="auto"/>
                <w:sz w:val="20"/>
                <w:highlight w:val="none"/>
              </w:rPr>
            </w:pPr>
          </w:p>
        </w:tc>
        <w:tc>
          <w:tcPr>
            <w:tcW w:w="1060" w:type="dxa"/>
          </w:tcPr>
          <w:p w14:paraId="12DCB862">
            <w:pPr>
              <w:pStyle w:val="35"/>
              <w:rPr>
                <w:rFonts w:ascii="Times New Roman"/>
                <w:color w:val="auto"/>
                <w:sz w:val="20"/>
                <w:highlight w:val="none"/>
              </w:rPr>
            </w:pPr>
          </w:p>
        </w:tc>
        <w:tc>
          <w:tcPr>
            <w:tcW w:w="1130" w:type="dxa"/>
          </w:tcPr>
          <w:p w14:paraId="706E880F">
            <w:pPr>
              <w:pStyle w:val="35"/>
              <w:rPr>
                <w:rFonts w:ascii="Times New Roman"/>
                <w:color w:val="auto"/>
                <w:sz w:val="20"/>
                <w:highlight w:val="none"/>
              </w:rPr>
            </w:pPr>
          </w:p>
        </w:tc>
      </w:tr>
      <w:tr w14:paraId="62EB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4CF10821">
            <w:pPr>
              <w:pStyle w:val="35"/>
              <w:rPr>
                <w:rFonts w:ascii="Times New Roman"/>
                <w:color w:val="auto"/>
                <w:sz w:val="20"/>
                <w:highlight w:val="none"/>
              </w:rPr>
            </w:pPr>
          </w:p>
        </w:tc>
        <w:tc>
          <w:tcPr>
            <w:tcW w:w="3193" w:type="dxa"/>
          </w:tcPr>
          <w:p w14:paraId="5A9D91A8">
            <w:pPr>
              <w:pStyle w:val="35"/>
              <w:rPr>
                <w:rFonts w:ascii="Times New Roman"/>
                <w:color w:val="auto"/>
                <w:sz w:val="20"/>
                <w:highlight w:val="none"/>
              </w:rPr>
            </w:pPr>
          </w:p>
        </w:tc>
        <w:tc>
          <w:tcPr>
            <w:tcW w:w="834" w:type="dxa"/>
          </w:tcPr>
          <w:p w14:paraId="04A1039B">
            <w:pPr>
              <w:pStyle w:val="35"/>
              <w:rPr>
                <w:rFonts w:ascii="Times New Roman"/>
                <w:color w:val="auto"/>
                <w:sz w:val="20"/>
                <w:highlight w:val="none"/>
              </w:rPr>
            </w:pPr>
          </w:p>
        </w:tc>
        <w:tc>
          <w:tcPr>
            <w:tcW w:w="1103" w:type="dxa"/>
          </w:tcPr>
          <w:p w14:paraId="62FCDA78">
            <w:pPr>
              <w:pStyle w:val="35"/>
              <w:rPr>
                <w:rFonts w:ascii="Times New Roman"/>
                <w:color w:val="auto"/>
                <w:sz w:val="20"/>
                <w:highlight w:val="none"/>
              </w:rPr>
            </w:pPr>
          </w:p>
        </w:tc>
        <w:tc>
          <w:tcPr>
            <w:tcW w:w="1019" w:type="dxa"/>
          </w:tcPr>
          <w:p w14:paraId="5EFDC860">
            <w:pPr>
              <w:pStyle w:val="35"/>
              <w:rPr>
                <w:rFonts w:ascii="Times New Roman"/>
                <w:color w:val="auto"/>
                <w:sz w:val="20"/>
                <w:highlight w:val="none"/>
              </w:rPr>
            </w:pPr>
          </w:p>
        </w:tc>
        <w:tc>
          <w:tcPr>
            <w:tcW w:w="1060" w:type="dxa"/>
          </w:tcPr>
          <w:p w14:paraId="2943BA3B">
            <w:pPr>
              <w:pStyle w:val="35"/>
              <w:rPr>
                <w:rFonts w:ascii="Times New Roman"/>
                <w:color w:val="auto"/>
                <w:sz w:val="20"/>
                <w:highlight w:val="none"/>
              </w:rPr>
            </w:pPr>
          </w:p>
        </w:tc>
        <w:tc>
          <w:tcPr>
            <w:tcW w:w="1130" w:type="dxa"/>
          </w:tcPr>
          <w:p w14:paraId="15D0AF10">
            <w:pPr>
              <w:pStyle w:val="35"/>
              <w:rPr>
                <w:rFonts w:ascii="Times New Roman"/>
                <w:color w:val="auto"/>
                <w:sz w:val="20"/>
                <w:highlight w:val="none"/>
              </w:rPr>
            </w:pPr>
          </w:p>
        </w:tc>
      </w:tr>
      <w:tr w14:paraId="47F9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3AE44E">
            <w:pPr>
              <w:pStyle w:val="35"/>
              <w:rPr>
                <w:rFonts w:ascii="Times New Roman"/>
                <w:color w:val="auto"/>
                <w:sz w:val="20"/>
                <w:highlight w:val="none"/>
              </w:rPr>
            </w:pPr>
          </w:p>
        </w:tc>
        <w:tc>
          <w:tcPr>
            <w:tcW w:w="3193" w:type="dxa"/>
          </w:tcPr>
          <w:p w14:paraId="02E083A7">
            <w:pPr>
              <w:pStyle w:val="35"/>
              <w:rPr>
                <w:rFonts w:ascii="Times New Roman"/>
                <w:color w:val="auto"/>
                <w:sz w:val="20"/>
                <w:highlight w:val="none"/>
              </w:rPr>
            </w:pPr>
          </w:p>
        </w:tc>
        <w:tc>
          <w:tcPr>
            <w:tcW w:w="834" w:type="dxa"/>
          </w:tcPr>
          <w:p w14:paraId="05E78D01">
            <w:pPr>
              <w:pStyle w:val="35"/>
              <w:rPr>
                <w:rFonts w:ascii="Times New Roman"/>
                <w:color w:val="auto"/>
                <w:sz w:val="20"/>
                <w:highlight w:val="none"/>
              </w:rPr>
            </w:pPr>
          </w:p>
        </w:tc>
        <w:tc>
          <w:tcPr>
            <w:tcW w:w="1103" w:type="dxa"/>
          </w:tcPr>
          <w:p w14:paraId="545BC1EC">
            <w:pPr>
              <w:pStyle w:val="35"/>
              <w:rPr>
                <w:rFonts w:ascii="Times New Roman"/>
                <w:color w:val="auto"/>
                <w:sz w:val="20"/>
                <w:highlight w:val="none"/>
              </w:rPr>
            </w:pPr>
          </w:p>
        </w:tc>
        <w:tc>
          <w:tcPr>
            <w:tcW w:w="1019" w:type="dxa"/>
          </w:tcPr>
          <w:p w14:paraId="7B1903D8">
            <w:pPr>
              <w:pStyle w:val="35"/>
              <w:rPr>
                <w:rFonts w:ascii="Times New Roman"/>
                <w:color w:val="auto"/>
                <w:sz w:val="20"/>
                <w:highlight w:val="none"/>
              </w:rPr>
            </w:pPr>
          </w:p>
        </w:tc>
        <w:tc>
          <w:tcPr>
            <w:tcW w:w="1060" w:type="dxa"/>
          </w:tcPr>
          <w:p w14:paraId="1523306E">
            <w:pPr>
              <w:pStyle w:val="35"/>
              <w:rPr>
                <w:rFonts w:ascii="Times New Roman"/>
                <w:color w:val="auto"/>
                <w:sz w:val="20"/>
                <w:highlight w:val="none"/>
              </w:rPr>
            </w:pPr>
          </w:p>
        </w:tc>
        <w:tc>
          <w:tcPr>
            <w:tcW w:w="1130" w:type="dxa"/>
          </w:tcPr>
          <w:p w14:paraId="3DE6F228">
            <w:pPr>
              <w:pStyle w:val="35"/>
              <w:rPr>
                <w:rFonts w:ascii="Times New Roman"/>
                <w:color w:val="auto"/>
                <w:sz w:val="20"/>
                <w:highlight w:val="none"/>
              </w:rPr>
            </w:pPr>
          </w:p>
        </w:tc>
      </w:tr>
      <w:tr w14:paraId="62E0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40BAF62">
            <w:pPr>
              <w:pStyle w:val="35"/>
              <w:rPr>
                <w:rFonts w:ascii="Times New Roman"/>
                <w:color w:val="auto"/>
                <w:sz w:val="20"/>
                <w:highlight w:val="none"/>
              </w:rPr>
            </w:pPr>
          </w:p>
        </w:tc>
        <w:tc>
          <w:tcPr>
            <w:tcW w:w="3193" w:type="dxa"/>
          </w:tcPr>
          <w:p w14:paraId="0ECEC4AF">
            <w:pPr>
              <w:pStyle w:val="35"/>
              <w:rPr>
                <w:rFonts w:ascii="Times New Roman"/>
                <w:color w:val="auto"/>
                <w:sz w:val="20"/>
                <w:highlight w:val="none"/>
              </w:rPr>
            </w:pPr>
          </w:p>
        </w:tc>
        <w:tc>
          <w:tcPr>
            <w:tcW w:w="834" w:type="dxa"/>
          </w:tcPr>
          <w:p w14:paraId="0CB64D3B">
            <w:pPr>
              <w:pStyle w:val="35"/>
              <w:rPr>
                <w:rFonts w:ascii="Times New Roman"/>
                <w:color w:val="auto"/>
                <w:sz w:val="20"/>
                <w:highlight w:val="none"/>
              </w:rPr>
            </w:pPr>
          </w:p>
        </w:tc>
        <w:tc>
          <w:tcPr>
            <w:tcW w:w="1103" w:type="dxa"/>
          </w:tcPr>
          <w:p w14:paraId="22EC58D9">
            <w:pPr>
              <w:pStyle w:val="35"/>
              <w:rPr>
                <w:rFonts w:ascii="Times New Roman"/>
                <w:color w:val="auto"/>
                <w:sz w:val="20"/>
                <w:highlight w:val="none"/>
              </w:rPr>
            </w:pPr>
          </w:p>
        </w:tc>
        <w:tc>
          <w:tcPr>
            <w:tcW w:w="1019" w:type="dxa"/>
          </w:tcPr>
          <w:p w14:paraId="71C75B69">
            <w:pPr>
              <w:pStyle w:val="35"/>
              <w:rPr>
                <w:rFonts w:ascii="Times New Roman"/>
                <w:color w:val="auto"/>
                <w:sz w:val="20"/>
                <w:highlight w:val="none"/>
              </w:rPr>
            </w:pPr>
          </w:p>
        </w:tc>
        <w:tc>
          <w:tcPr>
            <w:tcW w:w="1060" w:type="dxa"/>
          </w:tcPr>
          <w:p w14:paraId="6730013C">
            <w:pPr>
              <w:pStyle w:val="35"/>
              <w:rPr>
                <w:rFonts w:ascii="Times New Roman"/>
                <w:color w:val="auto"/>
                <w:sz w:val="20"/>
                <w:highlight w:val="none"/>
              </w:rPr>
            </w:pPr>
          </w:p>
        </w:tc>
        <w:tc>
          <w:tcPr>
            <w:tcW w:w="1130" w:type="dxa"/>
          </w:tcPr>
          <w:p w14:paraId="682DC8ED">
            <w:pPr>
              <w:pStyle w:val="35"/>
              <w:rPr>
                <w:rFonts w:ascii="Times New Roman"/>
                <w:color w:val="auto"/>
                <w:sz w:val="20"/>
                <w:highlight w:val="none"/>
              </w:rPr>
            </w:pPr>
          </w:p>
        </w:tc>
      </w:tr>
      <w:tr w14:paraId="60AEA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5F7E61F">
            <w:pPr>
              <w:pStyle w:val="35"/>
              <w:rPr>
                <w:rFonts w:ascii="Times New Roman"/>
                <w:color w:val="auto"/>
                <w:sz w:val="20"/>
                <w:highlight w:val="none"/>
              </w:rPr>
            </w:pPr>
          </w:p>
        </w:tc>
        <w:tc>
          <w:tcPr>
            <w:tcW w:w="3193" w:type="dxa"/>
          </w:tcPr>
          <w:p w14:paraId="19B943EF">
            <w:pPr>
              <w:pStyle w:val="35"/>
              <w:rPr>
                <w:rFonts w:ascii="Times New Roman"/>
                <w:color w:val="auto"/>
                <w:sz w:val="20"/>
                <w:highlight w:val="none"/>
              </w:rPr>
            </w:pPr>
          </w:p>
        </w:tc>
        <w:tc>
          <w:tcPr>
            <w:tcW w:w="834" w:type="dxa"/>
          </w:tcPr>
          <w:p w14:paraId="4FC75F31">
            <w:pPr>
              <w:pStyle w:val="35"/>
              <w:rPr>
                <w:rFonts w:ascii="Times New Roman"/>
                <w:color w:val="auto"/>
                <w:sz w:val="20"/>
                <w:highlight w:val="none"/>
              </w:rPr>
            </w:pPr>
          </w:p>
        </w:tc>
        <w:tc>
          <w:tcPr>
            <w:tcW w:w="1103" w:type="dxa"/>
          </w:tcPr>
          <w:p w14:paraId="533E2BF8">
            <w:pPr>
              <w:pStyle w:val="35"/>
              <w:rPr>
                <w:rFonts w:ascii="Times New Roman"/>
                <w:color w:val="auto"/>
                <w:sz w:val="20"/>
                <w:highlight w:val="none"/>
              </w:rPr>
            </w:pPr>
          </w:p>
        </w:tc>
        <w:tc>
          <w:tcPr>
            <w:tcW w:w="1019" w:type="dxa"/>
          </w:tcPr>
          <w:p w14:paraId="40135CDE">
            <w:pPr>
              <w:pStyle w:val="35"/>
              <w:rPr>
                <w:rFonts w:ascii="Times New Roman"/>
                <w:color w:val="auto"/>
                <w:sz w:val="20"/>
                <w:highlight w:val="none"/>
              </w:rPr>
            </w:pPr>
          </w:p>
        </w:tc>
        <w:tc>
          <w:tcPr>
            <w:tcW w:w="1060" w:type="dxa"/>
          </w:tcPr>
          <w:p w14:paraId="16A4EC98">
            <w:pPr>
              <w:pStyle w:val="35"/>
              <w:rPr>
                <w:rFonts w:ascii="Times New Roman"/>
                <w:color w:val="auto"/>
                <w:sz w:val="20"/>
                <w:highlight w:val="none"/>
              </w:rPr>
            </w:pPr>
          </w:p>
        </w:tc>
        <w:tc>
          <w:tcPr>
            <w:tcW w:w="1130" w:type="dxa"/>
          </w:tcPr>
          <w:p w14:paraId="22C3D863">
            <w:pPr>
              <w:pStyle w:val="35"/>
              <w:rPr>
                <w:rFonts w:ascii="Times New Roman"/>
                <w:color w:val="auto"/>
                <w:sz w:val="20"/>
                <w:highlight w:val="none"/>
              </w:rPr>
            </w:pPr>
          </w:p>
        </w:tc>
      </w:tr>
      <w:tr w14:paraId="7B258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F25057D">
            <w:pPr>
              <w:pStyle w:val="35"/>
              <w:rPr>
                <w:rFonts w:ascii="Times New Roman"/>
                <w:color w:val="auto"/>
                <w:sz w:val="20"/>
                <w:highlight w:val="none"/>
              </w:rPr>
            </w:pPr>
          </w:p>
        </w:tc>
        <w:tc>
          <w:tcPr>
            <w:tcW w:w="3193" w:type="dxa"/>
          </w:tcPr>
          <w:p w14:paraId="6A166CC9">
            <w:pPr>
              <w:pStyle w:val="35"/>
              <w:rPr>
                <w:rFonts w:ascii="Times New Roman"/>
                <w:color w:val="auto"/>
                <w:sz w:val="20"/>
                <w:highlight w:val="none"/>
              </w:rPr>
            </w:pPr>
          </w:p>
        </w:tc>
        <w:tc>
          <w:tcPr>
            <w:tcW w:w="834" w:type="dxa"/>
          </w:tcPr>
          <w:p w14:paraId="26391D01">
            <w:pPr>
              <w:pStyle w:val="35"/>
              <w:rPr>
                <w:rFonts w:ascii="Times New Roman"/>
                <w:color w:val="auto"/>
                <w:sz w:val="20"/>
                <w:highlight w:val="none"/>
              </w:rPr>
            </w:pPr>
          </w:p>
        </w:tc>
        <w:tc>
          <w:tcPr>
            <w:tcW w:w="1103" w:type="dxa"/>
          </w:tcPr>
          <w:p w14:paraId="7E3AC4F8">
            <w:pPr>
              <w:pStyle w:val="35"/>
              <w:rPr>
                <w:rFonts w:ascii="Times New Roman"/>
                <w:color w:val="auto"/>
                <w:sz w:val="20"/>
                <w:highlight w:val="none"/>
              </w:rPr>
            </w:pPr>
          </w:p>
        </w:tc>
        <w:tc>
          <w:tcPr>
            <w:tcW w:w="1019" w:type="dxa"/>
          </w:tcPr>
          <w:p w14:paraId="6177B63D">
            <w:pPr>
              <w:pStyle w:val="35"/>
              <w:rPr>
                <w:rFonts w:ascii="Times New Roman"/>
                <w:color w:val="auto"/>
                <w:sz w:val="20"/>
                <w:highlight w:val="none"/>
              </w:rPr>
            </w:pPr>
          </w:p>
        </w:tc>
        <w:tc>
          <w:tcPr>
            <w:tcW w:w="1060" w:type="dxa"/>
          </w:tcPr>
          <w:p w14:paraId="5D061C6A">
            <w:pPr>
              <w:pStyle w:val="35"/>
              <w:rPr>
                <w:rFonts w:ascii="Times New Roman"/>
                <w:color w:val="auto"/>
                <w:sz w:val="20"/>
                <w:highlight w:val="none"/>
              </w:rPr>
            </w:pPr>
          </w:p>
        </w:tc>
        <w:tc>
          <w:tcPr>
            <w:tcW w:w="1130" w:type="dxa"/>
          </w:tcPr>
          <w:p w14:paraId="774B7B88">
            <w:pPr>
              <w:pStyle w:val="35"/>
              <w:rPr>
                <w:rFonts w:ascii="Times New Roman"/>
                <w:color w:val="auto"/>
                <w:sz w:val="20"/>
                <w:highlight w:val="none"/>
              </w:rPr>
            </w:pPr>
          </w:p>
        </w:tc>
      </w:tr>
      <w:tr w14:paraId="278DB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FE29D1A">
            <w:pPr>
              <w:pStyle w:val="35"/>
              <w:rPr>
                <w:rFonts w:ascii="Times New Roman"/>
                <w:color w:val="auto"/>
                <w:sz w:val="20"/>
                <w:highlight w:val="none"/>
              </w:rPr>
            </w:pPr>
          </w:p>
        </w:tc>
        <w:tc>
          <w:tcPr>
            <w:tcW w:w="3193" w:type="dxa"/>
          </w:tcPr>
          <w:p w14:paraId="0DDB9E0F">
            <w:pPr>
              <w:pStyle w:val="35"/>
              <w:rPr>
                <w:rFonts w:ascii="Times New Roman"/>
                <w:color w:val="auto"/>
                <w:sz w:val="20"/>
                <w:highlight w:val="none"/>
              </w:rPr>
            </w:pPr>
          </w:p>
        </w:tc>
        <w:tc>
          <w:tcPr>
            <w:tcW w:w="834" w:type="dxa"/>
          </w:tcPr>
          <w:p w14:paraId="580CE78F">
            <w:pPr>
              <w:pStyle w:val="35"/>
              <w:rPr>
                <w:rFonts w:ascii="Times New Roman"/>
                <w:color w:val="auto"/>
                <w:sz w:val="20"/>
                <w:highlight w:val="none"/>
              </w:rPr>
            </w:pPr>
          </w:p>
        </w:tc>
        <w:tc>
          <w:tcPr>
            <w:tcW w:w="1103" w:type="dxa"/>
          </w:tcPr>
          <w:p w14:paraId="298F5E6B">
            <w:pPr>
              <w:pStyle w:val="35"/>
              <w:rPr>
                <w:rFonts w:ascii="Times New Roman"/>
                <w:color w:val="auto"/>
                <w:sz w:val="20"/>
                <w:highlight w:val="none"/>
              </w:rPr>
            </w:pPr>
          </w:p>
        </w:tc>
        <w:tc>
          <w:tcPr>
            <w:tcW w:w="1019" w:type="dxa"/>
          </w:tcPr>
          <w:p w14:paraId="1D40E814">
            <w:pPr>
              <w:pStyle w:val="35"/>
              <w:rPr>
                <w:rFonts w:ascii="Times New Roman"/>
                <w:color w:val="auto"/>
                <w:sz w:val="20"/>
                <w:highlight w:val="none"/>
              </w:rPr>
            </w:pPr>
          </w:p>
        </w:tc>
        <w:tc>
          <w:tcPr>
            <w:tcW w:w="1060" w:type="dxa"/>
          </w:tcPr>
          <w:p w14:paraId="11C4DFAD">
            <w:pPr>
              <w:pStyle w:val="35"/>
              <w:rPr>
                <w:rFonts w:ascii="Times New Roman"/>
                <w:color w:val="auto"/>
                <w:sz w:val="20"/>
                <w:highlight w:val="none"/>
              </w:rPr>
            </w:pPr>
          </w:p>
        </w:tc>
        <w:tc>
          <w:tcPr>
            <w:tcW w:w="1130" w:type="dxa"/>
          </w:tcPr>
          <w:p w14:paraId="38FA4595">
            <w:pPr>
              <w:pStyle w:val="35"/>
              <w:rPr>
                <w:rFonts w:ascii="Times New Roman"/>
                <w:color w:val="auto"/>
                <w:sz w:val="20"/>
                <w:highlight w:val="none"/>
              </w:rPr>
            </w:pPr>
          </w:p>
        </w:tc>
      </w:tr>
      <w:tr w14:paraId="60DA1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4773246">
            <w:pPr>
              <w:pStyle w:val="35"/>
              <w:rPr>
                <w:rFonts w:ascii="Times New Roman"/>
                <w:color w:val="auto"/>
                <w:sz w:val="20"/>
                <w:highlight w:val="none"/>
              </w:rPr>
            </w:pPr>
          </w:p>
        </w:tc>
        <w:tc>
          <w:tcPr>
            <w:tcW w:w="3193" w:type="dxa"/>
          </w:tcPr>
          <w:p w14:paraId="5B4D2A6F">
            <w:pPr>
              <w:pStyle w:val="35"/>
              <w:rPr>
                <w:rFonts w:ascii="Times New Roman"/>
                <w:color w:val="auto"/>
                <w:sz w:val="20"/>
                <w:highlight w:val="none"/>
              </w:rPr>
            </w:pPr>
          </w:p>
        </w:tc>
        <w:tc>
          <w:tcPr>
            <w:tcW w:w="834" w:type="dxa"/>
          </w:tcPr>
          <w:p w14:paraId="5A814221">
            <w:pPr>
              <w:pStyle w:val="35"/>
              <w:rPr>
                <w:rFonts w:ascii="Times New Roman"/>
                <w:color w:val="auto"/>
                <w:sz w:val="20"/>
                <w:highlight w:val="none"/>
              </w:rPr>
            </w:pPr>
          </w:p>
        </w:tc>
        <w:tc>
          <w:tcPr>
            <w:tcW w:w="1103" w:type="dxa"/>
          </w:tcPr>
          <w:p w14:paraId="46B5039A">
            <w:pPr>
              <w:pStyle w:val="35"/>
              <w:rPr>
                <w:rFonts w:ascii="Times New Roman"/>
                <w:color w:val="auto"/>
                <w:sz w:val="20"/>
                <w:highlight w:val="none"/>
              </w:rPr>
            </w:pPr>
          </w:p>
        </w:tc>
        <w:tc>
          <w:tcPr>
            <w:tcW w:w="1019" w:type="dxa"/>
          </w:tcPr>
          <w:p w14:paraId="0C1C403C">
            <w:pPr>
              <w:pStyle w:val="35"/>
              <w:rPr>
                <w:rFonts w:ascii="Times New Roman"/>
                <w:color w:val="auto"/>
                <w:sz w:val="20"/>
                <w:highlight w:val="none"/>
              </w:rPr>
            </w:pPr>
          </w:p>
        </w:tc>
        <w:tc>
          <w:tcPr>
            <w:tcW w:w="1060" w:type="dxa"/>
          </w:tcPr>
          <w:p w14:paraId="1A37804F">
            <w:pPr>
              <w:pStyle w:val="35"/>
              <w:rPr>
                <w:rFonts w:ascii="Times New Roman"/>
                <w:color w:val="auto"/>
                <w:sz w:val="20"/>
                <w:highlight w:val="none"/>
              </w:rPr>
            </w:pPr>
          </w:p>
        </w:tc>
        <w:tc>
          <w:tcPr>
            <w:tcW w:w="1130" w:type="dxa"/>
          </w:tcPr>
          <w:p w14:paraId="0F410861">
            <w:pPr>
              <w:pStyle w:val="35"/>
              <w:rPr>
                <w:rFonts w:ascii="Times New Roman"/>
                <w:color w:val="auto"/>
                <w:sz w:val="20"/>
                <w:highlight w:val="none"/>
              </w:rPr>
            </w:pPr>
          </w:p>
        </w:tc>
      </w:tr>
      <w:tr w14:paraId="1E7EC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685288D">
            <w:pPr>
              <w:pStyle w:val="35"/>
              <w:rPr>
                <w:rFonts w:ascii="Times New Roman"/>
                <w:color w:val="auto"/>
                <w:sz w:val="20"/>
                <w:highlight w:val="none"/>
              </w:rPr>
            </w:pPr>
          </w:p>
        </w:tc>
        <w:tc>
          <w:tcPr>
            <w:tcW w:w="3193" w:type="dxa"/>
          </w:tcPr>
          <w:p w14:paraId="30D5DA20">
            <w:pPr>
              <w:pStyle w:val="35"/>
              <w:rPr>
                <w:rFonts w:ascii="Times New Roman"/>
                <w:color w:val="auto"/>
                <w:sz w:val="20"/>
                <w:highlight w:val="none"/>
              </w:rPr>
            </w:pPr>
          </w:p>
        </w:tc>
        <w:tc>
          <w:tcPr>
            <w:tcW w:w="834" w:type="dxa"/>
          </w:tcPr>
          <w:p w14:paraId="6266ACAC">
            <w:pPr>
              <w:pStyle w:val="35"/>
              <w:rPr>
                <w:rFonts w:ascii="Times New Roman"/>
                <w:color w:val="auto"/>
                <w:sz w:val="20"/>
                <w:highlight w:val="none"/>
              </w:rPr>
            </w:pPr>
          </w:p>
        </w:tc>
        <w:tc>
          <w:tcPr>
            <w:tcW w:w="1103" w:type="dxa"/>
          </w:tcPr>
          <w:p w14:paraId="6671D0C0">
            <w:pPr>
              <w:pStyle w:val="35"/>
              <w:rPr>
                <w:rFonts w:ascii="Times New Roman"/>
                <w:color w:val="auto"/>
                <w:sz w:val="20"/>
                <w:highlight w:val="none"/>
              </w:rPr>
            </w:pPr>
          </w:p>
        </w:tc>
        <w:tc>
          <w:tcPr>
            <w:tcW w:w="1019" w:type="dxa"/>
          </w:tcPr>
          <w:p w14:paraId="2552B2C6">
            <w:pPr>
              <w:pStyle w:val="35"/>
              <w:rPr>
                <w:rFonts w:ascii="Times New Roman"/>
                <w:color w:val="auto"/>
                <w:sz w:val="20"/>
                <w:highlight w:val="none"/>
              </w:rPr>
            </w:pPr>
          </w:p>
        </w:tc>
        <w:tc>
          <w:tcPr>
            <w:tcW w:w="1060" w:type="dxa"/>
          </w:tcPr>
          <w:p w14:paraId="5F1424C7">
            <w:pPr>
              <w:pStyle w:val="35"/>
              <w:rPr>
                <w:rFonts w:ascii="Times New Roman"/>
                <w:color w:val="auto"/>
                <w:sz w:val="20"/>
                <w:highlight w:val="none"/>
              </w:rPr>
            </w:pPr>
          </w:p>
        </w:tc>
        <w:tc>
          <w:tcPr>
            <w:tcW w:w="1130" w:type="dxa"/>
          </w:tcPr>
          <w:p w14:paraId="7A30F5D6">
            <w:pPr>
              <w:pStyle w:val="35"/>
              <w:rPr>
                <w:rFonts w:ascii="Times New Roman"/>
                <w:color w:val="auto"/>
                <w:sz w:val="20"/>
                <w:highlight w:val="none"/>
              </w:rPr>
            </w:pPr>
          </w:p>
        </w:tc>
      </w:tr>
      <w:tr w14:paraId="1599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A313B21">
            <w:pPr>
              <w:pStyle w:val="35"/>
              <w:rPr>
                <w:rFonts w:ascii="Times New Roman"/>
                <w:color w:val="auto"/>
                <w:sz w:val="20"/>
                <w:highlight w:val="none"/>
              </w:rPr>
            </w:pPr>
          </w:p>
        </w:tc>
        <w:tc>
          <w:tcPr>
            <w:tcW w:w="3193" w:type="dxa"/>
          </w:tcPr>
          <w:p w14:paraId="0930B798">
            <w:pPr>
              <w:pStyle w:val="35"/>
              <w:rPr>
                <w:rFonts w:ascii="Times New Roman"/>
                <w:color w:val="auto"/>
                <w:sz w:val="20"/>
                <w:highlight w:val="none"/>
              </w:rPr>
            </w:pPr>
          </w:p>
        </w:tc>
        <w:tc>
          <w:tcPr>
            <w:tcW w:w="834" w:type="dxa"/>
          </w:tcPr>
          <w:p w14:paraId="2495698D">
            <w:pPr>
              <w:pStyle w:val="35"/>
              <w:rPr>
                <w:rFonts w:ascii="Times New Roman"/>
                <w:color w:val="auto"/>
                <w:sz w:val="20"/>
                <w:highlight w:val="none"/>
              </w:rPr>
            </w:pPr>
          </w:p>
        </w:tc>
        <w:tc>
          <w:tcPr>
            <w:tcW w:w="1103" w:type="dxa"/>
          </w:tcPr>
          <w:p w14:paraId="51C48002">
            <w:pPr>
              <w:pStyle w:val="35"/>
              <w:rPr>
                <w:rFonts w:ascii="Times New Roman"/>
                <w:color w:val="auto"/>
                <w:sz w:val="20"/>
                <w:highlight w:val="none"/>
              </w:rPr>
            </w:pPr>
          </w:p>
        </w:tc>
        <w:tc>
          <w:tcPr>
            <w:tcW w:w="1019" w:type="dxa"/>
          </w:tcPr>
          <w:p w14:paraId="20E16922">
            <w:pPr>
              <w:pStyle w:val="35"/>
              <w:rPr>
                <w:rFonts w:ascii="Times New Roman"/>
                <w:color w:val="auto"/>
                <w:sz w:val="20"/>
                <w:highlight w:val="none"/>
              </w:rPr>
            </w:pPr>
          </w:p>
        </w:tc>
        <w:tc>
          <w:tcPr>
            <w:tcW w:w="1060" w:type="dxa"/>
          </w:tcPr>
          <w:p w14:paraId="7813AFB0">
            <w:pPr>
              <w:pStyle w:val="35"/>
              <w:rPr>
                <w:rFonts w:ascii="Times New Roman"/>
                <w:color w:val="auto"/>
                <w:sz w:val="20"/>
                <w:highlight w:val="none"/>
              </w:rPr>
            </w:pPr>
          </w:p>
        </w:tc>
        <w:tc>
          <w:tcPr>
            <w:tcW w:w="1130" w:type="dxa"/>
          </w:tcPr>
          <w:p w14:paraId="6E501466">
            <w:pPr>
              <w:pStyle w:val="35"/>
              <w:rPr>
                <w:rFonts w:ascii="Times New Roman"/>
                <w:color w:val="auto"/>
                <w:sz w:val="20"/>
                <w:highlight w:val="none"/>
              </w:rPr>
            </w:pPr>
          </w:p>
        </w:tc>
      </w:tr>
      <w:tr w14:paraId="6C0EC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E0B9650">
            <w:pPr>
              <w:pStyle w:val="35"/>
              <w:rPr>
                <w:rFonts w:ascii="Times New Roman"/>
                <w:color w:val="auto"/>
                <w:sz w:val="20"/>
                <w:highlight w:val="none"/>
              </w:rPr>
            </w:pPr>
          </w:p>
        </w:tc>
        <w:tc>
          <w:tcPr>
            <w:tcW w:w="3193" w:type="dxa"/>
          </w:tcPr>
          <w:p w14:paraId="28F40ED9">
            <w:pPr>
              <w:pStyle w:val="35"/>
              <w:rPr>
                <w:rFonts w:ascii="Times New Roman"/>
                <w:color w:val="auto"/>
                <w:sz w:val="20"/>
                <w:highlight w:val="none"/>
              </w:rPr>
            </w:pPr>
          </w:p>
        </w:tc>
        <w:tc>
          <w:tcPr>
            <w:tcW w:w="834" w:type="dxa"/>
          </w:tcPr>
          <w:p w14:paraId="2EE54CD6">
            <w:pPr>
              <w:pStyle w:val="35"/>
              <w:rPr>
                <w:rFonts w:ascii="Times New Roman"/>
                <w:color w:val="auto"/>
                <w:sz w:val="20"/>
                <w:highlight w:val="none"/>
              </w:rPr>
            </w:pPr>
          </w:p>
        </w:tc>
        <w:tc>
          <w:tcPr>
            <w:tcW w:w="1103" w:type="dxa"/>
          </w:tcPr>
          <w:p w14:paraId="031F3EBD">
            <w:pPr>
              <w:pStyle w:val="35"/>
              <w:rPr>
                <w:rFonts w:ascii="Times New Roman"/>
                <w:color w:val="auto"/>
                <w:sz w:val="20"/>
                <w:highlight w:val="none"/>
              </w:rPr>
            </w:pPr>
          </w:p>
        </w:tc>
        <w:tc>
          <w:tcPr>
            <w:tcW w:w="1019" w:type="dxa"/>
          </w:tcPr>
          <w:p w14:paraId="024CEB82">
            <w:pPr>
              <w:pStyle w:val="35"/>
              <w:rPr>
                <w:rFonts w:ascii="Times New Roman"/>
                <w:color w:val="auto"/>
                <w:sz w:val="20"/>
                <w:highlight w:val="none"/>
              </w:rPr>
            </w:pPr>
          </w:p>
        </w:tc>
        <w:tc>
          <w:tcPr>
            <w:tcW w:w="1060" w:type="dxa"/>
          </w:tcPr>
          <w:p w14:paraId="577B094F">
            <w:pPr>
              <w:pStyle w:val="35"/>
              <w:rPr>
                <w:rFonts w:ascii="Times New Roman"/>
                <w:color w:val="auto"/>
                <w:sz w:val="20"/>
                <w:highlight w:val="none"/>
              </w:rPr>
            </w:pPr>
          </w:p>
        </w:tc>
        <w:tc>
          <w:tcPr>
            <w:tcW w:w="1130" w:type="dxa"/>
          </w:tcPr>
          <w:p w14:paraId="4A9E9BF8">
            <w:pPr>
              <w:pStyle w:val="35"/>
              <w:rPr>
                <w:rFonts w:ascii="Times New Roman"/>
                <w:color w:val="auto"/>
                <w:sz w:val="20"/>
                <w:highlight w:val="none"/>
              </w:rPr>
            </w:pPr>
          </w:p>
        </w:tc>
      </w:tr>
      <w:tr w14:paraId="3CFB8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721E455">
            <w:pPr>
              <w:pStyle w:val="35"/>
              <w:rPr>
                <w:rFonts w:ascii="Times New Roman"/>
                <w:color w:val="auto"/>
                <w:sz w:val="20"/>
                <w:highlight w:val="none"/>
              </w:rPr>
            </w:pPr>
          </w:p>
        </w:tc>
        <w:tc>
          <w:tcPr>
            <w:tcW w:w="3193" w:type="dxa"/>
          </w:tcPr>
          <w:p w14:paraId="6E24B4FE">
            <w:pPr>
              <w:pStyle w:val="35"/>
              <w:rPr>
                <w:rFonts w:ascii="Times New Roman"/>
                <w:color w:val="auto"/>
                <w:sz w:val="20"/>
                <w:highlight w:val="none"/>
              </w:rPr>
            </w:pPr>
          </w:p>
        </w:tc>
        <w:tc>
          <w:tcPr>
            <w:tcW w:w="834" w:type="dxa"/>
          </w:tcPr>
          <w:p w14:paraId="5DC4A074">
            <w:pPr>
              <w:pStyle w:val="35"/>
              <w:rPr>
                <w:rFonts w:ascii="Times New Roman"/>
                <w:color w:val="auto"/>
                <w:sz w:val="20"/>
                <w:highlight w:val="none"/>
              </w:rPr>
            </w:pPr>
          </w:p>
        </w:tc>
        <w:tc>
          <w:tcPr>
            <w:tcW w:w="1103" w:type="dxa"/>
          </w:tcPr>
          <w:p w14:paraId="34AAF1EE">
            <w:pPr>
              <w:pStyle w:val="35"/>
              <w:rPr>
                <w:rFonts w:ascii="Times New Roman"/>
                <w:color w:val="auto"/>
                <w:sz w:val="20"/>
                <w:highlight w:val="none"/>
              </w:rPr>
            </w:pPr>
          </w:p>
        </w:tc>
        <w:tc>
          <w:tcPr>
            <w:tcW w:w="1019" w:type="dxa"/>
          </w:tcPr>
          <w:p w14:paraId="65F1E360">
            <w:pPr>
              <w:pStyle w:val="35"/>
              <w:rPr>
                <w:rFonts w:ascii="Times New Roman"/>
                <w:color w:val="auto"/>
                <w:sz w:val="20"/>
                <w:highlight w:val="none"/>
              </w:rPr>
            </w:pPr>
          </w:p>
        </w:tc>
        <w:tc>
          <w:tcPr>
            <w:tcW w:w="1060" w:type="dxa"/>
          </w:tcPr>
          <w:p w14:paraId="0A071C47">
            <w:pPr>
              <w:pStyle w:val="35"/>
              <w:rPr>
                <w:rFonts w:ascii="Times New Roman"/>
                <w:color w:val="auto"/>
                <w:sz w:val="20"/>
                <w:highlight w:val="none"/>
              </w:rPr>
            </w:pPr>
          </w:p>
        </w:tc>
        <w:tc>
          <w:tcPr>
            <w:tcW w:w="1130" w:type="dxa"/>
          </w:tcPr>
          <w:p w14:paraId="0595464A">
            <w:pPr>
              <w:pStyle w:val="35"/>
              <w:rPr>
                <w:rFonts w:ascii="Times New Roman"/>
                <w:color w:val="auto"/>
                <w:sz w:val="20"/>
                <w:highlight w:val="none"/>
              </w:rPr>
            </w:pPr>
          </w:p>
        </w:tc>
      </w:tr>
      <w:tr w14:paraId="2EC17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9BFBB8F">
            <w:pPr>
              <w:pStyle w:val="35"/>
              <w:rPr>
                <w:rFonts w:ascii="Times New Roman"/>
                <w:color w:val="auto"/>
                <w:sz w:val="20"/>
                <w:highlight w:val="none"/>
              </w:rPr>
            </w:pPr>
          </w:p>
        </w:tc>
        <w:tc>
          <w:tcPr>
            <w:tcW w:w="3193" w:type="dxa"/>
          </w:tcPr>
          <w:p w14:paraId="2EB68139">
            <w:pPr>
              <w:pStyle w:val="35"/>
              <w:rPr>
                <w:rFonts w:ascii="Times New Roman"/>
                <w:color w:val="auto"/>
                <w:sz w:val="20"/>
                <w:highlight w:val="none"/>
              </w:rPr>
            </w:pPr>
          </w:p>
        </w:tc>
        <w:tc>
          <w:tcPr>
            <w:tcW w:w="834" w:type="dxa"/>
          </w:tcPr>
          <w:p w14:paraId="320B0BBD">
            <w:pPr>
              <w:pStyle w:val="35"/>
              <w:rPr>
                <w:rFonts w:ascii="Times New Roman"/>
                <w:color w:val="auto"/>
                <w:sz w:val="20"/>
                <w:highlight w:val="none"/>
              </w:rPr>
            </w:pPr>
          </w:p>
        </w:tc>
        <w:tc>
          <w:tcPr>
            <w:tcW w:w="1103" w:type="dxa"/>
          </w:tcPr>
          <w:p w14:paraId="3C5A015C">
            <w:pPr>
              <w:pStyle w:val="35"/>
              <w:rPr>
                <w:rFonts w:ascii="Times New Roman"/>
                <w:color w:val="auto"/>
                <w:sz w:val="20"/>
                <w:highlight w:val="none"/>
              </w:rPr>
            </w:pPr>
          </w:p>
        </w:tc>
        <w:tc>
          <w:tcPr>
            <w:tcW w:w="1019" w:type="dxa"/>
          </w:tcPr>
          <w:p w14:paraId="274B40D2">
            <w:pPr>
              <w:pStyle w:val="35"/>
              <w:rPr>
                <w:rFonts w:ascii="Times New Roman"/>
                <w:color w:val="auto"/>
                <w:sz w:val="20"/>
                <w:highlight w:val="none"/>
              </w:rPr>
            </w:pPr>
          </w:p>
        </w:tc>
        <w:tc>
          <w:tcPr>
            <w:tcW w:w="1060" w:type="dxa"/>
          </w:tcPr>
          <w:p w14:paraId="187A1808">
            <w:pPr>
              <w:pStyle w:val="35"/>
              <w:rPr>
                <w:rFonts w:ascii="Times New Roman"/>
                <w:color w:val="auto"/>
                <w:sz w:val="20"/>
                <w:highlight w:val="none"/>
              </w:rPr>
            </w:pPr>
          </w:p>
        </w:tc>
        <w:tc>
          <w:tcPr>
            <w:tcW w:w="1130" w:type="dxa"/>
          </w:tcPr>
          <w:p w14:paraId="034BDCBF">
            <w:pPr>
              <w:pStyle w:val="35"/>
              <w:rPr>
                <w:rFonts w:ascii="Times New Roman"/>
                <w:color w:val="auto"/>
                <w:sz w:val="20"/>
                <w:highlight w:val="none"/>
              </w:rPr>
            </w:pPr>
          </w:p>
        </w:tc>
      </w:tr>
      <w:tr w14:paraId="0E40A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B6AC543">
            <w:pPr>
              <w:pStyle w:val="35"/>
              <w:rPr>
                <w:rFonts w:ascii="Times New Roman"/>
                <w:color w:val="auto"/>
                <w:sz w:val="20"/>
                <w:highlight w:val="none"/>
              </w:rPr>
            </w:pPr>
          </w:p>
        </w:tc>
        <w:tc>
          <w:tcPr>
            <w:tcW w:w="3193" w:type="dxa"/>
          </w:tcPr>
          <w:p w14:paraId="78C04138">
            <w:pPr>
              <w:pStyle w:val="35"/>
              <w:rPr>
                <w:rFonts w:ascii="Times New Roman"/>
                <w:color w:val="auto"/>
                <w:sz w:val="20"/>
                <w:highlight w:val="none"/>
              </w:rPr>
            </w:pPr>
          </w:p>
        </w:tc>
        <w:tc>
          <w:tcPr>
            <w:tcW w:w="834" w:type="dxa"/>
          </w:tcPr>
          <w:p w14:paraId="71579A23">
            <w:pPr>
              <w:pStyle w:val="35"/>
              <w:rPr>
                <w:rFonts w:ascii="Times New Roman"/>
                <w:color w:val="auto"/>
                <w:sz w:val="20"/>
                <w:highlight w:val="none"/>
              </w:rPr>
            </w:pPr>
          </w:p>
        </w:tc>
        <w:tc>
          <w:tcPr>
            <w:tcW w:w="1103" w:type="dxa"/>
          </w:tcPr>
          <w:p w14:paraId="29E3BB86">
            <w:pPr>
              <w:pStyle w:val="35"/>
              <w:rPr>
                <w:rFonts w:ascii="Times New Roman"/>
                <w:color w:val="auto"/>
                <w:sz w:val="20"/>
                <w:highlight w:val="none"/>
              </w:rPr>
            </w:pPr>
          </w:p>
        </w:tc>
        <w:tc>
          <w:tcPr>
            <w:tcW w:w="1019" w:type="dxa"/>
          </w:tcPr>
          <w:p w14:paraId="7B5C27EC">
            <w:pPr>
              <w:pStyle w:val="35"/>
              <w:rPr>
                <w:rFonts w:ascii="Times New Roman"/>
                <w:color w:val="auto"/>
                <w:sz w:val="20"/>
                <w:highlight w:val="none"/>
              </w:rPr>
            </w:pPr>
          </w:p>
        </w:tc>
        <w:tc>
          <w:tcPr>
            <w:tcW w:w="1060" w:type="dxa"/>
          </w:tcPr>
          <w:p w14:paraId="69D7F926">
            <w:pPr>
              <w:pStyle w:val="35"/>
              <w:rPr>
                <w:rFonts w:ascii="Times New Roman"/>
                <w:color w:val="auto"/>
                <w:sz w:val="20"/>
                <w:highlight w:val="none"/>
              </w:rPr>
            </w:pPr>
          </w:p>
        </w:tc>
        <w:tc>
          <w:tcPr>
            <w:tcW w:w="1130" w:type="dxa"/>
          </w:tcPr>
          <w:p w14:paraId="58F1765C">
            <w:pPr>
              <w:pStyle w:val="35"/>
              <w:rPr>
                <w:rFonts w:ascii="Times New Roman"/>
                <w:color w:val="auto"/>
                <w:sz w:val="20"/>
                <w:highlight w:val="none"/>
              </w:rPr>
            </w:pPr>
          </w:p>
        </w:tc>
      </w:tr>
      <w:tr w14:paraId="54A1F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77D6B12">
            <w:pPr>
              <w:pStyle w:val="35"/>
              <w:rPr>
                <w:rFonts w:ascii="Times New Roman"/>
                <w:color w:val="auto"/>
                <w:sz w:val="20"/>
                <w:highlight w:val="none"/>
              </w:rPr>
            </w:pPr>
          </w:p>
        </w:tc>
        <w:tc>
          <w:tcPr>
            <w:tcW w:w="3193" w:type="dxa"/>
          </w:tcPr>
          <w:p w14:paraId="37B906F2">
            <w:pPr>
              <w:pStyle w:val="35"/>
              <w:rPr>
                <w:rFonts w:ascii="Times New Roman"/>
                <w:color w:val="auto"/>
                <w:sz w:val="20"/>
                <w:highlight w:val="none"/>
              </w:rPr>
            </w:pPr>
          </w:p>
        </w:tc>
        <w:tc>
          <w:tcPr>
            <w:tcW w:w="834" w:type="dxa"/>
          </w:tcPr>
          <w:p w14:paraId="62598097">
            <w:pPr>
              <w:pStyle w:val="35"/>
              <w:rPr>
                <w:rFonts w:ascii="Times New Roman"/>
                <w:color w:val="auto"/>
                <w:sz w:val="20"/>
                <w:highlight w:val="none"/>
              </w:rPr>
            </w:pPr>
          </w:p>
        </w:tc>
        <w:tc>
          <w:tcPr>
            <w:tcW w:w="1103" w:type="dxa"/>
          </w:tcPr>
          <w:p w14:paraId="4493753C">
            <w:pPr>
              <w:pStyle w:val="35"/>
              <w:rPr>
                <w:rFonts w:ascii="Times New Roman"/>
                <w:color w:val="auto"/>
                <w:sz w:val="20"/>
                <w:highlight w:val="none"/>
              </w:rPr>
            </w:pPr>
          </w:p>
        </w:tc>
        <w:tc>
          <w:tcPr>
            <w:tcW w:w="1019" w:type="dxa"/>
          </w:tcPr>
          <w:p w14:paraId="7F05BFB9">
            <w:pPr>
              <w:pStyle w:val="35"/>
              <w:rPr>
                <w:rFonts w:ascii="Times New Roman"/>
                <w:color w:val="auto"/>
                <w:sz w:val="20"/>
                <w:highlight w:val="none"/>
              </w:rPr>
            </w:pPr>
          </w:p>
        </w:tc>
        <w:tc>
          <w:tcPr>
            <w:tcW w:w="1060" w:type="dxa"/>
          </w:tcPr>
          <w:p w14:paraId="0ABC7D4F">
            <w:pPr>
              <w:pStyle w:val="35"/>
              <w:rPr>
                <w:rFonts w:ascii="Times New Roman"/>
                <w:color w:val="auto"/>
                <w:sz w:val="20"/>
                <w:highlight w:val="none"/>
              </w:rPr>
            </w:pPr>
          </w:p>
        </w:tc>
        <w:tc>
          <w:tcPr>
            <w:tcW w:w="1130" w:type="dxa"/>
          </w:tcPr>
          <w:p w14:paraId="27B49C1D">
            <w:pPr>
              <w:pStyle w:val="35"/>
              <w:rPr>
                <w:rFonts w:ascii="Times New Roman"/>
                <w:color w:val="auto"/>
                <w:sz w:val="20"/>
                <w:highlight w:val="none"/>
              </w:rPr>
            </w:pPr>
          </w:p>
        </w:tc>
      </w:tr>
      <w:tr w14:paraId="7B038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F2F2F9">
            <w:pPr>
              <w:pStyle w:val="35"/>
              <w:rPr>
                <w:rFonts w:ascii="Times New Roman"/>
                <w:color w:val="auto"/>
                <w:sz w:val="20"/>
                <w:highlight w:val="none"/>
              </w:rPr>
            </w:pPr>
          </w:p>
        </w:tc>
        <w:tc>
          <w:tcPr>
            <w:tcW w:w="3193" w:type="dxa"/>
          </w:tcPr>
          <w:p w14:paraId="7ACF9731">
            <w:pPr>
              <w:pStyle w:val="35"/>
              <w:rPr>
                <w:rFonts w:ascii="Times New Roman"/>
                <w:color w:val="auto"/>
                <w:sz w:val="20"/>
                <w:highlight w:val="none"/>
              </w:rPr>
            </w:pPr>
          </w:p>
        </w:tc>
        <w:tc>
          <w:tcPr>
            <w:tcW w:w="834" w:type="dxa"/>
          </w:tcPr>
          <w:p w14:paraId="27E87996">
            <w:pPr>
              <w:pStyle w:val="35"/>
              <w:rPr>
                <w:rFonts w:ascii="Times New Roman"/>
                <w:color w:val="auto"/>
                <w:sz w:val="20"/>
                <w:highlight w:val="none"/>
              </w:rPr>
            </w:pPr>
          </w:p>
        </w:tc>
        <w:tc>
          <w:tcPr>
            <w:tcW w:w="1103" w:type="dxa"/>
          </w:tcPr>
          <w:p w14:paraId="23E72349">
            <w:pPr>
              <w:pStyle w:val="35"/>
              <w:rPr>
                <w:rFonts w:ascii="Times New Roman"/>
                <w:color w:val="auto"/>
                <w:sz w:val="20"/>
                <w:highlight w:val="none"/>
              </w:rPr>
            </w:pPr>
          </w:p>
        </w:tc>
        <w:tc>
          <w:tcPr>
            <w:tcW w:w="1019" w:type="dxa"/>
          </w:tcPr>
          <w:p w14:paraId="64D070C0">
            <w:pPr>
              <w:pStyle w:val="35"/>
              <w:rPr>
                <w:rFonts w:ascii="Times New Roman"/>
                <w:color w:val="auto"/>
                <w:sz w:val="20"/>
                <w:highlight w:val="none"/>
              </w:rPr>
            </w:pPr>
          </w:p>
        </w:tc>
        <w:tc>
          <w:tcPr>
            <w:tcW w:w="1060" w:type="dxa"/>
          </w:tcPr>
          <w:p w14:paraId="76A04407">
            <w:pPr>
              <w:pStyle w:val="35"/>
              <w:rPr>
                <w:rFonts w:ascii="Times New Roman"/>
                <w:color w:val="auto"/>
                <w:sz w:val="20"/>
                <w:highlight w:val="none"/>
              </w:rPr>
            </w:pPr>
          </w:p>
        </w:tc>
        <w:tc>
          <w:tcPr>
            <w:tcW w:w="1130" w:type="dxa"/>
          </w:tcPr>
          <w:p w14:paraId="09BF70F2">
            <w:pPr>
              <w:pStyle w:val="35"/>
              <w:rPr>
                <w:rFonts w:ascii="Times New Roman"/>
                <w:color w:val="auto"/>
                <w:sz w:val="20"/>
                <w:highlight w:val="none"/>
              </w:rPr>
            </w:pPr>
          </w:p>
        </w:tc>
      </w:tr>
      <w:tr w14:paraId="28BF8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1CFB9736">
            <w:pPr>
              <w:pStyle w:val="35"/>
              <w:rPr>
                <w:rFonts w:ascii="Times New Roman"/>
                <w:color w:val="auto"/>
                <w:sz w:val="20"/>
                <w:highlight w:val="none"/>
              </w:rPr>
            </w:pPr>
          </w:p>
        </w:tc>
        <w:tc>
          <w:tcPr>
            <w:tcW w:w="3193" w:type="dxa"/>
          </w:tcPr>
          <w:p w14:paraId="1F4FC61A">
            <w:pPr>
              <w:pStyle w:val="35"/>
              <w:rPr>
                <w:rFonts w:ascii="Times New Roman"/>
                <w:color w:val="auto"/>
                <w:sz w:val="20"/>
                <w:highlight w:val="none"/>
              </w:rPr>
            </w:pPr>
          </w:p>
        </w:tc>
        <w:tc>
          <w:tcPr>
            <w:tcW w:w="834" w:type="dxa"/>
          </w:tcPr>
          <w:p w14:paraId="13939875">
            <w:pPr>
              <w:pStyle w:val="35"/>
              <w:rPr>
                <w:rFonts w:ascii="Times New Roman"/>
                <w:color w:val="auto"/>
                <w:sz w:val="20"/>
                <w:highlight w:val="none"/>
              </w:rPr>
            </w:pPr>
          </w:p>
        </w:tc>
        <w:tc>
          <w:tcPr>
            <w:tcW w:w="1103" w:type="dxa"/>
          </w:tcPr>
          <w:p w14:paraId="087F18C2">
            <w:pPr>
              <w:pStyle w:val="35"/>
              <w:rPr>
                <w:rFonts w:ascii="Times New Roman"/>
                <w:color w:val="auto"/>
                <w:sz w:val="20"/>
                <w:highlight w:val="none"/>
              </w:rPr>
            </w:pPr>
          </w:p>
        </w:tc>
        <w:tc>
          <w:tcPr>
            <w:tcW w:w="1019" w:type="dxa"/>
          </w:tcPr>
          <w:p w14:paraId="0A753C7C">
            <w:pPr>
              <w:pStyle w:val="35"/>
              <w:rPr>
                <w:rFonts w:ascii="Times New Roman"/>
                <w:color w:val="auto"/>
                <w:sz w:val="20"/>
                <w:highlight w:val="none"/>
              </w:rPr>
            </w:pPr>
          </w:p>
        </w:tc>
        <w:tc>
          <w:tcPr>
            <w:tcW w:w="1060" w:type="dxa"/>
          </w:tcPr>
          <w:p w14:paraId="7900991B">
            <w:pPr>
              <w:pStyle w:val="35"/>
              <w:rPr>
                <w:rFonts w:ascii="Times New Roman"/>
                <w:color w:val="auto"/>
                <w:sz w:val="20"/>
                <w:highlight w:val="none"/>
              </w:rPr>
            </w:pPr>
          </w:p>
        </w:tc>
        <w:tc>
          <w:tcPr>
            <w:tcW w:w="1130" w:type="dxa"/>
          </w:tcPr>
          <w:p w14:paraId="6CE79401">
            <w:pPr>
              <w:pStyle w:val="35"/>
              <w:rPr>
                <w:rFonts w:ascii="Times New Roman"/>
                <w:color w:val="auto"/>
                <w:sz w:val="20"/>
                <w:highlight w:val="none"/>
              </w:rPr>
            </w:pPr>
          </w:p>
        </w:tc>
      </w:tr>
    </w:tbl>
    <w:p w14:paraId="52A8F068">
      <w:pPr>
        <w:spacing w:after="0"/>
        <w:rPr>
          <w:rFonts w:ascii="Times New Roman"/>
          <w:color w:val="auto"/>
          <w:sz w:val="20"/>
          <w:highlight w:val="none"/>
        </w:rPr>
        <w:sectPr>
          <w:pgSz w:w="11910" w:h="16840"/>
          <w:pgMar w:top="1240" w:right="280" w:bottom="1820" w:left="1040" w:header="893" w:footer="1627" w:gutter="0"/>
          <w:cols w:space="720" w:num="1"/>
        </w:sectPr>
      </w:pPr>
    </w:p>
    <w:p w14:paraId="54E0E8AD">
      <w:pPr>
        <w:pStyle w:val="4"/>
        <w:spacing w:before="60"/>
        <w:ind w:right="1606"/>
        <w:jc w:val="center"/>
        <w:rPr>
          <w:color w:val="auto"/>
          <w:highlight w:val="none"/>
        </w:rPr>
      </w:pPr>
      <w:r>
        <w:rPr>
          <w:color w:val="auto"/>
          <w:highlight w:val="none"/>
        </w:rPr>
        <w:t>专业工程暂估价表</w:t>
      </w:r>
    </w:p>
    <w:p w14:paraId="7BE03717">
      <w:pPr>
        <w:pStyle w:val="4"/>
        <w:spacing w:before="60"/>
        <w:ind w:right="1606" w:firstLine="411" w:firstLineChars="200"/>
        <w:jc w:val="both"/>
        <w:rPr>
          <w:color w:val="auto"/>
          <w:sz w:val="18"/>
          <w:szCs w:val="18"/>
          <w:highlight w:val="none"/>
        </w:rPr>
      </w:pPr>
      <w:r>
        <w:rPr>
          <w:color w:val="auto"/>
          <w:spacing w:val="8"/>
          <w:w w:val="105"/>
          <w:position w:val="1"/>
          <w:sz w:val="18"/>
          <w:szCs w:val="18"/>
          <w:highlight w:val="none"/>
        </w:rPr>
        <w:t>工程名称</w:t>
      </w:r>
      <w:r>
        <w:rPr>
          <w:color w:val="auto"/>
          <w:w w:val="105"/>
          <w:position w:val="1"/>
          <w:sz w:val="18"/>
          <w:szCs w:val="18"/>
          <w:highlight w:val="none"/>
        </w:rPr>
        <w:t>：</w:t>
      </w:r>
      <w:r>
        <w:rPr>
          <w:rFonts w:hint="eastAsia"/>
          <w:color w:val="auto"/>
          <w:w w:val="105"/>
          <w:position w:val="1"/>
          <w:sz w:val="18"/>
          <w:szCs w:val="18"/>
          <w:highlight w:val="none"/>
          <w:lang w:val="en-US" w:eastAsia="zh-CN"/>
        </w:rPr>
        <w:t xml:space="preserve">       </w:t>
      </w:r>
      <w:r>
        <w:rPr>
          <w:color w:val="auto"/>
          <w:w w:val="105"/>
          <w:position w:val="1"/>
          <w:sz w:val="18"/>
          <w:szCs w:val="18"/>
          <w:highlight w:val="none"/>
        </w:rPr>
        <w:tab/>
      </w:r>
      <w:r>
        <w:rPr>
          <w:color w:val="auto"/>
          <w:spacing w:val="8"/>
          <w:w w:val="105"/>
          <w:sz w:val="18"/>
          <w:szCs w:val="18"/>
          <w:highlight w:val="none"/>
        </w:rPr>
        <w:t>标段</w:t>
      </w:r>
      <w:r>
        <w:rPr>
          <w:color w:val="auto"/>
          <w:w w:val="105"/>
          <w:sz w:val="18"/>
          <w:szCs w:val="18"/>
          <w:highlight w:val="none"/>
        </w:rPr>
        <w:t>:</w:t>
      </w:r>
    </w:p>
    <w:tbl>
      <w:tblPr>
        <w:tblStyle w:val="20"/>
        <w:tblW w:w="8824" w:type="dxa"/>
        <w:tblInd w:w="39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3365"/>
        <w:gridCol w:w="1504"/>
        <w:gridCol w:w="1475"/>
        <w:gridCol w:w="1887"/>
      </w:tblGrid>
      <w:tr w14:paraId="62D0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593" w:type="dxa"/>
          </w:tcPr>
          <w:p w14:paraId="442BFC79">
            <w:pPr>
              <w:pStyle w:val="35"/>
              <w:spacing w:before="138"/>
              <w:ind w:right="76"/>
              <w:jc w:val="center"/>
              <w:rPr>
                <w:color w:val="auto"/>
                <w:sz w:val="20"/>
                <w:szCs w:val="20"/>
                <w:highlight w:val="none"/>
              </w:rPr>
            </w:pPr>
            <w:r>
              <w:rPr>
                <w:color w:val="auto"/>
                <w:w w:val="105"/>
                <w:sz w:val="20"/>
                <w:szCs w:val="20"/>
                <w:highlight w:val="none"/>
              </w:rPr>
              <w:t>序号</w:t>
            </w:r>
          </w:p>
        </w:tc>
        <w:tc>
          <w:tcPr>
            <w:tcW w:w="3365" w:type="dxa"/>
          </w:tcPr>
          <w:p w14:paraId="0D5EB062">
            <w:pPr>
              <w:pStyle w:val="35"/>
              <w:spacing w:before="129"/>
              <w:ind w:right="1284"/>
              <w:jc w:val="center"/>
              <w:rPr>
                <w:color w:val="auto"/>
                <w:sz w:val="20"/>
                <w:szCs w:val="20"/>
                <w:highlight w:val="none"/>
              </w:rPr>
            </w:pPr>
            <w:r>
              <w:rPr>
                <w:color w:val="auto"/>
                <w:w w:val="105"/>
                <w:sz w:val="20"/>
                <w:szCs w:val="20"/>
                <w:highlight w:val="none"/>
              </w:rPr>
              <w:t>项目名称</w:t>
            </w:r>
          </w:p>
        </w:tc>
        <w:tc>
          <w:tcPr>
            <w:tcW w:w="1504" w:type="dxa"/>
          </w:tcPr>
          <w:p w14:paraId="7B9DFF29">
            <w:pPr>
              <w:pStyle w:val="35"/>
              <w:spacing w:before="129"/>
              <w:ind w:left="391"/>
              <w:rPr>
                <w:color w:val="auto"/>
                <w:sz w:val="20"/>
                <w:szCs w:val="20"/>
                <w:highlight w:val="none"/>
              </w:rPr>
            </w:pPr>
            <w:r>
              <w:rPr>
                <w:color w:val="auto"/>
                <w:w w:val="105"/>
                <w:sz w:val="20"/>
                <w:szCs w:val="20"/>
                <w:highlight w:val="none"/>
              </w:rPr>
              <w:t>工程内容</w:t>
            </w:r>
          </w:p>
        </w:tc>
        <w:tc>
          <w:tcPr>
            <w:tcW w:w="1475" w:type="dxa"/>
          </w:tcPr>
          <w:p w14:paraId="69A45AD9">
            <w:pPr>
              <w:pStyle w:val="35"/>
              <w:spacing w:before="129"/>
              <w:ind w:left="192"/>
              <w:rPr>
                <w:color w:val="auto"/>
                <w:sz w:val="20"/>
                <w:szCs w:val="20"/>
                <w:highlight w:val="none"/>
              </w:rPr>
            </w:pPr>
            <w:r>
              <w:rPr>
                <w:color w:val="auto"/>
                <w:w w:val="105"/>
                <w:sz w:val="20"/>
                <w:szCs w:val="20"/>
                <w:highlight w:val="none"/>
              </w:rPr>
              <w:t>暂估金额(元</w:t>
            </w:r>
            <w:r>
              <w:rPr>
                <w:rFonts w:hint="eastAsia"/>
                <w:color w:val="auto"/>
                <w:w w:val="105"/>
                <w:sz w:val="20"/>
                <w:szCs w:val="20"/>
                <w:highlight w:val="none"/>
                <w:lang w:eastAsia="zh-CN"/>
              </w:rPr>
              <w:t>）</w:t>
            </w:r>
          </w:p>
        </w:tc>
        <w:tc>
          <w:tcPr>
            <w:tcW w:w="1887" w:type="dxa"/>
          </w:tcPr>
          <w:p w14:paraId="4DE3818E">
            <w:pPr>
              <w:pStyle w:val="35"/>
              <w:spacing w:before="138"/>
              <w:ind w:right="724"/>
              <w:jc w:val="center"/>
              <w:rPr>
                <w:color w:val="auto"/>
                <w:sz w:val="20"/>
                <w:szCs w:val="20"/>
                <w:highlight w:val="none"/>
              </w:rPr>
            </w:pPr>
            <w:r>
              <w:rPr>
                <w:color w:val="auto"/>
                <w:w w:val="105"/>
                <w:sz w:val="20"/>
                <w:szCs w:val="20"/>
                <w:highlight w:val="none"/>
              </w:rPr>
              <w:t>备注</w:t>
            </w:r>
          </w:p>
        </w:tc>
      </w:tr>
      <w:tr w14:paraId="6957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93" w:type="dxa"/>
          </w:tcPr>
          <w:p w14:paraId="4DF5464E">
            <w:pPr>
              <w:pStyle w:val="35"/>
              <w:spacing w:before="9"/>
              <w:rPr>
                <w:color w:val="auto"/>
                <w:sz w:val="11"/>
                <w:highlight w:val="none"/>
              </w:rPr>
            </w:pPr>
          </w:p>
          <w:p w14:paraId="382C1117">
            <w:pPr>
              <w:pStyle w:val="35"/>
              <w:ind w:left="27"/>
              <w:jc w:val="center"/>
              <w:rPr>
                <w:color w:val="auto"/>
                <w:sz w:val="17"/>
                <w:highlight w:val="none"/>
              </w:rPr>
            </w:pPr>
            <w:r>
              <w:rPr>
                <w:color w:val="auto"/>
                <w:w w:val="102"/>
                <w:sz w:val="17"/>
                <w:highlight w:val="none"/>
              </w:rPr>
              <w:t>1</w:t>
            </w:r>
          </w:p>
        </w:tc>
        <w:tc>
          <w:tcPr>
            <w:tcW w:w="3365" w:type="dxa"/>
          </w:tcPr>
          <w:p w14:paraId="0259E41E">
            <w:pPr>
              <w:pStyle w:val="35"/>
              <w:rPr>
                <w:rFonts w:ascii="Times New Roman"/>
                <w:color w:val="auto"/>
                <w:sz w:val="18"/>
                <w:highlight w:val="none"/>
              </w:rPr>
            </w:pPr>
          </w:p>
        </w:tc>
        <w:tc>
          <w:tcPr>
            <w:tcW w:w="1504" w:type="dxa"/>
          </w:tcPr>
          <w:p w14:paraId="7449FD33">
            <w:pPr>
              <w:pStyle w:val="35"/>
              <w:rPr>
                <w:rFonts w:ascii="Times New Roman"/>
                <w:color w:val="auto"/>
                <w:sz w:val="18"/>
                <w:highlight w:val="none"/>
              </w:rPr>
            </w:pPr>
          </w:p>
        </w:tc>
        <w:tc>
          <w:tcPr>
            <w:tcW w:w="1475" w:type="dxa"/>
          </w:tcPr>
          <w:p w14:paraId="6EFD6095">
            <w:pPr>
              <w:pStyle w:val="35"/>
              <w:rPr>
                <w:rFonts w:ascii="Times New Roman"/>
                <w:color w:val="auto"/>
                <w:sz w:val="18"/>
                <w:highlight w:val="none"/>
              </w:rPr>
            </w:pPr>
          </w:p>
        </w:tc>
        <w:tc>
          <w:tcPr>
            <w:tcW w:w="1887" w:type="dxa"/>
          </w:tcPr>
          <w:p w14:paraId="2BBCA7CB">
            <w:pPr>
              <w:pStyle w:val="35"/>
              <w:rPr>
                <w:rFonts w:ascii="Times New Roman"/>
                <w:color w:val="auto"/>
                <w:sz w:val="18"/>
                <w:highlight w:val="none"/>
              </w:rPr>
            </w:pPr>
          </w:p>
        </w:tc>
      </w:tr>
      <w:tr w14:paraId="5F531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08CD6A1">
            <w:pPr>
              <w:pStyle w:val="35"/>
              <w:spacing w:before="9"/>
              <w:rPr>
                <w:color w:val="auto"/>
                <w:sz w:val="11"/>
                <w:highlight w:val="none"/>
              </w:rPr>
            </w:pPr>
          </w:p>
          <w:p w14:paraId="04057071">
            <w:pPr>
              <w:pStyle w:val="35"/>
              <w:ind w:left="27"/>
              <w:jc w:val="center"/>
              <w:rPr>
                <w:color w:val="auto"/>
                <w:sz w:val="17"/>
                <w:highlight w:val="none"/>
              </w:rPr>
            </w:pPr>
            <w:r>
              <w:rPr>
                <w:color w:val="auto"/>
                <w:w w:val="102"/>
                <w:sz w:val="17"/>
                <w:highlight w:val="none"/>
              </w:rPr>
              <w:t>2</w:t>
            </w:r>
          </w:p>
        </w:tc>
        <w:tc>
          <w:tcPr>
            <w:tcW w:w="3365" w:type="dxa"/>
          </w:tcPr>
          <w:p w14:paraId="3A56D0A7">
            <w:pPr>
              <w:pStyle w:val="35"/>
              <w:rPr>
                <w:rFonts w:ascii="Times New Roman"/>
                <w:color w:val="auto"/>
                <w:sz w:val="18"/>
                <w:highlight w:val="none"/>
              </w:rPr>
            </w:pPr>
          </w:p>
        </w:tc>
        <w:tc>
          <w:tcPr>
            <w:tcW w:w="1504" w:type="dxa"/>
          </w:tcPr>
          <w:p w14:paraId="04D7B21B">
            <w:pPr>
              <w:pStyle w:val="35"/>
              <w:rPr>
                <w:rFonts w:ascii="Times New Roman"/>
                <w:color w:val="auto"/>
                <w:sz w:val="18"/>
                <w:highlight w:val="none"/>
              </w:rPr>
            </w:pPr>
          </w:p>
        </w:tc>
        <w:tc>
          <w:tcPr>
            <w:tcW w:w="1475" w:type="dxa"/>
          </w:tcPr>
          <w:p w14:paraId="237D0F05">
            <w:pPr>
              <w:pStyle w:val="35"/>
              <w:rPr>
                <w:rFonts w:ascii="Times New Roman"/>
                <w:color w:val="auto"/>
                <w:sz w:val="18"/>
                <w:highlight w:val="none"/>
              </w:rPr>
            </w:pPr>
          </w:p>
        </w:tc>
        <w:tc>
          <w:tcPr>
            <w:tcW w:w="1887" w:type="dxa"/>
          </w:tcPr>
          <w:p w14:paraId="081AEAE6">
            <w:pPr>
              <w:pStyle w:val="35"/>
              <w:rPr>
                <w:rFonts w:ascii="Times New Roman"/>
                <w:color w:val="auto"/>
                <w:sz w:val="18"/>
                <w:highlight w:val="none"/>
              </w:rPr>
            </w:pPr>
          </w:p>
        </w:tc>
      </w:tr>
      <w:tr w14:paraId="07A4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A88C45">
            <w:pPr>
              <w:pStyle w:val="35"/>
              <w:spacing w:before="9"/>
              <w:rPr>
                <w:color w:val="auto"/>
                <w:sz w:val="11"/>
                <w:highlight w:val="none"/>
              </w:rPr>
            </w:pPr>
          </w:p>
          <w:p w14:paraId="1A871233">
            <w:pPr>
              <w:pStyle w:val="35"/>
              <w:ind w:left="27"/>
              <w:jc w:val="center"/>
              <w:rPr>
                <w:color w:val="auto"/>
                <w:sz w:val="17"/>
                <w:highlight w:val="none"/>
              </w:rPr>
            </w:pPr>
            <w:r>
              <w:rPr>
                <w:color w:val="auto"/>
                <w:w w:val="102"/>
                <w:sz w:val="17"/>
                <w:highlight w:val="none"/>
              </w:rPr>
              <w:t>3</w:t>
            </w:r>
          </w:p>
        </w:tc>
        <w:tc>
          <w:tcPr>
            <w:tcW w:w="3365" w:type="dxa"/>
          </w:tcPr>
          <w:p w14:paraId="6B3D0CEB">
            <w:pPr>
              <w:pStyle w:val="35"/>
              <w:rPr>
                <w:rFonts w:ascii="Times New Roman"/>
                <w:color w:val="auto"/>
                <w:sz w:val="18"/>
                <w:highlight w:val="none"/>
              </w:rPr>
            </w:pPr>
          </w:p>
        </w:tc>
        <w:tc>
          <w:tcPr>
            <w:tcW w:w="1504" w:type="dxa"/>
          </w:tcPr>
          <w:p w14:paraId="59C61F77">
            <w:pPr>
              <w:pStyle w:val="35"/>
              <w:rPr>
                <w:rFonts w:ascii="Times New Roman"/>
                <w:color w:val="auto"/>
                <w:sz w:val="18"/>
                <w:highlight w:val="none"/>
              </w:rPr>
            </w:pPr>
          </w:p>
        </w:tc>
        <w:tc>
          <w:tcPr>
            <w:tcW w:w="1475" w:type="dxa"/>
          </w:tcPr>
          <w:p w14:paraId="323FA403">
            <w:pPr>
              <w:pStyle w:val="35"/>
              <w:rPr>
                <w:rFonts w:ascii="Times New Roman"/>
                <w:color w:val="auto"/>
                <w:sz w:val="18"/>
                <w:highlight w:val="none"/>
              </w:rPr>
            </w:pPr>
          </w:p>
        </w:tc>
        <w:tc>
          <w:tcPr>
            <w:tcW w:w="1887" w:type="dxa"/>
          </w:tcPr>
          <w:p w14:paraId="3D44947A">
            <w:pPr>
              <w:pStyle w:val="35"/>
              <w:rPr>
                <w:rFonts w:ascii="Times New Roman"/>
                <w:color w:val="auto"/>
                <w:sz w:val="18"/>
                <w:highlight w:val="none"/>
              </w:rPr>
            </w:pPr>
          </w:p>
        </w:tc>
      </w:tr>
      <w:tr w14:paraId="2E1A2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37F9934">
            <w:pPr>
              <w:pStyle w:val="35"/>
              <w:spacing w:before="9"/>
              <w:rPr>
                <w:color w:val="auto"/>
                <w:sz w:val="11"/>
                <w:highlight w:val="none"/>
              </w:rPr>
            </w:pPr>
          </w:p>
          <w:p w14:paraId="6422F151">
            <w:pPr>
              <w:pStyle w:val="35"/>
              <w:ind w:left="27"/>
              <w:jc w:val="center"/>
              <w:rPr>
                <w:color w:val="auto"/>
                <w:sz w:val="17"/>
                <w:highlight w:val="none"/>
              </w:rPr>
            </w:pPr>
            <w:r>
              <w:rPr>
                <w:color w:val="auto"/>
                <w:w w:val="102"/>
                <w:sz w:val="17"/>
                <w:highlight w:val="none"/>
              </w:rPr>
              <w:t>4</w:t>
            </w:r>
          </w:p>
        </w:tc>
        <w:tc>
          <w:tcPr>
            <w:tcW w:w="3365" w:type="dxa"/>
          </w:tcPr>
          <w:p w14:paraId="17BA7217">
            <w:pPr>
              <w:pStyle w:val="35"/>
              <w:rPr>
                <w:rFonts w:ascii="Times New Roman"/>
                <w:color w:val="auto"/>
                <w:sz w:val="18"/>
                <w:highlight w:val="none"/>
              </w:rPr>
            </w:pPr>
          </w:p>
        </w:tc>
        <w:tc>
          <w:tcPr>
            <w:tcW w:w="1504" w:type="dxa"/>
          </w:tcPr>
          <w:p w14:paraId="1F6232C3">
            <w:pPr>
              <w:pStyle w:val="35"/>
              <w:rPr>
                <w:rFonts w:ascii="Times New Roman"/>
                <w:color w:val="auto"/>
                <w:sz w:val="18"/>
                <w:highlight w:val="none"/>
              </w:rPr>
            </w:pPr>
          </w:p>
        </w:tc>
        <w:tc>
          <w:tcPr>
            <w:tcW w:w="1475" w:type="dxa"/>
          </w:tcPr>
          <w:p w14:paraId="5C7333DD">
            <w:pPr>
              <w:pStyle w:val="35"/>
              <w:rPr>
                <w:rFonts w:ascii="Times New Roman"/>
                <w:color w:val="auto"/>
                <w:sz w:val="18"/>
                <w:highlight w:val="none"/>
              </w:rPr>
            </w:pPr>
          </w:p>
        </w:tc>
        <w:tc>
          <w:tcPr>
            <w:tcW w:w="1887" w:type="dxa"/>
          </w:tcPr>
          <w:p w14:paraId="1EE66380">
            <w:pPr>
              <w:pStyle w:val="35"/>
              <w:rPr>
                <w:rFonts w:ascii="Times New Roman"/>
                <w:color w:val="auto"/>
                <w:sz w:val="18"/>
                <w:highlight w:val="none"/>
              </w:rPr>
            </w:pPr>
          </w:p>
        </w:tc>
      </w:tr>
      <w:tr w14:paraId="09FA5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6E0E412">
            <w:pPr>
              <w:pStyle w:val="35"/>
              <w:spacing w:before="9"/>
              <w:rPr>
                <w:color w:val="auto"/>
                <w:sz w:val="11"/>
                <w:highlight w:val="none"/>
              </w:rPr>
            </w:pPr>
          </w:p>
          <w:p w14:paraId="6205BE7D">
            <w:pPr>
              <w:pStyle w:val="35"/>
              <w:ind w:left="27"/>
              <w:jc w:val="center"/>
              <w:rPr>
                <w:color w:val="auto"/>
                <w:sz w:val="17"/>
                <w:highlight w:val="none"/>
              </w:rPr>
            </w:pPr>
            <w:r>
              <w:rPr>
                <w:color w:val="auto"/>
                <w:w w:val="102"/>
                <w:sz w:val="17"/>
                <w:highlight w:val="none"/>
              </w:rPr>
              <w:t>5</w:t>
            </w:r>
          </w:p>
        </w:tc>
        <w:tc>
          <w:tcPr>
            <w:tcW w:w="3365" w:type="dxa"/>
          </w:tcPr>
          <w:p w14:paraId="2DB1112B">
            <w:pPr>
              <w:pStyle w:val="35"/>
              <w:rPr>
                <w:rFonts w:ascii="Times New Roman"/>
                <w:color w:val="auto"/>
                <w:sz w:val="18"/>
                <w:highlight w:val="none"/>
              </w:rPr>
            </w:pPr>
          </w:p>
        </w:tc>
        <w:tc>
          <w:tcPr>
            <w:tcW w:w="1504" w:type="dxa"/>
          </w:tcPr>
          <w:p w14:paraId="50BE9443">
            <w:pPr>
              <w:pStyle w:val="35"/>
              <w:rPr>
                <w:rFonts w:ascii="Times New Roman"/>
                <w:color w:val="auto"/>
                <w:sz w:val="18"/>
                <w:highlight w:val="none"/>
              </w:rPr>
            </w:pPr>
          </w:p>
        </w:tc>
        <w:tc>
          <w:tcPr>
            <w:tcW w:w="1475" w:type="dxa"/>
          </w:tcPr>
          <w:p w14:paraId="697800BB">
            <w:pPr>
              <w:pStyle w:val="35"/>
              <w:rPr>
                <w:rFonts w:ascii="Times New Roman"/>
                <w:color w:val="auto"/>
                <w:sz w:val="18"/>
                <w:highlight w:val="none"/>
              </w:rPr>
            </w:pPr>
          </w:p>
        </w:tc>
        <w:tc>
          <w:tcPr>
            <w:tcW w:w="1887" w:type="dxa"/>
          </w:tcPr>
          <w:p w14:paraId="71F3D31C">
            <w:pPr>
              <w:pStyle w:val="35"/>
              <w:rPr>
                <w:rFonts w:ascii="Times New Roman"/>
                <w:color w:val="auto"/>
                <w:sz w:val="18"/>
                <w:highlight w:val="none"/>
              </w:rPr>
            </w:pPr>
          </w:p>
        </w:tc>
      </w:tr>
      <w:tr w14:paraId="4BE00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98D815B">
            <w:pPr>
              <w:pStyle w:val="35"/>
              <w:spacing w:before="9"/>
              <w:rPr>
                <w:color w:val="auto"/>
                <w:sz w:val="11"/>
                <w:highlight w:val="none"/>
              </w:rPr>
            </w:pPr>
          </w:p>
          <w:p w14:paraId="39A8B7A1">
            <w:pPr>
              <w:pStyle w:val="35"/>
              <w:ind w:left="27"/>
              <w:jc w:val="center"/>
              <w:rPr>
                <w:color w:val="auto"/>
                <w:sz w:val="17"/>
                <w:highlight w:val="none"/>
              </w:rPr>
            </w:pPr>
            <w:r>
              <w:rPr>
                <w:color w:val="auto"/>
                <w:w w:val="102"/>
                <w:sz w:val="17"/>
                <w:highlight w:val="none"/>
              </w:rPr>
              <w:t>6</w:t>
            </w:r>
          </w:p>
        </w:tc>
        <w:tc>
          <w:tcPr>
            <w:tcW w:w="3365" w:type="dxa"/>
          </w:tcPr>
          <w:p w14:paraId="4CD0AFE5">
            <w:pPr>
              <w:pStyle w:val="35"/>
              <w:rPr>
                <w:rFonts w:ascii="Times New Roman"/>
                <w:color w:val="auto"/>
                <w:sz w:val="18"/>
                <w:highlight w:val="none"/>
              </w:rPr>
            </w:pPr>
          </w:p>
        </w:tc>
        <w:tc>
          <w:tcPr>
            <w:tcW w:w="1504" w:type="dxa"/>
          </w:tcPr>
          <w:p w14:paraId="7C30A3F4">
            <w:pPr>
              <w:pStyle w:val="35"/>
              <w:rPr>
                <w:rFonts w:ascii="Times New Roman"/>
                <w:color w:val="auto"/>
                <w:sz w:val="18"/>
                <w:highlight w:val="none"/>
              </w:rPr>
            </w:pPr>
          </w:p>
        </w:tc>
        <w:tc>
          <w:tcPr>
            <w:tcW w:w="1475" w:type="dxa"/>
          </w:tcPr>
          <w:p w14:paraId="033AE233">
            <w:pPr>
              <w:pStyle w:val="35"/>
              <w:rPr>
                <w:rFonts w:ascii="Times New Roman"/>
                <w:color w:val="auto"/>
                <w:sz w:val="18"/>
                <w:highlight w:val="none"/>
              </w:rPr>
            </w:pPr>
          </w:p>
        </w:tc>
        <w:tc>
          <w:tcPr>
            <w:tcW w:w="1887" w:type="dxa"/>
          </w:tcPr>
          <w:p w14:paraId="4AABB728">
            <w:pPr>
              <w:pStyle w:val="35"/>
              <w:rPr>
                <w:rFonts w:ascii="Times New Roman"/>
                <w:color w:val="auto"/>
                <w:sz w:val="18"/>
                <w:highlight w:val="none"/>
              </w:rPr>
            </w:pPr>
          </w:p>
        </w:tc>
      </w:tr>
      <w:tr w14:paraId="2C2D8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C7BDF32">
            <w:pPr>
              <w:pStyle w:val="35"/>
              <w:spacing w:before="9"/>
              <w:rPr>
                <w:color w:val="auto"/>
                <w:sz w:val="11"/>
                <w:highlight w:val="none"/>
              </w:rPr>
            </w:pPr>
          </w:p>
          <w:p w14:paraId="4C7206C5">
            <w:pPr>
              <w:pStyle w:val="35"/>
              <w:ind w:left="27"/>
              <w:jc w:val="center"/>
              <w:rPr>
                <w:color w:val="auto"/>
                <w:sz w:val="17"/>
                <w:highlight w:val="none"/>
              </w:rPr>
            </w:pPr>
            <w:r>
              <w:rPr>
                <w:color w:val="auto"/>
                <w:w w:val="102"/>
                <w:sz w:val="17"/>
                <w:highlight w:val="none"/>
              </w:rPr>
              <w:t>7</w:t>
            </w:r>
          </w:p>
        </w:tc>
        <w:tc>
          <w:tcPr>
            <w:tcW w:w="3365" w:type="dxa"/>
          </w:tcPr>
          <w:p w14:paraId="18661B32">
            <w:pPr>
              <w:pStyle w:val="35"/>
              <w:rPr>
                <w:rFonts w:ascii="Times New Roman"/>
                <w:color w:val="auto"/>
                <w:sz w:val="18"/>
                <w:highlight w:val="none"/>
              </w:rPr>
            </w:pPr>
          </w:p>
        </w:tc>
        <w:tc>
          <w:tcPr>
            <w:tcW w:w="1504" w:type="dxa"/>
          </w:tcPr>
          <w:p w14:paraId="4656E134">
            <w:pPr>
              <w:pStyle w:val="35"/>
              <w:rPr>
                <w:rFonts w:ascii="Times New Roman"/>
                <w:color w:val="auto"/>
                <w:sz w:val="18"/>
                <w:highlight w:val="none"/>
              </w:rPr>
            </w:pPr>
          </w:p>
        </w:tc>
        <w:tc>
          <w:tcPr>
            <w:tcW w:w="1475" w:type="dxa"/>
          </w:tcPr>
          <w:p w14:paraId="4A26C160">
            <w:pPr>
              <w:pStyle w:val="35"/>
              <w:rPr>
                <w:rFonts w:ascii="Times New Roman"/>
                <w:color w:val="auto"/>
                <w:sz w:val="18"/>
                <w:highlight w:val="none"/>
              </w:rPr>
            </w:pPr>
          </w:p>
        </w:tc>
        <w:tc>
          <w:tcPr>
            <w:tcW w:w="1887" w:type="dxa"/>
          </w:tcPr>
          <w:p w14:paraId="6D28E041">
            <w:pPr>
              <w:pStyle w:val="35"/>
              <w:rPr>
                <w:rFonts w:ascii="Times New Roman"/>
                <w:color w:val="auto"/>
                <w:sz w:val="18"/>
                <w:highlight w:val="none"/>
              </w:rPr>
            </w:pPr>
          </w:p>
        </w:tc>
      </w:tr>
      <w:tr w14:paraId="7E350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26BC3DB3">
            <w:pPr>
              <w:pStyle w:val="35"/>
              <w:spacing w:before="9"/>
              <w:rPr>
                <w:color w:val="auto"/>
                <w:sz w:val="11"/>
                <w:highlight w:val="none"/>
              </w:rPr>
            </w:pPr>
          </w:p>
          <w:p w14:paraId="09F6A3C5">
            <w:pPr>
              <w:pStyle w:val="35"/>
              <w:ind w:left="27"/>
              <w:jc w:val="center"/>
              <w:rPr>
                <w:color w:val="auto"/>
                <w:sz w:val="17"/>
                <w:highlight w:val="none"/>
              </w:rPr>
            </w:pPr>
            <w:r>
              <w:rPr>
                <w:color w:val="auto"/>
                <w:w w:val="102"/>
                <w:sz w:val="17"/>
                <w:highlight w:val="none"/>
              </w:rPr>
              <w:t>8</w:t>
            </w:r>
          </w:p>
        </w:tc>
        <w:tc>
          <w:tcPr>
            <w:tcW w:w="3365" w:type="dxa"/>
          </w:tcPr>
          <w:p w14:paraId="03CEF385">
            <w:pPr>
              <w:pStyle w:val="35"/>
              <w:rPr>
                <w:rFonts w:ascii="Times New Roman"/>
                <w:color w:val="auto"/>
                <w:sz w:val="18"/>
                <w:highlight w:val="none"/>
              </w:rPr>
            </w:pPr>
          </w:p>
        </w:tc>
        <w:tc>
          <w:tcPr>
            <w:tcW w:w="1504" w:type="dxa"/>
          </w:tcPr>
          <w:p w14:paraId="2E07084E">
            <w:pPr>
              <w:pStyle w:val="35"/>
              <w:rPr>
                <w:rFonts w:ascii="Times New Roman"/>
                <w:color w:val="auto"/>
                <w:sz w:val="18"/>
                <w:highlight w:val="none"/>
              </w:rPr>
            </w:pPr>
          </w:p>
        </w:tc>
        <w:tc>
          <w:tcPr>
            <w:tcW w:w="1475" w:type="dxa"/>
          </w:tcPr>
          <w:p w14:paraId="0508D1AF">
            <w:pPr>
              <w:pStyle w:val="35"/>
              <w:rPr>
                <w:rFonts w:ascii="Times New Roman"/>
                <w:color w:val="auto"/>
                <w:sz w:val="18"/>
                <w:highlight w:val="none"/>
              </w:rPr>
            </w:pPr>
          </w:p>
        </w:tc>
        <w:tc>
          <w:tcPr>
            <w:tcW w:w="1887" w:type="dxa"/>
          </w:tcPr>
          <w:p w14:paraId="1CE1336C">
            <w:pPr>
              <w:pStyle w:val="35"/>
              <w:rPr>
                <w:rFonts w:ascii="Times New Roman"/>
                <w:color w:val="auto"/>
                <w:sz w:val="18"/>
                <w:highlight w:val="none"/>
              </w:rPr>
            </w:pPr>
          </w:p>
        </w:tc>
      </w:tr>
      <w:tr w14:paraId="10A2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7BE3A9">
            <w:pPr>
              <w:pStyle w:val="35"/>
              <w:spacing w:before="9"/>
              <w:rPr>
                <w:color w:val="auto"/>
                <w:sz w:val="11"/>
                <w:highlight w:val="none"/>
              </w:rPr>
            </w:pPr>
          </w:p>
          <w:p w14:paraId="049E2CCF">
            <w:pPr>
              <w:pStyle w:val="35"/>
              <w:ind w:left="27"/>
              <w:jc w:val="center"/>
              <w:rPr>
                <w:color w:val="auto"/>
                <w:sz w:val="17"/>
                <w:highlight w:val="none"/>
              </w:rPr>
            </w:pPr>
            <w:r>
              <w:rPr>
                <w:color w:val="auto"/>
                <w:w w:val="102"/>
                <w:sz w:val="17"/>
                <w:highlight w:val="none"/>
              </w:rPr>
              <w:t>9</w:t>
            </w:r>
          </w:p>
        </w:tc>
        <w:tc>
          <w:tcPr>
            <w:tcW w:w="3365" w:type="dxa"/>
          </w:tcPr>
          <w:p w14:paraId="37B16E68">
            <w:pPr>
              <w:pStyle w:val="35"/>
              <w:rPr>
                <w:rFonts w:ascii="Times New Roman"/>
                <w:color w:val="auto"/>
                <w:sz w:val="18"/>
                <w:highlight w:val="none"/>
              </w:rPr>
            </w:pPr>
          </w:p>
        </w:tc>
        <w:tc>
          <w:tcPr>
            <w:tcW w:w="1504" w:type="dxa"/>
          </w:tcPr>
          <w:p w14:paraId="0A4375EE">
            <w:pPr>
              <w:pStyle w:val="35"/>
              <w:rPr>
                <w:rFonts w:ascii="Times New Roman"/>
                <w:color w:val="auto"/>
                <w:sz w:val="18"/>
                <w:highlight w:val="none"/>
              </w:rPr>
            </w:pPr>
          </w:p>
        </w:tc>
        <w:tc>
          <w:tcPr>
            <w:tcW w:w="1475" w:type="dxa"/>
          </w:tcPr>
          <w:p w14:paraId="6EE799CD">
            <w:pPr>
              <w:pStyle w:val="35"/>
              <w:rPr>
                <w:rFonts w:ascii="Times New Roman"/>
                <w:color w:val="auto"/>
                <w:sz w:val="18"/>
                <w:highlight w:val="none"/>
              </w:rPr>
            </w:pPr>
          </w:p>
        </w:tc>
        <w:tc>
          <w:tcPr>
            <w:tcW w:w="1887" w:type="dxa"/>
          </w:tcPr>
          <w:p w14:paraId="7067E5B1">
            <w:pPr>
              <w:pStyle w:val="35"/>
              <w:rPr>
                <w:rFonts w:ascii="Times New Roman"/>
                <w:color w:val="auto"/>
                <w:sz w:val="18"/>
                <w:highlight w:val="none"/>
              </w:rPr>
            </w:pPr>
          </w:p>
        </w:tc>
      </w:tr>
      <w:tr w14:paraId="1250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A34DA43">
            <w:pPr>
              <w:pStyle w:val="35"/>
              <w:spacing w:before="9"/>
              <w:rPr>
                <w:color w:val="auto"/>
                <w:sz w:val="11"/>
                <w:highlight w:val="none"/>
              </w:rPr>
            </w:pPr>
          </w:p>
          <w:p w14:paraId="6965E43A">
            <w:pPr>
              <w:pStyle w:val="35"/>
              <w:ind w:left="100" w:right="73"/>
              <w:jc w:val="center"/>
              <w:rPr>
                <w:color w:val="auto"/>
                <w:sz w:val="17"/>
                <w:highlight w:val="none"/>
              </w:rPr>
            </w:pPr>
            <w:r>
              <w:rPr>
                <w:color w:val="auto"/>
                <w:w w:val="105"/>
                <w:sz w:val="17"/>
                <w:highlight w:val="none"/>
              </w:rPr>
              <w:t>10</w:t>
            </w:r>
          </w:p>
        </w:tc>
        <w:tc>
          <w:tcPr>
            <w:tcW w:w="3365" w:type="dxa"/>
          </w:tcPr>
          <w:p w14:paraId="7491E6D6">
            <w:pPr>
              <w:pStyle w:val="35"/>
              <w:rPr>
                <w:rFonts w:ascii="Times New Roman"/>
                <w:color w:val="auto"/>
                <w:sz w:val="18"/>
                <w:highlight w:val="none"/>
              </w:rPr>
            </w:pPr>
          </w:p>
        </w:tc>
        <w:tc>
          <w:tcPr>
            <w:tcW w:w="1504" w:type="dxa"/>
          </w:tcPr>
          <w:p w14:paraId="7604F7A8">
            <w:pPr>
              <w:pStyle w:val="35"/>
              <w:rPr>
                <w:rFonts w:ascii="Times New Roman"/>
                <w:color w:val="auto"/>
                <w:sz w:val="18"/>
                <w:highlight w:val="none"/>
              </w:rPr>
            </w:pPr>
          </w:p>
        </w:tc>
        <w:tc>
          <w:tcPr>
            <w:tcW w:w="1475" w:type="dxa"/>
          </w:tcPr>
          <w:p w14:paraId="54F94751">
            <w:pPr>
              <w:pStyle w:val="35"/>
              <w:rPr>
                <w:rFonts w:ascii="Times New Roman"/>
                <w:color w:val="auto"/>
                <w:sz w:val="18"/>
                <w:highlight w:val="none"/>
              </w:rPr>
            </w:pPr>
          </w:p>
        </w:tc>
        <w:tc>
          <w:tcPr>
            <w:tcW w:w="1887" w:type="dxa"/>
          </w:tcPr>
          <w:p w14:paraId="18028F3B">
            <w:pPr>
              <w:pStyle w:val="35"/>
              <w:rPr>
                <w:rFonts w:ascii="Times New Roman"/>
                <w:color w:val="auto"/>
                <w:sz w:val="18"/>
                <w:highlight w:val="none"/>
              </w:rPr>
            </w:pPr>
          </w:p>
        </w:tc>
      </w:tr>
      <w:tr w14:paraId="239EF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6D83E00">
            <w:pPr>
              <w:pStyle w:val="35"/>
              <w:spacing w:before="9"/>
              <w:rPr>
                <w:color w:val="auto"/>
                <w:sz w:val="11"/>
                <w:highlight w:val="none"/>
              </w:rPr>
            </w:pPr>
          </w:p>
          <w:p w14:paraId="572E4625">
            <w:pPr>
              <w:pStyle w:val="35"/>
              <w:ind w:left="100" w:right="73"/>
              <w:jc w:val="center"/>
              <w:rPr>
                <w:color w:val="auto"/>
                <w:sz w:val="17"/>
                <w:highlight w:val="none"/>
              </w:rPr>
            </w:pPr>
            <w:r>
              <w:rPr>
                <w:color w:val="auto"/>
                <w:w w:val="105"/>
                <w:sz w:val="17"/>
                <w:highlight w:val="none"/>
              </w:rPr>
              <w:t>11</w:t>
            </w:r>
          </w:p>
        </w:tc>
        <w:tc>
          <w:tcPr>
            <w:tcW w:w="3365" w:type="dxa"/>
          </w:tcPr>
          <w:p w14:paraId="7CE7F6EA">
            <w:pPr>
              <w:pStyle w:val="35"/>
              <w:rPr>
                <w:rFonts w:ascii="Times New Roman"/>
                <w:color w:val="auto"/>
                <w:sz w:val="18"/>
                <w:highlight w:val="none"/>
              </w:rPr>
            </w:pPr>
          </w:p>
        </w:tc>
        <w:tc>
          <w:tcPr>
            <w:tcW w:w="1504" w:type="dxa"/>
          </w:tcPr>
          <w:p w14:paraId="2B50CEDC">
            <w:pPr>
              <w:pStyle w:val="35"/>
              <w:rPr>
                <w:rFonts w:ascii="Times New Roman"/>
                <w:color w:val="auto"/>
                <w:sz w:val="18"/>
                <w:highlight w:val="none"/>
              </w:rPr>
            </w:pPr>
          </w:p>
        </w:tc>
        <w:tc>
          <w:tcPr>
            <w:tcW w:w="1475" w:type="dxa"/>
          </w:tcPr>
          <w:p w14:paraId="226959B6">
            <w:pPr>
              <w:pStyle w:val="35"/>
              <w:rPr>
                <w:rFonts w:ascii="Times New Roman"/>
                <w:color w:val="auto"/>
                <w:sz w:val="18"/>
                <w:highlight w:val="none"/>
              </w:rPr>
            </w:pPr>
          </w:p>
        </w:tc>
        <w:tc>
          <w:tcPr>
            <w:tcW w:w="1887" w:type="dxa"/>
          </w:tcPr>
          <w:p w14:paraId="0441E803">
            <w:pPr>
              <w:pStyle w:val="35"/>
              <w:rPr>
                <w:rFonts w:ascii="Times New Roman"/>
                <w:color w:val="auto"/>
                <w:sz w:val="18"/>
                <w:highlight w:val="none"/>
              </w:rPr>
            </w:pPr>
          </w:p>
        </w:tc>
      </w:tr>
      <w:tr w14:paraId="3EE3E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08DDF7A">
            <w:pPr>
              <w:pStyle w:val="35"/>
              <w:spacing w:before="9"/>
              <w:rPr>
                <w:color w:val="auto"/>
                <w:sz w:val="11"/>
                <w:highlight w:val="none"/>
              </w:rPr>
            </w:pPr>
          </w:p>
          <w:p w14:paraId="74670AE0">
            <w:pPr>
              <w:pStyle w:val="35"/>
              <w:ind w:left="100" w:right="73"/>
              <w:jc w:val="center"/>
              <w:rPr>
                <w:color w:val="auto"/>
                <w:sz w:val="17"/>
                <w:highlight w:val="none"/>
              </w:rPr>
            </w:pPr>
            <w:r>
              <w:rPr>
                <w:color w:val="auto"/>
                <w:w w:val="105"/>
                <w:sz w:val="17"/>
                <w:highlight w:val="none"/>
              </w:rPr>
              <w:t>12</w:t>
            </w:r>
          </w:p>
        </w:tc>
        <w:tc>
          <w:tcPr>
            <w:tcW w:w="3365" w:type="dxa"/>
          </w:tcPr>
          <w:p w14:paraId="0318FEBB">
            <w:pPr>
              <w:pStyle w:val="35"/>
              <w:rPr>
                <w:rFonts w:ascii="Times New Roman"/>
                <w:color w:val="auto"/>
                <w:sz w:val="18"/>
                <w:highlight w:val="none"/>
              </w:rPr>
            </w:pPr>
          </w:p>
        </w:tc>
        <w:tc>
          <w:tcPr>
            <w:tcW w:w="1504" w:type="dxa"/>
          </w:tcPr>
          <w:p w14:paraId="64D48D0C">
            <w:pPr>
              <w:pStyle w:val="35"/>
              <w:rPr>
                <w:rFonts w:ascii="Times New Roman"/>
                <w:color w:val="auto"/>
                <w:sz w:val="18"/>
                <w:highlight w:val="none"/>
              </w:rPr>
            </w:pPr>
          </w:p>
        </w:tc>
        <w:tc>
          <w:tcPr>
            <w:tcW w:w="1475" w:type="dxa"/>
          </w:tcPr>
          <w:p w14:paraId="0E22FD45">
            <w:pPr>
              <w:pStyle w:val="35"/>
              <w:rPr>
                <w:rFonts w:ascii="Times New Roman"/>
                <w:color w:val="auto"/>
                <w:sz w:val="18"/>
                <w:highlight w:val="none"/>
              </w:rPr>
            </w:pPr>
          </w:p>
        </w:tc>
        <w:tc>
          <w:tcPr>
            <w:tcW w:w="1887" w:type="dxa"/>
          </w:tcPr>
          <w:p w14:paraId="25302058">
            <w:pPr>
              <w:pStyle w:val="35"/>
              <w:rPr>
                <w:rFonts w:ascii="Times New Roman"/>
                <w:color w:val="auto"/>
                <w:sz w:val="18"/>
                <w:highlight w:val="none"/>
              </w:rPr>
            </w:pPr>
          </w:p>
        </w:tc>
      </w:tr>
      <w:tr w14:paraId="4781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5462" w:type="dxa"/>
            <w:gridSpan w:val="3"/>
          </w:tcPr>
          <w:p w14:paraId="12B2D0C6">
            <w:pPr>
              <w:pStyle w:val="35"/>
              <w:tabs>
                <w:tab w:val="left" w:pos="572"/>
              </w:tabs>
              <w:spacing w:before="81"/>
              <w:ind w:left="24"/>
              <w:jc w:val="center"/>
              <w:rPr>
                <w:color w:val="auto"/>
                <w:sz w:val="17"/>
                <w:highlight w:val="none"/>
              </w:rPr>
            </w:pPr>
            <w:r>
              <w:rPr>
                <w:color w:val="auto"/>
                <w:w w:val="105"/>
                <w:sz w:val="17"/>
                <w:highlight w:val="none"/>
              </w:rPr>
              <w:t>合</w:t>
            </w:r>
            <w:r>
              <w:rPr>
                <w:color w:val="auto"/>
                <w:w w:val="105"/>
                <w:sz w:val="17"/>
                <w:highlight w:val="none"/>
              </w:rPr>
              <w:tab/>
            </w:r>
            <w:r>
              <w:rPr>
                <w:color w:val="auto"/>
                <w:w w:val="105"/>
                <w:sz w:val="17"/>
                <w:highlight w:val="none"/>
              </w:rPr>
              <w:t>计</w:t>
            </w:r>
          </w:p>
        </w:tc>
        <w:tc>
          <w:tcPr>
            <w:tcW w:w="1475" w:type="dxa"/>
          </w:tcPr>
          <w:p w14:paraId="151009CA">
            <w:pPr>
              <w:pStyle w:val="35"/>
              <w:rPr>
                <w:rFonts w:ascii="Times New Roman"/>
                <w:color w:val="auto"/>
                <w:sz w:val="18"/>
                <w:highlight w:val="none"/>
              </w:rPr>
            </w:pPr>
          </w:p>
        </w:tc>
        <w:tc>
          <w:tcPr>
            <w:tcW w:w="1887" w:type="dxa"/>
          </w:tcPr>
          <w:p w14:paraId="0B4FAFFF">
            <w:pPr>
              <w:pStyle w:val="35"/>
              <w:spacing w:before="89"/>
              <w:ind w:left="25"/>
              <w:jc w:val="center"/>
              <w:rPr>
                <w:color w:val="auto"/>
                <w:sz w:val="17"/>
                <w:highlight w:val="none"/>
              </w:rPr>
            </w:pPr>
            <w:r>
              <w:rPr>
                <w:color w:val="auto"/>
                <w:w w:val="102"/>
                <w:sz w:val="17"/>
                <w:highlight w:val="none"/>
              </w:rPr>
              <w:t>-</w:t>
            </w:r>
          </w:p>
        </w:tc>
      </w:tr>
    </w:tbl>
    <w:p w14:paraId="2DEDEF01">
      <w:pPr>
        <w:spacing w:after="0"/>
        <w:jc w:val="center"/>
        <w:rPr>
          <w:color w:val="auto"/>
          <w:sz w:val="17"/>
          <w:highlight w:val="none"/>
        </w:rPr>
        <w:sectPr>
          <w:pgSz w:w="11910" w:h="16840"/>
          <w:pgMar w:top="1240" w:right="280" w:bottom="1820" w:left="1040" w:header="893" w:footer="1627" w:gutter="0"/>
          <w:cols w:space="720" w:num="1"/>
        </w:sectPr>
      </w:pPr>
    </w:p>
    <w:p w14:paraId="62E848B5">
      <w:pPr>
        <w:pStyle w:val="2"/>
        <w:ind w:right="1311"/>
        <w:jc w:val="center"/>
        <w:rPr>
          <w:color w:val="auto"/>
          <w:sz w:val="24"/>
          <w:highlight w:val="none"/>
        </w:rPr>
      </w:pPr>
      <w:r>
        <w:rPr>
          <w:color w:val="auto"/>
          <w:highlight w:val="none"/>
        </w:rPr>
        <w:t>计 日 工 表</w:t>
      </w:r>
    </w:p>
    <w:p w14:paraId="45CEB7B9">
      <w:pPr>
        <w:tabs>
          <w:tab w:val="left" w:pos="5581"/>
        </w:tabs>
        <w:ind w:left="520"/>
        <w:rPr>
          <w:color w:val="auto"/>
          <w:sz w:val="9"/>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3660"/>
        <w:gridCol w:w="961"/>
        <w:gridCol w:w="1189"/>
        <w:gridCol w:w="1259"/>
        <w:gridCol w:w="1370"/>
      </w:tblGrid>
      <w:tr w14:paraId="0CA7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41042369">
            <w:pPr>
              <w:pStyle w:val="35"/>
              <w:spacing w:before="144"/>
              <w:ind w:left="101" w:right="68"/>
              <w:jc w:val="center"/>
              <w:rPr>
                <w:color w:val="auto"/>
                <w:sz w:val="18"/>
                <w:highlight w:val="none"/>
              </w:rPr>
            </w:pPr>
            <w:r>
              <w:rPr>
                <w:color w:val="auto"/>
                <w:w w:val="105"/>
                <w:sz w:val="18"/>
                <w:highlight w:val="none"/>
              </w:rPr>
              <w:t>编号</w:t>
            </w:r>
          </w:p>
        </w:tc>
        <w:tc>
          <w:tcPr>
            <w:tcW w:w="3660" w:type="dxa"/>
          </w:tcPr>
          <w:p w14:paraId="13E34909">
            <w:pPr>
              <w:pStyle w:val="35"/>
              <w:spacing w:before="135"/>
              <w:ind w:left="33"/>
              <w:jc w:val="center"/>
              <w:rPr>
                <w:color w:val="auto"/>
                <w:sz w:val="18"/>
                <w:highlight w:val="none"/>
              </w:rPr>
            </w:pPr>
            <w:r>
              <w:rPr>
                <w:color w:val="auto"/>
                <w:w w:val="105"/>
                <w:sz w:val="18"/>
                <w:highlight w:val="none"/>
              </w:rPr>
              <w:t>项目名称</w:t>
            </w:r>
          </w:p>
        </w:tc>
        <w:tc>
          <w:tcPr>
            <w:tcW w:w="961" w:type="dxa"/>
          </w:tcPr>
          <w:p w14:paraId="23059CF7">
            <w:pPr>
              <w:pStyle w:val="35"/>
              <w:spacing w:before="135"/>
              <w:ind w:left="278" w:right="245"/>
              <w:jc w:val="center"/>
              <w:rPr>
                <w:color w:val="auto"/>
                <w:sz w:val="18"/>
                <w:highlight w:val="none"/>
              </w:rPr>
            </w:pPr>
            <w:r>
              <w:rPr>
                <w:color w:val="auto"/>
                <w:w w:val="105"/>
                <w:sz w:val="18"/>
                <w:highlight w:val="none"/>
              </w:rPr>
              <w:t>单位</w:t>
            </w:r>
          </w:p>
        </w:tc>
        <w:tc>
          <w:tcPr>
            <w:tcW w:w="1189" w:type="dxa"/>
          </w:tcPr>
          <w:p w14:paraId="6A61519D">
            <w:pPr>
              <w:pStyle w:val="35"/>
              <w:spacing w:before="20" w:line="230" w:lineRule="atLeast"/>
              <w:ind w:left="412" w:right="379"/>
              <w:rPr>
                <w:color w:val="auto"/>
                <w:sz w:val="18"/>
                <w:highlight w:val="none"/>
              </w:rPr>
            </w:pPr>
            <w:r>
              <w:rPr>
                <w:color w:val="auto"/>
                <w:w w:val="105"/>
                <w:sz w:val="18"/>
                <w:highlight w:val="none"/>
              </w:rPr>
              <w:t>暂定数量</w:t>
            </w:r>
          </w:p>
        </w:tc>
        <w:tc>
          <w:tcPr>
            <w:tcW w:w="1259" w:type="dxa"/>
          </w:tcPr>
          <w:p w14:paraId="4C62E426">
            <w:pPr>
              <w:pStyle w:val="35"/>
              <w:spacing w:before="20" w:line="230" w:lineRule="atLeast"/>
              <w:ind w:left="448" w:right="90" w:hanging="93"/>
              <w:rPr>
                <w:color w:val="auto"/>
                <w:sz w:val="18"/>
                <w:highlight w:val="none"/>
              </w:rPr>
            </w:pPr>
            <w:r>
              <w:rPr>
                <w:color w:val="auto"/>
                <w:w w:val="105"/>
                <w:sz w:val="18"/>
                <w:highlight w:val="none"/>
              </w:rPr>
              <w:t>综合单价(元</w:t>
            </w:r>
            <w:r>
              <w:rPr>
                <w:rFonts w:hint="eastAsia"/>
                <w:color w:val="auto"/>
                <w:w w:val="105"/>
                <w:sz w:val="18"/>
                <w:highlight w:val="none"/>
                <w:lang w:eastAsia="zh-CN"/>
              </w:rPr>
              <w:t>）</w:t>
            </w:r>
          </w:p>
        </w:tc>
        <w:tc>
          <w:tcPr>
            <w:tcW w:w="1370" w:type="dxa"/>
          </w:tcPr>
          <w:p w14:paraId="4A070B70">
            <w:pPr>
              <w:pStyle w:val="35"/>
              <w:spacing w:before="144"/>
              <w:ind w:left="315"/>
              <w:rPr>
                <w:color w:val="auto"/>
                <w:sz w:val="18"/>
                <w:highlight w:val="none"/>
              </w:rPr>
            </w:pPr>
            <w:r>
              <w:rPr>
                <w:color w:val="auto"/>
                <w:w w:val="105"/>
                <w:sz w:val="18"/>
                <w:highlight w:val="none"/>
              </w:rPr>
              <w:t>合价(元</w:t>
            </w:r>
            <w:r>
              <w:rPr>
                <w:rFonts w:hint="eastAsia"/>
                <w:color w:val="auto"/>
                <w:w w:val="105"/>
                <w:sz w:val="18"/>
                <w:highlight w:val="none"/>
                <w:lang w:eastAsia="zh-CN"/>
              </w:rPr>
              <w:t>）</w:t>
            </w:r>
          </w:p>
        </w:tc>
      </w:tr>
      <w:tr w14:paraId="2C83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B642D14">
            <w:pPr>
              <w:pStyle w:val="35"/>
              <w:spacing w:before="101"/>
              <w:ind w:left="31"/>
              <w:jc w:val="center"/>
              <w:rPr>
                <w:color w:val="auto"/>
                <w:sz w:val="18"/>
                <w:highlight w:val="none"/>
              </w:rPr>
            </w:pPr>
            <w:r>
              <w:rPr>
                <w:color w:val="auto"/>
                <w:w w:val="104"/>
                <w:sz w:val="18"/>
                <w:highlight w:val="none"/>
              </w:rPr>
              <w:t>一</w:t>
            </w:r>
          </w:p>
        </w:tc>
        <w:tc>
          <w:tcPr>
            <w:tcW w:w="3660" w:type="dxa"/>
          </w:tcPr>
          <w:p w14:paraId="45ED1A77">
            <w:pPr>
              <w:pStyle w:val="35"/>
              <w:tabs>
                <w:tab w:val="left" w:pos="505"/>
              </w:tabs>
              <w:spacing w:before="92"/>
              <w:ind w:left="33"/>
              <w:jc w:val="center"/>
              <w:rPr>
                <w:color w:val="auto"/>
                <w:sz w:val="18"/>
                <w:highlight w:val="none"/>
              </w:rPr>
            </w:pPr>
            <w:r>
              <w:rPr>
                <w:color w:val="auto"/>
                <w:w w:val="105"/>
                <w:sz w:val="18"/>
                <w:highlight w:val="none"/>
              </w:rPr>
              <w:t>人</w:t>
            </w:r>
            <w:r>
              <w:rPr>
                <w:color w:val="auto"/>
                <w:w w:val="105"/>
                <w:sz w:val="18"/>
                <w:highlight w:val="none"/>
              </w:rPr>
              <w:tab/>
            </w:r>
            <w:r>
              <w:rPr>
                <w:color w:val="auto"/>
                <w:w w:val="105"/>
                <w:sz w:val="18"/>
                <w:highlight w:val="none"/>
              </w:rPr>
              <w:t>工</w:t>
            </w:r>
          </w:p>
        </w:tc>
        <w:tc>
          <w:tcPr>
            <w:tcW w:w="961" w:type="dxa"/>
          </w:tcPr>
          <w:p w14:paraId="10131B2C">
            <w:pPr>
              <w:pStyle w:val="35"/>
              <w:rPr>
                <w:rFonts w:ascii="Times New Roman"/>
                <w:color w:val="auto"/>
                <w:sz w:val="18"/>
                <w:highlight w:val="none"/>
              </w:rPr>
            </w:pPr>
          </w:p>
        </w:tc>
        <w:tc>
          <w:tcPr>
            <w:tcW w:w="1189" w:type="dxa"/>
          </w:tcPr>
          <w:p w14:paraId="4248BF0C">
            <w:pPr>
              <w:pStyle w:val="35"/>
              <w:rPr>
                <w:rFonts w:ascii="Times New Roman"/>
                <w:color w:val="auto"/>
                <w:sz w:val="18"/>
                <w:highlight w:val="none"/>
              </w:rPr>
            </w:pPr>
          </w:p>
        </w:tc>
        <w:tc>
          <w:tcPr>
            <w:tcW w:w="1259" w:type="dxa"/>
          </w:tcPr>
          <w:p w14:paraId="5E1866BB">
            <w:pPr>
              <w:pStyle w:val="35"/>
              <w:rPr>
                <w:rFonts w:ascii="Times New Roman"/>
                <w:color w:val="auto"/>
                <w:sz w:val="18"/>
                <w:highlight w:val="none"/>
              </w:rPr>
            </w:pPr>
          </w:p>
        </w:tc>
        <w:tc>
          <w:tcPr>
            <w:tcW w:w="1370" w:type="dxa"/>
          </w:tcPr>
          <w:p w14:paraId="367720AE">
            <w:pPr>
              <w:pStyle w:val="35"/>
              <w:rPr>
                <w:rFonts w:ascii="Times New Roman"/>
                <w:color w:val="auto"/>
                <w:sz w:val="18"/>
                <w:highlight w:val="none"/>
              </w:rPr>
            </w:pPr>
          </w:p>
        </w:tc>
      </w:tr>
      <w:tr w14:paraId="0472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0FB7A67B">
            <w:pPr>
              <w:pStyle w:val="35"/>
              <w:spacing w:before="92"/>
              <w:ind w:left="126"/>
              <w:jc w:val="center"/>
              <w:rPr>
                <w:color w:val="auto"/>
                <w:sz w:val="18"/>
                <w:highlight w:val="none"/>
              </w:rPr>
            </w:pPr>
            <w:r>
              <w:rPr>
                <w:color w:val="auto"/>
                <w:w w:val="105"/>
                <w:sz w:val="18"/>
                <w:highlight w:val="none"/>
              </w:rPr>
              <w:t>小计</w:t>
            </w:r>
          </w:p>
        </w:tc>
        <w:tc>
          <w:tcPr>
            <w:tcW w:w="1370" w:type="dxa"/>
          </w:tcPr>
          <w:p w14:paraId="7AA71F5E">
            <w:pPr>
              <w:pStyle w:val="35"/>
              <w:rPr>
                <w:rFonts w:ascii="Times New Roman"/>
                <w:color w:val="auto"/>
                <w:sz w:val="18"/>
                <w:highlight w:val="none"/>
              </w:rPr>
            </w:pPr>
          </w:p>
        </w:tc>
      </w:tr>
      <w:tr w14:paraId="13EA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C13EA0D">
            <w:pPr>
              <w:pStyle w:val="35"/>
              <w:spacing w:before="101"/>
              <w:ind w:left="31"/>
              <w:jc w:val="center"/>
              <w:rPr>
                <w:color w:val="auto"/>
                <w:sz w:val="18"/>
                <w:highlight w:val="none"/>
              </w:rPr>
            </w:pPr>
            <w:r>
              <w:rPr>
                <w:color w:val="auto"/>
                <w:w w:val="104"/>
                <w:sz w:val="18"/>
                <w:highlight w:val="none"/>
              </w:rPr>
              <w:t>二</w:t>
            </w:r>
          </w:p>
        </w:tc>
        <w:tc>
          <w:tcPr>
            <w:tcW w:w="3660" w:type="dxa"/>
          </w:tcPr>
          <w:p w14:paraId="45AE61B7">
            <w:pPr>
              <w:pStyle w:val="35"/>
              <w:tabs>
                <w:tab w:val="left" w:pos="600"/>
              </w:tabs>
              <w:spacing w:before="92"/>
              <w:ind w:left="33"/>
              <w:jc w:val="center"/>
              <w:rPr>
                <w:color w:val="auto"/>
                <w:sz w:val="18"/>
                <w:highlight w:val="none"/>
              </w:rPr>
            </w:pPr>
            <w:r>
              <w:rPr>
                <w:color w:val="auto"/>
                <w:w w:val="105"/>
                <w:sz w:val="18"/>
                <w:highlight w:val="none"/>
              </w:rPr>
              <w:t>材</w:t>
            </w:r>
            <w:r>
              <w:rPr>
                <w:color w:val="auto"/>
                <w:w w:val="105"/>
                <w:sz w:val="18"/>
                <w:highlight w:val="none"/>
              </w:rPr>
              <w:tab/>
            </w:r>
            <w:r>
              <w:rPr>
                <w:color w:val="auto"/>
                <w:w w:val="105"/>
                <w:sz w:val="18"/>
                <w:highlight w:val="none"/>
              </w:rPr>
              <w:t>料</w:t>
            </w:r>
          </w:p>
        </w:tc>
        <w:tc>
          <w:tcPr>
            <w:tcW w:w="961" w:type="dxa"/>
          </w:tcPr>
          <w:p w14:paraId="67201342">
            <w:pPr>
              <w:pStyle w:val="35"/>
              <w:rPr>
                <w:rFonts w:ascii="Times New Roman"/>
                <w:color w:val="auto"/>
                <w:sz w:val="18"/>
                <w:highlight w:val="none"/>
              </w:rPr>
            </w:pPr>
          </w:p>
        </w:tc>
        <w:tc>
          <w:tcPr>
            <w:tcW w:w="1189" w:type="dxa"/>
          </w:tcPr>
          <w:p w14:paraId="5F9E1540">
            <w:pPr>
              <w:pStyle w:val="35"/>
              <w:rPr>
                <w:rFonts w:ascii="Times New Roman"/>
                <w:color w:val="auto"/>
                <w:sz w:val="18"/>
                <w:highlight w:val="none"/>
              </w:rPr>
            </w:pPr>
          </w:p>
        </w:tc>
        <w:tc>
          <w:tcPr>
            <w:tcW w:w="1259" w:type="dxa"/>
          </w:tcPr>
          <w:p w14:paraId="3FB6E690">
            <w:pPr>
              <w:pStyle w:val="35"/>
              <w:rPr>
                <w:rFonts w:ascii="Times New Roman"/>
                <w:color w:val="auto"/>
                <w:sz w:val="18"/>
                <w:highlight w:val="none"/>
              </w:rPr>
            </w:pPr>
          </w:p>
        </w:tc>
        <w:tc>
          <w:tcPr>
            <w:tcW w:w="1370" w:type="dxa"/>
          </w:tcPr>
          <w:p w14:paraId="32B717C9">
            <w:pPr>
              <w:pStyle w:val="35"/>
              <w:rPr>
                <w:rFonts w:ascii="Times New Roman"/>
                <w:color w:val="auto"/>
                <w:sz w:val="18"/>
                <w:highlight w:val="none"/>
              </w:rPr>
            </w:pPr>
          </w:p>
        </w:tc>
      </w:tr>
      <w:tr w14:paraId="602B2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19318CB8">
            <w:pPr>
              <w:pStyle w:val="35"/>
              <w:spacing w:before="92"/>
              <w:ind w:left="126"/>
              <w:jc w:val="center"/>
              <w:rPr>
                <w:color w:val="auto"/>
                <w:sz w:val="18"/>
                <w:highlight w:val="none"/>
              </w:rPr>
            </w:pPr>
            <w:r>
              <w:rPr>
                <w:color w:val="auto"/>
                <w:w w:val="105"/>
                <w:sz w:val="18"/>
                <w:highlight w:val="none"/>
              </w:rPr>
              <w:t>小计</w:t>
            </w:r>
          </w:p>
        </w:tc>
        <w:tc>
          <w:tcPr>
            <w:tcW w:w="1370" w:type="dxa"/>
          </w:tcPr>
          <w:p w14:paraId="58AC5F0A">
            <w:pPr>
              <w:pStyle w:val="35"/>
              <w:rPr>
                <w:rFonts w:ascii="Times New Roman"/>
                <w:color w:val="auto"/>
                <w:sz w:val="18"/>
                <w:highlight w:val="none"/>
              </w:rPr>
            </w:pPr>
          </w:p>
        </w:tc>
      </w:tr>
      <w:tr w14:paraId="4BFA9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092264D4">
            <w:pPr>
              <w:pStyle w:val="35"/>
              <w:spacing w:before="101"/>
              <w:ind w:left="31"/>
              <w:jc w:val="center"/>
              <w:rPr>
                <w:color w:val="auto"/>
                <w:sz w:val="18"/>
                <w:highlight w:val="none"/>
              </w:rPr>
            </w:pPr>
            <w:r>
              <w:rPr>
                <w:color w:val="auto"/>
                <w:w w:val="104"/>
                <w:sz w:val="18"/>
                <w:highlight w:val="none"/>
              </w:rPr>
              <w:t>三</w:t>
            </w:r>
          </w:p>
        </w:tc>
        <w:tc>
          <w:tcPr>
            <w:tcW w:w="3660" w:type="dxa"/>
          </w:tcPr>
          <w:p w14:paraId="463F2EC1">
            <w:pPr>
              <w:pStyle w:val="35"/>
              <w:spacing w:before="92"/>
              <w:ind w:left="33"/>
              <w:jc w:val="center"/>
              <w:rPr>
                <w:color w:val="auto"/>
                <w:sz w:val="18"/>
                <w:highlight w:val="none"/>
              </w:rPr>
            </w:pPr>
            <w:r>
              <w:rPr>
                <w:color w:val="auto"/>
                <w:w w:val="105"/>
                <w:sz w:val="18"/>
                <w:highlight w:val="none"/>
              </w:rPr>
              <w:t>施工机械</w:t>
            </w:r>
          </w:p>
        </w:tc>
        <w:tc>
          <w:tcPr>
            <w:tcW w:w="961" w:type="dxa"/>
          </w:tcPr>
          <w:p w14:paraId="3FB751B4">
            <w:pPr>
              <w:pStyle w:val="35"/>
              <w:rPr>
                <w:rFonts w:ascii="Times New Roman"/>
                <w:color w:val="auto"/>
                <w:sz w:val="18"/>
                <w:highlight w:val="none"/>
              </w:rPr>
            </w:pPr>
          </w:p>
        </w:tc>
        <w:tc>
          <w:tcPr>
            <w:tcW w:w="1189" w:type="dxa"/>
          </w:tcPr>
          <w:p w14:paraId="78D9A6E4">
            <w:pPr>
              <w:pStyle w:val="35"/>
              <w:rPr>
                <w:rFonts w:ascii="Times New Roman"/>
                <w:color w:val="auto"/>
                <w:sz w:val="18"/>
                <w:highlight w:val="none"/>
              </w:rPr>
            </w:pPr>
          </w:p>
        </w:tc>
        <w:tc>
          <w:tcPr>
            <w:tcW w:w="1259" w:type="dxa"/>
          </w:tcPr>
          <w:p w14:paraId="2DED45BB">
            <w:pPr>
              <w:pStyle w:val="35"/>
              <w:rPr>
                <w:rFonts w:ascii="Times New Roman"/>
                <w:color w:val="auto"/>
                <w:sz w:val="18"/>
                <w:highlight w:val="none"/>
              </w:rPr>
            </w:pPr>
          </w:p>
        </w:tc>
        <w:tc>
          <w:tcPr>
            <w:tcW w:w="1370" w:type="dxa"/>
          </w:tcPr>
          <w:p w14:paraId="5095BF8E">
            <w:pPr>
              <w:pStyle w:val="35"/>
              <w:rPr>
                <w:rFonts w:ascii="Times New Roman"/>
                <w:color w:val="auto"/>
                <w:sz w:val="18"/>
                <w:highlight w:val="none"/>
              </w:rPr>
            </w:pPr>
          </w:p>
        </w:tc>
      </w:tr>
      <w:tr w14:paraId="72D2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4343735E">
            <w:pPr>
              <w:pStyle w:val="35"/>
              <w:spacing w:before="92"/>
              <w:ind w:left="126"/>
              <w:jc w:val="center"/>
              <w:rPr>
                <w:color w:val="auto"/>
                <w:sz w:val="18"/>
                <w:highlight w:val="none"/>
              </w:rPr>
            </w:pPr>
            <w:r>
              <w:rPr>
                <w:color w:val="auto"/>
                <w:w w:val="105"/>
                <w:sz w:val="18"/>
                <w:highlight w:val="none"/>
              </w:rPr>
              <w:t>小计</w:t>
            </w:r>
          </w:p>
        </w:tc>
        <w:tc>
          <w:tcPr>
            <w:tcW w:w="1370" w:type="dxa"/>
          </w:tcPr>
          <w:p w14:paraId="3C55C1EC">
            <w:pPr>
              <w:pStyle w:val="35"/>
              <w:rPr>
                <w:rFonts w:ascii="Times New Roman"/>
                <w:color w:val="auto"/>
                <w:sz w:val="18"/>
                <w:highlight w:val="none"/>
              </w:rPr>
            </w:pPr>
          </w:p>
        </w:tc>
      </w:tr>
      <w:tr w14:paraId="2290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4AE7832E">
            <w:pPr>
              <w:pStyle w:val="35"/>
              <w:spacing w:before="101"/>
              <w:ind w:left="31"/>
              <w:jc w:val="center"/>
              <w:rPr>
                <w:color w:val="auto"/>
                <w:sz w:val="18"/>
                <w:highlight w:val="none"/>
              </w:rPr>
            </w:pPr>
            <w:r>
              <w:rPr>
                <w:color w:val="auto"/>
                <w:w w:val="104"/>
                <w:sz w:val="18"/>
                <w:highlight w:val="none"/>
              </w:rPr>
              <w:t>四</w:t>
            </w:r>
          </w:p>
        </w:tc>
        <w:tc>
          <w:tcPr>
            <w:tcW w:w="3660" w:type="dxa"/>
          </w:tcPr>
          <w:p w14:paraId="1DEC83EE">
            <w:pPr>
              <w:pStyle w:val="35"/>
              <w:spacing w:before="92"/>
              <w:ind w:left="1086"/>
              <w:rPr>
                <w:color w:val="auto"/>
                <w:sz w:val="18"/>
                <w:highlight w:val="none"/>
              </w:rPr>
            </w:pPr>
            <w:r>
              <w:rPr>
                <w:color w:val="auto"/>
                <w:w w:val="105"/>
                <w:sz w:val="18"/>
                <w:highlight w:val="none"/>
              </w:rPr>
              <w:t>企业管理费和利润</w:t>
            </w:r>
          </w:p>
        </w:tc>
        <w:tc>
          <w:tcPr>
            <w:tcW w:w="961" w:type="dxa"/>
          </w:tcPr>
          <w:p w14:paraId="6AF34DEF">
            <w:pPr>
              <w:pStyle w:val="35"/>
              <w:rPr>
                <w:rFonts w:ascii="Times New Roman"/>
                <w:color w:val="auto"/>
                <w:sz w:val="18"/>
                <w:highlight w:val="none"/>
              </w:rPr>
            </w:pPr>
          </w:p>
        </w:tc>
        <w:tc>
          <w:tcPr>
            <w:tcW w:w="1189" w:type="dxa"/>
          </w:tcPr>
          <w:p w14:paraId="55E15A62">
            <w:pPr>
              <w:pStyle w:val="35"/>
              <w:rPr>
                <w:rFonts w:ascii="Times New Roman"/>
                <w:color w:val="auto"/>
                <w:sz w:val="18"/>
                <w:highlight w:val="none"/>
              </w:rPr>
            </w:pPr>
          </w:p>
        </w:tc>
        <w:tc>
          <w:tcPr>
            <w:tcW w:w="1259" w:type="dxa"/>
          </w:tcPr>
          <w:p w14:paraId="5000013A">
            <w:pPr>
              <w:pStyle w:val="35"/>
              <w:rPr>
                <w:rFonts w:ascii="Times New Roman"/>
                <w:color w:val="auto"/>
                <w:sz w:val="18"/>
                <w:highlight w:val="none"/>
              </w:rPr>
            </w:pPr>
          </w:p>
        </w:tc>
        <w:tc>
          <w:tcPr>
            <w:tcW w:w="1370" w:type="dxa"/>
          </w:tcPr>
          <w:p w14:paraId="7513198C">
            <w:pPr>
              <w:pStyle w:val="35"/>
              <w:rPr>
                <w:rFonts w:ascii="Times New Roman"/>
                <w:color w:val="auto"/>
                <w:sz w:val="18"/>
                <w:highlight w:val="none"/>
              </w:rPr>
            </w:pPr>
          </w:p>
        </w:tc>
      </w:tr>
      <w:tr w14:paraId="2EDD9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5421EECF">
            <w:pPr>
              <w:pStyle w:val="35"/>
              <w:spacing w:before="101"/>
              <w:ind w:left="32"/>
              <w:jc w:val="center"/>
              <w:rPr>
                <w:color w:val="auto"/>
                <w:sz w:val="18"/>
                <w:highlight w:val="none"/>
              </w:rPr>
            </w:pPr>
            <w:r>
              <w:rPr>
                <w:color w:val="auto"/>
                <w:w w:val="104"/>
                <w:sz w:val="18"/>
                <w:highlight w:val="none"/>
              </w:rPr>
              <w:t>1</w:t>
            </w:r>
          </w:p>
        </w:tc>
        <w:tc>
          <w:tcPr>
            <w:tcW w:w="3660" w:type="dxa"/>
          </w:tcPr>
          <w:p w14:paraId="569064F2">
            <w:pPr>
              <w:pStyle w:val="35"/>
              <w:spacing w:before="92"/>
              <w:ind w:left="33"/>
              <w:rPr>
                <w:color w:val="auto"/>
                <w:sz w:val="18"/>
                <w:highlight w:val="none"/>
              </w:rPr>
            </w:pPr>
            <w:r>
              <w:rPr>
                <w:color w:val="auto"/>
                <w:w w:val="105"/>
                <w:sz w:val="18"/>
                <w:highlight w:val="none"/>
              </w:rPr>
              <w:t>企业管理费</w:t>
            </w:r>
          </w:p>
        </w:tc>
        <w:tc>
          <w:tcPr>
            <w:tcW w:w="961" w:type="dxa"/>
          </w:tcPr>
          <w:p w14:paraId="4CF63704">
            <w:pPr>
              <w:pStyle w:val="35"/>
              <w:spacing w:before="92"/>
              <w:ind w:left="31"/>
              <w:jc w:val="center"/>
              <w:rPr>
                <w:color w:val="auto"/>
                <w:sz w:val="18"/>
                <w:highlight w:val="none"/>
              </w:rPr>
            </w:pPr>
            <w:r>
              <w:rPr>
                <w:color w:val="auto"/>
                <w:w w:val="104"/>
                <w:sz w:val="18"/>
                <w:highlight w:val="none"/>
              </w:rPr>
              <w:t>项</w:t>
            </w:r>
          </w:p>
        </w:tc>
        <w:tc>
          <w:tcPr>
            <w:tcW w:w="1189" w:type="dxa"/>
          </w:tcPr>
          <w:p w14:paraId="7567E91C">
            <w:pPr>
              <w:pStyle w:val="35"/>
              <w:spacing w:before="92"/>
              <w:jc w:val="center"/>
              <w:rPr>
                <w:color w:val="auto"/>
                <w:sz w:val="18"/>
                <w:highlight w:val="none"/>
              </w:rPr>
            </w:pPr>
            <w:r>
              <w:rPr>
                <w:color w:val="auto"/>
                <w:w w:val="104"/>
                <w:sz w:val="18"/>
                <w:highlight w:val="none"/>
              </w:rPr>
              <w:t>1</w:t>
            </w:r>
          </w:p>
        </w:tc>
        <w:tc>
          <w:tcPr>
            <w:tcW w:w="1259" w:type="dxa"/>
          </w:tcPr>
          <w:p w14:paraId="7057CDEF">
            <w:pPr>
              <w:pStyle w:val="35"/>
              <w:rPr>
                <w:rFonts w:ascii="Times New Roman"/>
                <w:color w:val="auto"/>
                <w:sz w:val="18"/>
                <w:highlight w:val="none"/>
              </w:rPr>
            </w:pPr>
          </w:p>
        </w:tc>
        <w:tc>
          <w:tcPr>
            <w:tcW w:w="1370" w:type="dxa"/>
          </w:tcPr>
          <w:p w14:paraId="5BC30C15">
            <w:pPr>
              <w:pStyle w:val="35"/>
              <w:rPr>
                <w:rFonts w:ascii="Times New Roman"/>
                <w:color w:val="auto"/>
                <w:sz w:val="18"/>
                <w:highlight w:val="none"/>
              </w:rPr>
            </w:pPr>
          </w:p>
        </w:tc>
      </w:tr>
      <w:tr w14:paraId="7ED03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6289A428">
            <w:pPr>
              <w:pStyle w:val="35"/>
              <w:spacing w:before="101"/>
              <w:ind w:left="32"/>
              <w:jc w:val="center"/>
              <w:rPr>
                <w:color w:val="auto"/>
                <w:sz w:val="18"/>
                <w:highlight w:val="none"/>
              </w:rPr>
            </w:pPr>
            <w:r>
              <w:rPr>
                <w:color w:val="auto"/>
                <w:w w:val="104"/>
                <w:sz w:val="18"/>
                <w:highlight w:val="none"/>
              </w:rPr>
              <w:t>2</w:t>
            </w:r>
          </w:p>
        </w:tc>
        <w:tc>
          <w:tcPr>
            <w:tcW w:w="3660" w:type="dxa"/>
          </w:tcPr>
          <w:p w14:paraId="4CF9E756">
            <w:pPr>
              <w:pStyle w:val="35"/>
              <w:spacing w:before="92"/>
              <w:ind w:left="33"/>
              <w:rPr>
                <w:color w:val="auto"/>
                <w:sz w:val="18"/>
                <w:highlight w:val="none"/>
              </w:rPr>
            </w:pPr>
            <w:r>
              <w:rPr>
                <w:color w:val="auto"/>
                <w:w w:val="105"/>
                <w:sz w:val="18"/>
                <w:highlight w:val="none"/>
              </w:rPr>
              <w:t>利润</w:t>
            </w:r>
          </w:p>
        </w:tc>
        <w:tc>
          <w:tcPr>
            <w:tcW w:w="961" w:type="dxa"/>
          </w:tcPr>
          <w:p w14:paraId="192AA2DA">
            <w:pPr>
              <w:pStyle w:val="35"/>
              <w:spacing w:before="92"/>
              <w:ind w:left="31"/>
              <w:jc w:val="center"/>
              <w:rPr>
                <w:color w:val="auto"/>
                <w:sz w:val="18"/>
                <w:highlight w:val="none"/>
              </w:rPr>
            </w:pPr>
            <w:r>
              <w:rPr>
                <w:color w:val="auto"/>
                <w:w w:val="104"/>
                <w:sz w:val="18"/>
                <w:highlight w:val="none"/>
              </w:rPr>
              <w:t>项</w:t>
            </w:r>
          </w:p>
        </w:tc>
        <w:tc>
          <w:tcPr>
            <w:tcW w:w="1189" w:type="dxa"/>
          </w:tcPr>
          <w:p w14:paraId="29167523">
            <w:pPr>
              <w:pStyle w:val="35"/>
              <w:spacing w:before="92"/>
              <w:jc w:val="center"/>
              <w:rPr>
                <w:color w:val="auto"/>
                <w:sz w:val="18"/>
                <w:highlight w:val="none"/>
              </w:rPr>
            </w:pPr>
            <w:r>
              <w:rPr>
                <w:color w:val="auto"/>
                <w:w w:val="104"/>
                <w:sz w:val="18"/>
                <w:highlight w:val="none"/>
              </w:rPr>
              <w:t>1</w:t>
            </w:r>
          </w:p>
        </w:tc>
        <w:tc>
          <w:tcPr>
            <w:tcW w:w="1259" w:type="dxa"/>
          </w:tcPr>
          <w:p w14:paraId="74CC9BA7">
            <w:pPr>
              <w:pStyle w:val="35"/>
              <w:rPr>
                <w:rFonts w:ascii="Times New Roman"/>
                <w:color w:val="auto"/>
                <w:sz w:val="18"/>
                <w:highlight w:val="none"/>
              </w:rPr>
            </w:pPr>
          </w:p>
        </w:tc>
        <w:tc>
          <w:tcPr>
            <w:tcW w:w="1370" w:type="dxa"/>
          </w:tcPr>
          <w:p w14:paraId="66AB4FCA">
            <w:pPr>
              <w:pStyle w:val="35"/>
              <w:rPr>
                <w:rFonts w:ascii="Times New Roman"/>
                <w:color w:val="auto"/>
                <w:sz w:val="18"/>
                <w:highlight w:val="none"/>
              </w:rPr>
            </w:pPr>
          </w:p>
        </w:tc>
      </w:tr>
      <w:tr w14:paraId="7A4D1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3ECBCF87">
            <w:pPr>
              <w:pStyle w:val="35"/>
              <w:spacing w:before="92"/>
              <w:ind w:left="126"/>
              <w:jc w:val="center"/>
              <w:rPr>
                <w:color w:val="auto"/>
                <w:sz w:val="18"/>
                <w:highlight w:val="none"/>
              </w:rPr>
            </w:pPr>
            <w:r>
              <w:rPr>
                <w:color w:val="auto"/>
                <w:w w:val="105"/>
                <w:sz w:val="18"/>
                <w:highlight w:val="none"/>
              </w:rPr>
              <w:t>小计</w:t>
            </w:r>
          </w:p>
        </w:tc>
        <w:tc>
          <w:tcPr>
            <w:tcW w:w="1370" w:type="dxa"/>
          </w:tcPr>
          <w:p w14:paraId="29735607">
            <w:pPr>
              <w:pStyle w:val="35"/>
              <w:rPr>
                <w:rFonts w:ascii="Times New Roman"/>
                <w:color w:val="auto"/>
                <w:sz w:val="18"/>
                <w:highlight w:val="none"/>
              </w:rPr>
            </w:pPr>
          </w:p>
        </w:tc>
      </w:tr>
      <w:tr w14:paraId="68909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677" w:type="dxa"/>
            <w:gridSpan w:val="5"/>
          </w:tcPr>
          <w:p w14:paraId="77349C8F">
            <w:pPr>
              <w:pStyle w:val="35"/>
              <w:tabs>
                <w:tab w:val="left" w:pos="593"/>
              </w:tabs>
              <w:spacing w:before="108"/>
              <w:ind w:left="31"/>
              <w:jc w:val="center"/>
              <w:rPr>
                <w:color w:val="auto"/>
                <w:sz w:val="18"/>
                <w:highlight w:val="none"/>
              </w:rPr>
            </w:pPr>
            <w:r>
              <w:rPr>
                <w:color w:val="auto"/>
                <w:w w:val="105"/>
                <w:sz w:val="18"/>
                <w:highlight w:val="none"/>
              </w:rPr>
              <w:t>总</w:t>
            </w:r>
            <w:r>
              <w:rPr>
                <w:color w:val="auto"/>
                <w:w w:val="105"/>
                <w:sz w:val="18"/>
                <w:highlight w:val="none"/>
              </w:rPr>
              <w:tab/>
            </w:r>
            <w:r>
              <w:rPr>
                <w:color w:val="auto"/>
                <w:w w:val="105"/>
                <w:sz w:val="18"/>
                <w:highlight w:val="none"/>
              </w:rPr>
              <w:t>计</w:t>
            </w:r>
          </w:p>
        </w:tc>
        <w:tc>
          <w:tcPr>
            <w:tcW w:w="1370" w:type="dxa"/>
          </w:tcPr>
          <w:p w14:paraId="3D3265E8">
            <w:pPr>
              <w:pStyle w:val="35"/>
              <w:rPr>
                <w:rFonts w:ascii="Times New Roman"/>
                <w:color w:val="auto"/>
                <w:sz w:val="18"/>
                <w:highlight w:val="none"/>
              </w:rPr>
            </w:pPr>
          </w:p>
        </w:tc>
      </w:tr>
    </w:tbl>
    <w:p w14:paraId="085C8D1B">
      <w:pPr>
        <w:spacing w:after="0"/>
        <w:rPr>
          <w:rFonts w:ascii="Times New Roman"/>
          <w:color w:val="auto"/>
          <w:sz w:val="18"/>
          <w:highlight w:val="none"/>
        </w:rPr>
        <w:sectPr>
          <w:pgSz w:w="11910" w:h="16840"/>
          <w:pgMar w:top="1240" w:right="280" w:bottom="1820" w:left="1040" w:header="893" w:footer="1627" w:gutter="0"/>
          <w:cols w:space="720" w:num="1"/>
        </w:sectPr>
      </w:pPr>
    </w:p>
    <w:p w14:paraId="7DCA9890">
      <w:pPr>
        <w:pStyle w:val="9"/>
        <w:rPr>
          <w:color w:val="auto"/>
          <w:sz w:val="20"/>
          <w:highlight w:val="none"/>
        </w:rPr>
      </w:pPr>
    </w:p>
    <w:p w14:paraId="0B600BE8">
      <w:pPr>
        <w:pStyle w:val="9"/>
        <w:spacing w:before="5"/>
        <w:rPr>
          <w:color w:val="auto"/>
          <w:sz w:val="24"/>
          <w:highlight w:val="none"/>
        </w:rPr>
      </w:pPr>
    </w:p>
    <w:p w14:paraId="497CA882">
      <w:pPr>
        <w:pStyle w:val="2"/>
        <w:spacing w:before="59"/>
        <w:ind w:right="1311"/>
        <w:jc w:val="center"/>
        <w:rPr>
          <w:color w:val="auto"/>
          <w:sz w:val="27"/>
          <w:highlight w:val="none"/>
        </w:rPr>
      </w:pPr>
      <w:r>
        <w:rPr>
          <w:color w:val="auto"/>
          <w:highlight w:val="none"/>
        </w:rPr>
        <w:t>总承包服务费计价表</w:t>
      </w:r>
    </w:p>
    <w:p w14:paraId="01872531">
      <w:pPr>
        <w:tabs>
          <w:tab w:val="left" w:pos="5271"/>
        </w:tabs>
        <w:spacing w:before="80"/>
        <w:ind w:left="52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8"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2177"/>
        <w:gridCol w:w="1031"/>
        <w:gridCol w:w="2376"/>
        <w:gridCol w:w="918"/>
        <w:gridCol w:w="821"/>
        <w:gridCol w:w="1117"/>
      </w:tblGrid>
      <w:tr w14:paraId="67C88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608" w:type="dxa"/>
          </w:tcPr>
          <w:p w14:paraId="2D91179F">
            <w:pPr>
              <w:pStyle w:val="35"/>
              <w:spacing w:before="153"/>
              <w:ind w:left="101" w:right="68"/>
              <w:jc w:val="center"/>
              <w:rPr>
                <w:color w:val="auto"/>
                <w:sz w:val="18"/>
                <w:highlight w:val="none"/>
              </w:rPr>
            </w:pPr>
            <w:r>
              <w:rPr>
                <w:color w:val="auto"/>
                <w:w w:val="105"/>
                <w:sz w:val="18"/>
                <w:highlight w:val="none"/>
              </w:rPr>
              <w:t>序号</w:t>
            </w:r>
          </w:p>
        </w:tc>
        <w:tc>
          <w:tcPr>
            <w:tcW w:w="2177" w:type="dxa"/>
          </w:tcPr>
          <w:p w14:paraId="26CF8F95">
            <w:pPr>
              <w:pStyle w:val="35"/>
              <w:spacing w:before="144"/>
              <w:ind w:left="720"/>
              <w:rPr>
                <w:color w:val="auto"/>
                <w:sz w:val="18"/>
                <w:highlight w:val="none"/>
              </w:rPr>
            </w:pPr>
            <w:r>
              <w:rPr>
                <w:color w:val="auto"/>
                <w:w w:val="105"/>
                <w:sz w:val="18"/>
                <w:highlight w:val="none"/>
              </w:rPr>
              <w:t>项目名称</w:t>
            </w:r>
          </w:p>
        </w:tc>
        <w:tc>
          <w:tcPr>
            <w:tcW w:w="1031" w:type="dxa"/>
          </w:tcPr>
          <w:p w14:paraId="1B4FA2FD">
            <w:pPr>
              <w:pStyle w:val="35"/>
              <w:spacing w:before="36" w:line="230" w:lineRule="atLeast"/>
              <w:ind w:left="286" w:right="31" w:hanging="93"/>
              <w:rPr>
                <w:color w:val="auto"/>
                <w:sz w:val="18"/>
                <w:highlight w:val="none"/>
              </w:rPr>
            </w:pPr>
            <w:r>
              <w:rPr>
                <w:color w:val="auto"/>
                <w:w w:val="105"/>
                <w:sz w:val="18"/>
                <w:highlight w:val="none"/>
              </w:rPr>
              <w:t>项目价值(元）</w:t>
            </w:r>
          </w:p>
        </w:tc>
        <w:tc>
          <w:tcPr>
            <w:tcW w:w="2376" w:type="dxa"/>
          </w:tcPr>
          <w:p w14:paraId="5ED58266">
            <w:pPr>
              <w:pStyle w:val="35"/>
              <w:spacing w:before="144"/>
              <w:ind w:left="796" w:right="763"/>
              <w:jc w:val="center"/>
              <w:rPr>
                <w:color w:val="auto"/>
                <w:sz w:val="18"/>
                <w:highlight w:val="none"/>
              </w:rPr>
            </w:pPr>
            <w:r>
              <w:rPr>
                <w:color w:val="auto"/>
                <w:w w:val="105"/>
                <w:sz w:val="18"/>
                <w:highlight w:val="none"/>
              </w:rPr>
              <w:t>服务内容</w:t>
            </w:r>
          </w:p>
        </w:tc>
        <w:tc>
          <w:tcPr>
            <w:tcW w:w="918" w:type="dxa"/>
          </w:tcPr>
          <w:p w14:paraId="15671B84">
            <w:pPr>
              <w:pStyle w:val="35"/>
              <w:spacing w:before="144"/>
              <w:ind w:left="89"/>
              <w:rPr>
                <w:color w:val="auto"/>
                <w:sz w:val="18"/>
                <w:highlight w:val="none"/>
              </w:rPr>
            </w:pPr>
            <w:r>
              <w:rPr>
                <w:color w:val="auto"/>
                <w:w w:val="105"/>
                <w:sz w:val="18"/>
                <w:highlight w:val="none"/>
              </w:rPr>
              <w:t>计算基础</w:t>
            </w:r>
          </w:p>
        </w:tc>
        <w:tc>
          <w:tcPr>
            <w:tcW w:w="821" w:type="dxa"/>
          </w:tcPr>
          <w:p w14:paraId="1FB21347">
            <w:pPr>
              <w:pStyle w:val="35"/>
              <w:spacing w:before="36"/>
              <w:ind w:left="228"/>
              <w:rPr>
                <w:color w:val="auto"/>
                <w:sz w:val="18"/>
                <w:highlight w:val="none"/>
              </w:rPr>
            </w:pPr>
            <w:r>
              <w:rPr>
                <w:color w:val="auto"/>
                <w:w w:val="105"/>
                <w:sz w:val="18"/>
                <w:highlight w:val="none"/>
              </w:rPr>
              <w:t>费率</w:t>
            </w:r>
          </w:p>
          <w:p w14:paraId="076FBC04">
            <w:pPr>
              <w:pStyle w:val="35"/>
              <w:spacing w:before="4" w:line="211" w:lineRule="exact"/>
              <w:ind w:left="228"/>
              <w:rPr>
                <w:color w:val="auto"/>
                <w:sz w:val="18"/>
                <w:highlight w:val="none"/>
              </w:rPr>
            </w:pPr>
            <w:r>
              <w:rPr>
                <w:color w:val="auto"/>
                <w:w w:val="105"/>
                <w:sz w:val="18"/>
                <w:highlight w:val="none"/>
              </w:rPr>
              <w:t>（%）</w:t>
            </w:r>
          </w:p>
        </w:tc>
        <w:tc>
          <w:tcPr>
            <w:tcW w:w="1117" w:type="dxa"/>
          </w:tcPr>
          <w:p w14:paraId="6A870B84">
            <w:pPr>
              <w:pStyle w:val="35"/>
              <w:spacing w:before="27"/>
              <w:ind w:right="203"/>
              <w:jc w:val="right"/>
              <w:rPr>
                <w:color w:val="auto"/>
                <w:sz w:val="18"/>
                <w:highlight w:val="none"/>
              </w:rPr>
            </w:pPr>
            <w:r>
              <w:rPr>
                <w:color w:val="auto"/>
                <w:sz w:val="18"/>
                <w:highlight w:val="none"/>
              </w:rPr>
              <w:t>金额</w:t>
            </w:r>
          </w:p>
          <w:p w14:paraId="2C6CC239">
            <w:pPr>
              <w:pStyle w:val="35"/>
              <w:spacing w:before="4" w:line="220" w:lineRule="exact"/>
              <w:ind w:right="249"/>
              <w:jc w:val="right"/>
              <w:rPr>
                <w:color w:val="auto"/>
                <w:sz w:val="18"/>
                <w:highlight w:val="none"/>
              </w:rPr>
            </w:pPr>
            <w:r>
              <w:rPr>
                <w:color w:val="auto"/>
                <w:sz w:val="18"/>
                <w:highlight w:val="none"/>
              </w:rPr>
              <w:t>（元）</w:t>
            </w:r>
          </w:p>
        </w:tc>
      </w:tr>
      <w:tr w14:paraId="647FB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2B5D68C2">
            <w:pPr>
              <w:pStyle w:val="35"/>
              <w:spacing w:before="160"/>
              <w:ind w:left="32"/>
              <w:jc w:val="center"/>
              <w:rPr>
                <w:color w:val="auto"/>
                <w:sz w:val="18"/>
                <w:highlight w:val="none"/>
              </w:rPr>
            </w:pPr>
            <w:r>
              <w:rPr>
                <w:color w:val="auto"/>
                <w:w w:val="104"/>
                <w:sz w:val="18"/>
                <w:highlight w:val="none"/>
              </w:rPr>
              <w:t>1</w:t>
            </w:r>
          </w:p>
        </w:tc>
        <w:tc>
          <w:tcPr>
            <w:tcW w:w="2177" w:type="dxa"/>
          </w:tcPr>
          <w:p w14:paraId="3993BFAB">
            <w:pPr>
              <w:pStyle w:val="35"/>
              <w:rPr>
                <w:rFonts w:ascii="Times New Roman"/>
                <w:color w:val="auto"/>
                <w:sz w:val="20"/>
                <w:highlight w:val="none"/>
              </w:rPr>
            </w:pPr>
          </w:p>
        </w:tc>
        <w:tc>
          <w:tcPr>
            <w:tcW w:w="1031" w:type="dxa"/>
          </w:tcPr>
          <w:p w14:paraId="2E918B87">
            <w:pPr>
              <w:pStyle w:val="35"/>
              <w:rPr>
                <w:rFonts w:ascii="Times New Roman"/>
                <w:color w:val="auto"/>
                <w:sz w:val="20"/>
                <w:highlight w:val="none"/>
              </w:rPr>
            </w:pPr>
          </w:p>
        </w:tc>
        <w:tc>
          <w:tcPr>
            <w:tcW w:w="2376" w:type="dxa"/>
          </w:tcPr>
          <w:p w14:paraId="4946EF2C">
            <w:pPr>
              <w:pStyle w:val="35"/>
              <w:rPr>
                <w:rFonts w:ascii="Times New Roman"/>
                <w:color w:val="auto"/>
                <w:sz w:val="20"/>
                <w:highlight w:val="none"/>
              </w:rPr>
            </w:pPr>
          </w:p>
        </w:tc>
        <w:tc>
          <w:tcPr>
            <w:tcW w:w="918" w:type="dxa"/>
          </w:tcPr>
          <w:p w14:paraId="16EAA441">
            <w:pPr>
              <w:pStyle w:val="35"/>
              <w:rPr>
                <w:rFonts w:ascii="Times New Roman"/>
                <w:color w:val="auto"/>
                <w:sz w:val="20"/>
                <w:highlight w:val="none"/>
              </w:rPr>
            </w:pPr>
          </w:p>
        </w:tc>
        <w:tc>
          <w:tcPr>
            <w:tcW w:w="821" w:type="dxa"/>
          </w:tcPr>
          <w:p w14:paraId="32494D6B">
            <w:pPr>
              <w:pStyle w:val="35"/>
              <w:spacing w:before="160"/>
              <w:ind w:right="336"/>
              <w:jc w:val="right"/>
              <w:rPr>
                <w:color w:val="auto"/>
                <w:sz w:val="18"/>
                <w:highlight w:val="none"/>
              </w:rPr>
            </w:pPr>
            <w:r>
              <w:rPr>
                <w:color w:val="auto"/>
                <w:w w:val="104"/>
                <w:sz w:val="18"/>
                <w:highlight w:val="none"/>
              </w:rPr>
              <w:t>2</w:t>
            </w:r>
          </w:p>
        </w:tc>
        <w:tc>
          <w:tcPr>
            <w:tcW w:w="1117" w:type="dxa"/>
          </w:tcPr>
          <w:p w14:paraId="25F28036">
            <w:pPr>
              <w:pStyle w:val="35"/>
              <w:rPr>
                <w:rFonts w:ascii="Times New Roman"/>
                <w:color w:val="auto"/>
                <w:sz w:val="20"/>
                <w:highlight w:val="none"/>
              </w:rPr>
            </w:pPr>
          </w:p>
        </w:tc>
      </w:tr>
      <w:tr w14:paraId="2E3D0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5CEC358A">
            <w:pPr>
              <w:pStyle w:val="35"/>
              <w:spacing w:before="160"/>
              <w:ind w:left="32"/>
              <w:jc w:val="center"/>
              <w:rPr>
                <w:color w:val="auto"/>
                <w:sz w:val="18"/>
                <w:highlight w:val="none"/>
              </w:rPr>
            </w:pPr>
            <w:r>
              <w:rPr>
                <w:color w:val="auto"/>
                <w:w w:val="104"/>
                <w:sz w:val="18"/>
                <w:highlight w:val="none"/>
              </w:rPr>
              <w:t>2</w:t>
            </w:r>
          </w:p>
        </w:tc>
        <w:tc>
          <w:tcPr>
            <w:tcW w:w="2177" w:type="dxa"/>
          </w:tcPr>
          <w:p w14:paraId="4CC17774">
            <w:pPr>
              <w:pStyle w:val="35"/>
              <w:rPr>
                <w:rFonts w:ascii="Times New Roman"/>
                <w:color w:val="auto"/>
                <w:sz w:val="20"/>
                <w:highlight w:val="none"/>
              </w:rPr>
            </w:pPr>
          </w:p>
        </w:tc>
        <w:tc>
          <w:tcPr>
            <w:tcW w:w="1031" w:type="dxa"/>
          </w:tcPr>
          <w:p w14:paraId="50F6A7ED">
            <w:pPr>
              <w:pStyle w:val="35"/>
              <w:rPr>
                <w:rFonts w:ascii="Times New Roman"/>
                <w:color w:val="auto"/>
                <w:sz w:val="20"/>
                <w:highlight w:val="none"/>
              </w:rPr>
            </w:pPr>
          </w:p>
        </w:tc>
        <w:tc>
          <w:tcPr>
            <w:tcW w:w="2376" w:type="dxa"/>
          </w:tcPr>
          <w:p w14:paraId="4E87D14E">
            <w:pPr>
              <w:pStyle w:val="35"/>
              <w:rPr>
                <w:rFonts w:ascii="Times New Roman"/>
                <w:color w:val="auto"/>
                <w:sz w:val="20"/>
                <w:highlight w:val="none"/>
              </w:rPr>
            </w:pPr>
          </w:p>
        </w:tc>
        <w:tc>
          <w:tcPr>
            <w:tcW w:w="918" w:type="dxa"/>
          </w:tcPr>
          <w:p w14:paraId="6DA768E1">
            <w:pPr>
              <w:pStyle w:val="35"/>
              <w:rPr>
                <w:rFonts w:ascii="Times New Roman"/>
                <w:color w:val="auto"/>
                <w:sz w:val="20"/>
                <w:highlight w:val="none"/>
              </w:rPr>
            </w:pPr>
          </w:p>
        </w:tc>
        <w:tc>
          <w:tcPr>
            <w:tcW w:w="821" w:type="dxa"/>
          </w:tcPr>
          <w:p w14:paraId="6B04F32D">
            <w:pPr>
              <w:pStyle w:val="35"/>
              <w:spacing w:before="160"/>
              <w:ind w:right="336"/>
              <w:jc w:val="right"/>
              <w:rPr>
                <w:color w:val="auto"/>
                <w:sz w:val="18"/>
                <w:highlight w:val="none"/>
              </w:rPr>
            </w:pPr>
            <w:r>
              <w:rPr>
                <w:color w:val="auto"/>
                <w:w w:val="104"/>
                <w:sz w:val="18"/>
                <w:highlight w:val="none"/>
              </w:rPr>
              <w:t>2</w:t>
            </w:r>
          </w:p>
        </w:tc>
        <w:tc>
          <w:tcPr>
            <w:tcW w:w="1117" w:type="dxa"/>
          </w:tcPr>
          <w:p w14:paraId="7636EDAF">
            <w:pPr>
              <w:pStyle w:val="35"/>
              <w:rPr>
                <w:rFonts w:ascii="Times New Roman"/>
                <w:color w:val="auto"/>
                <w:sz w:val="20"/>
                <w:highlight w:val="none"/>
              </w:rPr>
            </w:pPr>
          </w:p>
        </w:tc>
      </w:tr>
      <w:tr w14:paraId="66E4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931" w:type="dxa"/>
            <w:gridSpan w:val="6"/>
          </w:tcPr>
          <w:p w14:paraId="4784F5AA">
            <w:pPr>
              <w:pStyle w:val="35"/>
              <w:tabs>
                <w:tab w:val="left" w:pos="593"/>
              </w:tabs>
              <w:spacing w:before="108"/>
              <w:ind w:left="30"/>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117" w:type="dxa"/>
          </w:tcPr>
          <w:p w14:paraId="44A3CB53">
            <w:pPr>
              <w:pStyle w:val="35"/>
              <w:rPr>
                <w:rFonts w:ascii="Times New Roman"/>
                <w:color w:val="auto"/>
                <w:sz w:val="20"/>
                <w:highlight w:val="none"/>
              </w:rPr>
            </w:pPr>
          </w:p>
        </w:tc>
      </w:tr>
    </w:tbl>
    <w:p w14:paraId="5C21EF4D">
      <w:pPr>
        <w:spacing w:after="0"/>
        <w:rPr>
          <w:rFonts w:ascii="Times New Roman"/>
          <w:color w:val="auto"/>
          <w:sz w:val="20"/>
          <w:highlight w:val="none"/>
        </w:rPr>
        <w:sectPr>
          <w:pgSz w:w="11910" w:h="16840"/>
          <w:pgMar w:top="1240" w:right="280" w:bottom="1820" w:left="1040" w:header="893" w:footer="1627" w:gutter="0"/>
          <w:cols w:space="720" w:num="1"/>
        </w:sectPr>
      </w:pPr>
    </w:p>
    <w:p w14:paraId="49BDE6AB">
      <w:pPr>
        <w:pStyle w:val="2"/>
        <w:spacing w:before="0" w:after="0" w:line="320" w:lineRule="exact"/>
        <w:ind w:firstLine="3373" w:firstLineChars="1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规费、税金项目计价表</w:t>
      </w:r>
    </w:p>
    <w:p w14:paraId="31AF7BEF">
      <w:pPr>
        <w:pStyle w:val="2"/>
        <w:spacing w:before="0" w:after="0" w:line="320" w:lineRule="exact"/>
        <w:ind w:firstLine="569" w:firstLineChars="30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58" w:type="dxa"/>
        <w:tblInd w:w="4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2292"/>
        <w:gridCol w:w="2761"/>
        <w:gridCol w:w="1344"/>
        <w:gridCol w:w="919"/>
        <w:gridCol w:w="1090"/>
      </w:tblGrid>
      <w:tr w14:paraId="1DD1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52" w:type="dxa"/>
          </w:tcPr>
          <w:p w14:paraId="6C4020BB">
            <w:pPr>
              <w:pStyle w:val="35"/>
              <w:spacing w:before="7"/>
              <w:rPr>
                <w:color w:val="auto"/>
                <w:sz w:val="13"/>
                <w:highlight w:val="none"/>
              </w:rPr>
            </w:pPr>
          </w:p>
          <w:p w14:paraId="35B07148">
            <w:pPr>
              <w:pStyle w:val="35"/>
              <w:ind w:left="122" w:right="91"/>
              <w:jc w:val="center"/>
              <w:rPr>
                <w:color w:val="auto"/>
                <w:sz w:val="18"/>
                <w:highlight w:val="none"/>
              </w:rPr>
            </w:pPr>
            <w:r>
              <w:rPr>
                <w:color w:val="auto"/>
                <w:w w:val="105"/>
                <w:sz w:val="18"/>
                <w:highlight w:val="none"/>
              </w:rPr>
              <w:t>序号</w:t>
            </w:r>
          </w:p>
        </w:tc>
        <w:tc>
          <w:tcPr>
            <w:tcW w:w="2292" w:type="dxa"/>
          </w:tcPr>
          <w:p w14:paraId="1E526EC7">
            <w:pPr>
              <w:pStyle w:val="35"/>
              <w:spacing w:before="11" w:line="192" w:lineRule="auto"/>
              <w:rPr>
                <w:color w:val="auto"/>
                <w:sz w:val="12"/>
                <w:highlight w:val="none"/>
              </w:rPr>
            </w:pPr>
          </w:p>
          <w:p w14:paraId="45EB969A">
            <w:pPr>
              <w:pStyle w:val="35"/>
              <w:spacing w:line="192" w:lineRule="auto"/>
              <w:ind w:left="376" w:right="342"/>
              <w:jc w:val="center"/>
              <w:rPr>
                <w:color w:val="auto"/>
                <w:sz w:val="18"/>
                <w:highlight w:val="none"/>
              </w:rPr>
            </w:pPr>
            <w:r>
              <w:rPr>
                <w:color w:val="auto"/>
                <w:w w:val="105"/>
                <w:sz w:val="18"/>
                <w:highlight w:val="none"/>
              </w:rPr>
              <w:t>项目名称</w:t>
            </w:r>
          </w:p>
        </w:tc>
        <w:tc>
          <w:tcPr>
            <w:tcW w:w="2761" w:type="dxa"/>
          </w:tcPr>
          <w:p w14:paraId="094D6DC5">
            <w:pPr>
              <w:pStyle w:val="35"/>
              <w:spacing w:before="11" w:line="192" w:lineRule="auto"/>
              <w:rPr>
                <w:color w:val="auto"/>
                <w:sz w:val="12"/>
                <w:highlight w:val="none"/>
              </w:rPr>
            </w:pPr>
          </w:p>
          <w:p w14:paraId="698F539C">
            <w:pPr>
              <w:pStyle w:val="35"/>
              <w:spacing w:line="192" w:lineRule="auto"/>
              <w:ind w:left="702" w:right="667"/>
              <w:jc w:val="center"/>
              <w:rPr>
                <w:color w:val="auto"/>
                <w:sz w:val="18"/>
                <w:highlight w:val="none"/>
              </w:rPr>
            </w:pPr>
            <w:r>
              <w:rPr>
                <w:color w:val="auto"/>
                <w:w w:val="105"/>
                <w:sz w:val="18"/>
                <w:highlight w:val="none"/>
              </w:rPr>
              <w:t>计算基础</w:t>
            </w:r>
          </w:p>
        </w:tc>
        <w:tc>
          <w:tcPr>
            <w:tcW w:w="1344" w:type="dxa"/>
          </w:tcPr>
          <w:p w14:paraId="44D38B2C">
            <w:pPr>
              <w:pStyle w:val="35"/>
              <w:spacing w:before="11" w:line="192" w:lineRule="auto"/>
              <w:rPr>
                <w:color w:val="auto"/>
                <w:sz w:val="12"/>
                <w:highlight w:val="none"/>
              </w:rPr>
            </w:pPr>
          </w:p>
          <w:p w14:paraId="5EC14759">
            <w:pPr>
              <w:pStyle w:val="35"/>
              <w:spacing w:line="192" w:lineRule="auto"/>
              <w:ind w:left="303"/>
              <w:rPr>
                <w:color w:val="auto"/>
                <w:sz w:val="18"/>
                <w:highlight w:val="none"/>
              </w:rPr>
            </w:pPr>
            <w:r>
              <w:rPr>
                <w:color w:val="auto"/>
                <w:w w:val="105"/>
                <w:sz w:val="18"/>
                <w:highlight w:val="none"/>
              </w:rPr>
              <w:t>计算基数</w:t>
            </w:r>
          </w:p>
        </w:tc>
        <w:tc>
          <w:tcPr>
            <w:tcW w:w="919" w:type="dxa"/>
          </w:tcPr>
          <w:p w14:paraId="092EC97F">
            <w:pPr>
              <w:pStyle w:val="35"/>
              <w:spacing w:before="58" w:line="192" w:lineRule="auto"/>
              <w:ind w:left="370" w:right="26" w:hanging="281"/>
              <w:rPr>
                <w:color w:val="auto"/>
                <w:sz w:val="18"/>
                <w:highlight w:val="none"/>
              </w:rPr>
            </w:pPr>
            <w:r>
              <w:rPr>
                <w:color w:val="auto"/>
                <w:w w:val="105"/>
                <w:sz w:val="18"/>
                <w:highlight w:val="none"/>
              </w:rPr>
              <w:t>计算费率(%)</w:t>
            </w:r>
          </w:p>
        </w:tc>
        <w:tc>
          <w:tcPr>
            <w:tcW w:w="1090" w:type="dxa"/>
          </w:tcPr>
          <w:p w14:paraId="66145E91">
            <w:pPr>
              <w:pStyle w:val="35"/>
              <w:spacing w:before="58" w:line="192" w:lineRule="auto"/>
              <w:ind w:left="364" w:right="184" w:firstLine="14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r>
      <w:tr w14:paraId="6AE0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52" w:type="dxa"/>
          </w:tcPr>
          <w:p w14:paraId="69B113C5">
            <w:pPr>
              <w:pStyle w:val="35"/>
              <w:spacing w:before="1" w:line="192" w:lineRule="auto"/>
              <w:rPr>
                <w:color w:val="auto"/>
                <w:sz w:val="14"/>
                <w:highlight w:val="none"/>
              </w:rPr>
            </w:pPr>
          </w:p>
          <w:p w14:paraId="6EA8CBC6">
            <w:pPr>
              <w:pStyle w:val="35"/>
              <w:spacing w:line="192" w:lineRule="auto"/>
              <w:ind w:left="30"/>
              <w:jc w:val="center"/>
              <w:rPr>
                <w:color w:val="auto"/>
                <w:sz w:val="18"/>
                <w:highlight w:val="none"/>
              </w:rPr>
            </w:pPr>
            <w:r>
              <w:rPr>
                <w:color w:val="auto"/>
                <w:w w:val="104"/>
                <w:sz w:val="18"/>
                <w:highlight w:val="none"/>
              </w:rPr>
              <w:t>1</w:t>
            </w:r>
          </w:p>
        </w:tc>
        <w:tc>
          <w:tcPr>
            <w:tcW w:w="2292" w:type="dxa"/>
          </w:tcPr>
          <w:p w14:paraId="4DB1B501">
            <w:pPr>
              <w:pStyle w:val="35"/>
              <w:spacing w:line="192" w:lineRule="auto"/>
              <w:ind w:left="376" w:right="342"/>
              <w:jc w:val="center"/>
              <w:rPr>
                <w:color w:val="auto"/>
                <w:w w:val="105"/>
                <w:sz w:val="18"/>
                <w:highlight w:val="none"/>
              </w:rPr>
            </w:pPr>
          </w:p>
          <w:p w14:paraId="4E59BE2C">
            <w:pPr>
              <w:pStyle w:val="35"/>
              <w:spacing w:line="192" w:lineRule="auto"/>
              <w:ind w:left="376" w:right="342"/>
              <w:jc w:val="center"/>
              <w:rPr>
                <w:color w:val="auto"/>
                <w:sz w:val="18"/>
                <w:highlight w:val="none"/>
              </w:rPr>
            </w:pPr>
            <w:r>
              <w:rPr>
                <w:color w:val="auto"/>
                <w:w w:val="105"/>
                <w:sz w:val="18"/>
                <w:highlight w:val="none"/>
              </w:rPr>
              <w:t>规费</w:t>
            </w:r>
          </w:p>
        </w:tc>
        <w:tc>
          <w:tcPr>
            <w:tcW w:w="2761" w:type="dxa"/>
          </w:tcPr>
          <w:p w14:paraId="79C43101">
            <w:pPr>
              <w:pStyle w:val="35"/>
              <w:spacing w:line="192" w:lineRule="auto"/>
              <w:ind w:left="702" w:right="669"/>
              <w:jc w:val="both"/>
              <w:rPr>
                <w:color w:val="auto"/>
                <w:w w:val="105"/>
                <w:sz w:val="18"/>
                <w:highlight w:val="none"/>
              </w:rPr>
            </w:pPr>
          </w:p>
          <w:p w14:paraId="62093B1E">
            <w:pPr>
              <w:pStyle w:val="35"/>
              <w:spacing w:line="192" w:lineRule="auto"/>
              <w:ind w:left="702" w:right="669"/>
              <w:jc w:val="both"/>
              <w:rPr>
                <w:color w:val="auto"/>
                <w:highlight w:val="none"/>
              </w:rPr>
            </w:pPr>
            <w:r>
              <w:rPr>
                <w:color w:val="auto"/>
                <w:w w:val="105"/>
                <w:sz w:val="18"/>
                <w:highlight w:val="none"/>
              </w:rPr>
              <w:t>4.1+...+4.6</w:t>
            </w:r>
          </w:p>
        </w:tc>
        <w:tc>
          <w:tcPr>
            <w:tcW w:w="1344" w:type="dxa"/>
          </w:tcPr>
          <w:p w14:paraId="7AFB5290">
            <w:pPr>
              <w:pStyle w:val="35"/>
              <w:spacing w:line="192" w:lineRule="auto"/>
              <w:rPr>
                <w:rFonts w:ascii="Times New Roman"/>
                <w:color w:val="auto"/>
                <w:sz w:val="18"/>
                <w:highlight w:val="none"/>
              </w:rPr>
            </w:pPr>
          </w:p>
        </w:tc>
        <w:tc>
          <w:tcPr>
            <w:tcW w:w="919" w:type="dxa"/>
          </w:tcPr>
          <w:p w14:paraId="377D2F66">
            <w:pPr>
              <w:pStyle w:val="35"/>
              <w:spacing w:line="192" w:lineRule="auto"/>
              <w:rPr>
                <w:rFonts w:ascii="Times New Roman"/>
                <w:color w:val="auto"/>
                <w:sz w:val="18"/>
                <w:highlight w:val="none"/>
              </w:rPr>
            </w:pPr>
          </w:p>
        </w:tc>
        <w:tc>
          <w:tcPr>
            <w:tcW w:w="1090" w:type="dxa"/>
          </w:tcPr>
          <w:p w14:paraId="280A2C2C">
            <w:pPr>
              <w:pStyle w:val="35"/>
              <w:spacing w:line="192" w:lineRule="auto"/>
              <w:rPr>
                <w:rFonts w:ascii="Times New Roman"/>
                <w:color w:val="auto"/>
                <w:sz w:val="18"/>
                <w:highlight w:val="none"/>
              </w:rPr>
            </w:pPr>
          </w:p>
        </w:tc>
      </w:tr>
      <w:tr w14:paraId="76231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04A1FDC">
            <w:pPr>
              <w:pStyle w:val="35"/>
              <w:spacing w:before="1" w:line="192" w:lineRule="auto"/>
              <w:rPr>
                <w:color w:val="auto"/>
                <w:sz w:val="14"/>
                <w:highlight w:val="none"/>
              </w:rPr>
            </w:pPr>
          </w:p>
          <w:p w14:paraId="7A995020">
            <w:pPr>
              <w:pStyle w:val="35"/>
              <w:spacing w:line="192" w:lineRule="auto"/>
              <w:ind w:left="121" w:right="91"/>
              <w:jc w:val="center"/>
              <w:rPr>
                <w:color w:val="auto"/>
                <w:sz w:val="18"/>
                <w:highlight w:val="none"/>
              </w:rPr>
            </w:pPr>
            <w:r>
              <w:rPr>
                <w:color w:val="auto"/>
                <w:w w:val="105"/>
                <w:sz w:val="18"/>
                <w:highlight w:val="none"/>
              </w:rPr>
              <w:t>4.1</w:t>
            </w:r>
          </w:p>
        </w:tc>
        <w:tc>
          <w:tcPr>
            <w:tcW w:w="2292" w:type="dxa"/>
          </w:tcPr>
          <w:p w14:paraId="55E60FA9">
            <w:pPr>
              <w:pStyle w:val="35"/>
              <w:spacing w:before="5" w:line="192" w:lineRule="auto"/>
              <w:rPr>
                <w:color w:val="auto"/>
                <w:sz w:val="13"/>
                <w:highlight w:val="none"/>
              </w:rPr>
            </w:pPr>
          </w:p>
          <w:p w14:paraId="18020091">
            <w:pPr>
              <w:pStyle w:val="35"/>
              <w:spacing w:line="192" w:lineRule="auto"/>
              <w:ind w:left="374" w:right="342"/>
              <w:jc w:val="center"/>
              <w:rPr>
                <w:color w:val="auto"/>
                <w:sz w:val="18"/>
                <w:highlight w:val="none"/>
              </w:rPr>
            </w:pPr>
            <w:r>
              <w:rPr>
                <w:color w:val="auto"/>
                <w:w w:val="105"/>
                <w:sz w:val="18"/>
                <w:highlight w:val="none"/>
              </w:rPr>
              <w:t>社会保障费</w:t>
            </w:r>
          </w:p>
        </w:tc>
        <w:tc>
          <w:tcPr>
            <w:tcW w:w="2761" w:type="dxa"/>
          </w:tcPr>
          <w:p w14:paraId="2D07D874">
            <w:pPr>
              <w:pStyle w:val="35"/>
              <w:spacing w:before="5" w:line="192" w:lineRule="auto"/>
              <w:rPr>
                <w:color w:val="auto"/>
                <w:sz w:val="13"/>
                <w:highlight w:val="none"/>
              </w:rPr>
            </w:pPr>
          </w:p>
          <w:p w14:paraId="41C72E35">
            <w:pPr>
              <w:pStyle w:val="35"/>
              <w:spacing w:line="192" w:lineRule="auto"/>
              <w:ind w:left="702" w:right="669"/>
              <w:jc w:val="center"/>
              <w:rPr>
                <w:color w:val="auto"/>
                <w:sz w:val="18"/>
                <w:highlight w:val="none"/>
              </w:rPr>
            </w:pPr>
            <w:r>
              <w:rPr>
                <w:color w:val="auto"/>
                <w:w w:val="105"/>
                <w:sz w:val="18"/>
                <w:highlight w:val="none"/>
              </w:rPr>
              <w:t>(1)+...+(5)</w:t>
            </w:r>
          </w:p>
        </w:tc>
        <w:tc>
          <w:tcPr>
            <w:tcW w:w="1344" w:type="dxa"/>
          </w:tcPr>
          <w:p w14:paraId="286DE5D4">
            <w:pPr>
              <w:pStyle w:val="35"/>
              <w:spacing w:line="192" w:lineRule="auto"/>
              <w:rPr>
                <w:rFonts w:ascii="Times New Roman"/>
                <w:color w:val="auto"/>
                <w:sz w:val="18"/>
                <w:highlight w:val="none"/>
              </w:rPr>
            </w:pPr>
          </w:p>
        </w:tc>
        <w:tc>
          <w:tcPr>
            <w:tcW w:w="919" w:type="dxa"/>
          </w:tcPr>
          <w:p w14:paraId="605BB28B">
            <w:pPr>
              <w:pStyle w:val="35"/>
              <w:spacing w:line="192" w:lineRule="auto"/>
              <w:rPr>
                <w:rFonts w:ascii="Times New Roman"/>
                <w:color w:val="auto"/>
                <w:sz w:val="18"/>
                <w:highlight w:val="none"/>
              </w:rPr>
            </w:pPr>
          </w:p>
        </w:tc>
        <w:tc>
          <w:tcPr>
            <w:tcW w:w="1090" w:type="dxa"/>
          </w:tcPr>
          <w:p w14:paraId="6C1EC697">
            <w:pPr>
              <w:pStyle w:val="35"/>
              <w:spacing w:line="192" w:lineRule="auto"/>
              <w:rPr>
                <w:rFonts w:ascii="Times New Roman"/>
                <w:color w:val="auto"/>
                <w:sz w:val="18"/>
                <w:highlight w:val="none"/>
              </w:rPr>
            </w:pPr>
          </w:p>
        </w:tc>
      </w:tr>
      <w:tr w14:paraId="15266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8AAC2FC">
            <w:pPr>
              <w:pStyle w:val="35"/>
              <w:spacing w:before="1"/>
              <w:rPr>
                <w:color w:val="auto"/>
                <w:sz w:val="14"/>
                <w:highlight w:val="none"/>
              </w:rPr>
            </w:pPr>
          </w:p>
          <w:p w14:paraId="67F3D9B2">
            <w:pPr>
              <w:pStyle w:val="35"/>
              <w:ind w:left="121" w:right="91"/>
              <w:jc w:val="center"/>
              <w:rPr>
                <w:color w:val="auto"/>
                <w:sz w:val="18"/>
                <w:highlight w:val="none"/>
              </w:rPr>
            </w:pPr>
            <w:r>
              <w:rPr>
                <w:color w:val="auto"/>
                <w:w w:val="105"/>
                <w:sz w:val="18"/>
                <w:highlight w:val="none"/>
              </w:rPr>
              <w:t>(1)</w:t>
            </w:r>
          </w:p>
        </w:tc>
        <w:tc>
          <w:tcPr>
            <w:tcW w:w="2292" w:type="dxa"/>
          </w:tcPr>
          <w:p w14:paraId="16716261">
            <w:pPr>
              <w:pStyle w:val="35"/>
              <w:spacing w:before="5" w:line="192" w:lineRule="auto"/>
              <w:rPr>
                <w:color w:val="auto"/>
                <w:sz w:val="13"/>
                <w:highlight w:val="none"/>
              </w:rPr>
            </w:pPr>
          </w:p>
          <w:p w14:paraId="6B52571B">
            <w:pPr>
              <w:pStyle w:val="35"/>
              <w:spacing w:line="192" w:lineRule="auto"/>
              <w:ind w:left="374" w:right="342"/>
              <w:jc w:val="center"/>
              <w:rPr>
                <w:color w:val="auto"/>
                <w:sz w:val="18"/>
                <w:highlight w:val="none"/>
              </w:rPr>
            </w:pPr>
            <w:r>
              <w:rPr>
                <w:color w:val="auto"/>
                <w:w w:val="105"/>
                <w:sz w:val="18"/>
                <w:highlight w:val="none"/>
              </w:rPr>
              <w:t>养老保险费</w:t>
            </w:r>
          </w:p>
        </w:tc>
        <w:tc>
          <w:tcPr>
            <w:tcW w:w="2761" w:type="dxa"/>
          </w:tcPr>
          <w:p w14:paraId="1AFC1DB0">
            <w:pPr>
              <w:pStyle w:val="35"/>
              <w:spacing w:before="5" w:line="192" w:lineRule="auto"/>
              <w:rPr>
                <w:color w:val="auto"/>
                <w:sz w:val="13"/>
                <w:highlight w:val="none"/>
              </w:rPr>
            </w:pPr>
          </w:p>
          <w:p w14:paraId="608E8996">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02A4CC1">
            <w:pPr>
              <w:pStyle w:val="35"/>
              <w:spacing w:line="192" w:lineRule="auto"/>
              <w:rPr>
                <w:rFonts w:ascii="Times New Roman"/>
                <w:color w:val="auto"/>
                <w:sz w:val="18"/>
                <w:highlight w:val="none"/>
              </w:rPr>
            </w:pPr>
          </w:p>
        </w:tc>
        <w:tc>
          <w:tcPr>
            <w:tcW w:w="919" w:type="dxa"/>
          </w:tcPr>
          <w:p w14:paraId="72ED445B">
            <w:pPr>
              <w:pStyle w:val="35"/>
              <w:spacing w:line="192" w:lineRule="auto"/>
              <w:rPr>
                <w:rFonts w:ascii="Times New Roman"/>
                <w:color w:val="auto"/>
                <w:sz w:val="18"/>
                <w:highlight w:val="none"/>
              </w:rPr>
            </w:pPr>
          </w:p>
        </w:tc>
        <w:tc>
          <w:tcPr>
            <w:tcW w:w="1090" w:type="dxa"/>
          </w:tcPr>
          <w:p w14:paraId="48FD8B76">
            <w:pPr>
              <w:pStyle w:val="35"/>
              <w:spacing w:line="192" w:lineRule="auto"/>
              <w:rPr>
                <w:rFonts w:ascii="Times New Roman"/>
                <w:color w:val="auto"/>
                <w:sz w:val="18"/>
                <w:highlight w:val="none"/>
              </w:rPr>
            </w:pPr>
          </w:p>
        </w:tc>
      </w:tr>
      <w:tr w14:paraId="7B947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52" w:type="dxa"/>
          </w:tcPr>
          <w:p w14:paraId="5D90AE3E">
            <w:pPr>
              <w:pStyle w:val="35"/>
              <w:spacing w:before="1"/>
              <w:rPr>
                <w:color w:val="auto"/>
                <w:sz w:val="14"/>
                <w:highlight w:val="none"/>
              </w:rPr>
            </w:pPr>
          </w:p>
          <w:p w14:paraId="0B45DDA2">
            <w:pPr>
              <w:pStyle w:val="35"/>
              <w:ind w:left="121" w:right="91"/>
              <w:jc w:val="center"/>
              <w:rPr>
                <w:color w:val="auto"/>
                <w:sz w:val="18"/>
                <w:highlight w:val="none"/>
              </w:rPr>
            </w:pPr>
            <w:r>
              <w:rPr>
                <w:color w:val="auto"/>
                <w:w w:val="105"/>
                <w:sz w:val="18"/>
                <w:highlight w:val="none"/>
              </w:rPr>
              <w:t>(2)</w:t>
            </w:r>
          </w:p>
        </w:tc>
        <w:tc>
          <w:tcPr>
            <w:tcW w:w="2292" w:type="dxa"/>
          </w:tcPr>
          <w:p w14:paraId="061E9642">
            <w:pPr>
              <w:pStyle w:val="35"/>
              <w:spacing w:before="5" w:line="192" w:lineRule="auto"/>
              <w:rPr>
                <w:color w:val="auto"/>
                <w:sz w:val="13"/>
                <w:highlight w:val="none"/>
              </w:rPr>
            </w:pPr>
          </w:p>
          <w:p w14:paraId="2811A0B8">
            <w:pPr>
              <w:pStyle w:val="35"/>
              <w:spacing w:line="192" w:lineRule="auto"/>
              <w:ind w:left="374" w:right="342"/>
              <w:jc w:val="center"/>
              <w:rPr>
                <w:color w:val="auto"/>
                <w:sz w:val="18"/>
                <w:highlight w:val="none"/>
              </w:rPr>
            </w:pPr>
            <w:r>
              <w:rPr>
                <w:color w:val="auto"/>
                <w:w w:val="105"/>
                <w:sz w:val="18"/>
                <w:highlight w:val="none"/>
              </w:rPr>
              <w:t>失业保险费</w:t>
            </w:r>
          </w:p>
        </w:tc>
        <w:tc>
          <w:tcPr>
            <w:tcW w:w="2761" w:type="dxa"/>
          </w:tcPr>
          <w:p w14:paraId="312BF863">
            <w:pPr>
              <w:pStyle w:val="35"/>
              <w:spacing w:before="5" w:line="192" w:lineRule="auto"/>
              <w:rPr>
                <w:color w:val="auto"/>
                <w:sz w:val="13"/>
                <w:highlight w:val="none"/>
              </w:rPr>
            </w:pPr>
          </w:p>
          <w:p w14:paraId="6A4BA8E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8D6A8DC">
            <w:pPr>
              <w:pStyle w:val="35"/>
              <w:spacing w:line="192" w:lineRule="auto"/>
              <w:rPr>
                <w:rFonts w:ascii="Times New Roman"/>
                <w:color w:val="auto"/>
                <w:sz w:val="18"/>
                <w:highlight w:val="none"/>
              </w:rPr>
            </w:pPr>
          </w:p>
        </w:tc>
        <w:tc>
          <w:tcPr>
            <w:tcW w:w="919" w:type="dxa"/>
          </w:tcPr>
          <w:p w14:paraId="1C7C8C19">
            <w:pPr>
              <w:pStyle w:val="35"/>
              <w:spacing w:line="192" w:lineRule="auto"/>
              <w:rPr>
                <w:rFonts w:ascii="Times New Roman"/>
                <w:color w:val="auto"/>
                <w:sz w:val="18"/>
                <w:highlight w:val="none"/>
              </w:rPr>
            </w:pPr>
          </w:p>
        </w:tc>
        <w:tc>
          <w:tcPr>
            <w:tcW w:w="1090" w:type="dxa"/>
          </w:tcPr>
          <w:p w14:paraId="08E1B7BA">
            <w:pPr>
              <w:pStyle w:val="35"/>
              <w:spacing w:line="192" w:lineRule="auto"/>
              <w:rPr>
                <w:rFonts w:ascii="Times New Roman"/>
                <w:color w:val="auto"/>
                <w:sz w:val="18"/>
                <w:highlight w:val="none"/>
              </w:rPr>
            </w:pPr>
          </w:p>
        </w:tc>
      </w:tr>
      <w:tr w14:paraId="21D2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A465E70">
            <w:pPr>
              <w:pStyle w:val="35"/>
              <w:spacing w:before="1"/>
              <w:rPr>
                <w:color w:val="auto"/>
                <w:sz w:val="14"/>
                <w:highlight w:val="none"/>
              </w:rPr>
            </w:pPr>
          </w:p>
          <w:p w14:paraId="0BAB4AD0">
            <w:pPr>
              <w:pStyle w:val="35"/>
              <w:ind w:left="121" w:right="91"/>
              <w:jc w:val="center"/>
              <w:rPr>
                <w:color w:val="auto"/>
                <w:sz w:val="18"/>
                <w:highlight w:val="none"/>
              </w:rPr>
            </w:pPr>
            <w:r>
              <w:rPr>
                <w:color w:val="auto"/>
                <w:w w:val="105"/>
                <w:sz w:val="18"/>
                <w:highlight w:val="none"/>
              </w:rPr>
              <w:t>(3)</w:t>
            </w:r>
          </w:p>
        </w:tc>
        <w:tc>
          <w:tcPr>
            <w:tcW w:w="2292" w:type="dxa"/>
          </w:tcPr>
          <w:p w14:paraId="0433099C">
            <w:pPr>
              <w:pStyle w:val="35"/>
              <w:spacing w:line="192" w:lineRule="auto"/>
              <w:ind w:left="374" w:right="342"/>
              <w:jc w:val="center"/>
              <w:rPr>
                <w:color w:val="auto"/>
                <w:w w:val="105"/>
                <w:sz w:val="18"/>
                <w:highlight w:val="none"/>
              </w:rPr>
            </w:pPr>
          </w:p>
          <w:p w14:paraId="7D0C0F56">
            <w:pPr>
              <w:pStyle w:val="35"/>
              <w:spacing w:line="192" w:lineRule="auto"/>
              <w:ind w:left="374" w:right="342"/>
              <w:jc w:val="center"/>
              <w:rPr>
                <w:color w:val="auto"/>
                <w:sz w:val="18"/>
                <w:highlight w:val="none"/>
              </w:rPr>
            </w:pPr>
            <w:r>
              <w:rPr>
                <w:color w:val="auto"/>
                <w:w w:val="105"/>
                <w:sz w:val="18"/>
                <w:highlight w:val="none"/>
              </w:rPr>
              <w:t>医疗保险费</w:t>
            </w:r>
          </w:p>
        </w:tc>
        <w:tc>
          <w:tcPr>
            <w:tcW w:w="2761" w:type="dxa"/>
          </w:tcPr>
          <w:p w14:paraId="52FF7565">
            <w:pPr>
              <w:pStyle w:val="35"/>
              <w:spacing w:before="5" w:line="192" w:lineRule="auto"/>
              <w:rPr>
                <w:color w:val="auto"/>
                <w:sz w:val="13"/>
                <w:highlight w:val="none"/>
              </w:rPr>
            </w:pPr>
          </w:p>
          <w:p w14:paraId="62C3FD0C">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7F5DD6F">
            <w:pPr>
              <w:pStyle w:val="35"/>
              <w:spacing w:line="192" w:lineRule="auto"/>
              <w:rPr>
                <w:rFonts w:ascii="Times New Roman"/>
                <w:color w:val="auto"/>
                <w:sz w:val="18"/>
                <w:highlight w:val="none"/>
              </w:rPr>
            </w:pPr>
          </w:p>
        </w:tc>
        <w:tc>
          <w:tcPr>
            <w:tcW w:w="919" w:type="dxa"/>
          </w:tcPr>
          <w:p w14:paraId="1B502EBA">
            <w:pPr>
              <w:pStyle w:val="35"/>
              <w:spacing w:line="192" w:lineRule="auto"/>
              <w:rPr>
                <w:rFonts w:ascii="Times New Roman"/>
                <w:color w:val="auto"/>
                <w:sz w:val="18"/>
                <w:highlight w:val="none"/>
              </w:rPr>
            </w:pPr>
          </w:p>
        </w:tc>
        <w:tc>
          <w:tcPr>
            <w:tcW w:w="1090" w:type="dxa"/>
          </w:tcPr>
          <w:p w14:paraId="06A7912C">
            <w:pPr>
              <w:pStyle w:val="35"/>
              <w:spacing w:line="192" w:lineRule="auto"/>
              <w:rPr>
                <w:rFonts w:ascii="Times New Roman"/>
                <w:color w:val="auto"/>
                <w:sz w:val="18"/>
                <w:highlight w:val="none"/>
              </w:rPr>
            </w:pPr>
          </w:p>
        </w:tc>
      </w:tr>
      <w:tr w14:paraId="6F619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E73A1FB">
            <w:pPr>
              <w:pStyle w:val="35"/>
              <w:spacing w:before="1"/>
              <w:rPr>
                <w:color w:val="auto"/>
                <w:sz w:val="14"/>
                <w:highlight w:val="none"/>
              </w:rPr>
            </w:pPr>
          </w:p>
          <w:p w14:paraId="3E787413">
            <w:pPr>
              <w:pStyle w:val="35"/>
              <w:ind w:left="121" w:right="91"/>
              <w:jc w:val="center"/>
              <w:rPr>
                <w:color w:val="auto"/>
                <w:sz w:val="18"/>
                <w:highlight w:val="none"/>
              </w:rPr>
            </w:pPr>
            <w:r>
              <w:rPr>
                <w:color w:val="auto"/>
                <w:w w:val="105"/>
                <w:sz w:val="18"/>
                <w:highlight w:val="none"/>
              </w:rPr>
              <w:t>(4)</w:t>
            </w:r>
          </w:p>
        </w:tc>
        <w:tc>
          <w:tcPr>
            <w:tcW w:w="2292" w:type="dxa"/>
          </w:tcPr>
          <w:p w14:paraId="46805BB1">
            <w:pPr>
              <w:pStyle w:val="35"/>
              <w:spacing w:before="5" w:line="192" w:lineRule="auto"/>
              <w:rPr>
                <w:color w:val="auto"/>
                <w:sz w:val="13"/>
                <w:highlight w:val="none"/>
              </w:rPr>
            </w:pPr>
          </w:p>
          <w:p w14:paraId="0E49D006">
            <w:pPr>
              <w:pStyle w:val="35"/>
              <w:spacing w:line="192" w:lineRule="auto"/>
              <w:ind w:left="374" w:right="342"/>
              <w:jc w:val="center"/>
              <w:rPr>
                <w:color w:val="auto"/>
                <w:sz w:val="18"/>
                <w:highlight w:val="none"/>
              </w:rPr>
            </w:pPr>
            <w:r>
              <w:rPr>
                <w:color w:val="auto"/>
                <w:w w:val="105"/>
                <w:sz w:val="18"/>
                <w:highlight w:val="none"/>
              </w:rPr>
              <w:t>工伤保险费</w:t>
            </w:r>
          </w:p>
        </w:tc>
        <w:tc>
          <w:tcPr>
            <w:tcW w:w="2761" w:type="dxa"/>
          </w:tcPr>
          <w:p w14:paraId="7204C927">
            <w:pPr>
              <w:pStyle w:val="35"/>
              <w:spacing w:before="5" w:line="192" w:lineRule="auto"/>
              <w:rPr>
                <w:color w:val="auto"/>
                <w:sz w:val="13"/>
                <w:highlight w:val="none"/>
              </w:rPr>
            </w:pPr>
          </w:p>
          <w:p w14:paraId="2526920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3C49E2C1">
            <w:pPr>
              <w:pStyle w:val="35"/>
              <w:spacing w:line="192" w:lineRule="auto"/>
              <w:rPr>
                <w:rFonts w:ascii="Times New Roman"/>
                <w:color w:val="auto"/>
                <w:sz w:val="18"/>
                <w:highlight w:val="none"/>
              </w:rPr>
            </w:pPr>
          </w:p>
        </w:tc>
        <w:tc>
          <w:tcPr>
            <w:tcW w:w="919" w:type="dxa"/>
          </w:tcPr>
          <w:p w14:paraId="3A1F6229">
            <w:pPr>
              <w:pStyle w:val="35"/>
              <w:spacing w:line="192" w:lineRule="auto"/>
              <w:rPr>
                <w:rFonts w:ascii="Times New Roman"/>
                <w:color w:val="auto"/>
                <w:sz w:val="18"/>
                <w:highlight w:val="none"/>
              </w:rPr>
            </w:pPr>
          </w:p>
        </w:tc>
        <w:tc>
          <w:tcPr>
            <w:tcW w:w="1090" w:type="dxa"/>
          </w:tcPr>
          <w:p w14:paraId="62AAAED3">
            <w:pPr>
              <w:pStyle w:val="35"/>
              <w:spacing w:line="192" w:lineRule="auto"/>
              <w:rPr>
                <w:rFonts w:ascii="Times New Roman"/>
                <w:color w:val="auto"/>
                <w:sz w:val="18"/>
                <w:highlight w:val="none"/>
              </w:rPr>
            </w:pPr>
          </w:p>
        </w:tc>
      </w:tr>
      <w:tr w14:paraId="60D2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540D618B">
            <w:pPr>
              <w:pStyle w:val="35"/>
              <w:spacing w:before="1"/>
              <w:rPr>
                <w:color w:val="auto"/>
                <w:sz w:val="14"/>
                <w:highlight w:val="none"/>
              </w:rPr>
            </w:pPr>
          </w:p>
          <w:p w14:paraId="45EF5A46">
            <w:pPr>
              <w:pStyle w:val="35"/>
              <w:ind w:left="121" w:right="91"/>
              <w:jc w:val="center"/>
              <w:rPr>
                <w:color w:val="auto"/>
                <w:sz w:val="18"/>
                <w:highlight w:val="none"/>
              </w:rPr>
            </w:pPr>
            <w:r>
              <w:rPr>
                <w:color w:val="auto"/>
                <w:w w:val="105"/>
                <w:sz w:val="18"/>
                <w:highlight w:val="none"/>
              </w:rPr>
              <w:t>(5)</w:t>
            </w:r>
          </w:p>
        </w:tc>
        <w:tc>
          <w:tcPr>
            <w:tcW w:w="2292" w:type="dxa"/>
          </w:tcPr>
          <w:p w14:paraId="5B79E632">
            <w:pPr>
              <w:pStyle w:val="35"/>
              <w:spacing w:before="5" w:line="192" w:lineRule="auto"/>
              <w:rPr>
                <w:color w:val="auto"/>
                <w:sz w:val="13"/>
                <w:highlight w:val="none"/>
              </w:rPr>
            </w:pPr>
          </w:p>
          <w:p w14:paraId="754A6D13">
            <w:pPr>
              <w:pStyle w:val="35"/>
              <w:spacing w:line="192" w:lineRule="auto"/>
              <w:ind w:left="374" w:right="342"/>
              <w:jc w:val="center"/>
              <w:rPr>
                <w:color w:val="auto"/>
                <w:sz w:val="18"/>
                <w:highlight w:val="none"/>
              </w:rPr>
            </w:pPr>
            <w:r>
              <w:rPr>
                <w:color w:val="auto"/>
                <w:w w:val="105"/>
                <w:sz w:val="18"/>
                <w:highlight w:val="none"/>
              </w:rPr>
              <w:t>生育保险费</w:t>
            </w:r>
          </w:p>
        </w:tc>
        <w:tc>
          <w:tcPr>
            <w:tcW w:w="2761" w:type="dxa"/>
          </w:tcPr>
          <w:p w14:paraId="24381243">
            <w:pPr>
              <w:pStyle w:val="35"/>
              <w:spacing w:before="5" w:line="192" w:lineRule="auto"/>
              <w:rPr>
                <w:color w:val="auto"/>
                <w:sz w:val="13"/>
                <w:highlight w:val="none"/>
              </w:rPr>
            </w:pPr>
          </w:p>
          <w:p w14:paraId="5892147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6F39DBF3">
            <w:pPr>
              <w:pStyle w:val="35"/>
              <w:spacing w:line="192" w:lineRule="auto"/>
              <w:rPr>
                <w:rFonts w:ascii="Times New Roman"/>
                <w:color w:val="auto"/>
                <w:sz w:val="18"/>
                <w:highlight w:val="none"/>
              </w:rPr>
            </w:pPr>
          </w:p>
        </w:tc>
        <w:tc>
          <w:tcPr>
            <w:tcW w:w="919" w:type="dxa"/>
          </w:tcPr>
          <w:p w14:paraId="67D77AC9">
            <w:pPr>
              <w:pStyle w:val="35"/>
              <w:spacing w:line="192" w:lineRule="auto"/>
              <w:rPr>
                <w:rFonts w:ascii="Times New Roman"/>
                <w:color w:val="auto"/>
                <w:sz w:val="18"/>
                <w:highlight w:val="none"/>
              </w:rPr>
            </w:pPr>
          </w:p>
        </w:tc>
        <w:tc>
          <w:tcPr>
            <w:tcW w:w="1090" w:type="dxa"/>
          </w:tcPr>
          <w:p w14:paraId="43A25FDF">
            <w:pPr>
              <w:pStyle w:val="35"/>
              <w:spacing w:line="192" w:lineRule="auto"/>
              <w:rPr>
                <w:rFonts w:ascii="Times New Roman"/>
                <w:color w:val="auto"/>
                <w:sz w:val="18"/>
                <w:highlight w:val="none"/>
              </w:rPr>
            </w:pPr>
          </w:p>
        </w:tc>
      </w:tr>
      <w:tr w14:paraId="04860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0B03179">
            <w:pPr>
              <w:pStyle w:val="35"/>
              <w:spacing w:before="1"/>
              <w:rPr>
                <w:color w:val="auto"/>
                <w:sz w:val="14"/>
                <w:highlight w:val="none"/>
              </w:rPr>
            </w:pPr>
          </w:p>
          <w:p w14:paraId="18D49F99">
            <w:pPr>
              <w:pStyle w:val="35"/>
              <w:ind w:left="121" w:right="91"/>
              <w:jc w:val="center"/>
              <w:rPr>
                <w:color w:val="auto"/>
                <w:sz w:val="18"/>
                <w:highlight w:val="none"/>
              </w:rPr>
            </w:pPr>
            <w:r>
              <w:rPr>
                <w:color w:val="auto"/>
                <w:w w:val="105"/>
                <w:sz w:val="18"/>
                <w:highlight w:val="none"/>
              </w:rPr>
              <w:t>4.2</w:t>
            </w:r>
          </w:p>
        </w:tc>
        <w:tc>
          <w:tcPr>
            <w:tcW w:w="2292" w:type="dxa"/>
          </w:tcPr>
          <w:p w14:paraId="7DC66C24">
            <w:pPr>
              <w:pStyle w:val="35"/>
              <w:spacing w:before="5" w:line="192" w:lineRule="auto"/>
              <w:rPr>
                <w:color w:val="auto"/>
                <w:sz w:val="13"/>
                <w:highlight w:val="none"/>
              </w:rPr>
            </w:pPr>
          </w:p>
          <w:p w14:paraId="33BAB4F7">
            <w:pPr>
              <w:pStyle w:val="35"/>
              <w:spacing w:line="192" w:lineRule="auto"/>
              <w:ind w:left="374" w:right="342"/>
              <w:jc w:val="center"/>
              <w:rPr>
                <w:color w:val="auto"/>
                <w:sz w:val="18"/>
                <w:highlight w:val="none"/>
              </w:rPr>
            </w:pPr>
            <w:r>
              <w:rPr>
                <w:color w:val="auto"/>
                <w:w w:val="105"/>
                <w:sz w:val="18"/>
                <w:highlight w:val="none"/>
              </w:rPr>
              <w:t>住房公积金</w:t>
            </w:r>
          </w:p>
        </w:tc>
        <w:tc>
          <w:tcPr>
            <w:tcW w:w="2761" w:type="dxa"/>
          </w:tcPr>
          <w:p w14:paraId="606BDC64">
            <w:pPr>
              <w:pStyle w:val="35"/>
              <w:spacing w:before="5" w:line="192" w:lineRule="auto"/>
              <w:rPr>
                <w:color w:val="auto"/>
                <w:sz w:val="13"/>
                <w:highlight w:val="none"/>
              </w:rPr>
            </w:pPr>
          </w:p>
          <w:p w14:paraId="259AAD12">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0357322">
            <w:pPr>
              <w:pStyle w:val="35"/>
              <w:spacing w:line="192" w:lineRule="auto"/>
              <w:rPr>
                <w:rFonts w:ascii="Times New Roman"/>
                <w:color w:val="auto"/>
                <w:sz w:val="18"/>
                <w:highlight w:val="none"/>
              </w:rPr>
            </w:pPr>
          </w:p>
        </w:tc>
        <w:tc>
          <w:tcPr>
            <w:tcW w:w="919" w:type="dxa"/>
          </w:tcPr>
          <w:p w14:paraId="34A26EB5">
            <w:pPr>
              <w:pStyle w:val="35"/>
              <w:spacing w:line="192" w:lineRule="auto"/>
              <w:rPr>
                <w:rFonts w:ascii="Times New Roman"/>
                <w:color w:val="auto"/>
                <w:sz w:val="18"/>
                <w:highlight w:val="none"/>
              </w:rPr>
            </w:pPr>
          </w:p>
        </w:tc>
        <w:tc>
          <w:tcPr>
            <w:tcW w:w="1090" w:type="dxa"/>
          </w:tcPr>
          <w:p w14:paraId="08A82C7D">
            <w:pPr>
              <w:pStyle w:val="35"/>
              <w:spacing w:line="192" w:lineRule="auto"/>
              <w:rPr>
                <w:rFonts w:ascii="Times New Roman"/>
                <w:color w:val="auto"/>
                <w:sz w:val="18"/>
                <w:highlight w:val="none"/>
              </w:rPr>
            </w:pPr>
          </w:p>
        </w:tc>
      </w:tr>
      <w:tr w14:paraId="5EDB7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2CBFA06">
            <w:pPr>
              <w:pStyle w:val="35"/>
              <w:spacing w:before="1"/>
              <w:rPr>
                <w:color w:val="auto"/>
                <w:sz w:val="14"/>
                <w:highlight w:val="none"/>
              </w:rPr>
            </w:pPr>
          </w:p>
          <w:p w14:paraId="0748B682">
            <w:pPr>
              <w:pStyle w:val="35"/>
              <w:ind w:left="121" w:right="91"/>
              <w:jc w:val="center"/>
              <w:rPr>
                <w:color w:val="auto"/>
                <w:sz w:val="18"/>
                <w:highlight w:val="none"/>
              </w:rPr>
            </w:pPr>
            <w:r>
              <w:rPr>
                <w:color w:val="auto"/>
                <w:w w:val="105"/>
                <w:sz w:val="18"/>
                <w:highlight w:val="none"/>
              </w:rPr>
              <w:t>4.3</w:t>
            </w:r>
          </w:p>
        </w:tc>
        <w:tc>
          <w:tcPr>
            <w:tcW w:w="2292" w:type="dxa"/>
          </w:tcPr>
          <w:p w14:paraId="23E4CE70">
            <w:pPr>
              <w:pStyle w:val="35"/>
              <w:spacing w:before="5" w:line="192" w:lineRule="auto"/>
              <w:rPr>
                <w:color w:val="auto"/>
                <w:sz w:val="13"/>
                <w:highlight w:val="none"/>
              </w:rPr>
            </w:pPr>
          </w:p>
          <w:p w14:paraId="5781EDF5">
            <w:pPr>
              <w:pStyle w:val="35"/>
              <w:spacing w:line="192" w:lineRule="auto"/>
              <w:ind w:left="374" w:right="342"/>
              <w:jc w:val="center"/>
              <w:rPr>
                <w:color w:val="auto"/>
                <w:sz w:val="18"/>
                <w:highlight w:val="none"/>
              </w:rPr>
            </w:pPr>
            <w:r>
              <w:rPr>
                <w:color w:val="auto"/>
                <w:w w:val="105"/>
                <w:sz w:val="18"/>
                <w:highlight w:val="none"/>
              </w:rPr>
              <w:t>工程排污费</w:t>
            </w:r>
          </w:p>
        </w:tc>
        <w:tc>
          <w:tcPr>
            <w:tcW w:w="2761" w:type="dxa"/>
          </w:tcPr>
          <w:p w14:paraId="69C0727A">
            <w:pPr>
              <w:pStyle w:val="35"/>
              <w:spacing w:before="5" w:line="192" w:lineRule="auto"/>
              <w:rPr>
                <w:color w:val="auto"/>
                <w:sz w:val="13"/>
                <w:highlight w:val="none"/>
              </w:rPr>
            </w:pPr>
          </w:p>
          <w:p w14:paraId="435F1DE5">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5684CE0">
            <w:pPr>
              <w:pStyle w:val="35"/>
              <w:spacing w:line="192" w:lineRule="auto"/>
              <w:rPr>
                <w:rFonts w:ascii="Times New Roman"/>
                <w:color w:val="auto"/>
                <w:sz w:val="18"/>
                <w:highlight w:val="none"/>
              </w:rPr>
            </w:pPr>
          </w:p>
        </w:tc>
        <w:tc>
          <w:tcPr>
            <w:tcW w:w="919" w:type="dxa"/>
          </w:tcPr>
          <w:p w14:paraId="325DF90D">
            <w:pPr>
              <w:pStyle w:val="35"/>
              <w:spacing w:line="192" w:lineRule="auto"/>
              <w:rPr>
                <w:rFonts w:ascii="Times New Roman"/>
                <w:color w:val="auto"/>
                <w:sz w:val="18"/>
                <w:highlight w:val="none"/>
              </w:rPr>
            </w:pPr>
          </w:p>
        </w:tc>
        <w:tc>
          <w:tcPr>
            <w:tcW w:w="1090" w:type="dxa"/>
          </w:tcPr>
          <w:p w14:paraId="2F70AE50">
            <w:pPr>
              <w:pStyle w:val="35"/>
              <w:spacing w:line="192" w:lineRule="auto"/>
              <w:rPr>
                <w:rFonts w:ascii="Times New Roman"/>
                <w:color w:val="auto"/>
                <w:sz w:val="18"/>
                <w:highlight w:val="none"/>
              </w:rPr>
            </w:pPr>
          </w:p>
        </w:tc>
      </w:tr>
      <w:tr w14:paraId="76725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B3060DE">
            <w:pPr>
              <w:pStyle w:val="35"/>
              <w:spacing w:before="1"/>
              <w:rPr>
                <w:color w:val="auto"/>
                <w:sz w:val="14"/>
                <w:highlight w:val="none"/>
              </w:rPr>
            </w:pPr>
          </w:p>
          <w:p w14:paraId="3867F587">
            <w:pPr>
              <w:pStyle w:val="35"/>
              <w:ind w:left="121" w:right="91"/>
              <w:jc w:val="center"/>
              <w:rPr>
                <w:color w:val="auto"/>
                <w:sz w:val="18"/>
                <w:highlight w:val="none"/>
              </w:rPr>
            </w:pPr>
            <w:r>
              <w:rPr>
                <w:color w:val="auto"/>
                <w:w w:val="105"/>
                <w:sz w:val="18"/>
                <w:highlight w:val="none"/>
              </w:rPr>
              <w:t>4.4</w:t>
            </w:r>
          </w:p>
        </w:tc>
        <w:tc>
          <w:tcPr>
            <w:tcW w:w="2292" w:type="dxa"/>
          </w:tcPr>
          <w:p w14:paraId="7769CFC3">
            <w:pPr>
              <w:pStyle w:val="35"/>
              <w:spacing w:before="5" w:line="192" w:lineRule="auto"/>
              <w:rPr>
                <w:color w:val="auto"/>
                <w:sz w:val="13"/>
                <w:highlight w:val="none"/>
              </w:rPr>
            </w:pPr>
          </w:p>
          <w:p w14:paraId="79311D3A">
            <w:pPr>
              <w:pStyle w:val="35"/>
              <w:spacing w:line="192" w:lineRule="auto"/>
              <w:ind w:left="374" w:right="342"/>
              <w:jc w:val="center"/>
              <w:rPr>
                <w:color w:val="auto"/>
                <w:sz w:val="18"/>
                <w:highlight w:val="none"/>
              </w:rPr>
            </w:pPr>
            <w:r>
              <w:rPr>
                <w:color w:val="auto"/>
                <w:w w:val="105"/>
                <w:sz w:val="18"/>
                <w:highlight w:val="none"/>
              </w:rPr>
              <w:t>工程检测费</w:t>
            </w:r>
          </w:p>
        </w:tc>
        <w:tc>
          <w:tcPr>
            <w:tcW w:w="2761" w:type="dxa"/>
          </w:tcPr>
          <w:p w14:paraId="73587C8D">
            <w:pPr>
              <w:pStyle w:val="35"/>
              <w:spacing w:before="5" w:line="192" w:lineRule="auto"/>
              <w:rPr>
                <w:color w:val="auto"/>
                <w:sz w:val="13"/>
                <w:highlight w:val="none"/>
              </w:rPr>
            </w:pPr>
          </w:p>
          <w:p w14:paraId="47E6380D">
            <w:pPr>
              <w:pStyle w:val="35"/>
              <w:spacing w:line="192" w:lineRule="auto"/>
              <w:ind w:left="702" w:right="670"/>
              <w:jc w:val="center"/>
              <w:rPr>
                <w:color w:val="auto"/>
                <w:sz w:val="18"/>
                <w:highlight w:val="none"/>
              </w:rPr>
            </w:pPr>
            <w:r>
              <w:rPr>
                <w:color w:val="auto"/>
                <w:w w:val="105"/>
                <w:sz w:val="18"/>
                <w:highlight w:val="none"/>
              </w:rPr>
              <w:t>按规定计取</w:t>
            </w:r>
          </w:p>
        </w:tc>
        <w:tc>
          <w:tcPr>
            <w:tcW w:w="1344" w:type="dxa"/>
          </w:tcPr>
          <w:p w14:paraId="4F99D8A1">
            <w:pPr>
              <w:pStyle w:val="35"/>
              <w:spacing w:line="192" w:lineRule="auto"/>
              <w:rPr>
                <w:rFonts w:ascii="Times New Roman"/>
                <w:color w:val="auto"/>
                <w:sz w:val="18"/>
                <w:highlight w:val="none"/>
              </w:rPr>
            </w:pPr>
          </w:p>
        </w:tc>
        <w:tc>
          <w:tcPr>
            <w:tcW w:w="919" w:type="dxa"/>
          </w:tcPr>
          <w:p w14:paraId="6D925B73">
            <w:pPr>
              <w:pStyle w:val="35"/>
              <w:spacing w:line="192" w:lineRule="auto"/>
              <w:rPr>
                <w:rFonts w:ascii="Times New Roman"/>
                <w:color w:val="auto"/>
                <w:sz w:val="18"/>
                <w:highlight w:val="none"/>
              </w:rPr>
            </w:pPr>
          </w:p>
        </w:tc>
        <w:tc>
          <w:tcPr>
            <w:tcW w:w="1090" w:type="dxa"/>
          </w:tcPr>
          <w:p w14:paraId="6D03E9D7">
            <w:pPr>
              <w:pStyle w:val="35"/>
              <w:spacing w:line="192" w:lineRule="auto"/>
              <w:rPr>
                <w:rFonts w:ascii="Times New Roman"/>
                <w:color w:val="auto"/>
                <w:sz w:val="18"/>
                <w:highlight w:val="none"/>
              </w:rPr>
            </w:pPr>
          </w:p>
        </w:tc>
      </w:tr>
      <w:tr w14:paraId="38F7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187E474">
            <w:pPr>
              <w:pStyle w:val="35"/>
              <w:spacing w:before="1"/>
              <w:rPr>
                <w:color w:val="auto"/>
                <w:sz w:val="14"/>
                <w:highlight w:val="none"/>
              </w:rPr>
            </w:pPr>
          </w:p>
          <w:p w14:paraId="2205B20B">
            <w:pPr>
              <w:pStyle w:val="35"/>
              <w:ind w:left="121" w:right="91"/>
              <w:jc w:val="center"/>
              <w:rPr>
                <w:color w:val="auto"/>
                <w:sz w:val="18"/>
                <w:highlight w:val="none"/>
              </w:rPr>
            </w:pPr>
            <w:r>
              <w:rPr>
                <w:color w:val="auto"/>
                <w:w w:val="105"/>
                <w:sz w:val="18"/>
                <w:highlight w:val="none"/>
              </w:rPr>
              <w:t>4.5</w:t>
            </w:r>
          </w:p>
        </w:tc>
        <w:tc>
          <w:tcPr>
            <w:tcW w:w="2292" w:type="dxa"/>
          </w:tcPr>
          <w:p w14:paraId="7DB2C288">
            <w:pPr>
              <w:pStyle w:val="35"/>
              <w:spacing w:before="5" w:line="192" w:lineRule="auto"/>
              <w:rPr>
                <w:color w:val="auto"/>
                <w:sz w:val="13"/>
                <w:highlight w:val="none"/>
              </w:rPr>
            </w:pPr>
          </w:p>
          <w:p w14:paraId="3C29E349">
            <w:pPr>
              <w:pStyle w:val="35"/>
              <w:spacing w:line="192" w:lineRule="auto"/>
              <w:ind w:left="376" w:right="342"/>
              <w:jc w:val="center"/>
              <w:rPr>
                <w:color w:val="auto"/>
                <w:sz w:val="18"/>
                <w:highlight w:val="none"/>
              </w:rPr>
            </w:pPr>
            <w:r>
              <w:rPr>
                <w:color w:val="auto"/>
                <w:w w:val="105"/>
                <w:sz w:val="18"/>
                <w:highlight w:val="none"/>
              </w:rPr>
              <w:t>残疾人就业保障金</w:t>
            </w:r>
          </w:p>
        </w:tc>
        <w:tc>
          <w:tcPr>
            <w:tcW w:w="2761" w:type="dxa"/>
          </w:tcPr>
          <w:p w14:paraId="61E27A08">
            <w:pPr>
              <w:pStyle w:val="35"/>
              <w:spacing w:before="5" w:line="192" w:lineRule="auto"/>
              <w:rPr>
                <w:color w:val="auto"/>
                <w:sz w:val="13"/>
                <w:highlight w:val="none"/>
              </w:rPr>
            </w:pPr>
          </w:p>
          <w:p w14:paraId="266B6ED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58557428">
            <w:pPr>
              <w:pStyle w:val="35"/>
              <w:spacing w:line="192" w:lineRule="auto"/>
              <w:rPr>
                <w:rFonts w:ascii="Times New Roman"/>
                <w:color w:val="auto"/>
                <w:sz w:val="18"/>
                <w:highlight w:val="none"/>
              </w:rPr>
            </w:pPr>
          </w:p>
        </w:tc>
        <w:tc>
          <w:tcPr>
            <w:tcW w:w="919" w:type="dxa"/>
          </w:tcPr>
          <w:p w14:paraId="53005184">
            <w:pPr>
              <w:pStyle w:val="35"/>
              <w:spacing w:line="192" w:lineRule="auto"/>
              <w:rPr>
                <w:rFonts w:ascii="Times New Roman"/>
                <w:color w:val="auto"/>
                <w:sz w:val="18"/>
                <w:highlight w:val="none"/>
              </w:rPr>
            </w:pPr>
          </w:p>
        </w:tc>
        <w:tc>
          <w:tcPr>
            <w:tcW w:w="1090" w:type="dxa"/>
          </w:tcPr>
          <w:p w14:paraId="382099BC">
            <w:pPr>
              <w:pStyle w:val="35"/>
              <w:spacing w:line="192" w:lineRule="auto"/>
              <w:rPr>
                <w:rFonts w:ascii="Times New Roman"/>
                <w:color w:val="auto"/>
                <w:sz w:val="18"/>
                <w:highlight w:val="none"/>
              </w:rPr>
            </w:pPr>
          </w:p>
        </w:tc>
      </w:tr>
      <w:tr w14:paraId="29333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98497EA">
            <w:pPr>
              <w:pStyle w:val="35"/>
              <w:spacing w:before="1"/>
              <w:rPr>
                <w:color w:val="auto"/>
                <w:sz w:val="14"/>
                <w:highlight w:val="none"/>
              </w:rPr>
            </w:pPr>
          </w:p>
          <w:p w14:paraId="3C5C35BA">
            <w:pPr>
              <w:pStyle w:val="35"/>
              <w:ind w:left="121" w:right="91"/>
              <w:jc w:val="center"/>
              <w:rPr>
                <w:color w:val="auto"/>
                <w:sz w:val="18"/>
                <w:highlight w:val="none"/>
              </w:rPr>
            </w:pPr>
            <w:r>
              <w:rPr>
                <w:color w:val="auto"/>
                <w:w w:val="105"/>
                <w:sz w:val="18"/>
                <w:highlight w:val="none"/>
              </w:rPr>
              <w:t>4.6</w:t>
            </w:r>
          </w:p>
        </w:tc>
        <w:tc>
          <w:tcPr>
            <w:tcW w:w="2292" w:type="dxa"/>
          </w:tcPr>
          <w:p w14:paraId="472DD17C">
            <w:pPr>
              <w:pStyle w:val="35"/>
              <w:spacing w:before="5" w:line="192" w:lineRule="auto"/>
              <w:rPr>
                <w:color w:val="auto"/>
                <w:sz w:val="13"/>
                <w:highlight w:val="none"/>
              </w:rPr>
            </w:pPr>
          </w:p>
          <w:p w14:paraId="63F142F9">
            <w:pPr>
              <w:pStyle w:val="35"/>
              <w:spacing w:line="192" w:lineRule="auto"/>
              <w:ind w:left="376" w:right="342"/>
              <w:jc w:val="center"/>
              <w:rPr>
                <w:color w:val="auto"/>
                <w:sz w:val="18"/>
                <w:highlight w:val="none"/>
              </w:rPr>
            </w:pPr>
            <w:r>
              <w:rPr>
                <w:color w:val="auto"/>
                <w:w w:val="105"/>
                <w:sz w:val="18"/>
                <w:highlight w:val="none"/>
              </w:rPr>
              <w:t>防洪及副食品基金</w:t>
            </w:r>
          </w:p>
        </w:tc>
        <w:tc>
          <w:tcPr>
            <w:tcW w:w="2761" w:type="dxa"/>
          </w:tcPr>
          <w:p w14:paraId="5CCC29B0">
            <w:pPr>
              <w:pStyle w:val="35"/>
              <w:spacing w:before="5" w:line="192" w:lineRule="auto"/>
              <w:rPr>
                <w:color w:val="auto"/>
                <w:sz w:val="13"/>
                <w:highlight w:val="none"/>
              </w:rPr>
            </w:pPr>
          </w:p>
          <w:p w14:paraId="3884D9CD">
            <w:pPr>
              <w:pStyle w:val="35"/>
              <w:spacing w:line="192" w:lineRule="auto"/>
              <w:ind w:left="702" w:right="670"/>
              <w:jc w:val="center"/>
              <w:rPr>
                <w:color w:val="auto"/>
                <w:sz w:val="18"/>
                <w:highlight w:val="none"/>
              </w:rPr>
            </w:pPr>
            <w:r>
              <w:rPr>
                <w:color w:val="auto"/>
                <w:w w:val="105"/>
                <w:sz w:val="18"/>
                <w:highlight w:val="none"/>
              </w:rPr>
              <w:t>税前造价×费率</w:t>
            </w:r>
          </w:p>
        </w:tc>
        <w:tc>
          <w:tcPr>
            <w:tcW w:w="1344" w:type="dxa"/>
          </w:tcPr>
          <w:p w14:paraId="47B6B99C">
            <w:pPr>
              <w:pStyle w:val="35"/>
              <w:spacing w:line="192" w:lineRule="auto"/>
              <w:rPr>
                <w:rFonts w:ascii="Times New Roman"/>
                <w:color w:val="auto"/>
                <w:sz w:val="18"/>
                <w:highlight w:val="none"/>
              </w:rPr>
            </w:pPr>
          </w:p>
        </w:tc>
        <w:tc>
          <w:tcPr>
            <w:tcW w:w="919" w:type="dxa"/>
          </w:tcPr>
          <w:p w14:paraId="165313CF">
            <w:pPr>
              <w:pStyle w:val="35"/>
              <w:spacing w:line="192" w:lineRule="auto"/>
              <w:rPr>
                <w:rFonts w:ascii="Times New Roman"/>
                <w:color w:val="auto"/>
                <w:sz w:val="18"/>
                <w:highlight w:val="none"/>
              </w:rPr>
            </w:pPr>
          </w:p>
        </w:tc>
        <w:tc>
          <w:tcPr>
            <w:tcW w:w="1090" w:type="dxa"/>
          </w:tcPr>
          <w:p w14:paraId="36AD4D5B">
            <w:pPr>
              <w:pStyle w:val="35"/>
              <w:spacing w:line="192" w:lineRule="auto"/>
              <w:rPr>
                <w:rFonts w:ascii="Times New Roman"/>
                <w:color w:val="auto"/>
                <w:sz w:val="18"/>
                <w:highlight w:val="none"/>
              </w:rPr>
            </w:pPr>
          </w:p>
        </w:tc>
      </w:tr>
      <w:tr w14:paraId="155AB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652" w:type="dxa"/>
          </w:tcPr>
          <w:p w14:paraId="57E7D0E5">
            <w:pPr>
              <w:pStyle w:val="35"/>
              <w:spacing w:before="1"/>
              <w:rPr>
                <w:color w:val="auto"/>
                <w:sz w:val="14"/>
                <w:highlight w:val="none"/>
              </w:rPr>
            </w:pPr>
          </w:p>
          <w:p w14:paraId="20C10920">
            <w:pPr>
              <w:pStyle w:val="35"/>
              <w:ind w:left="30"/>
              <w:jc w:val="center"/>
              <w:rPr>
                <w:color w:val="auto"/>
                <w:sz w:val="18"/>
                <w:highlight w:val="none"/>
              </w:rPr>
            </w:pPr>
            <w:r>
              <w:rPr>
                <w:color w:val="auto"/>
                <w:w w:val="104"/>
                <w:sz w:val="18"/>
                <w:highlight w:val="none"/>
              </w:rPr>
              <w:t>2</w:t>
            </w:r>
          </w:p>
        </w:tc>
        <w:tc>
          <w:tcPr>
            <w:tcW w:w="2292" w:type="dxa"/>
          </w:tcPr>
          <w:p w14:paraId="0CE18C4B">
            <w:pPr>
              <w:pStyle w:val="35"/>
              <w:spacing w:line="192" w:lineRule="auto"/>
              <w:ind w:left="376" w:right="342"/>
              <w:jc w:val="center"/>
              <w:rPr>
                <w:color w:val="auto"/>
                <w:sz w:val="18"/>
                <w:highlight w:val="none"/>
              </w:rPr>
            </w:pPr>
            <w:r>
              <w:rPr>
                <w:color w:val="auto"/>
                <w:w w:val="105"/>
                <w:sz w:val="18"/>
                <w:highlight w:val="none"/>
              </w:rPr>
              <w:t>税金</w:t>
            </w:r>
          </w:p>
        </w:tc>
        <w:tc>
          <w:tcPr>
            <w:tcW w:w="2761" w:type="dxa"/>
          </w:tcPr>
          <w:p w14:paraId="2BAB89BA">
            <w:pPr>
              <w:pStyle w:val="35"/>
              <w:spacing w:line="192" w:lineRule="auto"/>
              <w:ind w:right="667" w:firstLine="756" w:firstLineChars="400"/>
              <w:jc w:val="both"/>
              <w:rPr>
                <w:color w:val="auto"/>
                <w:sz w:val="18"/>
                <w:highlight w:val="none"/>
              </w:rPr>
            </w:pPr>
            <w:r>
              <w:rPr>
                <w:color w:val="auto"/>
                <w:w w:val="105"/>
                <w:sz w:val="18"/>
                <w:highlight w:val="none"/>
              </w:rPr>
              <w:t>税前工程造价</w:t>
            </w:r>
          </w:p>
        </w:tc>
        <w:tc>
          <w:tcPr>
            <w:tcW w:w="1344" w:type="dxa"/>
          </w:tcPr>
          <w:p w14:paraId="0D3CCE71">
            <w:pPr>
              <w:pStyle w:val="35"/>
              <w:spacing w:line="192" w:lineRule="auto"/>
              <w:rPr>
                <w:rFonts w:ascii="Times New Roman"/>
                <w:color w:val="auto"/>
                <w:sz w:val="18"/>
                <w:highlight w:val="none"/>
              </w:rPr>
            </w:pPr>
          </w:p>
        </w:tc>
        <w:tc>
          <w:tcPr>
            <w:tcW w:w="919" w:type="dxa"/>
          </w:tcPr>
          <w:p w14:paraId="0081AF78">
            <w:pPr>
              <w:pStyle w:val="35"/>
              <w:spacing w:line="192" w:lineRule="auto"/>
              <w:rPr>
                <w:rFonts w:ascii="Times New Roman"/>
                <w:color w:val="auto"/>
                <w:sz w:val="18"/>
                <w:highlight w:val="none"/>
              </w:rPr>
            </w:pPr>
          </w:p>
        </w:tc>
        <w:tc>
          <w:tcPr>
            <w:tcW w:w="1090" w:type="dxa"/>
          </w:tcPr>
          <w:p w14:paraId="3F01FEA4">
            <w:pPr>
              <w:pStyle w:val="35"/>
              <w:spacing w:line="192" w:lineRule="auto"/>
              <w:rPr>
                <w:rFonts w:ascii="Times New Roman"/>
                <w:color w:val="auto"/>
                <w:sz w:val="18"/>
                <w:highlight w:val="none"/>
              </w:rPr>
            </w:pPr>
          </w:p>
        </w:tc>
      </w:tr>
      <w:tr w14:paraId="5B300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049" w:type="dxa"/>
            <w:gridSpan w:val="4"/>
          </w:tcPr>
          <w:p w14:paraId="5CA33EFA">
            <w:pPr>
              <w:pStyle w:val="35"/>
              <w:spacing w:before="5" w:line="192" w:lineRule="auto"/>
              <w:rPr>
                <w:color w:val="auto"/>
                <w:sz w:val="13"/>
                <w:highlight w:val="none"/>
              </w:rPr>
            </w:pPr>
          </w:p>
          <w:p w14:paraId="288B2AA7">
            <w:pPr>
              <w:pStyle w:val="35"/>
              <w:tabs>
                <w:tab w:val="left" w:pos="689"/>
              </w:tabs>
              <w:spacing w:line="192" w:lineRule="auto"/>
              <w:ind w:left="127"/>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919" w:type="dxa"/>
          </w:tcPr>
          <w:p w14:paraId="67A21F9C">
            <w:pPr>
              <w:pStyle w:val="35"/>
              <w:spacing w:line="192" w:lineRule="auto"/>
              <w:rPr>
                <w:rFonts w:ascii="Times New Roman"/>
                <w:color w:val="auto"/>
                <w:sz w:val="18"/>
                <w:highlight w:val="none"/>
              </w:rPr>
            </w:pPr>
          </w:p>
        </w:tc>
        <w:tc>
          <w:tcPr>
            <w:tcW w:w="1090" w:type="dxa"/>
          </w:tcPr>
          <w:p w14:paraId="35003116">
            <w:pPr>
              <w:pStyle w:val="35"/>
              <w:spacing w:line="192" w:lineRule="auto"/>
              <w:rPr>
                <w:rFonts w:ascii="Times New Roman"/>
                <w:color w:val="auto"/>
                <w:sz w:val="18"/>
                <w:highlight w:val="none"/>
              </w:rPr>
            </w:pPr>
          </w:p>
        </w:tc>
      </w:tr>
    </w:tbl>
    <w:p w14:paraId="1DC574A5">
      <w:pPr>
        <w:spacing w:after="0"/>
        <w:rPr>
          <w:rFonts w:ascii="Times New Roman"/>
          <w:color w:val="auto"/>
          <w:sz w:val="18"/>
          <w:highlight w:val="none"/>
        </w:rPr>
        <w:sectPr>
          <w:pgSz w:w="11910" w:h="16840"/>
          <w:pgMar w:top="1240" w:right="280" w:bottom="1820" w:left="1040" w:header="893" w:footer="1627" w:gutter="0"/>
          <w:cols w:space="720" w:num="1"/>
        </w:sectPr>
      </w:pPr>
    </w:p>
    <w:p w14:paraId="0B4CE295">
      <w:pPr>
        <w:pStyle w:val="9"/>
        <w:rPr>
          <w:color w:val="auto"/>
          <w:sz w:val="20"/>
          <w:highlight w:val="none"/>
        </w:rPr>
      </w:pPr>
    </w:p>
    <w:p w14:paraId="65C2DA63">
      <w:pPr>
        <w:pStyle w:val="2"/>
        <w:spacing w:before="217"/>
        <w:ind w:right="1158"/>
        <w:jc w:val="center"/>
        <w:rPr>
          <w:color w:val="auto"/>
          <w:highlight w:val="none"/>
        </w:rPr>
      </w:pPr>
      <w:r>
        <w:rPr>
          <w:color w:val="auto"/>
          <w:highlight w:val="none"/>
        </w:rPr>
        <w:t>承包人提供主要材料和工程设备一览表</w:t>
      </w:r>
    </w:p>
    <w:p w14:paraId="2928B71A">
      <w:pPr>
        <w:tabs>
          <w:tab w:val="left" w:pos="6169"/>
        </w:tabs>
        <w:ind w:left="490"/>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12A05793">
      <w:pPr>
        <w:pStyle w:val="9"/>
        <w:spacing w:before="6"/>
        <w:rPr>
          <w:color w:val="auto"/>
          <w:sz w:val="9"/>
          <w:highlight w:val="none"/>
        </w:rPr>
      </w:pPr>
    </w:p>
    <w:tbl>
      <w:tblPr>
        <w:tblStyle w:val="20"/>
        <w:tblW w:w="903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8"/>
        <w:gridCol w:w="2486"/>
        <w:gridCol w:w="537"/>
        <w:gridCol w:w="1102"/>
        <w:gridCol w:w="919"/>
        <w:gridCol w:w="946"/>
        <w:gridCol w:w="946"/>
        <w:gridCol w:w="917"/>
        <w:gridCol w:w="508"/>
      </w:tblGrid>
      <w:tr w14:paraId="4AB2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78" w:type="dxa"/>
          </w:tcPr>
          <w:p w14:paraId="5F93D4A5">
            <w:pPr>
              <w:pStyle w:val="35"/>
              <w:spacing w:before="5"/>
              <w:rPr>
                <w:color w:val="auto"/>
                <w:sz w:val="20"/>
                <w:highlight w:val="none"/>
              </w:rPr>
            </w:pPr>
          </w:p>
          <w:p w14:paraId="3A5B2469">
            <w:pPr>
              <w:pStyle w:val="35"/>
              <w:spacing w:before="1"/>
              <w:ind w:left="135" w:right="104"/>
              <w:jc w:val="center"/>
              <w:rPr>
                <w:color w:val="auto"/>
                <w:sz w:val="18"/>
                <w:highlight w:val="none"/>
              </w:rPr>
            </w:pPr>
            <w:r>
              <w:rPr>
                <w:color w:val="auto"/>
                <w:w w:val="105"/>
                <w:sz w:val="18"/>
                <w:highlight w:val="none"/>
              </w:rPr>
              <w:t>序号</w:t>
            </w:r>
          </w:p>
        </w:tc>
        <w:tc>
          <w:tcPr>
            <w:tcW w:w="2486" w:type="dxa"/>
          </w:tcPr>
          <w:p w14:paraId="1F3292ED">
            <w:pPr>
              <w:pStyle w:val="35"/>
              <w:spacing w:before="9"/>
              <w:rPr>
                <w:color w:val="auto"/>
                <w:sz w:val="19"/>
                <w:highlight w:val="none"/>
              </w:rPr>
            </w:pPr>
          </w:p>
          <w:p w14:paraId="36E90D3D">
            <w:pPr>
              <w:pStyle w:val="35"/>
              <w:ind w:left="498"/>
              <w:rPr>
                <w:color w:val="auto"/>
                <w:sz w:val="18"/>
                <w:highlight w:val="none"/>
              </w:rPr>
            </w:pPr>
            <w:r>
              <w:rPr>
                <w:color w:val="auto"/>
                <w:w w:val="105"/>
                <w:sz w:val="18"/>
                <w:highlight w:val="none"/>
              </w:rPr>
              <w:t>名称、规格、型号</w:t>
            </w:r>
          </w:p>
        </w:tc>
        <w:tc>
          <w:tcPr>
            <w:tcW w:w="537" w:type="dxa"/>
          </w:tcPr>
          <w:p w14:paraId="08820CF9">
            <w:pPr>
              <w:pStyle w:val="35"/>
              <w:spacing w:before="5"/>
              <w:rPr>
                <w:color w:val="auto"/>
                <w:sz w:val="20"/>
                <w:highlight w:val="none"/>
              </w:rPr>
            </w:pPr>
          </w:p>
          <w:p w14:paraId="39DD4062">
            <w:pPr>
              <w:pStyle w:val="35"/>
              <w:spacing w:before="1"/>
              <w:ind w:left="87"/>
              <w:rPr>
                <w:color w:val="auto"/>
                <w:sz w:val="18"/>
                <w:highlight w:val="none"/>
              </w:rPr>
            </w:pPr>
            <w:r>
              <w:rPr>
                <w:color w:val="auto"/>
                <w:w w:val="105"/>
                <w:sz w:val="18"/>
                <w:highlight w:val="none"/>
              </w:rPr>
              <w:t>单位</w:t>
            </w:r>
          </w:p>
        </w:tc>
        <w:tc>
          <w:tcPr>
            <w:tcW w:w="1102" w:type="dxa"/>
          </w:tcPr>
          <w:p w14:paraId="34A9DA5E">
            <w:pPr>
              <w:pStyle w:val="35"/>
              <w:spacing w:before="5"/>
              <w:rPr>
                <w:color w:val="auto"/>
                <w:sz w:val="20"/>
                <w:highlight w:val="none"/>
              </w:rPr>
            </w:pPr>
          </w:p>
          <w:p w14:paraId="257137CD">
            <w:pPr>
              <w:pStyle w:val="35"/>
              <w:spacing w:before="1"/>
              <w:ind w:left="371"/>
              <w:rPr>
                <w:color w:val="auto"/>
                <w:sz w:val="18"/>
                <w:highlight w:val="none"/>
              </w:rPr>
            </w:pPr>
            <w:r>
              <w:rPr>
                <w:color w:val="auto"/>
                <w:w w:val="105"/>
                <w:sz w:val="18"/>
                <w:highlight w:val="none"/>
              </w:rPr>
              <w:t>数量</w:t>
            </w:r>
          </w:p>
        </w:tc>
        <w:tc>
          <w:tcPr>
            <w:tcW w:w="919" w:type="dxa"/>
          </w:tcPr>
          <w:p w14:paraId="3D07C1AD">
            <w:pPr>
              <w:pStyle w:val="35"/>
              <w:spacing w:before="135" w:line="244" w:lineRule="auto"/>
              <w:ind w:left="327" w:right="1" w:hanging="186"/>
              <w:rPr>
                <w:color w:val="auto"/>
                <w:sz w:val="18"/>
                <w:highlight w:val="none"/>
              </w:rPr>
            </w:pPr>
            <w:r>
              <w:rPr>
                <w:color w:val="auto"/>
                <w:w w:val="105"/>
                <w:sz w:val="18"/>
                <w:highlight w:val="none"/>
              </w:rPr>
              <w:t>风险系数(%)</w:t>
            </w:r>
          </w:p>
        </w:tc>
        <w:tc>
          <w:tcPr>
            <w:tcW w:w="946" w:type="dxa"/>
          </w:tcPr>
          <w:p w14:paraId="6BA1925C">
            <w:pPr>
              <w:pStyle w:val="35"/>
              <w:spacing w:before="135" w:line="244" w:lineRule="auto"/>
              <w:ind w:left="296" w:right="7" w:hanging="141"/>
              <w:rPr>
                <w:color w:val="auto"/>
                <w:sz w:val="18"/>
                <w:highlight w:val="none"/>
              </w:rPr>
            </w:pPr>
            <w:r>
              <w:rPr>
                <w:color w:val="auto"/>
                <w:w w:val="105"/>
                <w:sz w:val="18"/>
                <w:highlight w:val="none"/>
              </w:rPr>
              <w:t>基准单价(元</w:t>
            </w:r>
            <w:r>
              <w:rPr>
                <w:rFonts w:hint="eastAsia"/>
                <w:color w:val="auto"/>
                <w:w w:val="105"/>
                <w:sz w:val="18"/>
                <w:highlight w:val="none"/>
                <w:lang w:eastAsia="zh-CN"/>
              </w:rPr>
              <w:t>）</w:t>
            </w:r>
          </w:p>
        </w:tc>
        <w:tc>
          <w:tcPr>
            <w:tcW w:w="946" w:type="dxa"/>
          </w:tcPr>
          <w:p w14:paraId="067B005A">
            <w:pPr>
              <w:pStyle w:val="35"/>
              <w:spacing w:before="135" w:line="244" w:lineRule="auto"/>
              <w:ind w:left="297" w:right="7" w:hanging="141"/>
              <w:rPr>
                <w:color w:val="auto"/>
                <w:sz w:val="18"/>
                <w:highlight w:val="none"/>
              </w:rPr>
            </w:pPr>
            <w:r>
              <w:rPr>
                <w:color w:val="auto"/>
                <w:w w:val="105"/>
                <w:sz w:val="18"/>
                <w:highlight w:val="none"/>
              </w:rPr>
              <w:t>投标单价(元</w:t>
            </w:r>
            <w:r>
              <w:rPr>
                <w:rFonts w:hint="eastAsia"/>
                <w:color w:val="auto"/>
                <w:w w:val="105"/>
                <w:sz w:val="18"/>
                <w:highlight w:val="none"/>
                <w:lang w:eastAsia="zh-CN"/>
              </w:rPr>
              <w:t>）</w:t>
            </w:r>
          </w:p>
        </w:tc>
        <w:tc>
          <w:tcPr>
            <w:tcW w:w="917" w:type="dxa"/>
          </w:tcPr>
          <w:p w14:paraId="19D36640">
            <w:pPr>
              <w:pStyle w:val="35"/>
              <w:spacing w:before="29"/>
              <w:ind w:left="95" w:firstLine="47"/>
              <w:rPr>
                <w:color w:val="auto"/>
                <w:sz w:val="18"/>
                <w:highlight w:val="none"/>
              </w:rPr>
            </w:pPr>
            <w:r>
              <w:rPr>
                <w:color w:val="auto"/>
                <w:spacing w:val="-4"/>
                <w:w w:val="105"/>
                <w:sz w:val="18"/>
                <w:highlight w:val="none"/>
              </w:rPr>
              <w:t>发承包人</w:t>
            </w:r>
          </w:p>
          <w:p w14:paraId="7D582677">
            <w:pPr>
              <w:pStyle w:val="35"/>
              <w:spacing w:before="4" w:line="230" w:lineRule="atLeast"/>
              <w:ind w:left="283" w:right="23" w:hanging="188"/>
              <w:rPr>
                <w:color w:val="auto"/>
                <w:sz w:val="18"/>
                <w:highlight w:val="none"/>
              </w:rPr>
            </w:pPr>
            <w:r>
              <w:rPr>
                <w:color w:val="auto"/>
                <w:w w:val="105"/>
                <w:sz w:val="18"/>
                <w:highlight w:val="none"/>
              </w:rPr>
              <w:t>确认单价(元</w:t>
            </w:r>
            <w:r>
              <w:rPr>
                <w:rFonts w:hint="eastAsia"/>
                <w:color w:val="auto"/>
                <w:w w:val="105"/>
                <w:sz w:val="18"/>
                <w:highlight w:val="none"/>
                <w:lang w:eastAsia="zh-CN"/>
              </w:rPr>
              <w:t>）</w:t>
            </w:r>
          </w:p>
        </w:tc>
        <w:tc>
          <w:tcPr>
            <w:tcW w:w="508" w:type="dxa"/>
          </w:tcPr>
          <w:p w14:paraId="5E6922CD">
            <w:pPr>
              <w:pStyle w:val="35"/>
              <w:spacing w:before="5"/>
              <w:rPr>
                <w:color w:val="auto"/>
                <w:sz w:val="20"/>
                <w:highlight w:val="none"/>
              </w:rPr>
            </w:pPr>
          </w:p>
          <w:p w14:paraId="640E8F44">
            <w:pPr>
              <w:pStyle w:val="35"/>
              <w:spacing w:before="1"/>
              <w:ind w:left="80"/>
              <w:rPr>
                <w:color w:val="auto"/>
                <w:sz w:val="18"/>
                <w:highlight w:val="none"/>
              </w:rPr>
            </w:pPr>
            <w:r>
              <w:rPr>
                <w:color w:val="auto"/>
                <w:w w:val="105"/>
                <w:sz w:val="18"/>
                <w:highlight w:val="none"/>
              </w:rPr>
              <w:t>备注</w:t>
            </w:r>
          </w:p>
        </w:tc>
      </w:tr>
      <w:tr w14:paraId="235A9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78" w:type="dxa"/>
          </w:tcPr>
          <w:p w14:paraId="683F6C32">
            <w:pPr>
              <w:pStyle w:val="35"/>
              <w:spacing w:before="112"/>
              <w:ind w:left="30"/>
              <w:jc w:val="center"/>
              <w:rPr>
                <w:color w:val="auto"/>
                <w:sz w:val="18"/>
                <w:highlight w:val="none"/>
              </w:rPr>
            </w:pPr>
            <w:r>
              <w:rPr>
                <w:color w:val="auto"/>
                <w:w w:val="104"/>
                <w:sz w:val="18"/>
                <w:highlight w:val="none"/>
              </w:rPr>
              <w:t>1</w:t>
            </w:r>
          </w:p>
        </w:tc>
        <w:tc>
          <w:tcPr>
            <w:tcW w:w="2486" w:type="dxa"/>
          </w:tcPr>
          <w:p w14:paraId="0ABDF108">
            <w:pPr>
              <w:pStyle w:val="35"/>
              <w:rPr>
                <w:rFonts w:ascii="Times New Roman"/>
                <w:color w:val="auto"/>
                <w:sz w:val="20"/>
                <w:highlight w:val="none"/>
              </w:rPr>
            </w:pPr>
          </w:p>
        </w:tc>
        <w:tc>
          <w:tcPr>
            <w:tcW w:w="537" w:type="dxa"/>
          </w:tcPr>
          <w:p w14:paraId="2720D31A">
            <w:pPr>
              <w:pStyle w:val="35"/>
              <w:rPr>
                <w:rFonts w:ascii="Times New Roman"/>
                <w:color w:val="auto"/>
                <w:sz w:val="20"/>
                <w:highlight w:val="none"/>
              </w:rPr>
            </w:pPr>
          </w:p>
        </w:tc>
        <w:tc>
          <w:tcPr>
            <w:tcW w:w="1102" w:type="dxa"/>
          </w:tcPr>
          <w:p w14:paraId="20A3CA36">
            <w:pPr>
              <w:pStyle w:val="35"/>
              <w:rPr>
                <w:rFonts w:ascii="Times New Roman"/>
                <w:color w:val="auto"/>
                <w:sz w:val="20"/>
                <w:highlight w:val="none"/>
              </w:rPr>
            </w:pPr>
          </w:p>
        </w:tc>
        <w:tc>
          <w:tcPr>
            <w:tcW w:w="919" w:type="dxa"/>
          </w:tcPr>
          <w:p w14:paraId="32CEF030">
            <w:pPr>
              <w:pStyle w:val="35"/>
              <w:rPr>
                <w:rFonts w:ascii="Times New Roman"/>
                <w:color w:val="auto"/>
                <w:sz w:val="20"/>
                <w:highlight w:val="none"/>
              </w:rPr>
            </w:pPr>
          </w:p>
        </w:tc>
        <w:tc>
          <w:tcPr>
            <w:tcW w:w="946" w:type="dxa"/>
          </w:tcPr>
          <w:p w14:paraId="79C80F40">
            <w:pPr>
              <w:pStyle w:val="35"/>
              <w:rPr>
                <w:rFonts w:ascii="Times New Roman"/>
                <w:color w:val="auto"/>
                <w:sz w:val="20"/>
                <w:highlight w:val="none"/>
              </w:rPr>
            </w:pPr>
          </w:p>
        </w:tc>
        <w:tc>
          <w:tcPr>
            <w:tcW w:w="946" w:type="dxa"/>
          </w:tcPr>
          <w:p w14:paraId="03E68A35">
            <w:pPr>
              <w:pStyle w:val="35"/>
              <w:rPr>
                <w:rFonts w:ascii="Times New Roman"/>
                <w:color w:val="auto"/>
                <w:sz w:val="20"/>
                <w:highlight w:val="none"/>
              </w:rPr>
            </w:pPr>
          </w:p>
        </w:tc>
        <w:tc>
          <w:tcPr>
            <w:tcW w:w="917" w:type="dxa"/>
          </w:tcPr>
          <w:p w14:paraId="242743EC">
            <w:pPr>
              <w:pStyle w:val="35"/>
              <w:rPr>
                <w:rFonts w:ascii="Times New Roman"/>
                <w:color w:val="auto"/>
                <w:sz w:val="20"/>
                <w:highlight w:val="none"/>
              </w:rPr>
            </w:pPr>
          </w:p>
        </w:tc>
        <w:tc>
          <w:tcPr>
            <w:tcW w:w="508" w:type="dxa"/>
          </w:tcPr>
          <w:p w14:paraId="5FFFE0F1">
            <w:pPr>
              <w:pStyle w:val="35"/>
              <w:rPr>
                <w:rFonts w:ascii="Times New Roman"/>
                <w:color w:val="auto"/>
                <w:sz w:val="20"/>
                <w:highlight w:val="none"/>
              </w:rPr>
            </w:pPr>
          </w:p>
        </w:tc>
      </w:tr>
      <w:tr w14:paraId="4B37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9E8A62">
            <w:pPr>
              <w:pStyle w:val="35"/>
              <w:spacing w:before="117"/>
              <w:ind w:left="30"/>
              <w:jc w:val="center"/>
              <w:rPr>
                <w:color w:val="auto"/>
                <w:sz w:val="18"/>
                <w:highlight w:val="none"/>
              </w:rPr>
            </w:pPr>
            <w:r>
              <w:rPr>
                <w:color w:val="auto"/>
                <w:w w:val="104"/>
                <w:sz w:val="18"/>
                <w:highlight w:val="none"/>
              </w:rPr>
              <w:t>2</w:t>
            </w:r>
          </w:p>
        </w:tc>
        <w:tc>
          <w:tcPr>
            <w:tcW w:w="2486" w:type="dxa"/>
          </w:tcPr>
          <w:p w14:paraId="28CC7CB5">
            <w:pPr>
              <w:pStyle w:val="35"/>
              <w:rPr>
                <w:rFonts w:ascii="Times New Roman"/>
                <w:color w:val="auto"/>
                <w:sz w:val="20"/>
                <w:highlight w:val="none"/>
              </w:rPr>
            </w:pPr>
          </w:p>
        </w:tc>
        <w:tc>
          <w:tcPr>
            <w:tcW w:w="537" w:type="dxa"/>
          </w:tcPr>
          <w:p w14:paraId="02C39FD1">
            <w:pPr>
              <w:pStyle w:val="35"/>
              <w:rPr>
                <w:rFonts w:ascii="Times New Roman"/>
                <w:color w:val="auto"/>
                <w:sz w:val="20"/>
                <w:highlight w:val="none"/>
              </w:rPr>
            </w:pPr>
          </w:p>
        </w:tc>
        <w:tc>
          <w:tcPr>
            <w:tcW w:w="1102" w:type="dxa"/>
          </w:tcPr>
          <w:p w14:paraId="04B7E5BE">
            <w:pPr>
              <w:pStyle w:val="35"/>
              <w:rPr>
                <w:rFonts w:ascii="Times New Roman"/>
                <w:color w:val="auto"/>
                <w:sz w:val="20"/>
                <w:highlight w:val="none"/>
              </w:rPr>
            </w:pPr>
          </w:p>
        </w:tc>
        <w:tc>
          <w:tcPr>
            <w:tcW w:w="919" w:type="dxa"/>
          </w:tcPr>
          <w:p w14:paraId="053EB918">
            <w:pPr>
              <w:pStyle w:val="35"/>
              <w:rPr>
                <w:rFonts w:ascii="Times New Roman"/>
                <w:color w:val="auto"/>
                <w:sz w:val="20"/>
                <w:highlight w:val="none"/>
              </w:rPr>
            </w:pPr>
          </w:p>
        </w:tc>
        <w:tc>
          <w:tcPr>
            <w:tcW w:w="946" w:type="dxa"/>
          </w:tcPr>
          <w:p w14:paraId="05F778E3">
            <w:pPr>
              <w:pStyle w:val="35"/>
              <w:rPr>
                <w:rFonts w:ascii="Times New Roman"/>
                <w:color w:val="auto"/>
                <w:sz w:val="20"/>
                <w:highlight w:val="none"/>
              </w:rPr>
            </w:pPr>
          </w:p>
        </w:tc>
        <w:tc>
          <w:tcPr>
            <w:tcW w:w="946" w:type="dxa"/>
          </w:tcPr>
          <w:p w14:paraId="730F68F9">
            <w:pPr>
              <w:pStyle w:val="35"/>
              <w:rPr>
                <w:rFonts w:ascii="Times New Roman"/>
                <w:color w:val="auto"/>
                <w:sz w:val="20"/>
                <w:highlight w:val="none"/>
              </w:rPr>
            </w:pPr>
          </w:p>
        </w:tc>
        <w:tc>
          <w:tcPr>
            <w:tcW w:w="917" w:type="dxa"/>
          </w:tcPr>
          <w:p w14:paraId="210A9696">
            <w:pPr>
              <w:pStyle w:val="35"/>
              <w:rPr>
                <w:rFonts w:ascii="Times New Roman"/>
                <w:color w:val="auto"/>
                <w:sz w:val="20"/>
                <w:highlight w:val="none"/>
              </w:rPr>
            </w:pPr>
          </w:p>
        </w:tc>
        <w:tc>
          <w:tcPr>
            <w:tcW w:w="508" w:type="dxa"/>
          </w:tcPr>
          <w:p w14:paraId="463790F3">
            <w:pPr>
              <w:pStyle w:val="35"/>
              <w:rPr>
                <w:rFonts w:ascii="Times New Roman"/>
                <w:color w:val="auto"/>
                <w:sz w:val="20"/>
                <w:highlight w:val="none"/>
              </w:rPr>
            </w:pPr>
          </w:p>
        </w:tc>
      </w:tr>
      <w:tr w14:paraId="39C38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11A6B2">
            <w:pPr>
              <w:pStyle w:val="35"/>
              <w:spacing w:before="117"/>
              <w:ind w:left="30"/>
              <w:jc w:val="center"/>
              <w:rPr>
                <w:color w:val="auto"/>
                <w:sz w:val="18"/>
                <w:highlight w:val="none"/>
              </w:rPr>
            </w:pPr>
            <w:r>
              <w:rPr>
                <w:color w:val="auto"/>
                <w:w w:val="104"/>
                <w:sz w:val="18"/>
                <w:highlight w:val="none"/>
              </w:rPr>
              <w:t>3</w:t>
            </w:r>
          </w:p>
        </w:tc>
        <w:tc>
          <w:tcPr>
            <w:tcW w:w="2486" w:type="dxa"/>
          </w:tcPr>
          <w:p w14:paraId="20247497">
            <w:pPr>
              <w:pStyle w:val="35"/>
              <w:rPr>
                <w:rFonts w:ascii="Times New Roman"/>
                <w:color w:val="auto"/>
                <w:sz w:val="20"/>
                <w:highlight w:val="none"/>
              </w:rPr>
            </w:pPr>
          </w:p>
        </w:tc>
        <w:tc>
          <w:tcPr>
            <w:tcW w:w="537" w:type="dxa"/>
          </w:tcPr>
          <w:p w14:paraId="28394A25">
            <w:pPr>
              <w:pStyle w:val="35"/>
              <w:rPr>
                <w:rFonts w:ascii="Times New Roman"/>
                <w:color w:val="auto"/>
                <w:sz w:val="20"/>
                <w:highlight w:val="none"/>
              </w:rPr>
            </w:pPr>
          </w:p>
        </w:tc>
        <w:tc>
          <w:tcPr>
            <w:tcW w:w="1102" w:type="dxa"/>
          </w:tcPr>
          <w:p w14:paraId="5ECAF6CF">
            <w:pPr>
              <w:pStyle w:val="35"/>
              <w:rPr>
                <w:rFonts w:ascii="Times New Roman"/>
                <w:color w:val="auto"/>
                <w:sz w:val="20"/>
                <w:highlight w:val="none"/>
              </w:rPr>
            </w:pPr>
          </w:p>
        </w:tc>
        <w:tc>
          <w:tcPr>
            <w:tcW w:w="919" w:type="dxa"/>
          </w:tcPr>
          <w:p w14:paraId="5C2069FE">
            <w:pPr>
              <w:pStyle w:val="35"/>
              <w:rPr>
                <w:rFonts w:ascii="Times New Roman"/>
                <w:color w:val="auto"/>
                <w:sz w:val="20"/>
                <w:highlight w:val="none"/>
              </w:rPr>
            </w:pPr>
          </w:p>
        </w:tc>
        <w:tc>
          <w:tcPr>
            <w:tcW w:w="946" w:type="dxa"/>
          </w:tcPr>
          <w:p w14:paraId="6B310C39">
            <w:pPr>
              <w:pStyle w:val="35"/>
              <w:rPr>
                <w:rFonts w:ascii="Times New Roman"/>
                <w:color w:val="auto"/>
                <w:sz w:val="20"/>
                <w:highlight w:val="none"/>
              </w:rPr>
            </w:pPr>
          </w:p>
        </w:tc>
        <w:tc>
          <w:tcPr>
            <w:tcW w:w="946" w:type="dxa"/>
          </w:tcPr>
          <w:p w14:paraId="68CF7528">
            <w:pPr>
              <w:pStyle w:val="35"/>
              <w:rPr>
                <w:rFonts w:ascii="Times New Roman"/>
                <w:color w:val="auto"/>
                <w:sz w:val="20"/>
                <w:highlight w:val="none"/>
              </w:rPr>
            </w:pPr>
          </w:p>
        </w:tc>
        <w:tc>
          <w:tcPr>
            <w:tcW w:w="917" w:type="dxa"/>
          </w:tcPr>
          <w:p w14:paraId="6AC0EEB8">
            <w:pPr>
              <w:pStyle w:val="35"/>
              <w:rPr>
                <w:rFonts w:ascii="Times New Roman"/>
                <w:color w:val="auto"/>
                <w:sz w:val="20"/>
                <w:highlight w:val="none"/>
              </w:rPr>
            </w:pPr>
          </w:p>
        </w:tc>
        <w:tc>
          <w:tcPr>
            <w:tcW w:w="508" w:type="dxa"/>
          </w:tcPr>
          <w:p w14:paraId="278457D9">
            <w:pPr>
              <w:pStyle w:val="35"/>
              <w:rPr>
                <w:rFonts w:ascii="Times New Roman"/>
                <w:color w:val="auto"/>
                <w:sz w:val="20"/>
                <w:highlight w:val="none"/>
              </w:rPr>
            </w:pPr>
          </w:p>
        </w:tc>
      </w:tr>
      <w:tr w14:paraId="4260C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C0FDFC2">
            <w:pPr>
              <w:pStyle w:val="35"/>
              <w:spacing w:before="117"/>
              <w:ind w:left="30"/>
              <w:jc w:val="center"/>
              <w:rPr>
                <w:color w:val="auto"/>
                <w:sz w:val="18"/>
                <w:highlight w:val="none"/>
              </w:rPr>
            </w:pPr>
            <w:r>
              <w:rPr>
                <w:color w:val="auto"/>
                <w:w w:val="104"/>
                <w:sz w:val="18"/>
                <w:highlight w:val="none"/>
              </w:rPr>
              <w:t>4</w:t>
            </w:r>
          </w:p>
        </w:tc>
        <w:tc>
          <w:tcPr>
            <w:tcW w:w="2486" w:type="dxa"/>
          </w:tcPr>
          <w:p w14:paraId="66F9A1FE">
            <w:pPr>
              <w:pStyle w:val="35"/>
              <w:rPr>
                <w:rFonts w:ascii="Times New Roman"/>
                <w:color w:val="auto"/>
                <w:sz w:val="20"/>
                <w:highlight w:val="none"/>
              </w:rPr>
            </w:pPr>
          </w:p>
        </w:tc>
        <w:tc>
          <w:tcPr>
            <w:tcW w:w="537" w:type="dxa"/>
          </w:tcPr>
          <w:p w14:paraId="1DDF7831">
            <w:pPr>
              <w:pStyle w:val="35"/>
              <w:rPr>
                <w:rFonts w:ascii="Times New Roman"/>
                <w:color w:val="auto"/>
                <w:sz w:val="20"/>
                <w:highlight w:val="none"/>
              </w:rPr>
            </w:pPr>
          </w:p>
        </w:tc>
        <w:tc>
          <w:tcPr>
            <w:tcW w:w="1102" w:type="dxa"/>
          </w:tcPr>
          <w:p w14:paraId="27637AD4">
            <w:pPr>
              <w:pStyle w:val="35"/>
              <w:rPr>
                <w:rFonts w:ascii="Times New Roman"/>
                <w:color w:val="auto"/>
                <w:sz w:val="20"/>
                <w:highlight w:val="none"/>
              </w:rPr>
            </w:pPr>
          </w:p>
        </w:tc>
        <w:tc>
          <w:tcPr>
            <w:tcW w:w="919" w:type="dxa"/>
          </w:tcPr>
          <w:p w14:paraId="6BE9B1CA">
            <w:pPr>
              <w:pStyle w:val="35"/>
              <w:rPr>
                <w:rFonts w:ascii="Times New Roman"/>
                <w:color w:val="auto"/>
                <w:sz w:val="20"/>
                <w:highlight w:val="none"/>
              </w:rPr>
            </w:pPr>
          </w:p>
        </w:tc>
        <w:tc>
          <w:tcPr>
            <w:tcW w:w="946" w:type="dxa"/>
          </w:tcPr>
          <w:p w14:paraId="135F3858">
            <w:pPr>
              <w:pStyle w:val="35"/>
              <w:rPr>
                <w:rFonts w:ascii="Times New Roman"/>
                <w:color w:val="auto"/>
                <w:sz w:val="20"/>
                <w:highlight w:val="none"/>
              </w:rPr>
            </w:pPr>
          </w:p>
        </w:tc>
        <w:tc>
          <w:tcPr>
            <w:tcW w:w="946" w:type="dxa"/>
          </w:tcPr>
          <w:p w14:paraId="3B4C0181">
            <w:pPr>
              <w:pStyle w:val="35"/>
              <w:rPr>
                <w:rFonts w:ascii="Times New Roman"/>
                <w:color w:val="auto"/>
                <w:sz w:val="20"/>
                <w:highlight w:val="none"/>
              </w:rPr>
            </w:pPr>
          </w:p>
        </w:tc>
        <w:tc>
          <w:tcPr>
            <w:tcW w:w="917" w:type="dxa"/>
          </w:tcPr>
          <w:p w14:paraId="12E03AE3">
            <w:pPr>
              <w:pStyle w:val="35"/>
              <w:rPr>
                <w:rFonts w:ascii="Times New Roman"/>
                <w:color w:val="auto"/>
                <w:sz w:val="20"/>
                <w:highlight w:val="none"/>
              </w:rPr>
            </w:pPr>
          </w:p>
        </w:tc>
        <w:tc>
          <w:tcPr>
            <w:tcW w:w="508" w:type="dxa"/>
          </w:tcPr>
          <w:p w14:paraId="3B32BADE">
            <w:pPr>
              <w:pStyle w:val="35"/>
              <w:rPr>
                <w:rFonts w:ascii="Times New Roman"/>
                <w:color w:val="auto"/>
                <w:sz w:val="20"/>
                <w:highlight w:val="none"/>
              </w:rPr>
            </w:pPr>
          </w:p>
        </w:tc>
      </w:tr>
      <w:tr w14:paraId="607A5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40F2030">
            <w:pPr>
              <w:pStyle w:val="35"/>
              <w:spacing w:before="117"/>
              <w:ind w:left="30"/>
              <w:jc w:val="center"/>
              <w:rPr>
                <w:color w:val="auto"/>
                <w:sz w:val="18"/>
                <w:highlight w:val="none"/>
              </w:rPr>
            </w:pPr>
            <w:r>
              <w:rPr>
                <w:color w:val="auto"/>
                <w:w w:val="104"/>
                <w:sz w:val="18"/>
                <w:highlight w:val="none"/>
              </w:rPr>
              <w:t>5</w:t>
            </w:r>
          </w:p>
        </w:tc>
        <w:tc>
          <w:tcPr>
            <w:tcW w:w="2486" w:type="dxa"/>
          </w:tcPr>
          <w:p w14:paraId="0A12F382">
            <w:pPr>
              <w:pStyle w:val="35"/>
              <w:rPr>
                <w:rFonts w:ascii="Times New Roman"/>
                <w:color w:val="auto"/>
                <w:sz w:val="20"/>
                <w:highlight w:val="none"/>
              </w:rPr>
            </w:pPr>
          </w:p>
        </w:tc>
        <w:tc>
          <w:tcPr>
            <w:tcW w:w="537" w:type="dxa"/>
          </w:tcPr>
          <w:p w14:paraId="50EF991A">
            <w:pPr>
              <w:pStyle w:val="35"/>
              <w:rPr>
                <w:rFonts w:ascii="Times New Roman"/>
                <w:color w:val="auto"/>
                <w:sz w:val="20"/>
                <w:highlight w:val="none"/>
              </w:rPr>
            </w:pPr>
          </w:p>
        </w:tc>
        <w:tc>
          <w:tcPr>
            <w:tcW w:w="1102" w:type="dxa"/>
          </w:tcPr>
          <w:p w14:paraId="0C1A446B">
            <w:pPr>
              <w:pStyle w:val="35"/>
              <w:rPr>
                <w:rFonts w:ascii="Times New Roman"/>
                <w:color w:val="auto"/>
                <w:sz w:val="20"/>
                <w:highlight w:val="none"/>
              </w:rPr>
            </w:pPr>
          </w:p>
        </w:tc>
        <w:tc>
          <w:tcPr>
            <w:tcW w:w="919" w:type="dxa"/>
          </w:tcPr>
          <w:p w14:paraId="048364F6">
            <w:pPr>
              <w:pStyle w:val="35"/>
              <w:rPr>
                <w:rFonts w:ascii="Times New Roman"/>
                <w:color w:val="auto"/>
                <w:sz w:val="20"/>
                <w:highlight w:val="none"/>
              </w:rPr>
            </w:pPr>
          </w:p>
        </w:tc>
        <w:tc>
          <w:tcPr>
            <w:tcW w:w="946" w:type="dxa"/>
          </w:tcPr>
          <w:p w14:paraId="261CADE1">
            <w:pPr>
              <w:pStyle w:val="35"/>
              <w:rPr>
                <w:rFonts w:ascii="Times New Roman"/>
                <w:color w:val="auto"/>
                <w:sz w:val="20"/>
                <w:highlight w:val="none"/>
              </w:rPr>
            </w:pPr>
          </w:p>
        </w:tc>
        <w:tc>
          <w:tcPr>
            <w:tcW w:w="946" w:type="dxa"/>
          </w:tcPr>
          <w:p w14:paraId="09B2F266">
            <w:pPr>
              <w:pStyle w:val="35"/>
              <w:rPr>
                <w:rFonts w:ascii="Times New Roman"/>
                <w:color w:val="auto"/>
                <w:sz w:val="20"/>
                <w:highlight w:val="none"/>
              </w:rPr>
            </w:pPr>
          </w:p>
        </w:tc>
        <w:tc>
          <w:tcPr>
            <w:tcW w:w="917" w:type="dxa"/>
          </w:tcPr>
          <w:p w14:paraId="21512C32">
            <w:pPr>
              <w:pStyle w:val="35"/>
              <w:rPr>
                <w:rFonts w:ascii="Times New Roman"/>
                <w:color w:val="auto"/>
                <w:sz w:val="20"/>
                <w:highlight w:val="none"/>
              </w:rPr>
            </w:pPr>
          </w:p>
        </w:tc>
        <w:tc>
          <w:tcPr>
            <w:tcW w:w="508" w:type="dxa"/>
          </w:tcPr>
          <w:p w14:paraId="2052E148">
            <w:pPr>
              <w:pStyle w:val="35"/>
              <w:rPr>
                <w:rFonts w:ascii="Times New Roman"/>
                <w:color w:val="auto"/>
                <w:sz w:val="20"/>
                <w:highlight w:val="none"/>
              </w:rPr>
            </w:pPr>
          </w:p>
        </w:tc>
      </w:tr>
      <w:tr w14:paraId="0230D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7C05FFF">
            <w:pPr>
              <w:pStyle w:val="35"/>
              <w:spacing w:before="117"/>
              <w:ind w:left="30"/>
              <w:jc w:val="center"/>
              <w:rPr>
                <w:color w:val="auto"/>
                <w:sz w:val="18"/>
                <w:highlight w:val="none"/>
              </w:rPr>
            </w:pPr>
            <w:r>
              <w:rPr>
                <w:color w:val="auto"/>
                <w:w w:val="104"/>
                <w:sz w:val="18"/>
                <w:highlight w:val="none"/>
              </w:rPr>
              <w:t>6</w:t>
            </w:r>
          </w:p>
        </w:tc>
        <w:tc>
          <w:tcPr>
            <w:tcW w:w="2486" w:type="dxa"/>
          </w:tcPr>
          <w:p w14:paraId="14B5308D">
            <w:pPr>
              <w:pStyle w:val="35"/>
              <w:rPr>
                <w:rFonts w:ascii="Times New Roman"/>
                <w:color w:val="auto"/>
                <w:sz w:val="20"/>
                <w:highlight w:val="none"/>
              </w:rPr>
            </w:pPr>
          </w:p>
        </w:tc>
        <w:tc>
          <w:tcPr>
            <w:tcW w:w="537" w:type="dxa"/>
          </w:tcPr>
          <w:p w14:paraId="21688521">
            <w:pPr>
              <w:pStyle w:val="35"/>
              <w:rPr>
                <w:rFonts w:ascii="Times New Roman"/>
                <w:color w:val="auto"/>
                <w:sz w:val="20"/>
                <w:highlight w:val="none"/>
              </w:rPr>
            </w:pPr>
          </w:p>
        </w:tc>
        <w:tc>
          <w:tcPr>
            <w:tcW w:w="1102" w:type="dxa"/>
          </w:tcPr>
          <w:p w14:paraId="6BC749F1">
            <w:pPr>
              <w:pStyle w:val="35"/>
              <w:rPr>
                <w:rFonts w:ascii="Times New Roman"/>
                <w:color w:val="auto"/>
                <w:sz w:val="20"/>
                <w:highlight w:val="none"/>
              </w:rPr>
            </w:pPr>
          </w:p>
        </w:tc>
        <w:tc>
          <w:tcPr>
            <w:tcW w:w="919" w:type="dxa"/>
          </w:tcPr>
          <w:p w14:paraId="039CFADA">
            <w:pPr>
              <w:pStyle w:val="35"/>
              <w:rPr>
                <w:rFonts w:ascii="Times New Roman"/>
                <w:color w:val="auto"/>
                <w:sz w:val="20"/>
                <w:highlight w:val="none"/>
              </w:rPr>
            </w:pPr>
          </w:p>
        </w:tc>
        <w:tc>
          <w:tcPr>
            <w:tcW w:w="946" w:type="dxa"/>
          </w:tcPr>
          <w:p w14:paraId="2969BC21">
            <w:pPr>
              <w:pStyle w:val="35"/>
              <w:rPr>
                <w:rFonts w:ascii="Times New Roman"/>
                <w:color w:val="auto"/>
                <w:sz w:val="20"/>
                <w:highlight w:val="none"/>
              </w:rPr>
            </w:pPr>
          </w:p>
        </w:tc>
        <w:tc>
          <w:tcPr>
            <w:tcW w:w="946" w:type="dxa"/>
          </w:tcPr>
          <w:p w14:paraId="5503E2CA">
            <w:pPr>
              <w:pStyle w:val="35"/>
              <w:rPr>
                <w:rFonts w:ascii="Times New Roman"/>
                <w:color w:val="auto"/>
                <w:sz w:val="20"/>
                <w:highlight w:val="none"/>
              </w:rPr>
            </w:pPr>
          </w:p>
        </w:tc>
        <w:tc>
          <w:tcPr>
            <w:tcW w:w="917" w:type="dxa"/>
          </w:tcPr>
          <w:p w14:paraId="0F3D0CDE">
            <w:pPr>
              <w:pStyle w:val="35"/>
              <w:rPr>
                <w:rFonts w:ascii="Times New Roman"/>
                <w:color w:val="auto"/>
                <w:sz w:val="20"/>
                <w:highlight w:val="none"/>
              </w:rPr>
            </w:pPr>
          </w:p>
        </w:tc>
        <w:tc>
          <w:tcPr>
            <w:tcW w:w="508" w:type="dxa"/>
          </w:tcPr>
          <w:p w14:paraId="00821DA0">
            <w:pPr>
              <w:pStyle w:val="35"/>
              <w:rPr>
                <w:rFonts w:ascii="Times New Roman"/>
                <w:color w:val="auto"/>
                <w:sz w:val="20"/>
                <w:highlight w:val="none"/>
              </w:rPr>
            </w:pPr>
          </w:p>
        </w:tc>
      </w:tr>
      <w:tr w14:paraId="0120F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4B3548E">
            <w:pPr>
              <w:pStyle w:val="35"/>
              <w:spacing w:before="117"/>
              <w:ind w:left="30"/>
              <w:jc w:val="center"/>
              <w:rPr>
                <w:color w:val="auto"/>
                <w:sz w:val="18"/>
                <w:highlight w:val="none"/>
              </w:rPr>
            </w:pPr>
            <w:r>
              <w:rPr>
                <w:color w:val="auto"/>
                <w:w w:val="104"/>
                <w:sz w:val="18"/>
                <w:highlight w:val="none"/>
              </w:rPr>
              <w:t>7</w:t>
            </w:r>
          </w:p>
        </w:tc>
        <w:tc>
          <w:tcPr>
            <w:tcW w:w="2486" w:type="dxa"/>
          </w:tcPr>
          <w:p w14:paraId="6F88B2E9">
            <w:pPr>
              <w:pStyle w:val="35"/>
              <w:rPr>
                <w:rFonts w:ascii="Times New Roman"/>
                <w:color w:val="auto"/>
                <w:sz w:val="20"/>
                <w:highlight w:val="none"/>
              </w:rPr>
            </w:pPr>
          </w:p>
        </w:tc>
        <w:tc>
          <w:tcPr>
            <w:tcW w:w="537" w:type="dxa"/>
          </w:tcPr>
          <w:p w14:paraId="3084E187">
            <w:pPr>
              <w:pStyle w:val="35"/>
              <w:rPr>
                <w:rFonts w:ascii="Times New Roman"/>
                <w:color w:val="auto"/>
                <w:sz w:val="20"/>
                <w:highlight w:val="none"/>
              </w:rPr>
            </w:pPr>
          </w:p>
        </w:tc>
        <w:tc>
          <w:tcPr>
            <w:tcW w:w="1102" w:type="dxa"/>
          </w:tcPr>
          <w:p w14:paraId="295F2B78">
            <w:pPr>
              <w:pStyle w:val="35"/>
              <w:rPr>
                <w:rFonts w:ascii="Times New Roman"/>
                <w:color w:val="auto"/>
                <w:sz w:val="20"/>
                <w:highlight w:val="none"/>
              </w:rPr>
            </w:pPr>
          </w:p>
        </w:tc>
        <w:tc>
          <w:tcPr>
            <w:tcW w:w="919" w:type="dxa"/>
          </w:tcPr>
          <w:p w14:paraId="0745FC93">
            <w:pPr>
              <w:pStyle w:val="35"/>
              <w:rPr>
                <w:rFonts w:ascii="Times New Roman"/>
                <w:color w:val="auto"/>
                <w:sz w:val="20"/>
                <w:highlight w:val="none"/>
              </w:rPr>
            </w:pPr>
          </w:p>
        </w:tc>
        <w:tc>
          <w:tcPr>
            <w:tcW w:w="946" w:type="dxa"/>
          </w:tcPr>
          <w:p w14:paraId="7D7C2E91">
            <w:pPr>
              <w:pStyle w:val="35"/>
              <w:rPr>
                <w:rFonts w:ascii="Times New Roman"/>
                <w:color w:val="auto"/>
                <w:sz w:val="20"/>
                <w:highlight w:val="none"/>
              </w:rPr>
            </w:pPr>
          </w:p>
        </w:tc>
        <w:tc>
          <w:tcPr>
            <w:tcW w:w="946" w:type="dxa"/>
          </w:tcPr>
          <w:p w14:paraId="6F53E60B">
            <w:pPr>
              <w:pStyle w:val="35"/>
              <w:rPr>
                <w:rFonts w:ascii="Times New Roman"/>
                <w:color w:val="auto"/>
                <w:sz w:val="20"/>
                <w:highlight w:val="none"/>
              </w:rPr>
            </w:pPr>
          </w:p>
        </w:tc>
        <w:tc>
          <w:tcPr>
            <w:tcW w:w="917" w:type="dxa"/>
          </w:tcPr>
          <w:p w14:paraId="16EE0197">
            <w:pPr>
              <w:pStyle w:val="35"/>
              <w:rPr>
                <w:rFonts w:ascii="Times New Roman"/>
                <w:color w:val="auto"/>
                <w:sz w:val="20"/>
                <w:highlight w:val="none"/>
              </w:rPr>
            </w:pPr>
          </w:p>
        </w:tc>
        <w:tc>
          <w:tcPr>
            <w:tcW w:w="508" w:type="dxa"/>
          </w:tcPr>
          <w:p w14:paraId="3AF8B623">
            <w:pPr>
              <w:pStyle w:val="35"/>
              <w:rPr>
                <w:rFonts w:ascii="Times New Roman"/>
                <w:color w:val="auto"/>
                <w:sz w:val="20"/>
                <w:highlight w:val="none"/>
              </w:rPr>
            </w:pPr>
          </w:p>
        </w:tc>
      </w:tr>
      <w:tr w14:paraId="0B5A2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76709DF1">
            <w:pPr>
              <w:pStyle w:val="35"/>
              <w:spacing w:before="144"/>
              <w:ind w:left="30"/>
              <w:jc w:val="center"/>
              <w:rPr>
                <w:color w:val="auto"/>
                <w:sz w:val="18"/>
                <w:highlight w:val="none"/>
              </w:rPr>
            </w:pPr>
            <w:r>
              <w:rPr>
                <w:color w:val="auto"/>
                <w:w w:val="104"/>
                <w:sz w:val="18"/>
                <w:highlight w:val="none"/>
              </w:rPr>
              <w:t>8</w:t>
            </w:r>
          </w:p>
        </w:tc>
        <w:tc>
          <w:tcPr>
            <w:tcW w:w="2486" w:type="dxa"/>
          </w:tcPr>
          <w:p w14:paraId="058019AB">
            <w:pPr>
              <w:pStyle w:val="35"/>
              <w:rPr>
                <w:rFonts w:ascii="Times New Roman"/>
                <w:color w:val="auto"/>
                <w:sz w:val="20"/>
                <w:highlight w:val="none"/>
              </w:rPr>
            </w:pPr>
          </w:p>
        </w:tc>
        <w:tc>
          <w:tcPr>
            <w:tcW w:w="537" w:type="dxa"/>
          </w:tcPr>
          <w:p w14:paraId="6ED20FFF">
            <w:pPr>
              <w:pStyle w:val="35"/>
              <w:rPr>
                <w:rFonts w:ascii="Times New Roman"/>
                <w:color w:val="auto"/>
                <w:sz w:val="20"/>
                <w:highlight w:val="none"/>
              </w:rPr>
            </w:pPr>
          </w:p>
        </w:tc>
        <w:tc>
          <w:tcPr>
            <w:tcW w:w="1102" w:type="dxa"/>
          </w:tcPr>
          <w:p w14:paraId="645E23AA">
            <w:pPr>
              <w:pStyle w:val="35"/>
              <w:rPr>
                <w:rFonts w:ascii="Times New Roman"/>
                <w:color w:val="auto"/>
                <w:sz w:val="20"/>
                <w:highlight w:val="none"/>
              </w:rPr>
            </w:pPr>
          </w:p>
        </w:tc>
        <w:tc>
          <w:tcPr>
            <w:tcW w:w="919" w:type="dxa"/>
          </w:tcPr>
          <w:p w14:paraId="48BB5938">
            <w:pPr>
              <w:pStyle w:val="35"/>
              <w:rPr>
                <w:rFonts w:ascii="Times New Roman"/>
                <w:color w:val="auto"/>
                <w:sz w:val="20"/>
                <w:highlight w:val="none"/>
              </w:rPr>
            </w:pPr>
          </w:p>
        </w:tc>
        <w:tc>
          <w:tcPr>
            <w:tcW w:w="946" w:type="dxa"/>
          </w:tcPr>
          <w:p w14:paraId="042B6581">
            <w:pPr>
              <w:pStyle w:val="35"/>
              <w:rPr>
                <w:rFonts w:ascii="Times New Roman"/>
                <w:color w:val="auto"/>
                <w:sz w:val="20"/>
                <w:highlight w:val="none"/>
              </w:rPr>
            </w:pPr>
          </w:p>
        </w:tc>
        <w:tc>
          <w:tcPr>
            <w:tcW w:w="946" w:type="dxa"/>
          </w:tcPr>
          <w:p w14:paraId="7F862FC3">
            <w:pPr>
              <w:pStyle w:val="35"/>
              <w:rPr>
                <w:rFonts w:ascii="Times New Roman"/>
                <w:color w:val="auto"/>
                <w:sz w:val="20"/>
                <w:highlight w:val="none"/>
              </w:rPr>
            </w:pPr>
          </w:p>
        </w:tc>
        <w:tc>
          <w:tcPr>
            <w:tcW w:w="917" w:type="dxa"/>
          </w:tcPr>
          <w:p w14:paraId="08FD9EA0">
            <w:pPr>
              <w:pStyle w:val="35"/>
              <w:rPr>
                <w:rFonts w:ascii="Times New Roman"/>
                <w:color w:val="auto"/>
                <w:sz w:val="20"/>
                <w:highlight w:val="none"/>
              </w:rPr>
            </w:pPr>
          </w:p>
        </w:tc>
        <w:tc>
          <w:tcPr>
            <w:tcW w:w="508" w:type="dxa"/>
          </w:tcPr>
          <w:p w14:paraId="01F0EABB">
            <w:pPr>
              <w:pStyle w:val="35"/>
              <w:rPr>
                <w:rFonts w:ascii="Times New Roman"/>
                <w:color w:val="auto"/>
                <w:sz w:val="20"/>
                <w:highlight w:val="none"/>
              </w:rPr>
            </w:pPr>
          </w:p>
        </w:tc>
      </w:tr>
      <w:tr w14:paraId="3D1FE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2000E8EE">
            <w:pPr>
              <w:pStyle w:val="35"/>
              <w:spacing w:before="144"/>
              <w:ind w:left="30"/>
              <w:jc w:val="center"/>
              <w:rPr>
                <w:color w:val="auto"/>
                <w:sz w:val="18"/>
                <w:highlight w:val="none"/>
              </w:rPr>
            </w:pPr>
            <w:r>
              <w:rPr>
                <w:color w:val="auto"/>
                <w:w w:val="104"/>
                <w:sz w:val="18"/>
                <w:highlight w:val="none"/>
              </w:rPr>
              <w:t>9</w:t>
            </w:r>
          </w:p>
        </w:tc>
        <w:tc>
          <w:tcPr>
            <w:tcW w:w="2486" w:type="dxa"/>
          </w:tcPr>
          <w:p w14:paraId="754AC98C">
            <w:pPr>
              <w:pStyle w:val="35"/>
              <w:rPr>
                <w:rFonts w:ascii="Times New Roman"/>
                <w:color w:val="auto"/>
                <w:sz w:val="20"/>
                <w:highlight w:val="none"/>
              </w:rPr>
            </w:pPr>
          </w:p>
        </w:tc>
        <w:tc>
          <w:tcPr>
            <w:tcW w:w="537" w:type="dxa"/>
          </w:tcPr>
          <w:p w14:paraId="5B0352EF">
            <w:pPr>
              <w:pStyle w:val="35"/>
              <w:rPr>
                <w:rFonts w:ascii="Times New Roman"/>
                <w:color w:val="auto"/>
                <w:sz w:val="20"/>
                <w:highlight w:val="none"/>
              </w:rPr>
            </w:pPr>
          </w:p>
        </w:tc>
        <w:tc>
          <w:tcPr>
            <w:tcW w:w="1102" w:type="dxa"/>
          </w:tcPr>
          <w:p w14:paraId="081B88B1">
            <w:pPr>
              <w:pStyle w:val="35"/>
              <w:rPr>
                <w:rFonts w:ascii="Times New Roman"/>
                <w:color w:val="auto"/>
                <w:sz w:val="20"/>
                <w:highlight w:val="none"/>
              </w:rPr>
            </w:pPr>
          </w:p>
        </w:tc>
        <w:tc>
          <w:tcPr>
            <w:tcW w:w="919" w:type="dxa"/>
          </w:tcPr>
          <w:p w14:paraId="5B0C5136">
            <w:pPr>
              <w:pStyle w:val="35"/>
              <w:rPr>
                <w:rFonts w:ascii="Times New Roman"/>
                <w:color w:val="auto"/>
                <w:sz w:val="20"/>
                <w:highlight w:val="none"/>
              </w:rPr>
            </w:pPr>
          </w:p>
        </w:tc>
        <w:tc>
          <w:tcPr>
            <w:tcW w:w="946" w:type="dxa"/>
          </w:tcPr>
          <w:p w14:paraId="0130C937">
            <w:pPr>
              <w:pStyle w:val="35"/>
              <w:rPr>
                <w:rFonts w:ascii="Times New Roman"/>
                <w:color w:val="auto"/>
                <w:sz w:val="20"/>
                <w:highlight w:val="none"/>
              </w:rPr>
            </w:pPr>
          </w:p>
        </w:tc>
        <w:tc>
          <w:tcPr>
            <w:tcW w:w="946" w:type="dxa"/>
          </w:tcPr>
          <w:p w14:paraId="40A43502">
            <w:pPr>
              <w:pStyle w:val="35"/>
              <w:rPr>
                <w:rFonts w:ascii="Times New Roman"/>
                <w:color w:val="auto"/>
                <w:sz w:val="20"/>
                <w:highlight w:val="none"/>
              </w:rPr>
            </w:pPr>
          </w:p>
        </w:tc>
        <w:tc>
          <w:tcPr>
            <w:tcW w:w="917" w:type="dxa"/>
          </w:tcPr>
          <w:p w14:paraId="76B60F5C">
            <w:pPr>
              <w:pStyle w:val="35"/>
              <w:rPr>
                <w:rFonts w:ascii="Times New Roman"/>
                <w:color w:val="auto"/>
                <w:sz w:val="20"/>
                <w:highlight w:val="none"/>
              </w:rPr>
            </w:pPr>
          </w:p>
        </w:tc>
        <w:tc>
          <w:tcPr>
            <w:tcW w:w="508" w:type="dxa"/>
          </w:tcPr>
          <w:p w14:paraId="44222E28">
            <w:pPr>
              <w:pStyle w:val="35"/>
              <w:rPr>
                <w:rFonts w:ascii="Times New Roman"/>
                <w:color w:val="auto"/>
                <w:sz w:val="20"/>
                <w:highlight w:val="none"/>
              </w:rPr>
            </w:pPr>
          </w:p>
        </w:tc>
      </w:tr>
      <w:tr w14:paraId="00B4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B828515">
            <w:pPr>
              <w:pStyle w:val="35"/>
              <w:spacing w:before="117"/>
              <w:ind w:left="134" w:right="104"/>
              <w:jc w:val="center"/>
              <w:rPr>
                <w:color w:val="auto"/>
                <w:sz w:val="18"/>
                <w:highlight w:val="none"/>
              </w:rPr>
            </w:pPr>
            <w:r>
              <w:rPr>
                <w:color w:val="auto"/>
                <w:w w:val="105"/>
                <w:sz w:val="18"/>
                <w:highlight w:val="none"/>
              </w:rPr>
              <w:t>10</w:t>
            </w:r>
          </w:p>
        </w:tc>
        <w:tc>
          <w:tcPr>
            <w:tcW w:w="2486" w:type="dxa"/>
          </w:tcPr>
          <w:p w14:paraId="47986BC7">
            <w:pPr>
              <w:pStyle w:val="35"/>
              <w:rPr>
                <w:rFonts w:ascii="Times New Roman"/>
                <w:color w:val="auto"/>
                <w:sz w:val="20"/>
                <w:highlight w:val="none"/>
              </w:rPr>
            </w:pPr>
          </w:p>
        </w:tc>
        <w:tc>
          <w:tcPr>
            <w:tcW w:w="537" w:type="dxa"/>
          </w:tcPr>
          <w:p w14:paraId="2D72FD2E">
            <w:pPr>
              <w:pStyle w:val="35"/>
              <w:rPr>
                <w:rFonts w:ascii="Times New Roman"/>
                <w:color w:val="auto"/>
                <w:sz w:val="20"/>
                <w:highlight w:val="none"/>
              </w:rPr>
            </w:pPr>
          </w:p>
        </w:tc>
        <w:tc>
          <w:tcPr>
            <w:tcW w:w="1102" w:type="dxa"/>
          </w:tcPr>
          <w:p w14:paraId="7AD9001A">
            <w:pPr>
              <w:pStyle w:val="35"/>
              <w:rPr>
                <w:rFonts w:ascii="Times New Roman"/>
                <w:color w:val="auto"/>
                <w:sz w:val="20"/>
                <w:highlight w:val="none"/>
              </w:rPr>
            </w:pPr>
          </w:p>
        </w:tc>
        <w:tc>
          <w:tcPr>
            <w:tcW w:w="919" w:type="dxa"/>
          </w:tcPr>
          <w:p w14:paraId="4ED68999">
            <w:pPr>
              <w:pStyle w:val="35"/>
              <w:rPr>
                <w:rFonts w:ascii="Times New Roman"/>
                <w:color w:val="auto"/>
                <w:sz w:val="20"/>
                <w:highlight w:val="none"/>
              </w:rPr>
            </w:pPr>
          </w:p>
        </w:tc>
        <w:tc>
          <w:tcPr>
            <w:tcW w:w="946" w:type="dxa"/>
          </w:tcPr>
          <w:p w14:paraId="703A203B">
            <w:pPr>
              <w:pStyle w:val="35"/>
              <w:rPr>
                <w:rFonts w:ascii="Times New Roman"/>
                <w:color w:val="auto"/>
                <w:sz w:val="20"/>
                <w:highlight w:val="none"/>
              </w:rPr>
            </w:pPr>
          </w:p>
        </w:tc>
        <w:tc>
          <w:tcPr>
            <w:tcW w:w="946" w:type="dxa"/>
          </w:tcPr>
          <w:p w14:paraId="003770C1">
            <w:pPr>
              <w:pStyle w:val="35"/>
              <w:rPr>
                <w:rFonts w:ascii="Times New Roman"/>
                <w:color w:val="auto"/>
                <w:sz w:val="20"/>
                <w:highlight w:val="none"/>
              </w:rPr>
            </w:pPr>
          </w:p>
        </w:tc>
        <w:tc>
          <w:tcPr>
            <w:tcW w:w="917" w:type="dxa"/>
          </w:tcPr>
          <w:p w14:paraId="58DFAE79">
            <w:pPr>
              <w:pStyle w:val="35"/>
              <w:rPr>
                <w:rFonts w:ascii="Times New Roman"/>
                <w:color w:val="auto"/>
                <w:sz w:val="20"/>
                <w:highlight w:val="none"/>
              </w:rPr>
            </w:pPr>
          </w:p>
        </w:tc>
        <w:tc>
          <w:tcPr>
            <w:tcW w:w="508" w:type="dxa"/>
          </w:tcPr>
          <w:p w14:paraId="12328BBA">
            <w:pPr>
              <w:pStyle w:val="35"/>
              <w:rPr>
                <w:rFonts w:ascii="Times New Roman"/>
                <w:color w:val="auto"/>
                <w:sz w:val="20"/>
                <w:highlight w:val="none"/>
              </w:rPr>
            </w:pPr>
          </w:p>
        </w:tc>
      </w:tr>
      <w:tr w14:paraId="5D0FA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5285B14A">
            <w:pPr>
              <w:pStyle w:val="35"/>
              <w:spacing w:before="117"/>
              <w:ind w:left="134" w:right="104"/>
              <w:jc w:val="center"/>
              <w:rPr>
                <w:color w:val="auto"/>
                <w:sz w:val="18"/>
                <w:highlight w:val="none"/>
              </w:rPr>
            </w:pPr>
            <w:r>
              <w:rPr>
                <w:color w:val="auto"/>
                <w:w w:val="105"/>
                <w:sz w:val="18"/>
                <w:highlight w:val="none"/>
              </w:rPr>
              <w:t>11</w:t>
            </w:r>
          </w:p>
        </w:tc>
        <w:tc>
          <w:tcPr>
            <w:tcW w:w="2486" w:type="dxa"/>
          </w:tcPr>
          <w:p w14:paraId="0623BA3F">
            <w:pPr>
              <w:pStyle w:val="35"/>
              <w:rPr>
                <w:rFonts w:ascii="Times New Roman"/>
                <w:color w:val="auto"/>
                <w:sz w:val="20"/>
                <w:highlight w:val="none"/>
              </w:rPr>
            </w:pPr>
          </w:p>
        </w:tc>
        <w:tc>
          <w:tcPr>
            <w:tcW w:w="537" w:type="dxa"/>
          </w:tcPr>
          <w:p w14:paraId="04FD1499">
            <w:pPr>
              <w:pStyle w:val="35"/>
              <w:rPr>
                <w:rFonts w:ascii="Times New Roman"/>
                <w:color w:val="auto"/>
                <w:sz w:val="20"/>
                <w:highlight w:val="none"/>
              </w:rPr>
            </w:pPr>
          </w:p>
        </w:tc>
        <w:tc>
          <w:tcPr>
            <w:tcW w:w="1102" w:type="dxa"/>
          </w:tcPr>
          <w:p w14:paraId="545EF2C3">
            <w:pPr>
              <w:pStyle w:val="35"/>
              <w:rPr>
                <w:rFonts w:ascii="Times New Roman"/>
                <w:color w:val="auto"/>
                <w:sz w:val="20"/>
                <w:highlight w:val="none"/>
              </w:rPr>
            </w:pPr>
          </w:p>
        </w:tc>
        <w:tc>
          <w:tcPr>
            <w:tcW w:w="919" w:type="dxa"/>
          </w:tcPr>
          <w:p w14:paraId="203D55E3">
            <w:pPr>
              <w:pStyle w:val="35"/>
              <w:rPr>
                <w:rFonts w:ascii="Times New Roman"/>
                <w:color w:val="auto"/>
                <w:sz w:val="20"/>
                <w:highlight w:val="none"/>
              </w:rPr>
            </w:pPr>
          </w:p>
        </w:tc>
        <w:tc>
          <w:tcPr>
            <w:tcW w:w="946" w:type="dxa"/>
          </w:tcPr>
          <w:p w14:paraId="553E8731">
            <w:pPr>
              <w:pStyle w:val="35"/>
              <w:rPr>
                <w:rFonts w:ascii="Times New Roman"/>
                <w:color w:val="auto"/>
                <w:sz w:val="20"/>
                <w:highlight w:val="none"/>
              </w:rPr>
            </w:pPr>
          </w:p>
        </w:tc>
        <w:tc>
          <w:tcPr>
            <w:tcW w:w="946" w:type="dxa"/>
          </w:tcPr>
          <w:p w14:paraId="23B33AC4">
            <w:pPr>
              <w:pStyle w:val="35"/>
              <w:rPr>
                <w:rFonts w:ascii="Times New Roman"/>
                <w:color w:val="auto"/>
                <w:sz w:val="20"/>
                <w:highlight w:val="none"/>
              </w:rPr>
            </w:pPr>
          </w:p>
        </w:tc>
        <w:tc>
          <w:tcPr>
            <w:tcW w:w="917" w:type="dxa"/>
          </w:tcPr>
          <w:p w14:paraId="5BA8A9F7">
            <w:pPr>
              <w:pStyle w:val="35"/>
              <w:rPr>
                <w:rFonts w:ascii="Times New Roman"/>
                <w:color w:val="auto"/>
                <w:sz w:val="20"/>
                <w:highlight w:val="none"/>
              </w:rPr>
            </w:pPr>
          </w:p>
        </w:tc>
        <w:tc>
          <w:tcPr>
            <w:tcW w:w="508" w:type="dxa"/>
          </w:tcPr>
          <w:p w14:paraId="6F4A99F4">
            <w:pPr>
              <w:pStyle w:val="35"/>
              <w:rPr>
                <w:rFonts w:ascii="Times New Roman"/>
                <w:color w:val="auto"/>
                <w:sz w:val="20"/>
                <w:highlight w:val="none"/>
              </w:rPr>
            </w:pPr>
          </w:p>
        </w:tc>
      </w:tr>
      <w:tr w14:paraId="6593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127E807">
            <w:pPr>
              <w:pStyle w:val="35"/>
              <w:spacing w:before="117"/>
              <w:ind w:left="134" w:right="104"/>
              <w:jc w:val="center"/>
              <w:rPr>
                <w:color w:val="auto"/>
                <w:sz w:val="18"/>
                <w:highlight w:val="none"/>
              </w:rPr>
            </w:pPr>
            <w:r>
              <w:rPr>
                <w:color w:val="auto"/>
                <w:w w:val="105"/>
                <w:sz w:val="18"/>
                <w:highlight w:val="none"/>
              </w:rPr>
              <w:t>12</w:t>
            </w:r>
          </w:p>
        </w:tc>
        <w:tc>
          <w:tcPr>
            <w:tcW w:w="2486" w:type="dxa"/>
          </w:tcPr>
          <w:p w14:paraId="67CD715C">
            <w:pPr>
              <w:pStyle w:val="35"/>
              <w:rPr>
                <w:rFonts w:ascii="Times New Roman"/>
                <w:color w:val="auto"/>
                <w:sz w:val="20"/>
                <w:highlight w:val="none"/>
              </w:rPr>
            </w:pPr>
          </w:p>
        </w:tc>
        <w:tc>
          <w:tcPr>
            <w:tcW w:w="537" w:type="dxa"/>
          </w:tcPr>
          <w:p w14:paraId="302624D0">
            <w:pPr>
              <w:pStyle w:val="35"/>
              <w:rPr>
                <w:rFonts w:ascii="Times New Roman"/>
                <w:color w:val="auto"/>
                <w:sz w:val="20"/>
                <w:highlight w:val="none"/>
              </w:rPr>
            </w:pPr>
          </w:p>
        </w:tc>
        <w:tc>
          <w:tcPr>
            <w:tcW w:w="1102" w:type="dxa"/>
          </w:tcPr>
          <w:p w14:paraId="30E70763">
            <w:pPr>
              <w:pStyle w:val="35"/>
              <w:rPr>
                <w:rFonts w:ascii="Times New Roman"/>
                <w:color w:val="auto"/>
                <w:sz w:val="20"/>
                <w:highlight w:val="none"/>
              </w:rPr>
            </w:pPr>
          </w:p>
        </w:tc>
        <w:tc>
          <w:tcPr>
            <w:tcW w:w="919" w:type="dxa"/>
          </w:tcPr>
          <w:p w14:paraId="38A4C0C9">
            <w:pPr>
              <w:pStyle w:val="35"/>
              <w:rPr>
                <w:rFonts w:ascii="Times New Roman"/>
                <w:color w:val="auto"/>
                <w:sz w:val="20"/>
                <w:highlight w:val="none"/>
              </w:rPr>
            </w:pPr>
          </w:p>
        </w:tc>
        <w:tc>
          <w:tcPr>
            <w:tcW w:w="946" w:type="dxa"/>
          </w:tcPr>
          <w:p w14:paraId="6B7D4B66">
            <w:pPr>
              <w:pStyle w:val="35"/>
              <w:rPr>
                <w:rFonts w:ascii="Times New Roman"/>
                <w:color w:val="auto"/>
                <w:sz w:val="20"/>
                <w:highlight w:val="none"/>
              </w:rPr>
            </w:pPr>
          </w:p>
        </w:tc>
        <w:tc>
          <w:tcPr>
            <w:tcW w:w="946" w:type="dxa"/>
          </w:tcPr>
          <w:p w14:paraId="6531FD42">
            <w:pPr>
              <w:pStyle w:val="35"/>
              <w:rPr>
                <w:rFonts w:ascii="Times New Roman"/>
                <w:color w:val="auto"/>
                <w:sz w:val="20"/>
                <w:highlight w:val="none"/>
              </w:rPr>
            </w:pPr>
          </w:p>
        </w:tc>
        <w:tc>
          <w:tcPr>
            <w:tcW w:w="917" w:type="dxa"/>
          </w:tcPr>
          <w:p w14:paraId="294CD927">
            <w:pPr>
              <w:pStyle w:val="35"/>
              <w:rPr>
                <w:rFonts w:ascii="Times New Roman"/>
                <w:color w:val="auto"/>
                <w:sz w:val="20"/>
                <w:highlight w:val="none"/>
              </w:rPr>
            </w:pPr>
          </w:p>
        </w:tc>
        <w:tc>
          <w:tcPr>
            <w:tcW w:w="508" w:type="dxa"/>
          </w:tcPr>
          <w:p w14:paraId="1F1713E6">
            <w:pPr>
              <w:pStyle w:val="35"/>
              <w:rPr>
                <w:rFonts w:ascii="Times New Roman"/>
                <w:color w:val="auto"/>
                <w:sz w:val="20"/>
                <w:highlight w:val="none"/>
              </w:rPr>
            </w:pPr>
          </w:p>
        </w:tc>
      </w:tr>
      <w:tr w14:paraId="4FADE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8937782">
            <w:pPr>
              <w:pStyle w:val="35"/>
              <w:spacing w:before="117"/>
              <w:ind w:left="134" w:right="104"/>
              <w:jc w:val="center"/>
              <w:rPr>
                <w:color w:val="auto"/>
                <w:sz w:val="18"/>
                <w:highlight w:val="none"/>
              </w:rPr>
            </w:pPr>
            <w:r>
              <w:rPr>
                <w:color w:val="auto"/>
                <w:w w:val="105"/>
                <w:sz w:val="18"/>
                <w:highlight w:val="none"/>
              </w:rPr>
              <w:t>13</w:t>
            </w:r>
          </w:p>
        </w:tc>
        <w:tc>
          <w:tcPr>
            <w:tcW w:w="2486" w:type="dxa"/>
          </w:tcPr>
          <w:p w14:paraId="2FF0CDEB">
            <w:pPr>
              <w:pStyle w:val="35"/>
              <w:rPr>
                <w:rFonts w:ascii="Times New Roman"/>
                <w:color w:val="auto"/>
                <w:sz w:val="20"/>
                <w:highlight w:val="none"/>
              </w:rPr>
            </w:pPr>
          </w:p>
        </w:tc>
        <w:tc>
          <w:tcPr>
            <w:tcW w:w="537" w:type="dxa"/>
          </w:tcPr>
          <w:p w14:paraId="33CC0A28">
            <w:pPr>
              <w:pStyle w:val="35"/>
              <w:rPr>
                <w:rFonts w:ascii="Times New Roman"/>
                <w:color w:val="auto"/>
                <w:sz w:val="20"/>
                <w:highlight w:val="none"/>
              </w:rPr>
            </w:pPr>
          </w:p>
        </w:tc>
        <w:tc>
          <w:tcPr>
            <w:tcW w:w="1102" w:type="dxa"/>
          </w:tcPr>
          <w:p w14:paraId="4378D6B6">
            <w:pPr>
              <w:pStyle w:val="35"/>
              <w:rPr>
                <w:rFonts w:ascii="Times New Roman"/>
                <w:color w:val="auto"/>
                <w:sz w:val="20"/>
                <w:highlight w:val="none"/>
              </w:rPr>
            </w:pPr>
          </w:p>
        </w:tc>
        <w:tc>
          <w:tcPr>
            <w:tcW w:w="919" w:type="dxa"/>
          </w:tcPr>
          <w:p w14:paraId="583F6A46">
            <w:pPr>
              <w:pStyle w:val="35"/>
              <w:rPr>
                <w:rFonts w:ascii="Times New Roman"/>
                <w:color w:val="auto"/>
                <w:sz w:val="20"/>
                <w:highlight w:val="none"/>
              </w:rPr>
            </w:pPr>
          </w:p>
        </w:tc>
        <w:tc>
          <w:tcPr>
            <w:tcW w:w="946" w:type="dxa"/>
          </w:tcPr>
          <w:p w14:paraId="55860820">
            <w:pPr>
              <w:pStyle w:val="35"/>
              <w:rPr>
                <w:rFonts w:ascii="Times New Roman"/>
                <w:color w:val="auto"/>
                <w:sz w:val="20"/>
                <w:highlight w:val="none"/>
              </w:rPr>
            </w:pPr>
          </w:p>
        </w:tc>
        <w:tc>
          <w:tcPr>
            <w:tcW w:w="946" w:type="dxa"/>
          </w:tcPr>
          <w:p w14:paraId="1B10A458">
            <w:pPr>
              <w:pStyle w:val="35"/>
              <w:rPr>
                <w:rFonts w:ascii="Times New Roman"/>
                <w:color w:val="auto"/>
                <w:sz w:val="20"/>
                <w:highlight w:val="none"/>
              </w:rPr>
            </w:pPr>
          </w:p>
        </w:tc>
        <w:tc>
          <w:tcPr>
            <w:tcW w:w="917" w:type="dxa"/>
          </w:tcPr>
          <w:p w14:paraId="406F59C8">
            <w:pPr>
              <w:pStyle w:val="35"/>
              <w:rPr>
                <w:rFonts w:ascii="Times New Roman"/>
                <w:color w:val="auto"/>
                <w:sz w:val="20"/>
                <w:highlight w:val="none"/>
              </w:rPr>
            </w:pPr>
          </w:p>
        </w:tc>
        <w:tc>
          <w:tcPr>
            <w:tcW w:w="508" w:type="dxa"/>
          </w:tcPr>
          <w:p w14:paraId="102E6C77">
            <w:pPr>
              <w:pStyle w:val="35"/>
              <w:rPr>
                <w:rFonts w:ascii="Times New Roman"/>
                <w:color w:val="auto"/>
                <w:sz w:val="20"/>
                <w:highlight w:val="none"/>
              </w:rPr>
            </w:pPr>
          </w:p>
        </w:tc>
      </w:tr>
      <w:tr w14:paraId="62A3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4D798291">
            <w:pPr>
              <w:pStyle w:val="35"/>
              <w:spacing w:before="144"/>
              <w:ind w:left="134" w:right="104"/>
              <w:jc w:val="center"/>
              <w:rPr>
                <w:color w:val="auto"/>
                <w:sz w:val="18"/>
                <w:highlight w:val="none"/>
              </w:rPr>
            </w:pPr>
            <w:r>
              <w:rPr>
                <w:color w:val="auto"/>
                <w:w w:val="105"/>
                <w:sz w:val="18"/>
                <w:highlight w:val="none"/>
              </w:rPr>
              <w:t>14</w:t>
            </w:r>
          </w:p>
        </w:tc>
        <w:tc>
          <w:tcPr>
            <w:tcW w:w="2486" w:type="dxa"/>
          </w:tcPr>
          <w:p w14:paraId="2B89BFE6">
            <w:pPr>
              <w:pStyle w:val="35"/>
              <w:rPr>
                <w:rFonts w:ascii="Times New Roman"/>
                <w:color w:val="auto"/>
                <w:sz w:val="20"/>
                <w:highlight w:val="none"/>
              </w:rPr>
            </w:pPr>
          </w:p>
        </w:tc>
        <w:tc>
          <w:tcPr>
            <w:tcW w:w="537" w:type="dxa"/>
          </w:tcPr>
          <w:p w14:paraId="206BE57D">
            <w:pPr>
              <w:pStyle w:val="35"/>
              <w:rPr>
                <w:rFonts w:ascii="Times New Roman"/>
                <w:color w:val="auto"/>
                <w:sz w:val="20"/>
                <w:highlight w:val="none"/>
              </w:rPr>
            </w:pPr>
          </w:p>
        </w:tc>
        <w:tc>
          <w:tcPr>
            <w:tcW w:w="1102" w:type="dxa"/>
          </w:tcPr>
          <w:p w14:paraId="524D43C1">
            <w:pPr>
              <w:pStyle w:val="35"/>
              <w:rPr>
                <w:rFonts w:ascii="Times New Roman"/>
                <w:color w:val="auto"/>
                <w:sz w:val="20"/>
                <w:highlight w:val="none"/>
              </w:rPr>
            </w:pPr>
          </w:p>
        </w:tc>
        <w:tc>
          <w:tcPr>
            <w:tcW w:w="919" w:type="dxa"/>
          </w:tcPr>
          <w:p w14:paraId="2498BC0B">
            <w:pPr>
              <w:pStyle w:val="35"/>
              <w:rPr>
                <w:rFonts w:ascii="Times New Roman"/>
                <w:color w:val="auto"/>
                <w:sz w:val="20"/>
                <w:highlight w:val="none"/>
              </w:rPr>
            </w:pPr>
          </w:p>
        </w:tc>
        <w:tc>
          <w:tcPr>
            <w:tcW w:w="946" w:type="dxa"/>
          </w:tcPr>
          <w:p w14:paraId="4C37337C">
            <w:pPr>
              <w:pStyle w:val="35"/>
              <w:rPr>
                <w:rFonts w:ascii="Times New Roman"/>
                <w:color w:val="auto"/>
                <w:sz w:val="20"/>
                <w:highlight w:val="none"/>
              </w:rPr>
            </w:pPr>
          </w:p>
        </w:tc>
        <w:tc>
          <w:tcPr>
            <w:tcW w:w="946" w:type="dxa"/>
          </w:tcPr>
          <w:p w14:paraId="1AC9F786">
            <w:pPr>
              <w:pStyle w:val="35"/>
              <w:rPr>
                <w:rFonts w:ascii="Times New Roman"/>
                <w:color w:val="auto"/>
                <w:sz w:val="20"/>
                <w:highlight w:val="none"/>
              </w:rPr>
            </w:pPr>
          </w:p>
        </w:tc>
        <w:tc>
          <w:tcPr>
            <w:tcW w:w="917" w:type="dxa"/>
          </w:tcPr>
          <w:p w14:paraId="102FFF0C">
            <w:pPr>
              <w:pStyle w:val="35"/>
              <w:rPr>
                <w:rFonts w:ascii="Times New Roman"/>
                <w:color w:val="auto"/>
                <w:sz w:val="20"/>
                <w:highlight w:val="none"/>
              </w:rPr>
            </w:pPr>
          </w:p>
        </w:tc>
        <w:tc>
          <w:tcPr>
            <w:tcW w:w="508" w:type="dxa"/>
          </w:tcPr>
          <w:p w14:paraId="2CF63C5F">
            <w:pPr>
              <w:pStyle w:val="35"/>
              <w:rPr>
                <w:rFonts w:ascii="Times New Roman"/>
                <w:color w:val="auto"/>
                <w:sz w:val="20"/>
                <w:highlight w:val="none"/>
              </w:rPr>
            </w:pPr>
          </w:p>
        </w:tc>
      </w:tr>
    </w:tbl>
    <w:p w14:paraId="10823AA2">
      <w:pPr>
        <w:spacing w:after="0"/>
        <w:rPr>
          <w:rFonts w:ascii="Times New Roman"/>
          <w:color w:val="auto"/>
          <w:sz w:val="20"/>
          <w:highlight w:val="none"/>
        </w:rPr>
        <w:sectPr>
          <w:headerReference r:id="rId21" w:type="default"/>
          <w:footerReference r:id="rId22" w:type="default"/>
          <w:pgSz w:w="11910" w:h="16840"/>
          <w:pgMar w:top="1240" w:right="280" w:bottom="1820" w:left="1040" w:header="893" w:footer="1627" w:gutter="0"/>
          <w:cols w:space="720" w:num="1"/>
        </w:sectPr>
      </w:pPr>
    </w:p>
    <w:p w14:paraId="61BB0408">
      <w:pPr>
        <w:ind w:firstLine="405"/>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七</w:t>
      </w:r>
      <w:r>
        <w:rPr>
          <w:rFonts w:hint="eastAsia" w:asciiTheme="minorEastAsia" w:hAnsiTheme="minorEastAsia" w:eastAsiaTheme="minorEastAsia"/>
          <w:b/>
          <w:color w:val="auto"/>
          <w:sz w:val="28"/>
          <w:szCs w:val="28"/>
          <w:highlight w:val="none"/>
        </w:rPr>
        <w:t>、项目管理机构</w:t>
      </w:r>
    </w:p>
    <w:tbl>
      <w:tblPr>
        <w:tblStyle w:val="20"/>
        <w:tblW w:w="94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726"/>
        <w:gridCol w:w="889"/>
        <w:gridCol w:w="1451"/>
        <w:gridCol w:w="1207"/>
        <w:gridCol w:w="1759"/>
        <w:gridCol w:w="1628"/>
        <w:gridCol w:w="1069"/>
      </w:tblGrid>
      <w:tr w14:paraId="79E687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714" w:type="dxa"/>
            <w:vMerge w:val="restart"/>
            <w:tcBorders>
              <w:top w:val="single" w:color="000000" w:sz="12" w:space="0"/>
            </w:tcBorders>
            <w:vAlign w:val="center"/>
          </w:tcPr>
          <w:p w14:paraId="40C4DB98">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职务</w:t>
            </w:r>
          </w:p>
        </w:tc>
        <w:tc>
          <w:tcPr>
            <w:tcW w:w="726" w:type="dxa"/>
            <w:vMerge w:val="restart"/>
            <w:tcBorders>
              <w:top w:val="single" w:color="000000" w:sz="12" w:space="0"/>
            </w:tcBorders>
            <w:vAlign w:val="center"/>
          </w:tcPr>
          <w:p w14:paraId="2A59B4A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889" w:type="dxa"/>
            <w:vMerge w:val="restart"/>
            <w:tcBorders>
              <w:top w:val="single" w:color="000000" w:sz="12" w:space="0"/>
            </w:tcBorders>
            <w:vAlign w:val="center"/>
          </w:tcPr>
          <w:p w14:paraId="3118B63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职称</w:t>
            </w:r>
          </w:p>
        </w:tc>
        <w:tc>
          <w:tcPr>
            <w:tcW w:w="6045" w:type="dxa"/>
            <w:gridSpan w:val="4"/>
            <w:tcBorders>
              <w:top w:val="single" w:color="000000" w:sz="12" w:space="0"/>
            </w:tcBorders>
            <w:vAlign w:val="center"/>
          </w:tcPr>
          <w:p w14:paraId="1251887A">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执业或职业资格证明</w:t>
            </w:r>
          </w:p>
        </w:tc>
        <w:tc>
          <w:tcPr>
            <w:tcW w:w="1069" w:type="dxa"/>
            <w:vMerge w:val="restart"/>
            <w:tcBorders>
              <w:top w:val="single" w:color="000000" w:sz="12" w:space="0"/>
            </w:tcBorders>
            <w:vAlign w:val="center"/>
          </w:tcPr>
          <w:p w14:paraId="3F7329AD">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14:paraId="33B40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714" w:type="dxa"/>
            <w:vMerge w:val="continue"/>
            <w:vAlign w:val="center"/>
          </w:tcPr>
          <w:p w14:paraId="63BC1654">
            <w:pPr>
              <w:jc w:val="center"/>
              <w:rPr>
                <w:rFonts w:asciiTheme="minorEastAsia" w:hAnsiTheme="minorEastAsia" w:eastAsiaTheme="minorEastAsia"/>
                <w:color w:val="auto"/>
                <w:highlight w:val="none"/>
              </w:rPr>
            </w:pPr>
          </w:p>
        </w:tc>
        <w:tc>
          <w:tcPr>
            <w:tcW w:w="726" w:type="dxa"/>
            <w:vMerge w:val="continue"/>
            <w:vAlign w:val="center"/>
          </w:tcPr>
          <w:p w14:paraId="49AD96CF">
            <w:pPr>
              <w:jc w:val="center"/>
              <w:rPr>
                <w:rFonts w:asciiTheme="minorEastAsia" w:hAnsiTheme="minorEastAsia" w:eastAsiaTheme="minorEastAsia"/>
                <w:color w:val="auto"/>
                <w:highlight w:val="none"/>
              </w:rPr>
            </w:pPr>
          </w:p>
        </w:tc>
        <w:tc>
          <w:tcPr>
            <w:tcW w:w="889" w:type="dxa"/>
            <w:vMerge w:val="continue"/>
            <w:vAlign w:val="center"/>
          </w:tcPr>
          <w:p w14:paraId="457497E2">
            <w:pPr>
              <w:jc w:val="center"/>
              <w:rPr>
                <w:rFonts w:asciiTheme="minorEastAsia" w:hAnsiTheme="minorEastAsia" w:eastAsiaTheme="minorEastAsia"/>
                <w:color w:val="auto"/>
                <w:highlight w:val="none"/>
              </w:rPr>
            </w:pPr>
          </w:p>
        </w:tc>
        <w:tc>
          <w:tcPr>
            <w:tcW w:w="1451" w:type="dxa"/>
            <w:vAlign w:val="center"/>
          </w:tcPr>
          <w:p w14:paraId="29A178B9">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证书名称</w:t>
            </w:r>
          </w:p>
        </w:tc>
        <w:tc>
          <w:tcPr>
            <w:tcW w:w="1207" w:type="dxa"/>
            <w:vAlign w:val="center"/>
          </w:tcPr>
          <w:p w14:paraId="774E872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级别</w:t>
            </w:r>
          </w:p>
        </w:tc>
        <w:tc>
          <w:tcPr>
            <w:tcW w:w="1759" w:type="dxa"/>
            <w:vAlign w:val="center"/>
          </w:tcPr>
          <w:p w14:paraId="2C5112AC">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证号</w:t>
            </w:r>
          </w:p>
        </w:tc>
        <w:tc>
          <w:tcPr>
            <w:tcW w:w="1628" w:type="dxa"/>
            <w:vAlign w:val="center"/>
          </w:tcPr>
          <w:p w14:paraId="214CA520">
            <w:pPr>
              <w:spacing w:after="0"/>
              <w:jc w:val="center"/>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专业</w:t>
            </w:r>
          </w:p>
        </w:tc>
        <w:tc>
          <w:tcPr>
            <w:tcW w:w="1069" w:type="dxa"/>
            <w:vMerge w:val="continue"/>
            <w:vAlign w:val="center"/>
          </w:tcPr>
          <w:p w14:paraId="6ED44977">
            <w:pPr>
              <w:jc w:val="center"/>
              <w:rPr>
                <w:rFonts w:asciiTheme="minorEastAsia" w:hAnsiTheme="minorEastAsia" w:eastAsiaTheme="minorEastAsia"/>
                <w:color w:val="auto"/>
                <w:highlight w:val="none"/>
              </w:rPr>
            </w:pPr>
          </w:p>
        </w:tc>
      </w:tr>
      <w:tr w14:paraId="0D0FFD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vAlign w:val="center"/>
          </w:tcPr>
          <w:p w14:paraId="768772F5">
            <w:pPr>
              <w:jc w:val="center"/>
              <w:rPr>
                <w:rFonts w:asciiTheme="minorEastAsia" w:hAnsiTheme="minorEastAsia" w:eastAsiaTheme="minorEastAsia"/>
                <w:color w:val="auto"/>
                <w:highlight w:val="none"/>
              </w:rPr>
            </w:pPr>
          </w:p>
        </w:tc>
        <w:tc>
          <w:tcPr>
            <w:tcW w:w="726" w:type="dxa"/>
            <w:vAlign w:val="center"/>
          </w:tcPr>
          <w:p w14:paraId="2652153C">
            <w:pPr>
              <w:jc w:val="center"/>
              <w:rPr>
                <w:rFonts w:asciiTheme="minorEastAsia" w:hAnsiTheme="minorEastAsia" w:eastAsiaTheme="minorEastAsia"/>
                <w:color w:val="auto"/>
                <w:highlight w:val="none"/>
              </w:rPr>
            </w:pPr>
          </w:p>
        </w:tc>
        <w:tc>
          <w:tcPr>
            <w:tcW w:w="889" w:type="dxa"/>
            <w:vAlign w:val="center"/>
          </w:tcPr>
          <w:p w14:paraId="2A240289">
            <w:pPr>
              <w:jc w:val="center"/>
              <w:rPr>
                <w:rFonts w:asciiTheme="minorEastAsia" w:hAnsiTheme="minorEastAsia" w:eastAsiaTheme="minorEastAsia"/>
                <w:color w:val="auto"/>
                <w:highlight w:val="none"/>
              </w:rPr>
            </w:pPr>
          </w:p>
        </w:tc>
        <w:tc>
          <w:tcPr>
            <w:tcW w:w="1451" w:type="dxa"/>
            <w:vAlign w:val="center"/>
          </w:tcPr>
          <w:p w14:paraId="5EA4098C">
            <w:pPr>
              <w:jc w:val="center"/>
              <w:rPr>
                <w:rFonts w:asciiTheme="minorEastAsia" w:hAnsiTheme="minorEastAsia" w:eastAsiaTheme="minorEastAsia"/>
                <w:color w:val="auto"/>
                <w:highlight w:val="none"/>
              </w:rPr>
            </w:pPr>
          </w:p>
        </w:tc>
        <w:tc>
          <w:tcPr>
            <w:tcW w:w="1207" w:type="dxa"/>
            <w:vAlign w:val="center"/>
          </w:tcPr>
          <w:p w14:paraId="41EFCA61">
            <w:pPr>
              <w:jc w:val="center"/>
              <w:rPr>
                <w:rFonts w:asciiTheme="minorEastAsia" w:hAnsiTheme="minorEastAsia" w:eastAsiaTheme="minorEastAsia"/>
                <w:color w:val="auto"/>
                <w:highlight w:val="none"/>
              </w:rPr>
            </w:pPr>
          </w:p>
        </w:tc>
        <w:tc>
          <w:tcPr>
            <w:tcW w:w="1759" w:type="dxa"/>
            <w:vAlign w:val="center"/>
          </w:tcPr>
          <w:p w14:paraId="45776891">
            <w:pPr>
              <w:jc w:val="center"/>
              <w:rPr>
                <w:rFonts w:asciiTheme="minorEastAsia" w:hAnsiTheme="minorEastAsia" w:eastAsiaTheme="minorEastAsia"/>
                <w:color w:val="auto"/>
                <w:highlight w:val="none"/>
              </w:rPr>
            </w:pPr>
          </w:p>
        </w:tc>
        <w:tc>
          <w:tcPr>
            <w:tcW w:w="1628" w:type="dxa"/>
            <w:vAlign w:val="center"/>
          </w:tcPr>
          <w:p w14:paraId="23315EE9">
            <w:pPr>
              <w:jc w:val="center"/>
              <w:rPr>
                <w:rFonts w:asciiTheme="minorEastAsia" w:hAnsiTheme="minorEastAsia" w:eastAsiaTheme="minorEastAsia"/>
                <w:b/>
                <w:bCs/>
                <w:color w:val="auto"/>
                <w:highlight w:val="none"/>
              </w:rPr>
            </w:pPr>
          </w:p>
        </w:tc>
        <w:tc>
          <w:tcPr>
            <w:tcW w:w="1069" w:type="dxa"/>
            <w:vAlign w:val="center"/>
          </w:tcPr>
          <w:p w14:paraId="79999F24">
            <w:pPr>
              <w:jc w:val="center"/>
              <w:rPr>
                <w:rFonts w:asciiTheme="minorEastAsia" w:hAnsiTheme="minorEastAsia" w:eastAsiaTheme="minorEastAsia"/>
                <w:color w:val="auto"/>
                <w:highlight w:val="none"/>
              </w:rPr>
            </w:pPr>
          </w:p>
        </w:tc>
      </w:tr>
      <w:tr w14:paraId="4BF7D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145175F">
            <w:pPr>
              <w:rPr>
                <w:rFonts w:asciiTheme="minorEastAsia" w:hAnsiTheme="minorEastAsia" w:eastAsiaTheme="minorEastAsia"/>
                <w:color w:val="auto"/>
                <w:highlight w:val="none"/>
              </w:rPr>
            </w:pPr>
          </w:p>
        </w:tc>
        <w:tc>
          <w:tcPr>
            <w:tcW w:w="726" w:type="dxa"/>
          </w:tcPr>
          <w:p w14:paraId="44E4C958">
            <w:pPr>
              <w:rPr>
                <w:rFonts w:asciiTheme="minorEastAsia" w:hAnsiTheme="minorEastAsia" w:eastAsiaTheme="minorEastAsia"/>
                <w:color w:val="auto"/>
                <w:highlight w:val="none"/>
              </w:rPr>
            </w:pPr>
          </w:p>
        </w:tc>
        <w:tc>
          <w:tcPr>
            <w:tcW w:w="889" w:type="dxa"/>
          </w:tcPr>
          <w:p w14:paraId="66E37027">
            <w:pPr>
              <w:rPr>
                <w:rFonts w:asciiTheme="minorEastAsia" w:hAnsiTheme="minorEastAsia" w:eastAsiaTheme="minorEastAsia"/>
                <w:color w:val="auto"/>
                <w:highlight w:val="none"/>
              </w:rPr>
            </w:pPr>
          </w:p>
        </w:tc>
        <w:tc>
          <w:tcPr>
            <w:tcW w:w="1451" w:type="dxa"/>
          </w:tcPr>
          <w:p w14:paraId="12D72E32">
            <w:pPr>
              <w:rPr>
                <w:rFonts w:asciiTheme="minorEastAsia" w:hAnsiTheme="minorEastAsia" w:eastAsiaTheme="minorEastAsia"/>
                <w:color w:val="auto"/>
                <w:highlight w:val="none"/>
              </w:rPr>
            </w:pPr>
          </w:p>
        </w:tc>
        <w:tc>
          <w:tcPr>
            <w:tcW w:w="1207" w:type="dxa"/>
          </w:tcPr>
          <w:p w14:paraId="5C498D14">
            <w:pPr>
              <w:rPr>
                <w:rFonts w:asciiTheme="minorEastAsia" w:hAnsiTheme="minorEastAsia" w:eastAsiaTheme="minorEastAsia"/>
                <w:color w:val="auto"/>
                <w:highlight w:val="none"/>
              </w:rPr>
            </w:pPr>
          </w:p>
        </w:tc>
        <w:tc>
          <w:tcPr>
            <w:tcW w:w="1759" w:type="dxa"/>
          </w:tcPr>
          <w:p w14:paraId="28A186AB">
            <w:pPr>
              <w:rPr>
                <w:rFonts w:asciiTheme="minorEastAsia" w:hAnsiTheme="minorEastAsia" w:eastAsiaTheme="minorEastAsia"/>
                <w:color w:val="auto"/>
                <w:highlight w:val="none"/>
              </w:rPr>
            </w:pPr>
          </w:p>
        </w:tc>
        <w:tc>
          <w:tcPr>
            <w:tcW w:w="1628" w:type="dxa"/>
          </w:tcPr>
          <w:p w14:paraId="7DBE6489">
            <w:pPr>
              <w:rPr>
                <w:rFonts w:asciiTheme="minorEastAsia" w:hAnsiTheme="minorEastAsia" w:eastAsiaTheme="minorEastAsia"/>
                <w:b/>
                <w:bCs/>
                <w:color w:val="auto"/>
                <w:highlight w:val="none"/>
              </w:rPr>
            </w:pPr>
          </w:p>
        </w:tc>
        <w:tc>
          <w:tcPr>
            <w:tcW w:w="1069" w:type="dxa"/>
          </w:tcPr>
          <w:p w14:paraId="68409638">
            <w:pPr>
              <w:rPr>
                <w:rFonts w:asciiTheme="minorEastAsia" w:hAnsiTheme="minorEastAsia" w:eastAsiaTheme="minorEastAsia"/>
                <w:color w:val="auto"/>
                <w:highlight w:val="none"/>
              </w:rPr>
            </w:pPr>
          </w:p>
        </w:tc>
      </w:tr>
      <w:tr w14:paraId="6602F4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41846820">
            <w:pPr>
              <w:rPr>
                <w:rFonts w:asciiTheme="minorEastAsia" w:hAnsiTheme="minorEastAsia" w:eastAsiaTheme="minorEastAsia"/>
                <w:color w:val="auto"/>
                <w:highlight w:val="none"/>
              </w:rPr>
            </w:pPr>
          </w:p>
        </w:tc>
        <w:tc>
          <w:tcPr>
            <w:tcW w:w="726" w:type="dxa"/>
          </w:tcPr>
          <w:p w14:paraId="7C6ED998">
            <w:pPr>
              <w:rPr>
                <w:rFonts w:asciiTheme="minorEastAsia" w:hAnsiTheme="minorEastAsia" w:eastAsiaTheme="minorEastAsia"/>
                <w:color w:val="auto"/>
                <w:highlight w:val="none"/>
              </w:rPr>
            </w:pPr>
          </w:p>
        </w:tc>
        <w:tc>
          <w:tcPr>
            <w:tcW w:w="889" w:type="dxa"/>
          </w:tcPr>
          <w:p w14:paraId="2E9D310B">
            <w:pPr>
              <w:rPr>
                <w:rFonts w:asciiTheme="minorEastAsia" w:hAnsiTheme="minorEastAsia" w:eastAsiaTheme="minorEastAsia"/>
                <w:color w:val="auto"/>
                <w:highlight w:val="none"/>
              </w:rPr>
            </w:pPr>
          </w:p>
        </w:tc>
        <w:tc>
          <w:tcPr>
            <w:tcW w:w="1451" w:type="dxa"/>
          </w:tcPr>
          <w:p w14:paraId="58EAB9E3">
            <w:pPr>
              <w:rPr>
                <w:rFonts w:asciiTheme="minorEastAsia" w:hAnsiTheme="minorEastAsia" w:eastAsiaTheme="minorEastAsia"/>
                <w:color w:val="auto"/>
                <w:highlight w:val="none"/>
              </w:rPr>
            </w:pPr>
          </w:p>
        </w:tc>
        <w:tc>
          <w:tcPr>
            <w:tcW w:w="1207" w:type="dxa"/>
          </w:tcPr>
          <w:p w14:paraId="76E674AA">
            <w:pPr>
              <w:rPr>
                <w:rFonts w:asciiTheme="minorEastAsia" w:hAnsiTheme="minorEastAsia" w:eastAsiaTheme="minorEastAsia"/>
                <w:color w:val="auto"/>
                <w:highlight w:val="none"/>
              </w:rPr>
            </w:pPr>
          </w:p>
        </w:tc>
        <w:tc>
          <w:tcPr>
            <w:tcW w:w="1759" w:type="dxa"/>
          </w:tcPr>
          <w:p w14:paraId="28490583">
            <w:pPr>
              <w:rPr>
                <w:rFonts w:asciiTheme="minorEastAsia" w:hAnsiTheme="minorEastAsia" w:eastAsiaTheme="minorEastAsia"/>
                <w:color w:val="auto"/>
                <w:highlight w:val="none"/>
              </w:rPr>
            </w:pPr>
          </w:p>
        </w:tc>
        <w:tc>
          <w:tcPr>
            <w:tcW w:w="1628" w:type="dxa"/>
          </w:tcPr>
          <w:p w14:paraId="6E98E162">
            <w:pPr>
              <w:rPr>
                <w:rFonts w:asciiTheme="minorEastAsia" w:hAnsiTheme="minorEastAsia" w:eastAsiaTheme="minorEastAsia"/>
                <w:b/>
                <w:bCs/>
                <w:color w:val="auto"/>
                <w:highlight w:val="none"/>
              </w:rPr>
            </w:pPr>
          </w:p>
        </w:tc>
        <w:tc>
          <w:tcPr>
            <w:tcW w:w="1069" w:type="dxa"/>
          </w:tcPr>
          <w:p w14:paraId="7CD9C1FE">
            <w:pPr>
              <w:rPr>
                <w:rFonts w:asciiTheme="minorEastAsia" w:hAnsiTheme="minorEastAsia" w:eastAsiaTheme="minorEastAsia"/>
                <w:color w:val="auto"/>
                <w:highlight w:val="none"/>
              </w:rPr>
            </w:pPr>
          </w:p>
        </w:tc>
      </w:tr>
      <w:tr w14:paraId="3E8A06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0D569F4">
            <w:pPr>
              <w:rPr>
                <w:rFonts w:asciiTheme="minorEastAsia" w:hAnsiTheme="minorEastAsia" w:eastAsiaTheme="minorEastAsia"/>
                <w:color w:val="auto"/>
                <w:highlight w:val="none"/>
              </w:rPr>
            </w:pPr>
          </w:p>
        </w:tc>
        <w:tc>
          <w:tcPr>
            <w:tcW w:w="726" w:type="dxa"/>
          </w:tcPr>
          <w:p w14:paraId="6060FB46">
            <w:pPr>
              <w:rPr>
                <w:rFonts w:asciiTheme="minorEastAsia" w:hAnsiTheme="minorEastAsia" w:eastAsiaTheme="minorEastAsia"/>
                <w:color w:val="auto"/>
                <w:highlight w:val="none"/>
              </w:rPr>
            </w:pPr>
          </w:p>
        </w:tc>
        <w:tc>
          <w:tcPr>
            <w:tcW w:w="889" w:type="dxa"/>
          </w:tcPr>
          <w:p w14:paraId="78F8B532">
            <w:pPr>
              <w:rPr>
                <w:rFonts w:asciiTheme="minorEastAsia" w:hAnsiTheme="minorEastAsia" w:eastAsiaTheme="minorEastAsia"/>
                <w:color w:val="auto"/>
                <w:highlight w:val="none"/>
              </w:rPr>
            </w:pPr>
          </w:p>
        </w:tc>
        <w:tc>
          <w:tcPr>
            <w:tcW w:w="1451" w:type="dxa"/>
          </w:tcPr>
          <w:p w14:paraId="503CBD11">
            <w:pPr>
              <w:rPr>
                <w:rFonts w:asciiTheme="minorEastAsia" w:hAnsiTheme="minorEastAsia" w:eastAsiaTheme="minorEastAsia"/>
                <w:color w:val="auto"/>
                <w:highlight w:val="none"/>
              </w:rPr>
            </w:pPr>
          </w:p>
        </w:tc>
        <w:tc>
          <w:tcPr>
            <w:tcW w:w="1207" w:type="dxa"/>
          </w:tcPr>
          <w:p w14:paraId="37E640FE">
            <w:pPr>
              <w:rPr>
                <w:rFonts w:asciiTheme="minorEastAsia" w:hAnsiTheme="minorEastAsia" w:eastAsiaTheme="minorEastAsia"/>
                <w:color w:val="auto"/>
                <w:highlight w:val="none"/>
              </w:rPr>
            </w:pPr>
          </w:p>
        </w:tc>
        <w:tc>
          <w:tcPr>
            <w:tcW w:w="1759" w:type="dxa"/>
          </w:tcPr>
          <w:p w14:paraId="443F21D8">
            <w:pPr>
              <w:rPr>
                <w:rFonts w:asciiTheme="minorEastAsia" w:hAnsiTheme="minorEastAsia" w:eastAsiaTheme="minorEastAsia"/>
                <w:color w:val="auto"/>
                <w:highlight w:val="none"/>
              </w:rPr>
            </w:pPr>
          </w:p>
        </w:tc>
        <w:tc>
          <w:tcPr>
            <w:tcW w:w="1628" w:type="dxa"/>
          </w:tcPr>
          <w:p w14:paraId="3EA66F21">
            <w:pPr>
              <w:rPr>
                <w:rFonts w:asciiTheme="minorEastAsia" w:hAnsiTheme="minorEastAsia" w:eastAsiaTheme="minorEastAsia"/>
                <w:b/>
                <w:bCs/>
                <w:color w:val="auto"/>
                <w:highlight w:val="none"/>
              </w:rPr>
            </w:pPr>
          </w:p>
        </w:tc>
        <w:tc>
          <w:tcPr>
            <w:tcW w:w="1069" w:type="dxa"/>
          </w:tcPr>
          <w:p w14:paraId="5C496F17">
            <w:pPr>
              <w:rPr>
                <w:rFonts w:asciiTheme="minorEastAsia" w:hAnsiTheme="minorEastAsia" w:eastAsiaTheme="minorEastAsia"/>
                <w:color w:val="auto"/>
                <w:highlight w:val="none"/>
              </w:rPr>
            </w:pPr>
          </w:p>
        </w:tc>
      </w:tr>
      <w:tr w14:paraId="31786E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3D6FDECC">
            <w:pPr>
              <w:rPr>
                <w:rFonts w:asciiTheme="minorEastAsia" w:hAnsiTheme="minorEastAsia" w:eastAsiaTheme="minorEastAsia"/>
                <w:color w:val="auto"/>
                <w:highlight w:val="none"/>
              </w:rPr>
            </w:pPr>
          </w:p>
        </w:tc>
        <w:tc>
          <w:tcPr>
            <w:tcW w:w="726" w:type="dxa"/>
          </w:tcPr>
          <w:p w14:paraId="7B8672C3">
            <w:pPr>
              <w:rPr>
                <w:rFonts w:asciiTheme="minorEastAsia" w:hAnsiTheme="minorEastAsia" w:eastAsiaTheme="minorEastAsia"/>
                <w:color w:val="auto"/>
                <w:highlight w:val="none"/>
              </w:rPr>
            </w:pPr>
          </w:p>
        </w:tc>
        <w:tc>
          <w:tcPr>
            <w:tcW w:w="889" w:type="dxa"/>
          </w:tcPr>
          <w:p w14:paraId="2ADB81F8">
            <w:pPr>
              <w:rPr>
                <w:rFonts w:asciiTheme="minorEastAsia" w:hAnsiTheme="minorEastAsia" w:eastAsiaTheme="minorEastAsia"/>
                <w:color w:val="auto"/>
                <w:highlight w:val="none"/>
              </w:rPr>
            </w:pPr>
          </w:p>
        </w:tc>
        <w:tc>
          <w:tcPr>
            <w:tcW w:w="1451" w:type="dxa"/>
          </w:tcPr>
          <w:p w14:paraId="14A02A91">
            <w:pPr>
              <w:rPr>
                <w:rFonts w:asciiTheme="minorEastAsia" w:hAnsiTheme="minorEastAsia" w:eastAsiaTheme="minorEastAsia"/>
                <w:color w:val="auto"/>
                <w:highlight w:val="none"/>
              </w:rPr>
            </w:pPr>
          </w:p>
        </w:tc>
        <w:tc>
          <w:tcPr>
            <w:tcW w:w="1207" w:type="dxa"/>
          </w:tcPr>
          <w:p w14:paraId="0B5F1BE3">
            <w:pPr>
              <w:rPr>
                <w:rFonts w:asciiTheme="minorEastAsia" w:hAnsiTheme="minorEastAsia" w:eastAsiaTheme="minorEastAsia"/>
                <w:color w:val="auto"/>
                <w:highlight w:val="none"/>
              </w:rPr>
            </w:pPr>
          </w:p>
        </w:tc>
        <w:tc>
          <w:tcPr>
            <w:tcW w:w="1759" w:type="dxa"/>
          </w:tcPr>
          <w:p w14:paraId="067D36E4">
            <w:pPr>
              <w:rPr>
                <w:rFonts w:asciiTheme="minorEastAsia" w:hAnsiTheme="minorEastAsia" w:eastAsiaTheme="minorEastAsia"/>
                <w:color w:val="auto"/>
                <w:highlight w:val="none"/>
              </w:rPr>
            </w:pPr>
          </w:p>
        </w:tc>
        <w:tc>
          <w:tcPr>
            <w:tcW w:w="1628" w:type="dxa"/>
          </w:tcPr>
          <w:p w14:paraId="19638F15">
            <w:pPr>
              <w:rPr>
                <w:rFonts w:asciiTheme="minorEastAsia" w:hAnsiTheme="minorEastAsia" w:eastAsiaTheme="minorEastAsia"/>
                <w:b/>
                <w:bCs/>
                <w:color w:val="auto"/>
                <w:highlight w:val="none"/>
              </w:rPr>
            </w:pPr>
          </w:p>
        </w:tc>
        <w:tc>
          <w:tcPr>
            <w:tcW w:w="1069" w:type="dxa"/>
          </w:tcPr>
          <w:p w14:paraId="7C23991D">
            <w:pPr>
              <w:rPr>
                <w:rFonts w:asciiTheme="minorEastAsia" w:hAnsiTheme="minorEastAsia" w:eastAsiaTheme="minorEastAsia"/>
                <w:color w:val="auto"/>
                <w:highlight w:val="none"/>
              </w:rPr>
            </w:pPr>
          </w:p>
        </w:tc>
      </w:tr>
      <w:tr w14:paraId="700CA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B75E0E6">
            <w:pPr>
              <w:rPr>
                <w:rFonts w:asciiTheme="minorEastAsia" w:hAnsiTheme="minorEastAsia" w:eastAsiaTheme="minorEastAsia"/>
                <w:color w:val="auto"/>
                <w:highlight w:val="none"/>
              </w:rPr>
            </w:pPr>
          </w:p>
        </w:tc>
        <w:tc>
          <w:tcPr>
            <w:tcW w:w="726" w:type="dxa"/>
          </w:tcPr>
          <w:p w14:paraId="313D3ED7">
            <w:pPr>
              <w:rPr>
                <w:rFonts w:asciiTheme="minorEastAsia" w:hAnsiTheme="minorEastAsia" w:eastAsiaTheme="minorEastAsia"/>
                <w:color w:val="auto"/>
                <w:highlight w:val="none"/>
              </w:rPr>
            </w:pPr>
          </w:p>
        </w:tc>
        <w:tc>
          <w:tcPr>
            <w:tcW w:w="889" w:type="dxa"/>
          </w:tcPr>
          <w:p w14:paraId="104276B7">
            <w:pPr>
              <w:rPr>
                <w:rFonts w:asciiTheme="minorEastAsia" w:hAnsiTheme="minorEastAsia" w:eastAsiaTheme="minorEastAsia"/>
                <w:color w:val="auto"/>
                <w:highlight w:val="none"/>
              </w:rPr>
            </w:pPr>
          </w:p>
        </w:tc>
        <w:tc>
          <w:tcPr>
            <w:tcW w:w="1451" w:type="dxa"/>
          </w:tcPr>
          <w:p w14:paraId="4B7C344B">
            <w:pPr>
              <w:rPr>
                <w:rFonts w:asciiTheme="minorEastAsia" w:hAnsiTheme="minorEastAsia" w:eastAsiaTheme="minorEastAsia"/>
                <w:color w:val="auto"/>
                <w:highlight w:val="none"/>
              </w:rPr>
            </w:pPr>
          </w:p>
        </w:tc>
        <w:tc>
          <w:tcPr>
            <w:tcW w:w="1207" w:type="dxa"/>
          </w:tcPr>
          <w:p w14:paraId="281AAA25">
            <w:pPr>
              <w:rPr>
                <w:rFonts w:asciiTheme="minorEastAsia" w:hAnsiTheme="minorEastAsia" w:eastAsiaTheme="minorEastAsia"/>
                <w:color w:val="auto"/>
                <w:highlight w:val="none"/>
              </w:rPr>
            </w:pPr>
          </w:p>
        </w:tc>
        <w:tc>
          <w:tcPr>
            <w:tcW w:w="1759" w:type="dxa"/>
          </w:tcPr>
          <w:p w14:paraId="0877BF6F">
            <w:pPr>
              <w:rPr>
                <w:rFonts w:asciiTheme="minorEastAsia" w:hAnsiTheme="minorEastAsia" w:eastAsiaTheme="minorEastAsia"/>
                <w:color w:val="auto"/>
                <w:highlight w:val="none"/>
              </w:rPr>
            </w:pPr>
          </w:p>
        </w:tc>
        <w:tc>
          <w:tcPr>
            <w:tcW w:w="1628" w:type="dxa"/>
          </w:tcPr>
          <w:p w14:paraId="5BE1D441">
            <w:pPr>
              <w:rPr>
                <w:rFonts w:asciiTheme="minorEastAsia" w:hAnsiTheme="minorEastAsia" w:eastAsiaTheme="minorEastAsia"/>
                <w:b/>
                <w:bCs/>
                <w:color w:val="auto"/>
                <w:highlight w:val="none"/>
              </w:rPr>
            </w:pPr>
          </w:p>
        </w:tc>
        <w:tc>
          <w:tcPr>
            <w:tcW w:w="1069" w:type="dxa"/>
          </w:tcPr>
          <w:p w14:paraId="319146D7">
            <w:pPr>
              <w:rPr>
                <w:rFonts w:asciiTheme="minorEastAsia" w:hAnsiTheme="minorEastAsia" w:eastAsiaTheme="minorEastAsia"/>
                <w:color w:val="auto"/>
                <w:highlight w:val="none"/>
              </w:rPr>
            </w:pPr>
          </w:p>
        </w:tc>
      </w:tr>
      <w:tr w14:paraId="1033DC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2E2D6BA4">
            <w:pPr>
              <w:rPr>
                <w:rFonts w:asciiTheme="minorEastAsia" w:hAnsiTheme="minorEastAsia" w:eastAsiaTheme="minorEastAsia"/>
                <w:color w:val="auto"/>
                <w:highlight w:val="none"/>
              </w:rPr>
            </w:pPr>
          </w:p>
        </w:tc>
        <w:tc>
          <w:tcPr>
            <w:tcW w:w="726" w:type="dxa"/>
          </w:tcPr>
          <w:p w14:paraId="3F89D8F3">
            <w:pPr>
              <w:rPr>
                <w:rFonts w:asciiTheme="minorEastAsia" w:hAnsiTheme="minorEastAsia" w:eastAsiaTheme="minorEastAsia"/>
                <w:color w:val="auto"/>
                <w:highlight w:val="none"/>
              </w:rPr>
            </w:pPr>
          </w:p>
        </w:tc>
        <w:tc>
          <w:tcPr>
            <w:tcW w:w="889" w:type="dxa"/>
          </w:tcPr>
          <w:p w14:paraId="5E5D2E14">
            <w:pPr>
              <w:rPr>
                <w:rFonts w:asciiTheme="minorEastAsia" w:hAnsiTheme="minorEastAsia" w:eastAsiaTheme="minorEastAsia"/>
                <w:color w:val="auto"/>
                <w:highlight w:val="none"/>
              </w:rPr>
            </w:pPr>
          </w:p>
        </w:tc>
        <w:tc>
          <w:tcPr>
            <w:tcW w:w="1451" w:type="dxa"/>
          </w:tcPr>
          <w:p w14:paraId="06122E31">
            <w:pPr>
              <w:rPr>
                <w:rFonts w:asciiTheme="minorEastAsia" w:hAnsiTheme="minorEastAsia" w:eastAsiaTheme="minorEastAsia"/>
                <w:color w:val="auto"/>
                <w:highlight w:val="none"/>
              </w:rPr>
            </w:pPr>
          </w:p>
        </w:tc>
        <w:tc>
          <w:tcPr>
            <w:tcW w:w="1207" w:type="dxa"/>
          </w:tcPr>
          <w:p w14:paraId="7AAC5BE7">
            <w:pPr>
              <w:rPr>
                <w:rFonts w:asciiTheme="minorEastAsia" w:hAnsiTheme="minorEastAsia" w:eastAsiaTheme="minorEastAsia"/>
                <w:color w:val="auto"/>
                <w:highlight w:val="none"/>
              </w:rPr>
            </w:pPr>
          </w:p>
        </w:tc>
        <w:tc>
          <w:tcPr>
            <w:tcW w:w="1759" w:type="dxa"/>
          </w:tcPr>
          <w:p w14:paraId="60B85740">
            <w:pPr>
              <w:rPr>
                <w:rFonts w:asciiTheme="minorEastAsia" w:hAnsiTheme="minorEastAsia" w:eastAsiaTheme="minorEastAsia"/>
                <w:color w:val="auto"/>
                <w:highlight w:val="none"/>
              </w:rPr>
            </w:pPr>
          </w:p>
        </w:tc>
        <w:tc>
          <w:tcPr>
            <w:tcW w:w="1628" w:type="dxa"/>
          </w:tcPr>
          <w:p w14:paraId="6BF015BB">
            <w:pPr>
              <w:rPr>
                <w:rFonts w:asciiTheme="minorEastAsia" w:hAnsiTheme="minorEastAsia" w:eastAsiaTheme="minorEastAsia"/>
                <w:b/>
                <w:bCs/>
                <w:color w:val="auto"/>
                <w:highlight w:val="none"/>
              </w:rPr>
            </w:pPr>
          </w:p>
        </w:tc>
        <w:tc>
          <w:tcPr>
            <w:tcW w:w="1069" w:type="dxa"/>
          </w:tcPr>
          <w:p w14:paraId="1A06F74D">
            <w:pPr>
              <w:rPr>
                <w:rFonts w:asciiTheme="minorEastAsia" w:hAnsiTheme="minorEastAsia" w:eastAsiaTheme="minorEastAsia"/>
                <w:color w:val="auto"/>
                <w:highlight w:val="none"/>
              </w:rPr>
            </w:pPr>
          </w:p>
        </w:tc>
      </w:tr>
      <w:tr w14:paraId="2060D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6069722">
            <w:pPr>
              <w:rPr>
                <w:rFonts w:asciiTheme="minorEastAsia" w:hAnsiTheme="minorEastAsia" w:eastAsiaTheme="minorEastAsia"/>
                <w:color w:val="auto"/>
                <w:highlight w:val="none"/>
              </w:rPr>
            </w:pPr>
          </w:p>
        </w:tc>
        <w:tc>
          <w:tcPr>
            <w:tcW w:w="726" w:type="dxa"/>
          </w:tcPr>
          <w:p w14:paraId="7F7325EB">
            <w:pPr>
              <w:rPr>
                <w:rFonts w:asciiTheme="minorEastAsia" w:hAnsiTheme="minorEastAsia" w:eastAsiaTheme="minorEastAsia"/>
                <w:color w:val="auto"/>
                <w:highlight w:val="none"/>
              </w:rPr>
            </w:pPr>
          </w:p>
        </w:tc>
        <w:tc>
          <w:tcPr>
            <w:tcW w:w="889" w:type="dxa"/>
          </w:tcPr>
          <w:p w14:paraId="148A82DA">
            <w:pPr>
              <w:rPr>
                <w:rFonts w:asciiTheme="minorEastAsia" w:hAnsiTheme="minorEastAsia" w:eastAsiaTheme="minorEastAsia"/>
                <w:color w:val="auto"/>
                <w:highlight w:val="none"/>
              </w:rPr>
            </w:pPr>
          </w:p>
        </w:tc>
        <w:tc>
          <w:tcPr>
            <w:tcW w:w="1451" w:type="dxa"/>
          </w:tcPr>
          <w:p w14:paraId="5748DBEA">
            <w:pPr>
              <w:rPr>
                <w:rFonts w:asciiTheme="minorEastAsia" w:hAnsiTheme="minorEastAsia" w:eastAsiaTheme="minorEastAsia"/>
                <w:color w:val="auto"/>
                <w:highlight w:val="none"/>
              </w:rPr>
            </w:pPr>
          </w:p>
        </w:tc>
        <w:tc>
          <w:tcPr>
            <w:tcW w:w="1207" w:type="dxa"/>
          </w:tcPr>
          <w:p w14:paraId="322B3029">
            <w:pPr>
              <w:rPr>
                <w:rFonts w:asciiTheme="minorEastAsia" w:hAnsiTheme="minorEastAsia" w:eastAsiaTheme="minorEastAsia"/>
                <w:color w:val="auto"/>
                <w:highlight w:val="none"/>
              </w:rPr>
            </w:pPr>
          </w:p>
        </w:tc>
        <w:tc>
          <w:tcPr>
            <w:tcW w:w="1759" w:type="dxa"/>
          </w:tcPr>
          <w:p w14:paraId="4DA6B8C6">
            <w:pPr>
              <w:rPr>
                <w:rFonts w:asciiTheme="minorEastAsia" w:hAnsiTheme="minorEastAsia" w:eastAsiaTheme="minorEastAsia"/>
                <w:color w:val="auto"/>
                <w:highlight w:val="none"/>
              </w:rPr>
            </w:pPr>
          </w:p>
        </w:tc>
        <w:tc>
          <w:tcPr>
            <w:tcW w:w="1628" w:type="dxa"/>
          </w:tcPr>
          <w:p w14:paraId="75C60EBD">
            <w:pPr>
              <w:rPr>
                <w:rFonts w:asciiTheme="minorEastAsia" w:hAnsiTheme="minorEastAsia" w:eastAsiaTheme="minorEastAsia"/>
                <w:b/>
                <w:bCs/>
                <w:color w:val="auto"/>
                <w:highlight w:val="none"/>
              </w:rPr>
            </w:pPr>
          </w:p>
        </w:tc>
        <w:tc>
          <w:tcPr>
            <w:tcW w:w="1069" w:type="dxa"/>
          </w:tcPr>
          <w:p w14:paraId="79E87151">
            <w:pPr>
              <w:rPr>
                <w:rFonts w:asciiTheme="minorEastAsia" w:hAnsiTheme="minorEastAsia" w:eastAsiaTheme="minorEastAsia"/>
                <w:color w:val="auto"/>
                <w:highlight w:val="none"/>
              </w:rPr>
            </w:pPr>
          </w:p>
        </w:tc>
      </w:tr>
      <w:tr w14:paraId="5FDFD8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194C0996">
            <w:pPr>
              <w:rPr>
                <w:rFonts w:asciiTheme="minorEastAsia" w:hAnsiTheme="minorEastAsia" w:eastAsiaTheme="minorEastAsia"/>
                <w:color w:val="auto"/>
                <w:highlight w:val="none"/>
              </w:rPr>
            </w:pPr>
          </w:p>
        </w:tc>
        <w:tc>
          <w:tcPr>
            <w:tcW w:w="726" w:type="dxa"/>
          </w:tcPr>
          <w:p w14:paraId="7DC18935">
            <w:pPr>
              <w:rPr>
                <w:rFonts w:asciiTheme="minorEastAsia" w:hAnsiTheme="minorEastAsia" w:eastAsiaTheme="minorEastAsia"/>
                <w:color w:val="auto"/>
                <w:highlight w:val="none"/>
              </w:rPr>
            </w:pPr>
          </w:p>
        </w:tc>
        <w:tc>
          <w:tcPr>
            <w:tcW w:w="889" w:type="dxa"/>
          </w:tcPr>
          <w:p w14:paraId="0F4D7119">
            <w:pPr>
              <w:rPr>
                <w:rFonts w:asciiTheme="minorEastAsia" w:hAnsiTheme="minorEastAsia" w:eastAsiaTheme="minorEastAsia"/>
                <w:color w:val="auto"/>
                <w:highlight w:val="none"/>
              </w:rPr>
            </w:pPr>
          </w:p>
        </w:tc>
        <w:tc>
          <w:tcPr>
            <w:tcW w:w="1451" w:type="dxa"/>
          </w:tcPr>
          <w:p w14:paraId="72B068AB">
            <w:pPr>
              <w:rPr>
                <w:rFonts w:asciiTheme="minorEastAsia" w:hAnsiTheme="minorEastAsia" w:eastAsiaTheme="minorEastAsia"/>
                <w:color w:val="auto"/>
                <w:highlight w:val="none"/>
              </w:rPr>
            </w:pPr>
          </w:p>
        </w:tc>
        <w:tc>
          <w:tcPr>
            <w:tcW w:w="1207" w:type="dxa"/>
          </w:tcPr>
          <w:p w14:paraId="19F5C08C">
            <w:pPr>
              <w:rPr>
                <w:rFonts w:asciiTheme="minorEastAsia" w:hAnsiTheme="minorEastAsia" w:eastAsiaTheme="minorEastAsia"/>
                <w:color w:val="auto"/>
                <w:highlight w:val="none"/>
              </w:rPr>
            </w:pPr>
          </w:p>
        </w:tc>
        <w:tc>
          <w:tcPr>
            <w:tcW w:w="1759" w:type="dxa"/>
          </w:tcPr>
          <w:p w14:paraId="7E5E8BE3">
            <w:pPr>
              <w:rPr>
                <w:rFonts w:asciiTheme="minorEastAsia" w:hAnsiTheme="minorEastAsia" w:eastAsiaTheme="minorEastAsia"/>
                <w:color w:val="auto"/>
                <w:highlight w:val="none"/>
              </w:rPr>
            </w:pPr>
          </w:p>
        </w:tc>
        <w:tc>
          <w:tcPr>
            <w:tcW w:w="1628" w:type="dxa"/>
          </w:tcPr>
          <w:p w14:paraId="57BB113E">
            <w:pPr>
              <w:rPr>
                <w:rFonts w:asciiTheme="minorEastAsia" w:hAnsiTheme="minorEastAsia" w:eastAsiaTheme="minorEastAsia"/>
                <w:b/>
                <w:bCs/>
                <w:color w:val="auto"/>
                <w:highlight w:val="none"/>
              </w:rPr>
            </w:pPr>
          </w:p>
        </w:tc>
        <w:tc>
          <w:tcPr>
            <w:tcW w:w="1069" w:type="dxa"/>
          </w:tcPr>
          <w:p w14:paraId="01030C10">
            <w:pPr>
              <w:rPr>
                <w:rFonts w:asciiTheme="minorEastAsia" w:hAnsiTheme="minorEastAsia" w:eastAsiaTheme="minorEastAsia"/>
                <w:color w:val="auto"/>
                <w:highlight w:val="none"/>
              </w:rPr>
            </w:pPr>
          </w:p>
        </w:tc>
      </w:tr>
      <w:tr w14:paraId="107845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407E1DE">
            <w:pPr>
              <w:rPr>
                <w:rFonts w:asciiTheme="minorEastAsia" w:hAnsiTheme="minorEastAsia" w:eastAsiaTheme="minorEastAsia"/>
                <w:color w:val="auto"/>
                <w:highlight w:val="none"/>
              </w:rPr>
            </w:pPr>
          </w:p>
        </w:tc>
        <w:tc>
          <w:tcPr>
            <w:tcW w:w="726" w:type="dxa"/>
          </w:tcPr>
          <w:p w14:paraId="10830B66">
            <w:pPr>
              <w:rPr>
                <w:rFonts w:asciiTheme="minorEastAsia" w:hAnsiTheme="minorEastAsia" w:eastAsiaTheme="minorEastAsia"/>
                <w:color w:val="auto"/>
                <w:highlight w:val="none"/>
              </w:rPr>
            </w:pPr>
          </w:p>
        </w:tc>
        <w:tc>
          <w:tcPr>
            <w:tcW w:w="889" w:type="dxa"/>
          </w:tcPr>
          <w:p w14:paraId="52E50C4E">
            <w:pPr>
              <w:rPr>
                <w:rFonts w:asciiTheme="minorEastAsia" w:hAnsiTheme="minorEastAsia" w:eastAsiaTheme="minorEastAsia"/>
                <w:color w:val="auto"/>
                <w:highlight w:val="none"/>
              </w:rPr>
            </w:pPr>
          </w:p>
        </w:tc>
        <w:tc>
          <w:tcPr>
            <w:tcW w:w="1451" w:type="dxa"/>
          </w:tcPr>
          <w:p w14:paraId="2CD349D7">
            <w:pPr>
              <w:rPr>
                <w:rFonts w:asciiTheme="minorEastAsia" w:hAnsiTheme="minorEastAsia" w:eastAsiaTheme="minorEastAsia"/>
                <w:color w:val="auto"/>
                <w:highlight w:val="none"/>
              </w:rPr>
            </w:pPr>
          </w:p>
        </w:tc>
        <w:tc>
          <w:tcPr>
            <w:tcW w:w="1207" w:type="dxa"/>
          </w:tcPr>
          <w:p w14:paraId="62681A92">
            <w:pPr>
              <w:rPr>
                <w:rFonts w:asciiTheme="minorEastAsia" w:hAnsiTheme="minorEastAsia" w:eastAsiaTheme="minorEastAsia"/>
                <w:color w:val="auto"/>
                <w:highlight w:val="none"/>
              </w:rPr>
            </w:pPr>
          </w:p>
        </w:tc>
        <w:tc>
          <w:tcPr>
            <w:tcW w:w="1759" w:type="dxa"/>
          </w:tcPr>
          <w:p w14:paraId="631841A4">
            <w:pPr>
              <w:rPr>
                <w:rFonts w:asciiTheme="minorEastAsia" w:hAnsiTheme="minorEastAsia" w:eastAsiaTheme="minorEastAsia"/>
                <w:color w:val="auto"/>
                <w:highlight w:val="none"/>
              </w:rPr>
            </w:pPr>
          </w:p>
        </w:tc>
        <w:tc>
          <w:tcPr>
            <w:tcW w:w="1628" w:type="dxa"/>
          </w:tcPr>
          <w:p w14:paraId="58AA1501">
            <w:pPr>
              <w:rPr>
                <w:rFonts w:asciiTheme="minorEastAsia" w:hAnsiTheme="minorEastAsia" w:eastAsiaTheme="minorEastAsia"/>
                <w:b/>
                <w:bCs/>
                <w:color w:val="auto"/>
                <w:highlight w:val="none"/>
              </w:rPr>
            </w:pPr>
          </w:p>
        </w:tc>
        <w:tc>
          <w:tcPr>
            <w:tcW w:w="1069" w:type="dxa"/>
          </w:tcPr>
          <w:p w14:paraId="1FC63E7F">
            <w:pPr>
              <w:rPr>
                <w:rFonts w:asciiTheme="minorEastAsia" w:hAnsiTheme="minorEastAsia" w:eastAsiaTheme="minorEastAsia"/>
                <w:color w:val="auto"/>
                <w:highlight w:val="none"/>
              </w:rPr>
            </w:pPr>
          </w:p>
        </w:tc>
      </w:tr>
      <w:tr w14:paraId="34833C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F4925A4">
            <w:pPr>
              <w:rPr>
                <w:rFonts w:asciiTheme="minorEastAsia" w:hAnsiTheme="minorEastAsia" w:eastAsiaTheme="minorEastAsia"/>
                <w:color w:val="auto"/>
                <w:highlight w:val="none"/>
              </w:rPr>
            </w:pPr>
          </w:p>
        </w:tc>
        <w:tc>
          <w:tcPr>
            <w:tcW w:w="726" w:type="dxa"/>
          </w:tcPr>
          <w:p w14:paraId="50963969">
            <w:pPr>
              <w:rPr>
                <w:rFonts w:asciiTheme="minorEastAsia" w:hAnsiTheme="minorEastAsia" w:eastAsiaTheme="minorEastAsia"/>
                <w:color w:val="auto"/>
                <w:highlight w:val="none"/>
              </w:rPr>
            </w:pPr>
          </w:p>
        </w:tc>
        <w:tc>
          <w:tcPr>
            <w:tcW w:w="889" w:type="dxa"/>
          </w:tcPr>
          <w:p w14:paraId="34CEB857">
            <w:pPr>
              <w:rPr>
                <w:rFonts w:asciiTheme="minorEastAsia" w:hAnsiTheme="minorEastAsia" w:eastAsiaTheme="minorEastAsia"/>
                <w:color w:val="auto"/>
                <w:highlight w:val="none"/>
              </w:rPr>
            </w:pPr>
          </w:p>
        </w:tc>
        <w:tc>
          <w:tcPr>
            <w:tcW w:w="1451" w:type="dxa"/>
          </w:tcPr>
          <w:p w14:paraId="5413A3FE">
            <w:pPr>
              <w:rPr>
                <w:rFonts w:asciiTheme="minorEastAsia" w:hAnsiTheme="minorEastAsia" w:eastAsiaTheme="minorEastAsia"/>
                <w:color w:val="auto"/>
                <w:highlight w:val="none"/>
              </w:rPr>
            </w:pPr>
          </w:p>
        </w:tc>
        <w:tc>
          <w:tcPr>
            <w:tcW w:w="1207" w:type="dxa"/>
          </w:tcPr>
          <w:p w14:paraId="3D0063E3">
            <w:pPr>
              <w:rPr>
                <w:rFonts w:asciiTheme="minorEastAsia" w:hAnsiTheme="minorEastAsia" w:eastAsiaTheme="minorEastAsia"/>
                <w:color w:val="auto"/>
                <w:highlight w:val="none"/>
              </w:rPr>
            </w:pPr>
          </w:p>
        </w:tc>
        <w:tc>
          <w:tcPr>
            <w:tcW w:w="1759" w:type="dxa"/>
          </w:tcPr>
          <w:p w14:paraId="659A990E">
            <w:pPr>
              <w:rPr>
                <w:rFonts w:asciiTheme="minorEastAsia" w:hAnsiTheme="minorEastAsia" w:eastAsiaTheme="minorEastAsia"/>
                <w:color w:val="auto"/>
                <w:highlight w:val="none"/>
              </w:rPr>
            </w:pPr>
          </w:p>
        </w:tc>
        <w:tc>
          <w:tcPr>
            <w:tcW w:w="1628" w:type="dxa"/>
          </w:tcPr>
          <w:p w14:paraId="3A35FD16">
            <w:pPr>
              <w:rPr>
                <w:rFonts w:asciiTheme="minorEastAsia" w:hAnsiTheme="minorEastAsia" w:eastAsiaTheme="minorEastAsia"/>
                <w:b/>
                <w:bCs/>
                <w:color w:val="auto"/>
                <w:highlight w:val="none"/>
              </w:rPr>
            </w:pPr>
          </w:p>
        </w:tc>
        <w:tc>
          <w:tcPr>
            <w:tcW w:w="1069" w:type="dxa"/>
          </w:tcPr>
          <w:p w14:paraId="6466A21D">
            <w:pPr>
              <w:rPr>
                <w:rFonts w:asciiTheme="minorEastAsia" w:hAnsiTheme="minorEastAsia" w:eastAsiaTheme="minorEastAsia"/>
                <w:color w:val="auto"/>
                <w:highlight w:val="none"/>
              </w:rPr>
            </w:pPr>
          </w:p>
        </w:tc>
      </w:tr>
      <w:tr w14:paraId="4DF870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FD54DBD">
            <w:pPr>
              <w:rPr>
                <w:rFonts w:asciiTheme="minorEastAsia" w:hAnsiTheme="minorEastAsia" w:eastAsiaTheme="minorEastAsia"/>
                <w:color w:val="auto"/>
                <w:highlight w:val="none"/>
              </w:rPr>
            </w:pPr>
          </w:p>
        </w:tc>
        <w:tc>
          <w:tcPr>
            <w:tcW w:w="726" w:type="dxa"/>
          </w:tcPr>
          <w:p w14:paraId="17187836">
            <w:pPr>
              <w:rPr>
                <w:rFonts w:asciiTheme="minorEastAsia" w:hAnsiTheme="minorEastAsia" w:eastAsiaTheme="minorEastAsia"/>
                <w:color w:val="auto"/>
                <w:highlight w:val="none"/>
              </w:rPr>
            </w:pPr>
          </w:p>
        </w:tc>
        <w:tc>
          <w:tcPr>
            <w:tcW w:w="889" w:type="dxa"/>
          </w:tcPr>
          <w:p w14:paraId="52040518">
            <w:pPr>
              <w:rPr>
                <w:rFonts w:asciiTheme="minorEastAsia" w:hAnsiTheme="minorEastAsia" w:eastAsiaTheme="minorEastAsia"/>
                <w:color w:val="auto"/>
                <w:highlight w:val="none"/>
              </w:rPr>
            </w:pPr>
          </w:p>
        </w:tc>
        <w:tc>
          <w:tcPr>
            <w:tcW w:w="1451" w:type="dxa"/>
          </w:tcPr>
          <w:p w14:paraId="02A046B9">
            <w:pPr>
              <w:rPr>
                <w:rFonts w:asciiTheme="minorEastAsia" w:hAnsiTheme="minorEastAsia" w:eastAsiaTheme="minorEastAsia"/>
                <w:color w:val="auto"/>
                <w:highlight w:val="none"/>
              </w:rPr>
            </w:pPr>
          </w:p>
        </w:tc>
        <w:tc>
          <w:tcPr>
            <w:tcW w:w="1207" w:type="dxa"/>
          </w:tcPr>
          <w:p w14:paraId="65A244F6">
            <w:pPr>
              <w:rPr>
                <w:rFonts w:asciiTheme="minorEastAsia" w:hAnsiTheme="minorEastAsia" w:eastAsiaTheme="minorEastAsia"/>
                <w:color w:val="auto"/>
                <w:highlight w:val="none"/>
              </w:rPr>
            </w:pPr>
          </w:p>
        </w:tc>
        <w:tc>
          <w:tcPr>
            <w:tcW w:w="1759" w:type="dxa"/>
          </w:tcPr>
          <w:p w14:paraId="1A42A838">
            <w:pPr>
              <w:rPr>
                <w:rFonts w:asciiTheme="minorEastAsia" w:hAnsiTheme="minorEastAsia" w:eastAsiaTheme="minorEastAsia"/>
                <w:color w:val="auto"/>
                <w:highlight w:val="none"/>
              </w:rPr>
            </w:pPr>
          </w:p>
        </w:tc>
        <w:tc>
          <w:tcPr>
            <w:tcW w:w="1628" w:type="dxa"/>
          </w:tcPr>
          <w:p w14:paraId="3C70503A">
            <w:pPr>
              <w:rPr>
                <w:rFonts w:asciiTheme="minorEastAsia" w:hAnsiTheme="minorEastAsia" w:eastAsiaTheme="minorEastAsia"/>
                <w:b/>
                <w:bCs/>
                <w:color w:val="auto"/>
                <w:highlight w:val="none"/>
              </w:rPr>
            </w:pPr>
          </w:p>
        </w:tc>
        <w:tc>
          <w:tcPr>
            <w:tcW w:w="1069" w:type="dxa"/>
          </w:tcPr>
          <w:p w14:paraId="6B3C7ED7">
            <w:pPr>
              <w:rPr>
                <w:rFonts w:asciiTheme="minorEastAsia" w:hAnsiTheme="minorEastAsia" w:eastAsiaTheme="minorEastAsia"/>
                <w:color w:val="auto"/>
                <w:highlight w:val="none"/>
              </w:rPr>
            </w:pPr>
          </w:p>
        </w:tc>
      </w:tr>
      <w:tr w14:paraId="138AED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096EBAF">
            <w:pPr>
              <w:rPr>
                <w:rFonts w:asciiTheme="minorEastAsia" w:hAnsiTheme="minorEastAsia" w:eastAsiaTheme="minorEastAsia"/>
                <w:color w:val="auto"/>
                <w:highlight w:val="none"/>
              </w:rPr>
            </w:pPr>
          </w:p>
        </w:tc>
        <w:tc>
          <w:tcPr>
            <w:tcW w:w="726" w:type="dxa"/>
          </w:tcPr>
          <w:p w14:paraId="0E12C1CA">
            <w:pPr>
              <w:rPr>
                <w:rFonts w:asciiTheme="minorEastAsia" w:hAnsiTheme="minorEastAsia" w:eastAsiaTheme="minorEastAsia"/>
                <w:color w:val="auto"/>
                <w:highlight w:val="none"/>
              </w:rPr>
            </w:pPr>
          </w:p>
        </w:tc>
        <w:tc>
          <w:tcPr>
            <w:tcW w:w="889" w:type="dxa"/>
          </w:tcPr>
          <w:p w14:paraId="6A136F74">
            <w:pPr>
              <w:rPr>
                <w:rFonts w:asciiTheme="minorEastAsia" w:hAnsiTheme="minorEastAsia" w:eastAsiaTheme="minorEastAsia"/>
                <w:color w:val="auto"/>
                <w:highlight w:val="none"/>
              </w:rPr>
            </w:pPr>
          </w:p>
        </w:tc>
        <w:tc>
          <w:tcPr>
            <w:tcW w:w="1451" w:type="dxa"/>
          </w:tcPr>
          <w:p w14:paraId="5CA1C37E">
            <w:pPr>
              <w:rPr>
                <w:rFonts w:asciiTheme="minorEastAsia" w:hAnsiTheme="minorEastAsia" w:eastAsiaTheme="minorEastAsia"/>
                <w:color w:val="auto"/>
                <w:highlight w:val="none"/>
              </w:rPr>
            </w:pPr>
          </w:p>
        </w:tc>
        <w:tc>
          <w:tcPr>
            <w:tcW w:w="1207" w:type="dxa"/>
          </w:tcPr>
          <w:p w14:paraId="72C1A73D">
            <w:pPr>
              <w:rPr>
                <w:rFonts w:asciiTheme="minorEastAsia" w:hAnsiTheme="minorEastAsia" w:eastAsiaTheme="minorEastAsia"/>
                <w:color w:val="auto"/>
                <w:highlight w:val="none"/>
              </w:rPr>
            </w:pPr>
          </w:p>
        </w:tc>
        <w:tc>
          <w:tcPr>
            <w:tcW w:w="1759" w:type="dxa"/>
          </w:tcPr>
          <w:p w14:paraId="79EDFF84">
            <w:pPr>
              <w:rPr>
                <w:rFonts w:asciiTheme="minorEastAsia" w:hAnsiTheme="minorEastAsia" w:eastAsiaTheme="minorEastAsia"/>
                <w:color w:val="auto"/>
                <w:highlight w:val="none"/>
              </w:rPr>
            </w:pPr>
          </w:p>
        </w:tc>
        <w:tc>
          <w:tcPr>
            <w:tcW w:w="1628" w:type="dxa"/>
          </w:tcPr>
          <w:p w14:paraId="5114CDE9">
            <w:pPr>
              <w:rPr>
                <w:rFonts w:asciiTheme="minorEastAsia" w:hAnsiTheme="minorEastAsia" w:eastAsiaTheme="minorEastAsia"/>
                <w:b/>
                <w:bCs/>
                <w:color w:val="auto"/>
                <w:highlight w:val="none"/>
              </w:rPr>
            </w:pPr>
          </w:p>
        </w:tc>
        <w:tc>
          <w:tcPr>
            <w:tcW w:w="1069" w:type="dxa"/>
          </w:tcPr>
          <w:p w14:paraId="05B4CF06">
            <w:pPr>
              <w:rPr>
                <w:rFonts w:asciiTheme="minorEastAsia" w:hAnsiTheme="minorEastAsia" w:eastAsiaTheme="minorEastAsia"/>
                <w:color w:val="auto"/>
                <w:highlight w:val="none"/>
              </w:rPr>
            </w:pPr>
          </w:p>
        </w:tc>
      </w:tr>
      <w:tr w14:paraId="6DAE5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Borders>
              <w:bottom w:val="single" w:color="000000" w:sz="12" w:space="0"/>
            </w:tcBorders>
          </w:tcPr>
          <w:p w14:paraId="3E0E84F4">
            <w:pPr>
              <w:rPr>
                <w:rFonts w:asciiTheme="minorEastAsia" w:hAnsiTheme="minorEastAsia" w:eastAsiaTheme="minorEastAsia"/>
                <w:color w:val="auto"/>
                <w:highlight w:val="none"/>
              </w:rPr>
            </w:pPr>
          </w:p>
        </w:tc>
        <w:tc>
          <w:tcPr>
            <w:tcW w:w="726" w:type="dxa"/>
            <w:tcBorders>
              <w:bottom w:val="single" w:color="000000" w:sz="12" w:space="0"/>
            </w:tcBorders>
          </w:tcPr>
          <w:p w14:paraId="5A17F0A0">
            <w:pPr>
              <w:rPr>
                <w:rFonts w:asciiTheme="minorEastAsia" w:hAnsiTheme="minorEastAsia" w:eastAsiaTheme="minorEastAsia"/>
                <w:color w:val="auto"/>
                <w:highlight w:val="none"/>
              </w:rPr>
            </w:pPr>
          </w:p>
        </w:tc>
        <w:tc>
          <w:tcPr>
            <w:tcW w:w="889" w:type="dxa"/>
            <w:tcBorders>
              <w:bottom w:val="single" w:color="000000" w:sz="12" w:space="0"/>
            </w:tcBorders>
          </w:tcPr>
          <w:p w14:paraId="39C93DB8">
            <w:pPr>
              <w:rPr>
                <w:rFonts w:asciiTheme="minorEastAsia" w:hAnsiTheme="minorEastAsia" w:eastAsiaTheme="minorEastAsia"/>
                <w:color w:val="auto"/>
                <w:highlight w:val="none"/>
              </w:rPr>
            </w:pPr>
          </w:p>
        </w:tc>
        <w:tc>
          <w:tcPr>
            <w:tcW w:w="1451" w:type="dxa"/>
            <w:tcBorders>
              <w:bottom w:val="single" w:color="000000" w:sz="12" w:space="0"/>
            </w:tcBorders>
          </w:tcPr>
          <w:p w14:paraId="33DE9501">
            <w:pPr>
              <w:rPr>
                <w:rFonts w:asciiTheme="minorEastAsia" w:hAnsiTheme="minorEastAsia" w:eastAsiaTheme="minorEastAsia"/>
                <w:color w:val="auto"/>
                <w:highlight w:val="none"/>
              </w:rPr>
            </w:pPr>
          </w:p>
        </w:tc>
        <w:tc>
          <w:tcPr>
            <w:tcW w:w="1207" w:type="dxa"/>
            <w:tcBorders>
              <w:bottom w:val="single" w:color="000000" w:sz="12" w:space="0"/>
            </w:tcBorders>
          </w:tcPr>
          <w:p w14:paraId="52AEB584">
            <w:pPr>
              <w:rPr>
                <w:rFonts w:asciiTheme="minorEastAsia" w:hAnsiTheme="minorEastAsia" w:eastAsiaTheme="minorEastAsia"/>
                <w:color w:val="auto"/>
                <w:highlight w:val="none"/>
              </w:rPr>
            </w:pPr>
          </w:p>
        </w:tc>
        <w:tc>
          <w:tcPr>
            <w:tcW w:w="1759" w:type="dxa"/>
            <w:tcBorders>
              <w:bottom w:val="single" w:color="000000" w:sz="12" w:space="0"/>
            </w:tcBorders>
          </w:tcPr>
          <w:p w14:paraId="22E4B571">
            <w:pPr>
              <w:rPr>
                <w:rFonts w:asciiTheme="minorEastAsia" w:hAnsiTheme="minorEastAsia" w:eastAsiaTheme="minorEastAsia"/>
                <w:color w:val="auto"/>
                <w:highlight w:val="none"/>
              </w:rPr>
            </w:pPr>
          </w:p>
        </w:tc>
        <w:tc>
          <w:tcPr>
            <w:tcW w:w="1628" w:type="dxa"/>
            <w:tcBorders>
              <w:bottom w:val="single" w:color="000000" w:sz="12" w:space="0"/>
            </w:tcBorders>
          </w:tcPr>
          <w:p w14:paraId="6809C5D4">
            <w:pPr>
              <w:rPr>
                <w:rFonts w:asciiTheme="minorEastAsia" w:hAnsiTheme="minorEastAsia" w:eastAsiaTheme="minorEastAsia"/>
                <w:b/>
                <w:bCs/>
                <w:color w:val="auto"/>
                <w:highlight w:val="none"/>
              </w:rPr>
            </w:pPr>
          </w:p>
        </w:tc>
        <w:tc>
          <w:tcPr>
            <w:tcW w:w="1069" w:type="dxa"/>
            <w:tcBorders>
              <w:bottom w:val="single" w:color="000000" w:sz="12" w:space="0"/>
            </w:tcBorders>
          </w:tcPr>
          <w:p w14:paraId="449765C6">
            <w:pPr>
              <w:rPr>
                <w:rFonts w:asciiTheme="minorEastAsia" w:hAnsiTheme="minorEastAsia" w:eastAsiaTheme="minorEastAsia"/>
                <w:color w:val="auto"/>
                <w:highlight w:val="none"/>
              </w:rPr>
            </w:pPr>
          </w:p>
        </w:tc>
      </w:tr>
    </w:tbl>
    <w:p w14:paraId="4CEB6572">
      <w:pPr>
        <w:spacing w:after="0"/>
        <w:rPr>
          <w:rFonts w:cs="宋体" w:asciiTheme="minorEastAsia" w:hAnsiTheme="minorEastAsia" w:eastAsiaTheme="minorEastAsia"/>
          <w:b/>
          <w:bCs/>
          <w:color w:val="auto"/>
          <w:sz w:val="21"/>
          <w:szCs w:val="21"/>
          <w:highlight w:val="none"/>
        </w:rPr>
      </w:pPr>
    </w:p>
    <w:p w14:paraId="6FF006F6">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注：1、此表填写项目经理、技术负责人、质量（检）员、专职安全员及施工员等，如表格不够可以增加。</w:t>
      </w:r>
    </w:p>
    <w:p w14:paraId="2AB179D5">
      <w:pPr>
        <w:spacing w:after="0"/>
        <w:ind w:firstLine="361" w:firstLineChars="200"/>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后附以下复印件：</w:t>
      </w:r>
    </w:p>
    <w:p w14:paraId="1AF64925">
      <w:pPr>
        <w:spacing w:after="0"/>
        <w:ind w:firstLine="361" w:firstLineChars="200"/>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rPr>
        <w:t>项目经理及技术负责人应附工程师</w:t>
      </w:r>
      <w:r>
        <w:rPr>
          <w:rFonts w:hint="eastAsia" w:cs="宋体" w:asciiTheme="minorEastAsia" w:hAnsiTheme="minorEastAsia" w:eastAsiaTheme="minorEastAsia"/>
          <w:b/>
          <w:bCs/>
          <w:color w:val="auto"/>
          <w:sz w:val="18"/>
          <w:szCs w:val="18"/>
          <w:highlight w:val="none"/>
          <w:lang w:val="en-US" w:eastAsia="zh-CN"/>
        </w:rPr>
        <w:t>资格证</w:t>
      </w:r>
      <w:r>
        <w:rPr>
          <w:rFonts w:hint="eastAsia" w:cs="宋体" w:asciiTheme="minorEastAsia" w:hAnsiTheme="minorEastAsia" w:eastAsiaTheme="minorEastAsia"/>
          <w:b/>
          <w:bCs/>
          <w:color w:val="auto"/>
          <w:sz w:val="18"/>
          <w:szCs w:val="18"/>
          <w:highlight w:val="none"/>
        </w:rPr>
        <w:t>、身份证；</w:t>
      </w:r>
    </w:p>
    <w:p w14:paraId="31D0586C">
      <w:pPr>
        <w:spacing w:after="0"/>
        <w:ind w:firstLine="361" w:firstLineChars="200"/>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（3）其他人员应</w:t>
      </w:r>
      <w:r>
        <w:rPr>
          <w:rFonts w:hint="eastAsia" w:cs="宋体" w:asciiTheme="minorEastAsia" w:hAnsiTheme="minorEastAsia" w:eastAsiaTheme="minorEastAsia"/>
          <w:b/>
          <w:bCs/>
          <w:color w:val="auto"/>
          <w:sz w:val="18"/>
          <w:szCs w:val="18"/>
          <w:highlight w:val="none"/>
          <w:lang w:eastAsia="zh-CN"/>
        </w:rPr>
        <w:t>附有</w:t>
      </w:r>
      <w:r>
        <w:rPr>
          <w:rFonts w:hint="eastAsia" w:cs="宋体" w:asciiTheme="minorEastAsia" w:hAnsiTheme="minorEastAsia" w:eastAsiaTheme="minorEastAsia"/>
          <w:b/>
          <w:bCs/>
          <w:color w:val="auto"/>
          <w:sz w:val="18"/>
          <w:szCs w:val="18"/>
          <w:highlight w:val="none"/>
        </w:rPr>
        <w:t>效期内的上岗证书或职称证；</w:t>
      </w:r>
    </w:p>
    <w:p w14:paraId="118C8013">
      <w:pPr>
        <w:rPr>
          <w:rFonts w:asciiTheme="minorEastAsia" w:hAnsiTheme="minorEastAsia" w:eastAsiaTheme="minorEastAsia"/>
          <w:b/>
          <w:color w:val="auto"/>
          <w:sz w:val="21"/>
          <w:szCs w:val="21"/>
          <w:highlight w:val="none"/>
        </w:rPr>
      </w:pPr>
    </w:p>
    <w:p w14:paraId="635D0407">
      <w:pPr>
        <w:rPr>
          <w:rFonts w:asciiTheme="minorEastAsia" w:hAnsiTheme="minorEastAsia" w:eastAsiaTheme="minorEastAsia"/>
          <w:b/>
          <w:color w:val="auto"/>
          <w:sz w:val="21"/>
          <w:szCs w:val="21"/>
          <w:highlight w:val="none"/>
        </w:rPr>
      </w:pPr>
    </w:p>
    <w:p w14:paraId="040F84B4">
      <w:pPr>
        <w:pStyle w:val="18"/>
        <w:rPr>
          <w:color w:val="auto"/>
          <w:highlight w:val="none"/>
        </w:rPr>
      </w:pPr>
    </w:p>
    <w:p w14:paraId="26AF988B">
      <w:pPr>
        <w:adjustRightInd/>
        <w:snapToGrid/>
        <w:spacing w:line="220" w:lineRule="atLeast"/>
        <w:rPr>
          <w:rFonts w:cs="宋体" w:asciiTheme="minorEastAsia" w:hAnsiTheme="minorEastAsia" w:eastAsiaTheme="minorEastAsia"/>
          <w:b/>
          <w:bCs/>
          <w:color w:val="auto"/>
          <w:sz w:val="28"/>
          <w:szCs w:val="28"/>
          <w:highlight w:val="none"/>
        </w:rPr>
      </w:pPr>
    </w:p>
    <w:p w14:paraId="49E64261">
      <w:pPr>
        <w:pStyle w:val="12"/>
        <w:rPr>
          <w:color w:val="auto"/>
          <w:highlight w:val="none"/>
        </w:rPr>
      </w:pPr>
    </w:p>
    <w:p w14:paraId="63DBDF0B">
      <w:pPr>
        <w:pStyle w:val="26"/>
        <w:numPr>
          <w:ilvl w:val="0"/>
          <w:numId w:val="0"/>
        </w:numPr>
        <w:spacing w:line="360" w:lineRule="auto"/>
        <w:ind w:leftChars="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八、</w:t>
      </w:r>
      <w:r>
        <w:rPr>
          <w:rFonts w:hint="eastAsia" w:cs="宋体" w:asciiTheme="minorEastAsia" w:hAnsiTheme="minorEastAsia" w:eastAsiaTheme="minorEastAsia"/>
          <w:b/>
          <w:bCs/>
          <w:color w:val="auto"/>
          <w:sz w:val="28"/>
          <w:szCs w:val="28"/>
          <w:highlight w:val="none"/>
        </w:rPr>
        <w:t>承诺书</w:t>
      </w:r>
    </w:p>
    <w:p w14:paraId="543A3F94">
      <w:pPr>
        <w:spacing w:after="120" w:afterLines="50" w:line="360" w:lineRule="auto"/>
        <w:ind w:firstLine="221" w:firstLineChars="10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致：（采购人）</w:t>
      </w:r>
    </w:p>
    <w:p w14:paraId="4B7F9207">
      <w:pPr>
        <w:spacing w:after="120" w:afterLines="50" w:line="480" w:lineRule="auto"/>
        <w:ind w:firstLine="565" w:firstLineChars="268"/>
        <w:rPr>
          <w:rFonts w:cs="宋体" w:asciiTheme="minorEastAsia" w:hAnsiTheme="minorEastAsia" w:eastAsiaTheme="minorEastAsia"/>
          <w:b/>
          <w:bCs/>
          <w:color w:val="auto"/>
          <w:sz w:val="21"/>
          <w:szCs w:val="21"/>
          <w:highlight w:val="none"/>
        </w:rPr>
      </w:pPr>
    </w:p>
    <w:p w14:paraId="1AC82853">
      <w:pPr>
        <w:spacing w:after="120" w:afterLines="50" w:line="480" w:lineRule="auto"/>
        <w:ind w:firstLine="565" w:firstLineChars="268"/>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一、</w:t>
      </w:r>
      <w:r>
        <w:rPr>
          <w:rFonts w:hint="eastAsia" w:cs="宋体" w:asciiTheme="minorEastAsia" w:hAnsiTheme="minorEastAsia" w:eastAsiaTheme="minorEastAsia"/>
          <w:color w:val="auto"/>
          <w:sz w:val="21"/>
          <w:szCs w:val="21"/>
          <w:highlight w:val="none"/>
        </w:rPr>
        <w:t>本企业未列入政府取消投标资格记录期间。</w:t>
      </w:r>
    </w:p>
    <w:p w14:paraId="215F1752">
      <w:pPr>
        <w:spacing w:after="120" w:afterLines="50" w:line="480" w:lineRule="auto"/>
        <w:ind w:firstLine="562" w:firstLineChars="268"/>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二</w:t>
      </w:r>
      <w:r>
        <w:rPr>
          <w:rFonts w:hint="eastAsia" w:cs="宋体" w:asciiTheme="minorEastAsia" w:hAnsiTheme="minorEastAsia" w:eastAsiaTheme="minorEastAsia"/>
          <w:color w:val="auto"/>
          <w:sz w:val="21"/>
          <w:szCs w:val="21"/>
          <w:highlight w:val="none"/>
        </w:rPr>
        <w:t>、我方完全响应磋商文件的全部商务条款、技术标准和要求、合同条款，无任何负偏离。我方保证上述信息的真实</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和准确</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，并愿意承担因我方就此弄虚作假所引起的一切法律后果。</w:t>
      </w:r>
    </w:p>
    <w:p w14:paraId="70DC32B8">
      <w:pPr>
        <w:spacing w:line="480" w:lineRule="auto"/>
        <w:ind w:firstLine="562" w:firstLineChars="268"/>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特此承诺。</w:t>
      </w:r>
    </w:p>
    <w:p w14:paraId="03055062">
      <w:pPr>
        <w:spacing w:line="600" w:lineRule="exact"/>
        <w:ind w:firstLine="444" w:firstLineChars="202"/>
        <w:rPr>
          <w:rFonts w:asciiTheme="minorEastAsia" w:hAnsiTheme="minorEastAsia" w:eastAsiaTheme="minorEastAsia"/>
          <w:color w:val="auto"/>
          <w:highlight w:val="none"/>
        </w:rPr>
      </w:pPr>
    </w:p>
    <w:p w14:paraId="15CBF089">
      <w:pPr>
        <w:spacing w:line="360" w:lineRule="auto"/>
        <w:rPr>
          <w:rFonts w:asciiTheme="minorEastAsia" w:hAnsiTheme="minorEastAsia" w:eastAsiaTheme="minorEastAsia"/>
          <w:color w:val="auto"/>
          <w:highlight w:val="none"/>
        </w:rPr>
      </w:pPr>
    </w:p>
    <w:p w14:paraId="3512DFB5">
      <w:pPr>
        <w:spacing w:line="360" w:lineRule="auto"/>
        <w:ind w:firstLine="444" w:firstLineChars="202"/>
        <w:rPr>
          <w:rFonts w:asciiTheme="minorEastAsia" w:hAnsiTheme="minorEastAsia" w:eastAsiaTheme="minorEastAsia"/>
          <w:color w:val="auto"/>
          <w:highlight w:val="none"/>
        </w:rPr>
      </w:pPr>
    </w:p>
    <w:p w14:paraId="6BAF84D4">
      <w:pPr>
        <w:spacing w:line="360" w:lineRule="auto"/>
        <w:ind w:firstLine="444" w:firstLineChars="202"/>
        <w:rPr>
          <w:rFonts w:asciiTheme="minorEastAsia" w:hAnsiTheme="minorEastAsia" w:eastAsiaTheme="minorEastAsia"/>
          <w:color w:val="auto"/>
          <w:highlight w:val="none"/>
        </w:rPr>
      </w:pPr>
    </w:p>
    <w:p w14:paraId="44F09941">
      <w:pPr>
        <w:spacing w:line="360" w:lineRule="auto"/>
        <w:ind w:firstLine="444" w:firstLineChars="202"/>
        <w:rPr>
          <w:rFonts w:asciiTheme="minorEastAsia" w:hAnsiTheme="minorEastAsia" w:eastAsiaTheme="minorEastAsia"/>
          <w:color w:val="auto"/>
          <w:highlight w:val="none"/>
        </w:rPr>
      </w:pPr>
    </w:p>
    <w:p w14:paraId="121E1565">
      <w:pPr>
        <w:spacing w:after="0" w:line="480" w:lineRule="auto"/>
        <w:ind w:firstLine="3564" w:firstLineChars="16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供应商：（盖公章）</w:t>
      </w:r>
    </w:p>
    <w:p w14:paraId="12B0DDD8">
      <w:pPr>
        <w:spacing w:after="0" w:line="480" w:lineRule="auto"/>
        <w:ind w:firstLine="3564" w:firstLineChars="1620"/>
        <w:rPr>
          <w:rFonts w:asciiTheme="minorEastAsia" w:hAnsiTheme="minorEastAsia" w:eastAsiaTheme="minorEastAsia"/>
          <w:color w:val="auto"/>
          <w:highlight w:val="none"/>
        </w:rPr>
      </w:pPr>
    </w:p>
    <w:p w14:paraId="1435388B">
      <w:pPr>
        <w:spacing w:after="0" w:line="480" w:lineRule="auto"/>
        <w:ind w:firstLine="3564" w:firstLineChars="162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法定代表人或其委托代理人：（签字或盖章）</w:t>
      </w:r>
    </w:p>
    <w:p w14:paraId="21770437">
      <w:pPr>
        <w:spacing w:line="360" w:lineRule="exact"/>
        <w:ind w:firstLine="110" w:firstLineChars="50"/>
        <w:rPr>
          <w:rFonts w:asciiTheme="minorEastAsia" w:hAnsiTheme="minorEastAsia" w:eastAsiaTheme="minorEastAsia"/>
          <w:color w:val="auto"/>
          <w:highlight w:val="none"/>
        </w:rPr>
      </w:pPr>
    </w:p>
    <w:p w14:paraId="0EC55CAF">
      <w:pPr>
        <w:spacing w:line="360" w:lineRule="exact"/>
        <w:ind w:firstLine="5500" w:firstLineChars="25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256CF9A1">
      <w:pPr>
        <w:rPr>
          <w:rFonts w:asciiTheme="minorEastAsia" w:hAnsiTheme="minorEastAsia" w:eastAsiaTheme="minorEastAsia"/>
          <w:b/>
          <w:color w:val="auto"/>
          <w:sz w:val="21"/>
          <w:szCs w:val="21"/>
          <w:highlight w:val="none"/>
        </w:rPr>
      </w:pPr>
    </w:p>
    <w:p w14:paraId="6649EE68">
      <w:pPr>
        <w:rPr>
          <w:rFonts w:asciiTheme="minorEastAsia" w:hAnsiTheme="minorEastAsia" w:eastAsiaTheme="minorEastAsia"/>
          <w:b/>
          <w:color w:val="auto"/>
          <w:sz w:val="21"/>
          <w:szCs w:val="21"/>
          <w:highlight w:val="none"/>
        </w:rPr>
      </w:pPr>
    </w:p>
    <w:p w14:paraId="1238ED6E">
      <w:pPr>
        <w:pStyle w:val="24"/>
        <w:rPr>
          <w:color w:val="auto"/>
          <w:highlight w:val="none"/>
        </w:rPr>
      </w:pPr>
    </w:p>
    <w:p w14:paraId="093E690A">
      <w:pPr>
        <w:pStyle w:val="9"/>
        <w:rPr>
          <w:color w:val="auto"/>
          <w:highlight w:val="none"/>
        </w:rPr>
      </w:pPr>
    </w:p>
    <w:p w14:paraId="425D3623">
      <w:pPr>
        <w:pStyle w:val="10"/>
        <w:rPr>
          <w:color w:val="auto"/>
          <w:highlight w:val="none"/>
        </w:rPr>
      </w:pPr>
    </w:p>
    <w:p w14:paraId="4A4EB388">
      <w:pPr>
        <w:spacing w:line="360" w:lineRule="exact"/>
        <w:rPr>
          <w:rFonts w:cs="宋体" w:asciiTheme="minorEastAsia" w:hAnsiTheme="minorEastAsia" w:eastAsiaTheme="minorEastAsia"/>
          <w:b/>
          <w:bCs/>
          <w:color w:val="auto"/>
          <w:sz w:val="28"/>
          <w:szCs w:val="28"/>
          <w:highlight w:val="none"/>
        </w:rPr>
      </w:pPr>
    </w:p>
    <w:p w14:paraId="618BBBB1">
      <w:pPr>
        <w:spacing w:line="36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九</w:t>
      </w:r>
      <w:r>
        <w:rPr>
          <w:rFonts w:hint="eastAsia" w:cs="宋体" w:asciiTheme="minorEastAsia" w:hAnsiTheme="minorEastAsia" w:eastAsiaTheme="minorEastAsia"/>
          <w:b/>
          <w:bCs/>
          <w:color w:val="auto"/>
          <w:sz w:val="28"/>
          <w:szCs w:val="28"/>
          <w:highlight w:val="none"/>
        </w:rPr>
        <w:t>、资格审查资料</w:t>
      </w:r>
    </w:p>
    <w:p w14:paraId="02C75A62">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（一）供应商基本情况表</w:t>
      </w:r>
    </w:p>
    <w:tbl>
      <w:tblPr>
        <w:tblStyle w:val="20"/>
        <w:tblW w:w="9226"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12"/>
        <w:gridCol w:w="1049"/>
        <w:gridCol w:w="1723"/>
        <w:gridCol w:w="712"/>
        <w:gridCol w:w="514"/>
        <w:gridCol w:w="1152"/>
        <w:gridCol w:w="788"/>
        <w:gridCol w:w="1376"/>
      </w:tblGrid>
      <w:tr w14:paraId="46E2A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1912" w:type="dxa"/>
            <w:tcBorders>
              <w:top w:val="single" w:color="000000" w:sz="12" w:space="0"/>
            </w:tcBorders>
            <w:vAlign w:val="center"/>
          </w:tcPr>
          <w:p w14:paraId="2B663B7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供应商名称</w:t>
            </w:r>
          </w:p>
        </w:tc>
        <w:tc>
          <w:tcPr>
            <w:tcW w:w="7314" w:type="dxa"/>
            <w:gridSpan w:val="7"/>
            <w:tcBorders>
              <w:top w:val="single" w:color="000000" w:sz="12" w:space="0"/>
            </w:tcBorders>
            <w:vAlign w:val="center"/>
          </w:tcPr>
          <w:p w14:paraId="445EF4FA">
            <w:pPr>
              <w:jc w:val="center"/>
              <w:rPr>
                <w:rFonts w:asciiTheme="minorEastAsia" w:hAnsiTheme="minorEastAsia" w:eastAsiaTheme="minorEastAsia"/>
                <w:color w:val="auto"/>
                <w:highlight w:val="none"/>
              </w:rPr>
            </w:pPr>
          </w:p>
        </w:tc>
      </w:tr>
      <w:tr w14:paraId="281F7A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1912" w:type="dxa"/>
            <w:vAlign w:val="center"/>
          </w:tcPr>
          <w:p w14:paraId="5F0F66A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注册地址</w:t>
            </w:r>
          </w:p>
        </w:tc>
        <w:tc>
          <w:tcPr>
            <w:tcW w:w="3998" w:type="dxa"/>
            <w:gridSpan w:val="4"/>
            <w:vAlign w:val="center"/>
          </w:tcPr>
          <w:p w14:paraId="13F7B40D">
            <w:pPr>
              <w:spacing w:after="0"/>
              <w:jc w:val="center"/>
              <w:rPr>
                <w:rFonts w:asciiTheme="minorEastAsia" w:hAnsiTheme="minorEastAsia" w:eastAsiaTheme="minorEastAsia"/>
                <w:color w:val="auto"/>
                <w:highlight w:val="none"/>
              </w:rPr>
            </w:pPr>
          </w:p>
        </w:tc>
        <w:tc>
          <w:tcPr>
            <w:tcW w:w="1152" w:type="dxa"/>
            <w:vAlign w:val="center"/>
          </w:tcPr>
          <w:p w14:paraId="4B385CD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tc>
        <w:tc>
          <w:tcPr>
            <w:tcW w:w="2164" w:type="dxa"/>
            <w:gridSpan w:val="2"/>
            <w:vAlign w:val="center"/>
          </w:tcPr>
          <w:p w14:paraId="41E0EB1D">
            <w:pPr>
              <w:jc w:val="center"/>
              <w:rPr>
                <w:rFonts w:asciiTheme="minorEastAsia" w:hAnsiTheme="minorEastAsia" w:eastAsiaTheme="minorEastAsia"/>
                <w:color w:val="auto"/>
                <w:highlight w:val="none"/>
              </w:rPr>
            </w:pPr>
          </w:p>
        </w:tc>
      </w:tr>
      <w:tr w14:paraId="6C226A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0" w:hRule="atLeast"/>
        </w:trPr>
        <w:tc>
          <w:tcPr>
            <w:tcW w:w="1912" w:type="dxa"/>
            <w:vMerge w:val="restart"/>
            <w:vAlign w:val="center"/>
          </w:tcPr>
          <w:p w14:paraId="00D728E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p>
        </w:tc>
        <w:tc>
          <w:tcPr>
            <w:tcW w:w="1049" w:type="dxa"/>
            <w:vAlign w:val="center"/>
          </w:tcPr>
          <w:p w14:paraId="3C54D88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联系人</w:t>
            </w:r>
          </w:p>
        </w:tc>
        <w:tc>
          <w:tcPr>
            <w:tcW w:w="2949" w:type="dxa"/>
            <w:gridSpan w:val="3"/>
            <w:vAlign w:val="center"/>
          </w:tcPr>
          <w:p w14:paraId="0EF0632D">
            <w:pPr>
              <w:spacing w:after="0"/>
              <w:jc w:val="center"/>
              <w:rPr>
                <w:rFonts w:asciiTheme="minorEastAsia" w:hAnsiTheme="minorEastAsia" w:eastAsiaTheme="minorEastAsia"/>
                <w:color w:val="auto"/>
                <w:highlight w:val="none"/>
              </w:rPr>
            </w:pPr>
          </w:p>
        </w:tc>
        <w:tc>
          <w:tcPr>
            <w:tcW w:w="1152" w:type="dxa"/>
            <w:vAlign w:val="center"/>
          </w:tcPr>
          <w:p w14:paraId="3970DF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2164" w:type="dxa"/>
            <w:gridSpan w:val="2"/>
            <w:vAlign w:val="center"/>
          </w:tcPr>
          <w:p w14:paraId="1CA646D6">
            <w:pPr>
              <w:jc w:val="center"/>
              <w:rPr>
                <w:rFonts w:asciiTheme="minorEastAsia" w:hAnsiTheme="minorEastAsia" w:eastAsiaTheme="minorEastAsia"/>
                <w:color w:val="auto"/>
                <w:highlight w:val="none"/>
              </w:rPr>
            </w:pPr>
          </w:p>
        </w:tc>
      </w:tr>
      <w:tr w14:paraId="4C0F9C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Merge w:val="continue"/>
            <w:vAlign w:val="center"/>
          </w:tcPr>
          <w:p w14:paraId="5DB89B1B">
            <w:pPr>
              <w:spacing w:after="0"/>
              <w:jc w:val="center"/>
              <w:rPr>
                <w:rFonts w:asciiTheme="minorEastAsia" w:hAnsiTheme="minorEastAsia" w:eastAsiaTheme="minorEastAsia"/>
                <w:color w:val="auto"/>
                <w:highlight w:val="none"/>
              </w:rPr>
            </w:pPr>
          </w:p>
        </w:tc>
        <w:tc>
          <w:tcPr>
            <w:tcW w:w="1049" w:type="dxa"/>
            <w:vAlign w:val="center"/>
          </w:tcPr>
          <w:p w14:paraId="3CD6865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tc>
        <w:tc>
          <w:tcPr>
            <w:tcW w:w="2949" w:type="dxa"/>
            <w:gridSpan w:val="3"/>
            <w:vAlign w:val="center"/>
          </w:tcPr>
          <w:p w14:paraId="3F98B48E">
            <w:pPr>
              <w:spacing w:after="0"/>
              <w:jc w:val="center"/>
              <w:rPr>
                <w:rFonts w:asciiTheme="minorEastAsia" w:hAnsiTheme="minorEastAsia" w:eastAsiaTheme="minorEastAsia"/>
                <w:color w:val="auto"/>
                <w:highlight w:val="none"/>
              </w:rPr>
            </w:pPr>
          </w:p>
        </w:tc>
        <w:tc>
          <w:tcPr>
            <w:tcW w:w="1152" w:type="dxa"/>
            <w:vAlign w:val="center"/>
          </w:tcPr>
          <w:p w14:paraId="0921BE0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tc>
        <w:tc>
          <w:tcPr>
            <w:tcW w:w="2164" w:type="dxa"/>
            <w:gridSpan w:val="2"/>
            <w:vAlign w:val="center"/>
          </w:tcPr>
          <w:p w14:paraId="7E1C365B">
            <w:pPr>
              <w:jc w:val="center"/>
              <w:rPr>
                <w:rFonts w:asciiTheme="minorEastAsia" w:hAnsiTheme="minorEastAsia" w:eastAsiaTheme="minorEastAsia"/>
                <w:color w:val="auto"/>
                <w:highlight w:val="none"/>
              </w:rPr>
            </w:pPr>
          </w:p>
        </w:tc>
      </w:tr>
      <w:tr w14:paraId="0B8375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6EB89BE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组织结构</w:t>
            </w:r>
          </w:p>
        </w:tc>
        <w:tc>
          <w:tcPr>
            <w:tcW w:w="7314" w:type="dxa"/>
            <w:gridSpan w:val="7"/>
            <w:vAlign w:val="center"/>
          </w:tcPr>
          <w:p w14:paraId="58E4121A">
            <w:pPr>
              <w:jc w:val="center"/>
              <w:rPr>
                <w:rFonts w:asciiTheme="minorEastAsia" w:hAnsiTheme="minorEastAsia" w:eastAsiaTheme="minorEastAsia"/>
                <w:color w:val="auto"/>
                <w:highlight w:val="none"/>
              </w:rPr>
            </w:pPr>
          </w:p>
        </w:tc>
      </w:tr>
      <w:tr w14:paraId="021A97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trPr>
        <w:tc>
          <w:tcPr>
            <w:tcW w:w="1912" w:type="dxa"/>
            <w:vAlign w:val="center"/>
          </w:tcPr>
          <w:p w14:paraId="6ABB9975">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p>
        </w:tc>
        <w:tc>
          <w:tcPr>
            <w:tcW w:w="1049" w:type="dxa"/>
            <w:vAlign w:val="center"/>
          </w:tcPr>
          <w:p w14:paraId="5D4ADB5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0B8FC9E2">
            <w:pPr>
              <w:spacing w:after="0"/>
              <w:jc w:val="center"/>
              <w:rPr>
                <w:rFonts w:asciiTheme="minorEastAsia" w:hAnsiTheme="minorEastAsia" w:eastAsiaTheme="minorEastAsia"/>
                <w:color w:val="auto"/>
                <w:highlight w:val="none"/>
              </w:rPr>
            </w:pPr>
          </w:p>
        </w:tc>
        <w:tc>
          <w:tcPr>
            <w:tcW w:w="1226" w:type="dxa"/>
            <w:gridSpan w:val="2"/>
            <w:vAlign w:val="center"/>
          </w:tcPr>
          <w:p w14:paraId="5373ABD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6000A64D">
            <w:pPr>
              <w:spacing w:after="0"/>
              <w:jc w:val="center"/>
              <w:rPr>
                <w:rFonts w:asciiTheme="minorEastAsia" w:hAnsiTheme="minorEastAsia" w:eastAsiaTheme="minorEastAsia"/>
                <w:color w:val="auto"/>
                <w:highlight w:val="none"/>
              </w:rPr>
            </w:pPr>
          </w:p>
        </w:tc>
        <w:tc>
          <w:tcPr>
            <w:tcW w:w="788" w:type="dxa"/>
            <w:vAlign w:val="center"/>
          </w:tcPr>
          <w:p w14:paraId="7AE3D95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6F6D0E71">
            <w:pPr>
              <w:spacing w:after="0"/>
              <w:jc w:val="center"/>
              <w:rPr>
                <w:rFonts w:asciiTheme="minorEastAsia" w:hAnsiTheme="minorEastAsia" w:eastAsiaTheme="minorEastAsia"/>
                <w:color w:val="auto"/>
                <w:highlight w:val="none"/>
              </w:rPr>
            </w:pPr>
          </w:p>
        </w:tc>
      </w:tr>
      <w:tr w14:paraId="2760F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3F4D87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1049" w:type="dxa"/>
            <w:vAlign w:val="center"/>
          </w:tcPr>
          <w:p w14:paraId="17627AD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70987A28">
            <w:pPr>
              <w:spacing w:after="0"/>
              <w:jc w:val="center"/>
              <w:rPr>
                <w:rFonts w:asciiTheme="minorEastAsia" w:hAnsiTheme="minorEastAsia" w:eastAsiaTheme="minorEastAsia"/>
                <w:color w:val="auto"/>
                <w:highlight w:val="none"/>
              </w:rPr>
            </w:pPr>
          </w:p>
        </w:tc>
        <w:tc>
          <w:tcPr>
            <w:tcW w:w="1226" w:type="dxa"/>
            <w:gridSpan w:val="2"/>
            <w:vAlign w:val="center"/>
          </w:tcPr>
          <w:p w14:paraId="6AF8EF2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05A24F26">
            <w:pPr>
              <w:spacing w:after="0"/>
              <w:jc w:val="center"/>
              <w:rPr>
                <w:rFonts w:asciiTheme="minorEastAsia" w:hAnsiTheme="minorEastAsia" w:eastAsiaTheme="minorEastAsia"/>
                <w:color w:val="auto"/>
                <w:highlight w:val="none"/>
              </w:rPr>
            </w:pPr>
          </w:p>
        </w:tc>
        <w:tc>
          <w:tcPr>
            <w:tcW w:w="788" w:type="dxa"/>
            <w:vAlign w:val="center"/>
          </w:tcPr>
          <w:p w14:paraId="4AB1F5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133575A5">
            <w:pPr>
              <w:spacing w:after="0"/>
              <w:jc w:val="center"/>
              <w:rPr>
                <w:rFonts w:asciiTheme="minorEastAsia" w:hAnsiTheme="minorEastAsia" w:eastAsiaTheme="minorEastAsia"/>
                <w:color w:val="auto"/>
                <w:highlight w:val="none"/>
              </w:rPr>
            </w:pPr>
          </w:p>
        </w:tc>
      </w:tr>
      <w:tr w14:paraId="74691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5F0F305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成立时间</w:t>
            </w:r>
          </w:p>
        </w:tc>
        <w:tc>
          <w:tcPr>
            <w:tcW w:w="2772" w:type="dxa"/>
            <w:gridSpan w:val="2"/>
            <w:vAlign w:val="center"/>
          </w:tcPr>
          <w:p w14:paraId="25383E0C">
            <w:pPr>
              <w:jc w:val="center"/>
              <w:rPr>
                <w:rFonts w:asciiTheme="minorEastAsia" w:hAnsiTheme="minorEastAsia" w:eastAsiaTheme="minorEastAsia"/>
                <w:color w:val="auto"/>
                <w:highlight w:val="none"/>
              </w:rPr>
            </w:pPr>
          </w:p>
        </w:tc>
        <w:tc>
          <w:tcPr>
            <w:tcW w:w="4542" w:type="dxa"/>
            <w:gridSpan w:val="5"/>
            <w:vAlign w:val="center"/>
          </w:tcPr>
          <w:p w14:paraId="38186FF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员工总人数：</w:t>
            </w:r>
          </w:p>
        </w:tc>
      </w:tr>
      <w:tr w14:paraId="12E80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06BEBE7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企业资质等级</w:t>
            </w:r>
          </w:p>
        </w:tc>
        <w:tc>
          <w:tcPr>
            <w:tcW w:w="2772" w:type="dxa"/>
            <w:gridSpan w:val="2"/>
            <w:vAlign w:val="center"/>
          </w:tcPr>
          <w:p w14:paraId="7A29067A">
            <w:pPr>
              <w:jc w:val="center"/>
              <w:rPr>
                <w:rFonts w:asciiTheme="minorEastAsia" w:hAnsiTheme="minorEastAsia" w:eastAsiaTheme="minorEastAsia"/>
                <w:color w:val="auto"/>
                <w:highlight w:val="none"/>
              </w:rPr>
            </w:pPr>
          </w:p>
        </w:tc>
        <w:tc>
          <w:tcPr>
            <w:tcW w:w="712" w:type="dxa"/>
            <w:vMerge w:val="restart"/>
            <w:vAlign w:val="center"/>
          </w:tcPr>
          <w:p w14:paraId="20533397">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其中</w:t>
            </w:r>
          </w:p>
        </w:tc>
        <w:tc>
          <w:tcPr>
            <w:tcW w:w="1666" w:type="dxa"/>
            <w:gridSpan w:val="2"/>
            <w:vAlign w:val="center"/>
          </w:tcPr>
          <w:p w14:paraId="09FFDC1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2164" w:type="dxa"/>
            <w:gridSpan w:val="2"/>
            <w:vAlign w:val="center"/>
          </w:tcPr>
          <w:p w14:paraId="34802150">
            <w:pPr>
              <w:jc w:val="center"/>
              <w:rPr>
                <w:rFonts w:asciiTheme="minorEastAsia" w:hAnsiTheme="minorEastAsia" w:eastAsiaTheme="minorEastAsia"/>
                <w:color w:val="auto"/>
                <w:highlight w:val="none"/>
              </w:rPr>
            </w:pPr>
          </w:p>
        </w:tc>
      </w:tr>
      <w:tr w14:paraId="751F70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38A6D4F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营业执照号</w:t>
            </w:r>
          </w:p>
        </w:tc>
        <w:tc>
          <w:tcPr>
            <w:tcW w:w="2772" w:type="dxa"/>
            <w:gridSpan w:val="2"/>
            <w:vAlign w:val="center"/>
          </w:tcPr>
          <w:p w14:paraId="29BC6345">
            <w:pPr>
              <w:jc w:val="center"/>
              <w:rPr>
                <w:rFonts w:asciiTheme="minorEastAsia" w:hAnsiTheme="minorEastAsia" w:eastAsiaTheme="minorEastAsia"/>
                <w:color w:val="auto"/>
                <w:highlight w:val="none"/>
              </w:rPr>
            </w:pPr>
          </w:p>
        </w:tc>
        <w:tc>
          <w:tcPr>
            <w:tcW w:w="712" w:type="dxa"/>
            <w:vMerge w:val="continue"/>
            <w:vAlign w:val="center"/>
          </w:tcPr>
          <w:p w14:paraId="1C2ECAEB">
            <w:pPr>
              <w:jc w:val="center"/>
              <w:rPr>
                <w:rFonts w:asciiTheme="minorEastAsia" w:hAnsiTheme="minorEastAsia" w:eastAsiaTheme="minorEastAsia"/>
                <w:color w:val="auto"/>
                <w:highlight w:val="none"/>
              </w:rPr>
            </w:pPr>
          </w:p>
        </w:tc>
        <w:tc>
          <w:tcPr>
            <w:tcW w:w="1666" w:type="dxa"/>
            <w:gridSpan w:val="2"/>
            <w:vAlign w:val="center"/>
          </w:tcPr>
          <w:p w14:paraId="2D8E3A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高级职称人员</w:t>
            </w:r>
          </w:p>
        </w:tc>
        <w:tc>
          <w:tcPr>
            <w:tcW w:w="2164" w:type="dxa"/>
            <w:gridSpan w:val="2"/>
            <w:vAlign w:val="center"/>
          </w:tcPr>
          <w:p w14:paraId="51467EB0">
            <w:pPr>
              <w:jc w:val="center"/>
              <w:rPr>
                <w:rFonts w:asciiTheme="minorEastAsia" w:hAnsiTheme="minorEastAsia" w:eastAsiaTheme="minorEastAsia"/>
                <w:color w:val="auto"/>
                <w:highlight w:val="none"/>
              </w:rPr>
            </w:pPr>
          </w:p>
        </w:tc>
      </w:tr>
      <w:tr w14:paraId="5F08AB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74D918D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注册资金</w:t>
            </w:r>
          </w:p>
        </w:tc>
        <w:tc>
          <w:tcPr>
            <w:tcW w:w="2772" w:type="dxa"/>
            <w:gridSpan w:val="2"/>
            <w:vAlign w:val="center"/>
          </w:tcPr>
          <w:p w14:paraId="35120FFE">
            <w:pPr>
              <w:jc w:val="center"/>
              <w:rPr>
                <w:rFonts w:asciiTheme="minorEastAsia" w:hAnsiTheme="minorEastAsia" w:eastAsiaTheme="minorEastAsia"/>
                <w:color w:val="auto"/>
                <w:highlight w:val="none"/>
              </w:rPr>
            </w:pPr>
          </w:p>
        </w:tc>
        <w:tc>
          <w:tcPr>
            <w:tcW w:w="712" w:type="dxa"/>
            <w:vMerge w:val="continue"/>
            <w:vAlign w:val="center"/>
          </w:tcPr>
          <w:p w14:paraId="61D619C2">
            <w:pPr>
              <w:jc w:val="center"/>
              <w:rPr>
                <w:rFonts w:asciiTheme="minorEastAsia" w:hAnsiTheme="minorEastAsia" w:eastAsiaTheme="minorEastAsia"/>
                <w:color w:val="auto"/>
                <w:highlight w:val="none"/>
              </w:rPr>
            </w:pPr>
          </w:p>
        </w:tc>
        <w:tc>
          <w:tcPr>
            <w:tcW w:w="1666" w:type="dxa"/>
            <w:gridSpan w:val="2"/>
            <w:vAlign w:val="center"/>
          </w:tcPr>
          <w:p w14:paraId="6CAE6B2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中级职称人员</w:t>
            </w:r>
          </w:p>
        </w:tc>
        <w:tc>
          <w:tcPr>
            <w:tcW w:w="2164" w:type="dxa"/>
            <w:gridSpan w:val="2"/>
            <w:vAlign w:val="center"/>
          </w:tcPr>
          <w:p w14:paraId="1C9766B7">
            <w:pPr>
              <w:jc w:val="center"/>
              <w:rPr>
                <w:rFonts w:asciiTheme="minorEastAsia" w:hAnsiTheme="minorEastAsia" w:eastAsiaTheme="minorEastAsia"/>
                <w:color w:val="auto"/>
                <w:highlight w:val="none"/>
              </w:rPr>
            </w:pPr>
          </w:p>
        </w:tc>
      </w:tr>
      <w:tr w14:paraId="64021C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7F77612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p>
        </w:tc>
        <w:tc>
          <w:tcPr>
            <w:tcW w:w="2772" w:type="dxa"/>
            <w:gridSpan w:val="2"/>
            <w:vAlign w:val="center"/>
          </w:tcPr>
          <w:p w14:paraId="7769DFDE">
            <w:pPr>
              <w:jc w:val="center"/>
              <w:rPr>
                <w:rFonts w:asciiTheme="minorEastAsia" w:hAnsiTheme="minorEastAsia" w:eastAsiaTheme="minorEastAsia"/>
                <w:color w:val="auto"/>
                <w:highlight w:val="none"/>
              </w:rPr>
            </w:pPr>
          </w:p>
        </w:tc>
        <w:tc>
          <w:tcPr>
            <w:tcW w:w="712" w:type="dxa"/>
            <w:vMerge w:val="continue"/>
            <w:vAlign w:val="center"/>
          </w:tcPr>
          <w:p w14:paraId="3E0D2287">
            <w:pPr>
              <w:jc w:val="center"/>
              <w:rPr>
                <w:rFonts w:asciiTheme="minorEastAsia" w:hAnsiTheme="minorEastAsia" w:eastAsiaTheme="minorEastAsia"/>
                <w:color w:val="auto"/>
                <w:highlight w:val="none"/>
              </w:rPr>
            </w:pPr>
          </w:p>
        </w:tc>
        <w:tc>
          <w:tcPr>
            <w:tcW w:w="1666" w:type="dxa"/>
            <w:gridSpan w:val="2"/>
            <w:vAlign w:val="center"/>
          </w:tcPr>
          <w:p w14:paraId="2A09BED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初级职称人员</w:t>
            </w:r>
          </w:p>
        </w:tc>
        <w:tc>
          <w:tcPr>
            <w:tcW w:w="2164" w:type="dxa"/>
            <w:gridSpan w:val="2"/>
            <w:vAlign w:val="center"/>
          </w:tcPr>
          <w:p w14:paraId="2A611CED">
            <w:pPr>
              <w:jc w:val="center"/>
              <w:rPr>
                <w:rFonts w:asciiTheme="minorEastAsia" w:hAnsiTheme="minorEastAsia" w:eastAsiaTheme="minorEastAsia"/>
                <w:color w:val="auto"/>
                <w:highlight w:val="none"/>
              </w:rPr>
            </w:pPr>
          </w:p>
        </w:tc>
      </w:tr>
      <w:tr w14:paraId="69431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Align w:val="center"/>
          </w:tcPr>
          <w:p w14:paraId="4E2414C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p>
        </w:tc>
        <w:tc>
          <w:tcPr>
            <w:tcW w:w="2772" w:type="dxa"/>
            <w:gridSpan w:val="2"/>
            <w:vAlign w:val="center"/>
          </w:tcPr>
          <w:p w14:paraId="681E79CB">
            <w:pPr>
              <w:jc w:val="center"/>
              <w:rPr>
                <w:rFonts w:asciiTheme="minorEastAsia" w:hAnsiTheme="minorEastAsia" w:eastAsiaTheme="minorEastAsia"/>
                <w:color w:val="auto"/>
                <w:highlight w:val="none"/>
              </w:rPr>
            </w:pPr>
          </w:p>
        </w:tc>
        <w:tc>
          <w:tcPr>
            <w:tcW w:w="712" w:type="dxa"/>
            <w:vMerge w:val="continue"/>
            <w:vAlign w:val="center"/>
          </w:tcPr>
          <w:p w14:paraId="349E24E5">
            <w:pPr>
              <w:jc w:val="center"/>
              <w:rPr>
                <w:rFonts w:asciiTheme="minorEastAsia" w:hAnsiTheme="minorEastAsia" w:eastAsiaTheme="minorEastAsia"/>
                <w:color w:val="auto"/>
                <w:highlight w:val="none"/>
              </w:rPr>
            </w:pPr>
          </w:p>
        </w:tc>
        <w:tc>
          <w:tcPr>
            <w:tcW w:w="1666" w:type="dxa"/>
            <w:gridSpan w:val="2"/>
            <w:vAlign w:val="center"/>
          </w:tcPr>
          <w:p w14:paraId="4E4E49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技工</w:t>
            </w:r>
          </w:p>
        </w:tc>
        <w:tc>
          <w:tcPr>
            <w:tcW w:w="2164" w:type="dxa"/>
            <w:gridSpan w:val="2"/>
            <w:vAlign w:val="center"/>
          </w:tcPr>
          <w:p w14:paraId="0E0F5C14">
            <w:pPr>
              <w:jc w:val="center"/>
              <w:rPr>
                <w:rFonts w:asciiTheme="minorEastAsia" w:hAnsiTheme="minorEastAsia" w:eastAsiaTheme="minorEastAsia"/>
                <w:color w:val="auto"/>
                <w:highlight w:val="none"/>
              </w:rPr>
            </w:pPr>
          </w:p>
        </w:tc>
      </w:tr>
      <w:tr w14:paraId="436F0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42" w:hRule="atLeast"/>
        </w:trPr>
        <w:tc>
          <w:tcPr>
            <w:tcW w:w="1912" w:type="dxa"/>
            <w:tcBorders>
              <w:bottom w:val="single" w:color="000000" w:sz="12" w:space="0"/>
            </w:tcBorders>
            <w:vAlign w:val="center"/>
          </w:tcPr>
          <w:p w14:paraId="784BE74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经营范围备注</w:t>
            </w:r>
          </w:p>
        </w:tc>
        <w:tc>
          <w:tcPr>
            <w:tcW w:w="7314" w:type="dxa"/>
            <w:gridSpan w:val="7"/>
            <w:tcBorders>
              <w:bottom w:val="single" w:color="000000" w:sz="12" w:space="0"/>
            </w:tcBorders>
            <w:vAlign w:val="center"/>
          </w:tcPr>
          <w:p w14:paraId="24E66D0A">
            <w:pPr>
              <w:jc w:val="center"/>
              <w:rPr>
                <w:rFonts w:asciiTheme="minorEastAsia" w:hAnsiTheme="minorEastAsia" w:eastAsiaTheme="minorEastAsia"/>
                <w:color w:val="auto"/>
                <w:highlight w:val="none"/>
              </w:rPr>
            </w:pPr>
          </w:p>
        </w:tc>
      </w:tr>
    </w:tbl>
    <w:p w14:paraId="7319E940">
      <w:pPr>
        <w:spacing w:line="360" w:lineRule="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注：后附企业的营业执照副本、企业资质等级证书副本、企业安全生产许可证副本及开户许可证复印件；</w:t>
      </w:r>
    </w:p>
    <w:p w14:paraId="4D7C2B73">
      <w:pPr>
        <w:spacing w:line="360" w:lineRule="auto"/>
        <w:rPr>
          <w:rFonts w:cs="宋体" w:asciiTheme="minorEastAsia" w:hAnsiTheme="minorEastAsia" w:eastAsiaTheme="minorEastAsia"/>
          <w:b/>
          <w:bCs/>
          <w:color w:val="auto"/>
          <w:highlight w:val="none"/>
        </w:rPr>
      </w:pPr>
    </w:p>
    <w:p w14:paraId="67E8DB63">
      <w:pPr>
        <w:pStyle w:val="18"/>
        <w:rPr>
          <w:color w:val="auto"/>
          <w:highlight w:val="none"/>
        </w:rPr>
      </w:pPr>
    </w:p>
    <w:p w14:paraId="5BB67A7C">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（二）近年财务状况表</w:t>
      </w:r>
    </w:p>
    <w:tbl>
      <w:tblPr>
        <w:tblStyle w:val="20"/>
        <w:tblW w:w="92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068"/>
        <w:gridCol w:w="2126"/>
        <w:gridCol w:w="2052"/>
      </w:tblGrid>
      <w:tr w14:paraId="1F6067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top w:val="single" w:color="000000" w:sz="12" w:space="0"/>
              <w:tl2br w:val="single" w:color="auto" w:sz="4" w:space="0"/>
            </w:tcBorders>
          </w:tcPr>
          <w:p w14:paraId="1A81864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p w14:paraId="61A88CF3">
            <w:pPr>
              <w:rPr>
                <w:rFonts w:asciiTheme="minorEastAsia" w:hAnsiTheme="minorEastAsia" w:eastAsiaTheme="minorEastAsia"/>
                <w:color w:val="auto"/>
                <w:highlight w:val="none"/>
              </w:rPr>
            </w:pPr>
          </w:p>
          <w:p w14:paraId="02E40478">
            <w:pP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w:t>
            </w:r>
          </w:p>
        </w:tc>
        <w:tc>
          <w:tcPr>
            <w:tcW w:w="2068" w:type="dxa"/>
            <w:tcBorders>
              <w:top w:val="single" w:color="000000" w:sz="12" w:space="0"/>
              <w:right w:val="single" w:color="auto" w:sz="4" w:space="0"/>
            </w:tcBorders>
            <w:vAlign w:val="center"/>
          </w:tcPr>
          <w:p w14:paraId="2491B14B">
            <w:pPr>
              <w:spacing w:after="0"/>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2024</w:t>
            </w:r>
          </w:p>
        </w:tc>
        <w:tc>
          <w:tcPr>
            <w:tcW w:w="2126" w:type="dxa"/>
            <w:tcBorders>
              <w:top w:val="single" w:color="000000" w:sz="12" w:space="0"/>
              <w:left w:val="single" w:color="auto" w:sz="4" w:space="0"/>
              <w:right w:val="single" w:color="auto" w:sz="4" w:space="0"/>
            </w:tcBorders>
            <w:vAlign w:val="center"/>
          </w:tcPr>
          <w:p w14:paraId="76140AF6">
            <w:pPr>
              <w:spacing w:after="0"/>
              <w:jc w:val="center"/>
              <w:rPr>
                <w:rFonts w:hint="default" w:asciiTheme="minorEastAsia" w:hAnsiTheme="minorEastAsia" w:eastAsiaTheme="minorEastAsia"/>
                <w:color w:val="auto"/>
                <w:highlight w:val="none"/>
                <w:lang w:val="en-US" w:eastAsia="zh-CN"/>
              </w:rPr>
            </w:pPr>
          </w:p>
        </w:tc>
        <w:tc>
          <w:tcPr>
            <w:tcW w:w="2052" w:type="dxa"/>
            <w:tcBorders>
              <w:top w:val="single" w:color="000000" w:sz="12" w:space="0"/>
              <w:left w:val="single" w:color="auto" w:sz="4" w:space="0"/>
            </w:tcBorders>
            <w:vAlign w:val="center"/>
          </w:tcPr>
          <w:p w14:paraId="4118D272">
            <w:pPr>
              <w:spacing w:after="0"/>
              <w:jc w:val="center"/>
              <w:rPr>
                <w:rFonts w:asciiTheme="minorEastAsia" w:hAnsiTheme="minorEastAsia" w:eastAsiaTheme="minorEastAsia"/>
                <w:color w:val="auto"/>
                <w:highlight w:val="none"/>
              </w:rPr>
            </w:pPr>
          </w:p>
        </w:tc>
      </w:tr>
      <w:tr w14:paraId="2601D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0BF8567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总资产</w:t>
            </w:r>
          </w:p>
          <w:p w14:paraId="1318561E">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6B31A89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7722A880">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17F24563">
            <w:pPr>
              <w:jc w:val="center"/>
              <w:rPr>
                <w:rFonts w:asciiTheme="minorEastAsia" w:hAnsiTheme="minorEastAsia" w:eastAsiaTheme="minorEastAsia"/>
                <w:b/>
                <w:bCs/>
                <w:color w:val="auto"/>
                <w:highlight w:val="none"/>
              </w:rPr>
            </w:pPr>
          </w:p>
        </w:tc>
      </w:tr>
      <w:tr w14:paraId="31C60F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5F4912F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流动资产</w:t>
            </w:r>
          </w:p>
          <w:p w14:paraId="1901BAA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55A545E1">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B66B458">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7E66DCEE">
            <w:pPr>
              <w:jc w:val="center"/>
              <w:rPr>
                <w:rFonts w:asciiTheme="minorEastAsia" w:hAnsiTheme="minorEastAsia" w:eastAsiaTheme="minorEastAsia"/>
                <w:b/>
                <w:bCs/>
                <w:color w:val="auto"/>
                <w:highlight w:val="none"/>
              </w:rPr>
            </w:pPr>
          </w:p>
        </w:tc>
      </w:tr>
      <w:tr w14:paraId="121716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32159D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总负债</w:t>
            </w:r>
          </w:p>
          <w:p w14:paraId="0810599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5C63CA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59795ECC">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57AB3787">
            <w:pPr>
              <w:jc w:val="center"/>
              <w:rPr>
                <w:rFonts w:asciiTheme="minorEastAsia" w:hAnsiTheme="minorEastAsia" w:eastAsiaTheme="minorEastAsia"/>
                <w:b/>
                <w:bCs/>
                <w:color w:val="auto"/>
                <w:highlight w:val="none"/>
              </w:rPr>
            </w:pPr>
          </w:p>
        </w:tc>
      </w:tr>
      <w:tr w14:paraId="66D89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17B51A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流动负债</w:t>
            </w:r>
          </w:p>
          <w:p w14:paraId="5F96F78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3273F6B4">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61DBB2B">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E41AED5">
            <w:pPr>
              <w:jc w:val="center"/>
              <w:rPr>
                <w:rFonts w:asciiTheme="minorEastAsia" w:hAnsiTheme="minorEastAsia" w:eastAsiaTheme="minorEastAsia"/>
                <w:b/>
                <w:bCs/>
                <w:color w:val="auto"/>
                <w:highlight w:val="none"/>
              </w:rPr>
            </w:pPr>
          </w:p>
        </w:tc>
      </w:tr>
      <w:tr w14:paraId="32DC6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0CA44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固定资产净值</w:t>
            </w:r>
          </w:p>
          <w:p w14:paraId="4EFD556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056814A2">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3DE458F">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004221DE">
            <w:pPr>
              <w:jc w:val="center"/>
              <w:rPr>
                <w:rFonts w:asciiTheme="minorEastAsia" w:hAnsiTheme="minorEastAsia" w:eastAsiaTheme="minorEastAsia"/>
                <w:b/>
                <w:bCs/>
                <w:color w:val="auto"/>
                <w:highlight w:val="none"/>
              </w:rPr>
            </w:pPr>
          </w:p>
        </w:tc>
      </w:tr>
      <w:tr w14:paraId="6D2BE3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136F76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实现施工合同总额</w:t>
            </w:r>
          </w:p>
          <w:p w14:paraId="671FF65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12842D4C">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21BCA0A4">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2C2E918">
            <w:pPr>
              <w:jc w:val="center"/>
              <w:rPr>
                <w:rFonts w:asciiTheme="minorEastAsia" w:hAnsiTheme="minorEastAsia" w:eastAsiaTheme="minorEastAsia"/>
                <w:b/>
                <w:bCs/>
                <w:color w:val="auto"/>
                <w:highlight w:val="none"/>
              </w:rPr>
            </w:pPr>
          </w:p>
        </w:tc>
      </w:tr>
      <w:tr w14:paraId="4A30EA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28DCE56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税前利润</w:t>
            </w:r>
          </w:p>
          <w:p w14:paraId="0B79449C">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7BF28C6">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C2B42F3">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2D389D48">
            <w:pPr>
              <w:jc w:val="center"/>
              <w:rPr>
                <w:rFonts w:asciiTheme="minorEastAsia" w:hAnsiTheme="minorEastAsia" w:eastAsiaTheme="minorEastAsia"/>
                <w:b/>
                <w:bCs/>
                <w:color w:val="auto"/>
                <w:highlight w:val="none"/>
              </w:rPr>
            </w:pPr>
          </w:p>
        </w:tc>
      </w:tr>
      <w:tr w14:paraId="25C69A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bottom w:val="single" w:color="000000" w:sz="12" w:space="0"/>
            </w:tcBorders>
            <w:vAlign w:val="center"/>
          </w:tcPr>
          <w:p w14:paraId="0B07EE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税后利润</w:t>
            </w:r>
          </w:p>
          <w:p w14:paraId="055909D7">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bottom w:val="single" w:color="000000" w:sz="12" w:space="0"/>
              <w:right w:val="single" w:color="auto" w:sz="4" w:space="0"/>
            </w:tcBorders>
            <w:vAlign w:val="center"/>
          </w:tcPr>
          <w:p w14:paraId="58B5DF46">
            <w:pPr>
              <w:jc w:val="center"/>
              <w:rPr>
                <w:rFonts w:asciiTheme="minorEastAsia" w:hAnsiTheme="minorEastAsia" w:eastAsiaTheme="minorEastAsia"/>
                <w:b/>
                <w:bCs/>
                <w:color w:val="auto"/>
                <w:highlight w:val="none"/>
              </w:rPr>
            </w:pPr>
          </w:p>
        </w:tc>
        <w:tc>
          <w:tcPr>
            <w:tcW w:w="2126" w:type="dxa"/>
            <w:tcBorders>
              <w:left w:val="single" w:color="auto" w:sz="4" w:space="0"/>
              <w:bottom w:val="single" w:color="000000" w:sz="12" w:space="0"/>
              <w:right w:val="single" w:color="auto" w:sz="4" w:space="0"/>
            </w:tcBorders>
            <w:vAlign w:val="center"/>
          </w:tcPr>
          <w:p w14:paraId="326BE523">
            <w:pPr>
              <w:jc w:val="center"/>
              <w:rPr>
                <w:rFonts w:asciiTheme="minorEastAsia" w:hAnsiTheme="minorEastAsia" w:eastAsiaTheme="minorEastAsia"/>
                <w:b/>
                <w:bCs/>
                <w:color w:val="auto"/>
                <w:highlight w:val="none"/>
              </w:rPr>
            </w:pPr>
          </w:p>
        </w:tc>
        <w:tc>
          <w:tcPr>
            <w:tcW w:w="2052" w:type="dxa"/>
            <w:tcBorders>
              <w:left w:val="single" w:color="auto" w:sz="4" w:space="0"/>
              <w:bottom w:val="single" w:color="000000" w:sz="12" w:space="0"/>
            </w:tcBorders>
            <w:vAlign w:val="center"/>
          </w:tcPr>
          <w:p w14:paraId="1B65FC26">
            <w:pPr>
              <w:jc w:val="center"/>
              <w:rPr>
                <w:rFonts w:asciiTheme="minorEastAsia" w:hAnsiTheme="minorEastAsia" w:eastAsiaTheme="minorEastAsia"/>
                <w:b/>
                <w:bCs/>
                <w:color w:val="auto"/>
                <w:highlight w:val="none"/>
              </w:rPr>
            </w:pPr>
          </w:p>
        </w:tc>
      </w:tr>
    </w:tbl>
    <w:p w14:paraId="136F21CB">
      <w:pPr>
        <w:spacing w:line="240" w:lineRule="atLeast"/>
        <w:rPr>
          <w:rFonts w:asciiTheme="minorEastAsia" w:hAnsiTheme="minorEastAsia" w:eastAsiaTheme="minorEastAsia"/>
          <w:color w:val="auto"/>
          <w:highlight w:val="none"/>
        </w:rPr>
      </w:pPr>
    </w:p>
    <w:p w14:paraId="7C364428">
      <w:pPr>
        <w:spacing w:line="240" w:lineRule="atLeast"/>
        <w:ind w:firstLine="110" w:firstLineChars="50"/>
        <w:rPr>
          <w:rFonts w:hint="default" w:asciiTheme="minorEastAsia" w:hAnsiTheme="minorEastAsia" w:eastAsiaTheme="minorEastAsia"/>
          <w:b/>
          <w:bCs/>
          <w:color w:val="auto"/>
          <w:highlight w:val="none"/>
          <w:lang w:val="en-US" w:eastAsia="zh-CN"/>
        </w:rPr>
      </w:pPr>
      <w:r>
        <w:rPr>
          <w:rFonts w:hint="eastAsia" w:cs="宋体" w:asciiTheme="minorEastAsia" w:hAnsiTheme="minorEastAsia" w:eastAsiaTheme="minorEastAsia"/>
          <w:b/>
          <w:bCs/>
          <w:color w:val="auto"/>
          <w:highlight w:val="none"/>
        </w:rPr>
        <w:t>注：附近年（</w:t>
      </w:r>
      <w:r>
        <w:rPr>
          <w:rFonts w:hint="eastAsia" w:cs="宋体" w:asciiTheme="minorEastAsia" w:hAnsiTheme="minorEastAsia" w:eastAsiaTheme="minorEastAsia"/>
          <w:b/>
          <w:bCs/>
          <w:color w:val="auto"/>
          <w:highlight w:val="none"/>
          <w:lang w:val="en-US" w:eastAsia="zh-CN"/>
        </w:rPr>
        <w:t>2024</w:t>
      </w:r>
      <w:r>
        <w:rPr>
          <w:rFonts w:hint="eastAsia" w:cs="宋体" w:asciiTheme="minorEastAsia" w:hAnsiTheme="minorEastAsia" w:eastAsiaTheme="minorEastAsia"/>
          <w:b/>
          <w:bCs/>
          <w:color w:val="auto"/>
          <w:highlight w:val="none"/>
        </w:rPr>
        <w:t>年）的财务审计报告复印件，此表填写内容须与审计报告一致。</w:t>
      </w:r>
      <w:r>
        <w:rPr>
          <w:rFonts w:hint="eastAsia" w:cs="宋体" w:asciiTheme="minorEastAsia" w:hAnsiTheme="minorEastAsia" w:eastAsiaTheme="minorEastAsia"/>
          <w:b/>
          <w:bCs/>
          <w:color w:val="auto"/>
          <w:highlight w:val="none"/>
          <w:lang w:val="en-US" w:eastAsia="zh-CN"/>
        </w:rPr>
        <w:t>无审计报告附财务报表或财务状况良好承诺书。</w:t>
      </w:r>
    </w:p>
    <w:p w14:paraId="75BFA9A3">
      <w:pPr>
        <w:spacing w:line="360" w:lineRule="auto"/>
        <w:rPr>
          <w:rFonts w:asciiTheme="minorEastAsia" w:hAnsiTheme="minorEastAsia" w:eastAsiaTheme="minorEastAsia"/>
          <w:b/>
          <w:bCs/>
          <w:color w:val="auto"/>
          <w:highlight w:val="none"/>
        </w:rPr>
      </w:pPr>
    </w:p>
    <w:p w14:paraId="52231483">
      <w:pPr>
        <w:spacing w:line="360" w:lineRule="auto"/>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（三）近</w:t>
      </w:r>
      <w:r>
        <w:rPr>
          <w:rFonts w:cs="宋体" w:asciiTheme="minorEastAsia" w:hAnsiTheme="minorEastAsia" w:eastAsiaTheme="minorEastAsia"/>
          <w:b/>
          <w:bCs/>
          <w:color w:val="auto"/>
          <w:sz w:val="28"/>
          <w:szCs w:val="28"/>
          <w:highlight w:val="none"/>
        </w:rPr>
        <w:t>3</w:t>
      </w:r>
      <w:r>
        <w:rPr>
          <w:rFonts w:hint="eastAsia" w:cs="宋体" w:asciiTheme="minorEastAsia" w:hAnsiTheme="minorEastAsia" w:eastAsiaTheme="minorEastAsia"/>
          <w:b/>
          <w:bCs/>
          <w:color w:val="auto"/>
          <w:sz w:val="28"/>
          <w:szCs w:val="28"/>
          <w:highlight w:val="none"/>
        </w:rPr>
        <w:t>年完成的类似项目情况表</w:t>
      </w:r>
    </w:p>
    <w:tbl>
      <w:tblPr>
        <w:tblStyle w:val="20"/>
        <w:tblW w:w="94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6823"/>
      </w:tblGrid>
      <w:tr w14:paraId="523FC0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tcBorders>
              <w:top w:val="single" w:color="000000" w:sz="12" w:space="0"/>
            </w:tcBorders>
            <w:vAlign w:val="center"/>
          </w:tcPr>
          <w:p w14:paraId="22629B1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项目名称</w:t>
            </w:r>
          </w:p>
        </w:tc>
        <w:tc>
          <w:tcPr>
            <w:tcW w:w="6823" w:type="dxa"/>
            <w:tcBorders>
              <w:top w:val="single" w:color="000000" w:sz="12" w:space="0"/>
            </w:tcBorders>
            <w:vAlign w:val="center"/>
          </w:tcPr>
          <w:p w14:paraId="7F120D73">
            <w:pPr>
              <w:spacing w:line="360" w:lineRule="auto"/>
              <w:ind w:firstLine="420"/>
              <w:jc w:val="center"/>
              <w:rPr>
                <w:rFonts w:asciiTheme="minorEastAsia" w:hAnsiTheme="minorEastAsia" w:eastAsiaTheme="minorEastAsia"/>
                <w:color w:val="auto"/>
                <w:highlight w:val="none"/>
              </w:rPr>
            </w:pPr>
          </w:p>
        </w:tc>
      </w:tr>
      <w:tr w14:paraId="0773E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4B331E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项目所在地</w:t>
            </w:r>
          </w:p>
        </w:tc>
        <w:tc>
          <w:tcPr>
            <w:tcW w:w="6823" w:type="dxa"/>
            <w:vAlign w:val="center"/>
          </w:tcPr>
          <w:p w14:paraId="253D52BD">
            <w:pPr>
              <w:spacing w:line="360" w:lineRule="auto"/>
              <w:ind w:firstLine="420"/>
              <w:jc w:val="center"/>
              <w:rPr>
                <w:rFonts w:asciiTheme="minorEastAsia" w:hAnsiTheme="minorEastAsia" w:eastAsiaTheme="minorEastAsia"/>
                <w:color w:val="auto"/>
                <w:highlight w:val="none"/>
              </w:rPr>
            </w:pPr>
          </w:p>
        </w:tc>
      </w:tr>
      <w:tr w14:paraId="6230C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65B2DC2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发包人名称</w:t>
            </w:r>
          </w:p>
        </w:tc>
        <w:tc>
          <w:tcPr>
            <w:tcW w:w="6823" w:type="dxa"/>
            <w:vAlign w:val="center"/>
          </w:tcPr>
          <w:p w14:paraId="045948C1">
            <w:pPr>
              <w:spacing w:line="360" w:lineRule="auto"/>
              <w:ind w:firstLine="420"/>
              <w:jc w:val="center"/>
              <w:rPr>
                <w:rFonts w:asciiTheme="minorEastAsia" w:hAnsiTheme="minorEastAsia" w:eastAsiaTheme="minorEastAsia"/>
                <w:color w:val="auto"/>
                <w:highlight w:val="none"/>
              </w:rPr>
            </w:pPr>
          </w:p>
        </w:tc>
      </w:tr>
      <w:tr w14:paraId="32DC7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50D8F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发包人地址</w:t>
            </w:r>
          </w:p>
        </w:tc>
        <w:tc>
          <w:tcPr>
            <w:tcW w:w="6823" w:type="dxa"/>
            <w:vAlign w:val="center"/>
          </w:tcPr>
          <w:p w14:paraId="6EBA5500">
            <w:pPr>
              <w:spacing w:line="360" w:lineRule="auto"/>
              <w:ind w:firstLine="420"/>
              <w:jc w:val="center"/>
              <w:rPr>
                <w:rFonts w:asciiTheme="minorEastAsia" w:hAnsiTheme="minorEastAsia" w:eastAsiaTheme="minorEastAsia"/>
                <w:color w:val="auto"/>
                <w:highlight w:val="none"/>
              </w:rPr>
            </w:pPr>
          </w:p>
        </w:tc>
      </w:tr>
      <w:tr w14:paraId="589BF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4954798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发包人电话</w:t>
            </w:r>
          </w:p>
        </w:tc>
        <w:tc>
          <w:tcPr>
            <w:tcW w:w="6823" w:type="dxa"/>
            <w:vAlign w:val="center"/>
          </w:tcPr>
          <w:p w14:paraId="168F671B">
            <w:pPr>
              <w:spacing w:line="360" w:lineRule="auto"/>
              <w:ind w:firstLine="420"/>
              <w:jc w:val="center"/>
              <w:rPr>
                <w:rFonts w:asciiTheme="minorEastAsia" w:hAnsiTheme="minorEastAsia" w:eastAsiaTheme="minorEastAsia"/>
                <w:color w:val="auto"/>
                <w:highlight w:val="none"/>
              </w:rPr>
            </w:pPr>
          </w:p>
        </w:tc>
      </w:tr>
      <w:tr w14:paraId="4A57A2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113A40D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合同价格</w:t>
            </w:r>
          </w:p>
        </w:tc>
        <w:tc>
          <w:tcPr>
            <w:tcW w:w="6823" w:type="dxa"/>
            <w:vAlign w:val="center"/>
          </w:tcPr>
          <w:p w14:paraId="0AB3806D">
            <w:pPr>
              <w:spacing w:line="360" w:lineRule="auto"/>
              <w:ind w:firstLine="420"/>
              <w:jc w:val="center"/>
              <w:rPr>
                <w:rFonts w:asciiTheme="minorEastAsia" w:hAnsiTheme="minorEastAsia" w:eastAsiaTheme="minorEastAsia"/>
                <w:color w:val="auto"/>
                <w:highlight w:val="none"/>
              </w:rPr>
            </w:pPr>
          </w:p>
        </w:tc>
      </w:tr>
      <w:tr w14:paraId="476BF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B9A5BA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开工日期</w:t>
            </w:r>
          </w:p>
        </w:tc>
        <w:tc>
          <w:tcPr>
            <w:tcW w:w="6823" w:type="dxa"/>
            <w:vAlign w:val="center"/>
          </w:tcPr>
          <w:p w14:paraId="2A6C03E3">
            <w:pPr>
              <w:spacing w:line="360" w:lineRule="auto"/>
              <w:ind w:firstLine="420"/>
              <w:jc w:val="center"/>
              <w:rPr>
                <w:rFonts w:asciiTheme="minorEastAsia" w:hAnsiTheme="minorEastAsia" w:eastAsiaTheme="minorEastAsia"/>
                <w:color w:val="auto"/>
                <w:highlight w:val="none"/>
              </w:rPr>
            </w:pPr>
          </w:p>
        </w:tc>
      </w:tr>
      <w:tr w14:paraId="531597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5B6A2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竣工日期</w:t>
            </w:r>
          </w:p>
        </w:tc>
        <w:tc>
          <w:tcPr>
            <w:tcW w:w="6823" w:type="dxa"/>
            <w:vAlign w:val="center"/>
          </w:tcPr>
          <w:p w14:paraId="6F6615B8">
            <w:pPr>
              <w:spacing w:line="360" w:lineRule="auto"/>
              <w:ind w:firstLine="420"/>
              <w:jc w:val="center"/>
              <w:rPr>
                <w:rFonts w:asciiTheme="minorEastAsia" w:hAnsiTheme="minorEastAsia" w:eastAsiaTheme="minorEastAsia"/>
                <w:color w:val="auto"/>
                <w:highlight w:val="none"/>
              </w:rPr>
            </w:pPr>
          </w:p>
        </w:tc>
      </w:tr>
      <w:tr w14:paraId="772F4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C8A3F0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承担的工作</w:t>
            </w:r>
          </w:p>
        </w:tc>
        <w:tc>
          <w:tcPr>
            <w:tcW w:w="6823" w:type="dxa"/>
            <w:vAlign w:val="center"/>
          </w:tcPr>
          <w:p w14:paraId="109BE22B">
            <w:pPr>
              <w:spacing w:line="360" w:lineRule="auto"/>
              <w:ind w:firstLine="420"/>
              <w:jc w:val="center"/>
              <w:rPr>
                <w:rFonts w:asciiTheme="minorEastAsia" w:hAnsiTheme="minorEastAsia" w:eastAsiaTheme="minorEastAsia"/>
                <w:color w:val="auto"/>
                <w:highlight w:val="none"/>
              </w:rPr>
            </w:pPr>
          </w:p>
        </w:tc>
      </w:tr>
      <w:tr w14:paraId="78FF4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A833F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工程质量</w:t>
            </w:r>
          </w:p>
        </w:tc>
        <w:tc>
          <w:tcPr>
            <w:tcW w:w="6823" w:type="dxa"/>
            <w:vAlign w:val="center"/>
          </w:tcPr>
          <w:p w14:paraId="07A128A5">
            <w:pPr>
              <w:spacing w:line="360" w:lineRule="auto"/>
              <w:ind w:firstLine="420"/>
              <w:jc w:val="center"/>
              <w:rPr>
                <w:rFonts w:asciiTheme="minorEastAsia" w:hAnsiTheme="minorEastAsia" w:eastAsiaTheme="minorEastAsia"/>
                <w:color w:val="auto"/>
                <w:highlight w:val="none"/>
              </w:rPr>
            </w:pPr>
          </w:p>
        </w:tc>
      </w:tr>
      <w:tr w14:paraId="289E8F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2A5ABFC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6823" w:type="dxa"/>
            <w:vAlign w:val="center"/>
          </w:tcPr>
          <w:p w14:paraId="78EFD0BD">
            <w:pPr>
              <w:spacing w:line="360" w:lineRule="auto"/>
              <w:ind w:firstLine="420"/>
              <w:jc w:val="center"/>
              <w:rPr>
                <w:rFonts w:asciiTheme="minorEastAsia" w:hAnsiTheme="minorEastAsia" w:eastAsiaTheme="minorEastAsia"/>
                <w:color w:val="auto"/>
                <w:highlight w:val="none"/>
              </w:rPr>
            </w:pPr>
          </w:p>
        </w:tc>
      </w:tr>
      <w:tr w14:paraId="315717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3F4A61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6823" w:type="dxa"/>
            <w:vAlign w:val="center"/>
          </w:tcPr>
          <w:p w14:paraId="41722E19">
            <w:pPr>
              <w:spacing w:line="360" w:lineRule="auto"/>
              <w:ind w:firstLine="420"/>
              <w:jc w:val="center"/>
              <w:rPr>
                <w:rFonts w:asciiTheme="minorEastAsia" w:hAnsiTheme="minorEastAsia" w:eastAsiaTheme="minorEastAsia"/>
                <w:color w:val="auto"/>
                <w:highlight w:val="none"/>
              </w:rPr>
            </w:pPr>
          </w:p>
        </w:tc>
      </w:tr>
      <w:tr w14:paraId="7AB9C0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936E3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总监理工程师及电话</w:t>
            </w:r>
          </w:p>
        </w:tc>
        <w:tc>
          <w:tcPr>
            <w:tcW w:w="6823" w:type="dxa"/>
            <w:vAlign w:val="center"/>
          </w:tcPr>
          <w:p w14:paraId="67887BCB">
            <w:pPr>
              <w:spacing w:line="360" w:lineRule="auto"/>
              <w:ind w:firstLine="420"/>
              <w:jc w:val="center"/>
              <w:rPr>
                <w:rFonts w:asciiTheme="minorEastAsia" w:hAnsiTheme="minorEastAsia" w:eastAsiaTheme="minorEastAsia"/>
                <w:color w:val="auto"/>
                <w:highlight w:val="none"/>
              </w:rPr>
            </w:pPr>
          </w:p>
        </w:tc>
      </w:tr>
      <w:tr w14:paraId="77966D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35" w:hRule="atLeast"/>
          <w:jc w:val="center"/>
        </w:trPr>
        <w:tc>
          <w:tcPr>
            <w:tcW w:w="2618" w:type="dxa"/>
            <w:vAlign w:val="center"/>
          </w:tcPr>
          <w:p w14:paraId="3066A61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项目描述</w:t>
            </w:r>
          </w:p>
        </w:tc>
        <w:tc>
          <w:tcPr>
            <w:tcW w:w="6823" w:type="dxa"/>
            <w:vAlign w:val="center"/>
          </w:tcPr>
          <w:p w14:paraId="56C4532F">
            <w:pPr>
              <w:spacing w:line="360" w:lineRule="auto"/>
              <w:ind w:firstLine="420"/>
              <w:jc w:val="center"/>
              <w:rPr>
                <w:rFonts w:asciiTheme="minorEastAsia" w:hAnsiTheme="minorEastAsia" w:eastAsiaTheme="minorEastAsia"/>
                <w:color w:val="auto"/>
                <w:highlight w:val="none"/>
              </w:rPr>
            </w:pPr>
          </w:p>
        </w:tc>
      </w:tr>
      <w:tr w14:paraId="5EFF3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618" w:type="dxa"/>
            <w:tcBorders>
              <w:bottom w:val="single" w:color="000000" w:sz="12" w:space="0"/>
            </w:tcBorders>
            <w:vAlign w:val="center"/>
          </w:tcPr>
          <w:p w14:paraId="717DBE7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c>
          <w:tcPr>
            <w:tcW w:w="6823" w:type="dxa"/>
            <w:tcBorders>
              <w:bottom w:val="single" w:color="000000" w:sz="12" w:space="0"/>
            </w:tcBorders>
            <w:vAlign w:val="center"/>
          </w:tcPr>
          <w:p w14:paraId="340E0EDB">
            <w:pPr>
              <w:spacing w:line="360" w:lineRule="auto"/>
              <w:ind w:firstLine="420"/>
              <w:jc w:val="center"/>
              <w:rPr>
                <w:rFonts w:asciiTheme="minorEastAsia" w:hAnsiTheme="minorEastAsia" w:eastAsiaTheme="minorEastAsia"/>
                <w:color w:val="auto"/>
                <w:highlight w:val="none"/>
              </w:rPr>
            </w:pPr>
          </w:p>
        </w:tc>
      </w:tr>
    </w:tbl>
    <w:p w14:paraId="2BE0317F">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注：后附近</w:t>
      </w:r>
      <w:r>
        <w:rPr>
          <w:rFonts w:cs="宋体" w:asciiTheme="minorEastAsia" w:hAnsiTheme="minorEastAsia" w:eastAsiaTheme="minorEastAsia"/>
          <w:b/>
          <w:bCs/>
          <w:color w:val="auto"/>
          <w:highlight w:val="none"/>
        </w:rPr>
        <w:t>3</w:t>
      </w:r>
      <w:r>
        <w:rPr>
          <w:rFonts w:hint="eastAsia" w:cs="宋体" w:asciiTheme="minorEastAsia" w:hAnsiTheme="minorEastAsia" w:eastAsiaTheme="minorEastAsia"/>
          <w:b/>
          <w:bCs/>
          <w:color w:val="auto"/>
          <w:highlight w:val="none"/>
        </w:rPr>
        <w:t>年（</w:t>
      </w:r>
      <w:r>
        <w:rPr>
          <w:rFonts w:cs="宋体" w:asciiTheme="minorEastAsia" w:hAnsiTheme="minorEastAsia" w:eastAsiaTheme="minorEastAsia"/>
          <w:b/>
          <w:bCs/>
          <w:color w:val="auto"/>
          <w:highlight w:val="none"/>
        </w:rPr>
        <w:t>20</w:t>
      </w:r>
      <w:r>
        <w:rPr>
          <w:rFonts w:hint="eastAsia" w:cs="宋体" w:asciiTheme="minorEastAsia" w:hAnsiTheme="minorEastAsia" w:eastAsiaTheme="minorEastAsia"/>
          <w:b/>
          <w:bCs/>
          <w:color w:val="auto"/>
          <w:highlight w:val="none"/>
        </w:rPr>
        <w:t>2</w:t>
      </w:r>
      <w:r>
        <w:rPr>
          <w:rFonts w:hint="eastAsia" w:cs="宋体" w:asciiTheme="minorEastAsia" w:hAnsiTheme="minorEastAsia" w:eastAsiaTheme="minorEastAsia"/>
          <w:b/>
          <w:bCs/>
          <w:color w:val="auto"/>
          <w:highlight w:val="none"/>
          <w:lang w:val="en-US" w:eastAsia="zh-CN"/>
        </w:rPr>
        <w:t>2</w:t>
      </w:r>
      <w:r>
        <w:rPr>
          <w:rFonts w:hint="eastAsia" w:cs="宋体" w:asciiTheme="minorEastAsia" w:hAnsiTheme="minorEastAsia" w:eastAsiaTheme="minorEastAsia"/>
          <w:b/>
          <w:bCs/>
          <w:color w:val="auto"/>
          <w:highlight w:val="none"/>
        </w:rPr>
        <w:t>年</w:t>
      </w:r>
      <w:r>
        <w:rPr>
          <w:rFonts w:hint="eastAsia" w:cs="宋体" w:asciiTheme="minorEastAsia" w:hAnsiTheme="minorEastAsia" w:eastAsiaTheme="minorEastAsia"/>
          <w:b/>
          <w:bCs/>
          <w:color w:val="auto"/>
          <w:highlight w:val="none"/>
          <w:lang w:val="en-US" w:eastAsia="zh-CN"/>
        </w:rPr>
        <w:t>7月1日</w:t>
      </w:r>
      <w:r>
        <w:rPr>
          <w:rFonts w:hint="eastAsia" w:cs="宋体" w:asciiTheme="minorEastAsia" w:hAnsiTheme="minorEastAsia" w:eastAsiaTheme="minorEastAsia"/>
          <w:b/>
          <w:bCs/>
          <w:color w:val="auto"/>
          <w:highlight w:val="none"/>
        </w:rPr>
        <w:t>至今）完成类似项目的业绩证明文件复印件。</w:t>
      </w:r>
    </w:p>
    <w:p w14:paraId="6F832534">
      <w:pPr>
        <w:rPr>
          <w:rFonts w:asciiTheme="minorEastAsia" w:hAnsiTheme="minorEastAsia" w:eastAsiaTheme="minorEastAsia"/>
          <w:b/>
          <w:color w:val="auto"/>
          <w:sz w:val="21"/>
          <w:szCs w:val="21"/>
          <w:highlight w:val="none"/>
        </w:rPr>
      </w:pPr>
    </w:p>
    <w:p w14:paraId="5EBBD373">
      <w:pPr>
        <w:rPr>
          <w:rFonts w:asciiTheme="minorEastAsia" w:hAnsiTheme="minorEastAsia" w:eastAsiaTheme="minorEastAsia"/>
          <w:b/>
          <w:color w:val="auto"/>
          <w:sz w:val="21"/>
          <w:szCs w:val="21"/>
          <w:highlight w:val="none"/>
        </w:rPr>
      </w:pPr>
    </w:p>
    <w:p w14:paraId="58698386">
      <w:pPr>
        <w:spacing w:line="360" w:lineRule="auto"/>
        <w:jc w:val="center"/>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（四）正在施工的和新承接的项目情况表</w:t>
      </w:r>
    </w:p>
    <w:tbl>
      <w:tblPr>
        <w:tblStyle w:val="20"/>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5709"/>
      </w:tblGrid>
      <w:tr w14:paraId="29D4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3BE7C51E">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5709" w:type="dxa"/>
          </w:tcPr>
          <w:p w14:paraId="46B4F4AB">
            <w:pPr>
              <w:spacing w:line="360" w:lineRule="auto"/>
              <w:rPr>
                <w:rFonts w:asciiTheme="minorEastAsia" w:hAnsiTheme="minorEastAsia" w:eastAsiaTheme="minorEastAsia"/>
                <w:color w:val="auto"/>
                <w:szCs w:val="21"/>
                <w:highlight w:val="none"/>
              </w:rPr>
            </w:pPr>
          </w:p>
        </w:tc>
      </w:tr>
      <w:tr w14:paraId="7EE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65AB87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项目所在地</w:t>
            </w:r>
          </w:p>
        </w:tc>
        <w:tc>
          <w:tcPr>
            <w:tcW w:w="5709" w:type="dxa"/>
          </w:tcPr>
          <w:p w14:paraId="47F97047">
            <w:pPr>
              <w:spacing w:line="360" w:lineRule="auto"/>
              <w:rPr>
                <w:rFonts w:asciiTheme="minorEastAsia" w:hAnsiTheme="minorEastAsia" w:eastAsiaTheme="minorEastAsia"/>
                <w:color w:val="auto"/>
                <w:szCs w:val="21"/>
                <w:highlight w:val="none"/>
              </w:rPr>
            </w:pPr>
          </w:p>
        </w:tc>
      </w:tr>
      <w:tr w14:paraId="76A7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510994D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发包人名称</w:t>
            </w:r>
          </w:p>
        </w:tc>
        <w:tc>
          <w:tcPr>
            <w:tcW w:w="5709" w:type="dxa"/>
          </w:tcPr>
          <w:p w14:paraId="666FAE79">
            <w:pPr>
              <w:spacing w:line="360" w:lineRule="auto"/>
              <w:rPr>
                <w:rFonts w:asciiTheme="minorEastAsia" w:hAnsiTheme="minorEastAsia" w:eastAsiaTheme="minorEastAsia"/>
                <w:color w:val="auto"/>
                <w:szCs w:val="21"/>
                <w:highlight w:val="none"/>
              </w:rPr>
            </w:pPr>
          </w:p>
        </w:tc>
      </w:tr>
      <w:tr w14:paraId="70A4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D22386D">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发包人地址</w:t>
            </w:r>
          </w:p>
        </w:tc>
        <w:tc>
          <w:tcPr>
            <w:tcW w:w="5709" w:type="dxa"/>
          </w:tcPr>
          <w:p w14:paraId="228B1FCA">
            <w:pPr>
              <w:spacing w:line="360" w:lineRule="auto"/>
              <w:rPr>
                <w:rFonts w:asciiTheme="minorEastAsia" w:hAnsiTheme="minorEastAsia" w:eastAsiaTheme="minorEastAsia"/>
                <w:color w:val="auto"/>
                <w:szCs w:val="21"/>
                <w:highlight w:val="none"/>
              </w:rPr>
            </w:pPr>
          </w:p>
        </w:tc>
      </w:tr>
      <w:tr w14:paraId="5FC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CD993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发包人电话</w:t>
            </w:r>
          </w:p>
        </w:tc>
        <w:tc>
          <w:tcPr>
            <w:tcW w:w="5709" w:type="dxa"/>
          </w:tcPr>
          <w:p w14:paraId="00B6E775">
            <w:pPr>
              <w:spacing w:line="360" w:lineRule="auto"/>
              <w:rPr>
                <w:rFonts w:asciiTheme="minorEastAsia" w:hAnsiTheme="minorEastAsia" w:eastAsiaTheme="minorEastAsia"/>
                <w:color w:val="auto"/>
                <w:szCs w:val="21"/>
                <w:highlight w:val="none"/>
              </w:rPr>
            </w:pPr>
          </w:p>
        </w:tc>
      </w:tr>
      <w:tr w14:paraId="7FBC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78D61319">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签约合同价</w:t>
            </w:r>
          </w:p>
        </w:tc>
        <w:tc>
          <w:tcPr>
            <w:tcW w:w="5709" w:type="dxa"/>
          </w:tcPr>
          <w:p w14:paraId="0EA00EAA">
            <w:pPr>
              <w:spacing w:line="360" w:lineRule="auto"/>
              <w:rPr>
                <w:rFonts w:asciiTheme="minorEastAsia" w:hAnsiTheme="minorEastAsia" w:eastAsiaTheme="minorEastAsia"/>
                <w:color w:val="auto"/>
                <w:szCs w:val="21"/>
                <w:highlight w:val="none"/>
              </w:rPr>
            </w:pPr>
          </w:p>
        </w:tc>
      </w:tr>
      <w:tr w14:paraId="44C1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5589D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开工日期</w:t>
            </w:r>
          </w:p>
        </w:tc>
        <w:tc>
          <w:tcPr>
            <w:tcW w:w="5709" w:type="dxa"/>
          </w:tcPr>
          <w:p w14:paraId="1FF4197B">
            <w:pPr>
              <w:spacing w:line="360" w:lineRule="auto"/>
              <w:rPr>
                <w:rFonts w:asciiTheme="minorEastAsia" w:hAnsiTheme="minorEastAsia" w:eastAsiaTheme="minorEastAsia"/>
                <w:color w:val="auto"/>
                <w:szCs w:val="21"/>
                <w:highlight w:val="none"/>
              </w:rPr>
            </w:pPr>
          </w:p>
        </w:tc>
      </w:tr>
      <w:tr w14:paraId="4850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6D53380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计划竣工日期</w:t>
            </w:r>
          </w:p>
        </w:tc>
        <w:tc>
          <w:tcPr>
            <w:tcW w:w="5709" w:type="dxa"/>
          </w:tcPr>
          <w:p w14:paraId="6A27F303">
            <w:pPr>
              <w:spacing w:line="360" w:lineRule="auto"/>
              <w:rPr>
                <w:rFonts w:asciiTheme="minorEastAsia" w:hAnsiTheme="minorEastAsia" w:eastAsiaTheme="minorEastAsia"/>
                <w:color w:val="auto"/>
                <w:szCs w:val="21"/>
                <w:highlight w:val="none"/>
              </w:rPr>
            </w:pPr>
          </w:p>
        </w:tc>
      </w:tr>
      <w:tr w14:paraId="6CF9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B2D9D44">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承担的工作</w:t>
            </w:r>
          </w:p>
        </w:tc>
        <w:tc>
          <w:tcPr>
            <w:tcW w:w="5709" w:type="dxa"/>
          </w:tcPr>
          <w:p w14:paraId="77EB581D">
            <w:pPr>
              <w:spacing w:line="360" w:lineRule="auto"/>
              <w:rPr>
                <w:rFonts w:asciiTheme="minorEastAsia" w:hAnsiTheme="minorEastAsia" w:eastAsiaTheme="minorEastAsia"/>
                <w:color w:val="auto"/>
                <w:szCs w:val="21"/>
                <w:highlight w:val="none"/>
              </w:rPr>
            </w:pPr>
          </w:p>
        </w:tc>
      </w:tr>
      <w:tr w14:paraId="5C4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079AFB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工程质量</w:t>
            </w:r>
          </w:p>
        </w:tc>
        <w:tc>
          <w:tcPr>
            <w:tcW w:w="5709" w:type="dxa"/>
          </w:tcPr>
          <w:p w14:paraId="57775279">
            <w:pPr>
              <w:spacing w:line="360" w:lineRule="auto"/>
              <w:rPr>
                <w:rFonts w:asciiTheme="minorEastAsia" w:hAnsiTheme="minorEastAsia" w:eastAsiaTheme="minorEastAsia"/>
                <w:color w:val="auto"/>
                <w:szCs w:val="21"/>
                <w:highlight w:val="none"/>
              </w:rPr>
            </w:pPr>
          </w:p>
        </w:tc>
      </w:tr>
      <w:tr w14:paraId="375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2C30A848">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项目经理</w:t>
            </w:r>
          </w:p>
        </w:tc>
        <w:tc>
          <w:tcPr>
            <w:tcW w:w="5709" w:type="dxa"/>
          </w:tcPr>
          <w:p w14:paraId="0D887812">
            <w:pPr>
              <w:spacing w:line="360" w:lineRule="auto"/>
              <w:rPr>
                <w:rFonts w:asciiTheme="minorEastAsia" w:hAnsiTheme="minorEastAsia" w:eastAsiaTheme="minorEastAsia"/>
                <w:color w:val="auto"/>
                <w:szCs w:val="21"/>
                <w:highlight w:val="none"/>
              </w:rPr>
            </w:pPr>
          </w:p>
        </w:tc>
      </w:tr>
      <w:tr w14:paraId="2E0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9F1CF10">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技术负责人</w:t>
            </w:r>
          </w:p>
        </w:tc>
        <w:tc>
          <w:tcPr>
            <w:tcW w:w="5709" w:type="dxa"/>
          </w:tcPr>
          <w:p w14:paraId="2FA8681B">
            <w:pPr>
              <w:spacing w:line="360" w:lineRule="auto"/>
              <w:rPr>
                <w:rFonts w:asciiTheme="minorEastAsia" w:hAnsiTheme="minorEastAsia" w:eastAsiaTheme="minorEastAsia"/>
                <w:color w:val="auto"/>
                <w:szCs w:val="21"/>
                <w:highlight w:val="none"/>
              </w:rPr>
            </w:pPr>
          </w:p>
        </w:tc>
      </w:tr>
      <w:tr w14:paraId="2927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5C096B3">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总监理工程师及电话</w:t>
            </w:r>
          </w:p>
        </w:tc>
        <w:tc>
          <w:tcPr>
            <w:tcW w:w="5709" w:type="dxa"/>
          </w:tcPr>
          <w:p w14:paraId="71D1D7F2">
            <w:pPr>
              <w:spacing w:line="360" w:lineRule="auto"/>
              <w:rPr>
                <w:rFonts w:asciiTheme="minorEastAsia" w:hAnsiTheme="minorEastAsia" w:eastAsiaTheme="minorEastAsia"/>
                <w:color w:val="auto"/>
                <w:szCs w:val="21"/>
                <w:highlight w:val="none"/>
              </w:rPr>
            </w:pPr>
          </w:p>
        </w:tc>
      </w:tr>
      <w:tr w14:paraId="5509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469" w:type="dxa"/>
            <w:vAlign w:val="center"/>
          </w:tcPr>
          <w:p w14:paraId="589CE81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项目描述</w:t>
            </w:r>
          </w:p>
        </w:tc>
        <w:tc>
          <w:tcPr>
            <w:tcW w:w="5709" w:type="dxa"/>
          </w:tcPr>
          <w:p w14:paraId="4910E193">
            <w:pPr>
              <w:spacing w:line="360" w:lineRule="auto"/>
              <w:ind w:firstLine="440" w:firstLineChars="200"/>
              <w:rPr>
                <w:rFonts w:asciiTheme="minorEastAsia" w:hAnsiTheme="minorEastAsia" w:eastAsiaTheme="minorEastAsia"/>
                <w:color w:val="auto"/>
                <w:szCs w:val="21"/>
                <w:highlight w:val="none"/>
              </w:rPr>
            </w:pPr>
          </w:p>
        </w:tc>
      </w:tr>
      <w:tr w14:paraId="7F21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69" w:type="dxa"/>
            <w:vAlign w:val="center"/>
          </w:tcPr>
          <w:p w14:paraId="4FD6060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备注</w:t>
            </w:r>
          </w:p>
        </w:tc>
        <w:tc>
          <w:tcPr>
            <w:tcW w:w="5709" w:type="dxa"/>
          </w:tcPr>
          <w:p w14:paraId="029B7CEB">
            <w:pPr>
              <w:spacing w:line="360" w:lineRule="auto"/>
              <w:rPr>
                <w:rFonts w:asciiTheme="minorEastAsia" w:hAnsiTheme="minorEastAsia" w:eastAsiaTheme="minorEastAsia"/>
                <w:color w:val="auto"/>
                <w:szCs w:val="21"/>
                <w:highlight w:val="none"/>
              </w:rPr>
            </w:pPr>
          </w:p>
        </w:tc>
      </w:tr>
    </w:tbl>
    <w:p w14:paraId="167C4099">
      <w:pPr>
        <w:rPr>
          <w:rFonts w:asciiTheme="minorEastAsia" w:hAnsiTheme="minorEastAsia" w:eastAsiaTheme="minorEastAsia"/>
          <w:b/>
          <w:color w:val="auto"/>
          <w:sz w:val="21"/>
          <w:szCs w:val="21"/>
          <w:highlight w:val="none"/>
        </w:rPr>
      </w:pPr>
    </w:p>
    <w:p w14:paraId="466314E1">
      <w:pPr>
        <w:rPr>
          <w:rFonts w:asciiTheme="minorEastAsia" w:hAnsiTheme="minorEastAsia" w:eastAsiaTheme="minorEastAsia"/>
          <w:b/>
          <w:color w:val="auto"/>
          <w:sz w:val="21"/>
          <w:szCs w:val="21"/>
          <w:highlight w:val="none"/>
        </w:rPr>
      </w:pPr>
    </w:p>
    <w:p w14:paraId="74F8AEE2">
      <w:pPr>
        <w:pStyle w:val="18"/>
        <w:rPr>
          <w:color w:val="auto"/>
          <w:highlight w:val="none"/>
        </w:rPr>
      </w:pPr>
    </w:p>
    <w:p w14:paraId="47B03BBB">
      <w:pPr>
        <w:rPr>
          <w:rFonts w:asciiTheme="minorEastAsia" w:hAnsiTheme="minorEastAsia" w:eastAsiaTheme="minorEastAsia"/>
          <w:b/>
          <w:color w:val="auto"/>
          <w:sz w:val="21"/>
          <w:szCs w:val="21"/>
          <w:highlight w:val="none"/>
        </w:rPr>
      </w:pPr>
    </w:p>
    <w:p w14:paraId="17F4FE0C">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（五）近年发生的诉讼及仲裁情况</w:t>
      </w:r>
    </w:p>
    <w:p w14:paraId="13ECC9EE">
      <w:pPr>
        <w:rPr>
          <w:rFonts w:asciiTheme="minorEastAsia" w:hAnsiTheme="minorEastAsia" w:eastAsiaTheme="minorEastAsia"/>
          <w:b/>
          <w:color w:val="auto"/>
          <w:sz w:val="28"/>
          <w:szCs w:val="28"/>
          <w:highlight w:val="none"/>
        </w:rPr>
      </w:pPr>
    </w:p>
    <w:p w14:paraId="6286DE6A">
      <w:pPr>
        <w:rPr>
          <w:rFonts w:asciiTheme="minorEastAsia" w:hAnsiTheme="minorEastAsia" w:eastAsiaTheme="minorEastAsia"/>
          <w:b/>
          <w:color w:val="auto"/>
          <w:sz w:val="28"/>
          <w:szCs w:val="28"/>
          <w:highlight w:val="none"/>
        </w:rPr>
      </w:pPr>
    </w:p>
    <w:p w14:paraId="05067A7A">
      <w:pPr>
        <w:rPr>
          <w:rFonts w:asciiTheme="minorEastAsia" w:hAnsiTheme="minorEastAsia" w:eastAsiaTheme="minorEastAsia"/>
          <w:b/>
          <w:color w:val="auto"/>
          <w:sz w:val="28"/>
          <w:szCs w:val="28"/>
          <w:highlight w:val="none"/>
        </w:rPr>
      </w:pPr>
    </w:p>
    <w:p w14:paraId="28A57178">
      <w:pPr>
        <w:rPr>
          <w:rFonts w:asciiTheme="minorEastAsia" w:hAnsiTheme="minorEastAsia" w:eastAsiaTheme="minorEastAsia"/>
          <w:b/>
          <w:color w:val="auto"/>
          <w:sz w:val="28"/>
          <w:szCs w:val="28"/>
          <w:highlight w:val="none"/>
        </w:rPr>
      </w:pPr>
    </w:p>
    <w:p w14:paraId="4E0A66DE">
      <w:pPr>
        <w:rPr>
          <w:rFonts w:asciiTheme="minorEastAsia" w:hAnsiTheme="minorEastAsia" w:eastAsiaTheme="minorEastAsia"/>
          <w:b/>
          <w:color w:val="auto"/>
          <w:sz w:val="28"/>
          <w:szCs w:val="28"/>
          <w:highlight w:val="none"/>
        </w:rPr>
      </w:pPr>
    </w:p>
    <w:p w14:paraId="27B08CF6">
      <w:pPr>
        <w:rPr>
          <w:rFonts w:asciiTheme="minorEastAsia" w:hAnsiTheme="minorEastAsia" w:eastAsiaTheme="minorEastAsia"/>
          <w:b/>
          <w:color w:val="auto"/>
          <w:sz w:val="28"/>
          <w:szCs w:val="28"/>
          <w:highlight w:val="none"/>
        </w:rPr>
      </w:pPr>
    </w:p>
    <w:p w14:paraId="3893C5F2">
      <w:pPr>
        <w:rPr>
          <w:rFonts w:asciiTheme="minorEastAsia" w:hAnsiTheme="minorEastAsia" w:eastAsiaTheme="minorEastAsia"/>
          <w:b/>
          <w:color w:val="auto"/>
          <w:sz w:val="28"/>
          <w:szCs w:val="28"/>
          <w:highlight w:val="none"/>
        </w:rPr>
      </w:pPr>
    </w:p>
    <w:p w14:paraId="01F16974">
      <w:pPr>
        <w:rPr>
          <w:rFonts w:asciiTheme="minorEastAsia" w:hAnsiTheme="minorEastAsia" w:eastAsiaTheme="minorEastAsia"/>
          <w:b/>
          <w:color w:val="auto"/>
          <w:sz w:val="28"/>
          <w:szCs w:val="28"/>
          <w:highlight w:val="none"/>
        </w:rPr>
      </w:pPr>
    </w:p>
    <w:p w14:paraId="2841B3ED">
      <w:pPr>
        <w:rPr>
          <w:rFonts w:asciiTheme="minorEastAsia" w:hAnsiTheme="minorEastAsia" w:eastAsiaTheme="minorEastAsia"/>
          <w:b/>
          <w:color w:val="auto"/>
          <w:sz w:val="28"/>
          <w:szCs w:val="28"/>
          <w:highlight w:val="none"/>
        </w:rPr>
      </w:pPr>
    </w:p>
    <w:p w14:paraId="493A77E9">
      <w:pPr>
        <w:rPr>
          <w:rFonts w:asciiTheme="minorEastAsia" w:hAnsiTheme="minorEastAsia" w:eastAsiaTheme="minorEastAsia"/>
          <w:b/>
          <w:color w:val="auto"/>
          <w:sz w:val="28"/>
          <w:szCs w:val="28"/>
          <w:highlight w:val="none"/>
        </w:rPr>
      </w:pPr>
    </w:p>
    <w:p w14:paraId="7AD177E8">
      <w:pPr>
        <w:rPr>
          <w:rFonts w:asciiTheme="minorEastAsia" w:hAnsiTheme="minorEastAsia" w:eastAsiaTheme="minorEastAsia"/>
          <w:b/>
          <w:color w:val="auto"/>
          <w:sz w:val="28"/>
          <w:szCs w:val="28"/>
          <w:highlight w:val="none"/>
        </w:rPr>
      </w:pPr>
    </w:p>
    <w:p w14:paraId="40A95CE4">
      <w:pPr>
        <w:rPr>
          <w:rFonts w:asciiTheme="minorEastAsia" w:hAnsiTheme="minorEastAsia" w:eastAsiaTheme="minorEastAsia"/>
          <w:b/>
          <w:color w:val="auto"/>
          <w:sz w:val="28"/>
          <w:szCs w:val="28"/>
          <w:highlight w:val="none"/>
        </w:rPr>
      </w:pPr>
    </w:p>
    <w:p w14:paraId="59C9248D">
      <w:pPr>
        <w:rPr>
          <w:rFonts w:asciiTheme="minorEastAsia" w:hAnsiTheme="minorEastAsia" w:eastAsiaTheme="minorEastAsia"/>
          <w:b/>
          <w:color w:val="auto"/>
          <w:sz w:val="28"/>
          <w:szCs w:val="28"/>
          <w:highlight w:val="none"/>
        </w:rPr>
      </w:pPr>
    </w:p>
    <w:p w14:paraId="6FF4A4ED">
      <w:pPr>
        <w:rPr>
          <w:rFonts w:asciiTheme="minorEastAsia" w:hAnsiTheme="minorEastAsia" w:eastAsiaTheme="minorEastAsia"/>
          <w:b/>
          <w:color w:val="auto"/>
          <w:sz w:val="28"/>
          <w:szCs w:val="28"/>
          <w:highlight w:val="none"/>
        </w:rPr>
      </w:pPr>
    </w:p>
    <w:p w14:paraId="26731AC4">
      <w:pPr>
        <w:rPr>
          <w:rFonts w:asciiTheme="minorEastAsia" w:hAnsiTheme="minorEastAsia" w:eastAsiaTheme="minorEastAsia"/>
          <w:b/>
          <w:color w:val="auto"/>
          <w:sz w:val="28"/>
          <w:szCs w:val="28"/>
          <w:highlight w:val="none"/>
        </w:rPr>
      </w:pPr>
    </w:p>
    <w:p w14:paraId="617BEAA1">
      <w:pPr>
        <w:rPr>
          <w:rFonts w:asciiTheme="minorEastAsia" w:hAnsiTheme="minorEastAsia" w:eastAsiaTheme="minorEastAsia"/>
          <w:b/>
          <w:color w:val="auto"/>
          <w:sz w:val="28"/>
          <w:szCs w:val="28"/>
          <w:highlight w:val="none"/>
        </w:rPr>
      </w:pPr>
    </w:p>
    <w:p w14:paraId="70D57644">
      <w:pPr>
        <w:rPr>
          <w:rFonts w:asciiTheme="minorEastAsia" w:hAnsiTheme="minorEastAsia" w:eastAsiaTheme="minorEastAsia"/>
          <w:b/>
          <w:color w:val="auto"/>
          <w:sz w:val="28"/>
          <w:szCs w:val="28"/>
          <w:highlight w:val="none"/>
        </w:rPr>
      </w:pPr>
    </w:p>
    <w:p w14:paraId="6C906380">
      <w:pPr>
        <w:rPr>
          <w:rFonts w:asciiTheme="minorEastAsia" w:hAnsiTheme="minorEastAsia" w:eastAsiaTheme="minorEastAsia"/>
          <w:b/>
          <w:color w:val="auto"/>
          <w:sz w:val="28"/>
          <w:szCs w:val="28"/>
          <w:highlight w:val="none"/>
        </w:rPr>
      </w:pPr>
    </w:p>
    <w:p w14:paraId="3B3837AE">
      <w:pPr>
        <w:rPr>
          <w:rFonts w:asciiTheme="minorEastAsia" w:hAnsiTheme="minorEastAsia" w:eastAsiaTheme="minorEastAsia"/>
          <w:b/>
          <w:color w:val="auto"/>
          <w:sz w:val="28"/>
          <w:szCs w:val="28"/>
          <w:highlight w:val="none"/>
        </w:rPr>
      </w:pPr>
    </w:p>
    <w:p w14:paraId="3DF2EBCD">
      <w:pPr>
        <w:rPr>
          <w:rFonts w:asciiTheme="minorEastAsia" w:hAnsiTheme="minorEastAsia" w:eastAsiaTheme="minorEastAsia"/>
          <w:b/>
          <w:color w:val="auto"/>
          <w:sz w:val="28"/>
          <w:szCs w:val="28"/>
          <w:highlight w:val="none"/>
        </w:rPr>
      </w:pPr>
    </w:p>
    <w:p w14:paraId="323735BA">
      <w:pPr>
        <w:rPr>
          <w:rFonts w:asciiTheme="minorEastAsia" w:hAnsiTheme="minorEastAsia" w:eastAsiaTheme="minorEastAsia"/>
          <w:b/>
          <w:color w:val="auto"/>
          <w:sz w:val="28"/>
          <w:szCs w:val="28"/>
          <w:highlight w:val="none"/>
        </w:rPr>
      </w:pPr>
    </w:p>
    <w:p w14:paraId="33A688E4">
      <w:pPr>
        <w:rPr>
          <w:rFonts w:asciiTheme="minorEastAsia" w:hAnsiTheme="minorEastAsia" w:eastAsiaTheme="minorEastAsia"/>
          <w:b/>
          <w:color w:val="auto"/>
          <w:sz w:val="28"/>
          <w:szCs w:val="28"/>
          <w:highlight w:val="none"/>
        </w:rPr>
      </w:pPr>
    </w:p>
    <w:p w14:paraId="26569295">
      <w:pPr>
        <w:rPr>
          <w:rFonts w:asciiTheme="minorEastAsia" w:hAnsiTheme="minorEastAsia" w:eastAsiaTheme="minorEastAsia"/>
          <w:b/>
          <w:color w:val="auto"/>
          <w:sz w:val="28"/>
          <w:szCs w:val="28"/>
          <w:highlight w:val="none"/>
        </w:rPr>
      </w:pPr>
    </w:p>
    <w:p w14:paraId="05014131">
      <w:pPr>
        <w:pStyle w:val="18"/>
        <w:rPr>
          <w:rFonts w:asciiTheme="minorEastAsia" w:hAnsiTheme="minorEastAsia" w:eastAsiaTheme="minorEastAsia"/>
          <w:b/>
          <w:color w:val="auto"/>
          <w:szCs w:val="28"/>
          <w:highlight w:val="none"/>
        </w:rPr>
      </w:pPr>
    </w:p>
    <w:p w14:paraId="66914248">
      <w:pPr>
        <w:rPr>
          <w:rFonts w:asciiTheme="minorEastAsia" w:hAnsiTheme="minorEastAsia" w:eastAsiaTheme="minorEastAsia"/>
          <w:b/>
          <w:color w:val="auto"/>
          <w:sz w:val="28"/>
          <w:szCs w:val="28"/>
          <w:highlight w:val="none"/>
        </w:rPr>
      </w:pPr>
    </w:p>
    <w:p w14:paraId="6FE391AF">
      <w:pPr>
        <w:ind w:firstLine="2811" w:firstLineChars="10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十、构成响应文件的其他材料</w:t>
      </w:r>
    </w:p>
    <w:p w14:paraId="3079A016">
      <w:pPr>
        <w:spacing w:before="168" w:beforeLines="70" w:line="360" w:lineRule="auto"/>
        <w:rPr>
          <w:rFonts w:asciiTheme="minorEastAsia" w:hAnsiTheme="minorEastAsia" w:eastAsiaTheme="minorEastAsia"/>
          <w:color w:val="auto"/>
          <w:highlight w:val="none"/>
        </w:rPr>
      </w:pPr>
    </w:p>
    <w:p w14:paraId="75148926">
      <w:pPr>
        <w:spacing w:before="168" w:beforeLines="70" w:line="360" w:lineRule="auto"/>
        <w:rPr>
          <w:rFonts w:asciiTheme="minorEastAsia" w:hAnsiTheme="minorEastAsia" w:eastAsiaTheme="minorEastAsia"/>
          <w:color w:val="auto"/>
          <w:highlight w:val="none"/>
        </w:rPr>
      </w:pPr>
    </w:p>
    <w:p w14:paraId="60D304B4">
      <w:pPr>
        <w:spacing w:before="168" w:beforeLines="70" w:line="360" w:lineRule="auto"/>
        <w:rPr>
          <w:rFonts w:asciiTheme="minorEastAsia" w:hAnsiTheme="minorEastAsia" w:eastAsiaTheme="minorEastAsia"/>
          <w:color w:val="auto"/>
          <w:highlight w:val="none"/>
        </w:rPr>
      </w:pPr>
    </w:p>
    <w:p w14:paraId="4658E9AD">
      <w:pPr>
        <w:spacing w:before="168" w:beforeLines="70" w:line="360" w:lineRule="auto"/>
        <w:rPr>
          <w:rFonts w:asciiTheme="minorEastAsia" w:hAnsiTheme="minorEastAsia" w:eastAsiaTheme="minorEastAsia"/>
          <w:color w:val="auto"/>
          <w:highlight w:val="none"/>
        </w:rPr>
      </w:pPr>
    </w:p>
    <w:p w14:paraId="3E57F9E0">
      <w:pPr>
        <w:spacing w:before="168" w:beforeLines="70" w:line="360" w:lineRule="auto"/>
        <w:rPr>
          <w:rFonts w:asciiTheme="minorEastAsia" w:hAnsiTheme="minorEastAsia" w:eastAsiaTheme="minorEastAsia"/>
          <w:color w:val="auto"/>
          <w:highlight w:val="none"/>
        </w:rPr>
      </w:pPr>
    </w:p>
    <w:p w14:paraId="089622D7">
      <w:pPr>
        <w:spacing w:before="168" w:beforeLines="70" w:line="360" w:lineRule="auto"/>
        <w:rPr>
          <w:rFonts w:asciiTheme="minorEastAsia" w:hAnsiTheme="minorEastAsia" w:eastAsiaTheme="minorEastAsia"/>
          <w:color w:val="auto"/>
          <w:highlight w:val="none"/>
        </w:rPr>
      </w:pPr>
    </w:p>
    <w:p w14:paraId="0AAD8D28">
      <w:pPr>
        <w:spacing w:before="168" w:beforeLines="70" w:line="360" w:lineRule="auto"/>
        <w:rPr>
          <w:rFonts w:asciiTheme="minorEastAsia" w:hAnsiTheme="minorEastAsia" w:eastAsiaTheme="minorEastAsia"/>
          <w:color w:val="auto"/>
          <w:highlight w:val="none"/>
        </w:rPr>
      </w:pPr>
    </w:p>
    <w:p w14:paraId="353E9790">
      <w:pPr>
        <w:spacing w:before="168" w:beforeLines="70" w:line="360" w:lineRule="auto"/>
        <w:rPr>
          <w:rFonts w:asciiTheme="minorEastAsia" w:hAnsiTheme="minorEastAsia" w:eastAsiaTheme="minorEastAsia"/>
          <w:color w:val="auto"/>
          <w:highlight w:val="none"/>
        </w:rPr>
      </w:pPr>
    </w:p>
    <w:p w14:paraId="5CDD705B">
      <w:pPr>
        <w:spacing w:before="168" w:beforeLines="70" w:line="360" w:lineRule="auto"/>
        <w:rPr>
          <w:rFonts w:asciiTheme="minorEastAsia" w:hAnsiTheme="minorEastAsia" w:eastAsiaTheme="minorEastAsia"/>
          <w:color w:val="auto"/>
          <w:highlight w:val="none"/>
        </w:rPr>
      </w:pPr>
    </w:p>
    <w:p w14:paraId="20D3525D">
      <w:pPr>
        <w:spacing w:before="168" w:beforeLines="70" w:line="360" w:lineRule="auto"/>
        <w:rPr>
          <w:rFonts w:asciiTheme="minorEastAsia" w:hAnsiTheme="minorEastAsia" w:eastAsiaTheme="minorEastAsia"/>
          <w:color w:val="auto"/>
          <w:highlight w:val="none"/>
        </w:rPr>
      </w:pPr>
    </w:p>
    <w:p w14:paraId="5AB1AC9B">
      <w:pPr>
        <w:spacing w:before="168" w:beforeLines="70" w:line="360" w:lineRule="auto"/>
        <w:rPr>
          <w:rFonts w:asciiTheme="minorEastAsia" w:hAnsiTheme="minorEastAsia" w:eastAsiaTheme="minorEastAsia"/>
          <w:color w:val="auto"/>
          <w:highlight w:val="none"/>
        </w:rPr>
      </w:pPr>
    </w:p>
    <w:p w14:paraId="68212DF7">
      <w:pPr>
        <w:spacing w:before="168" w:beforeLines="70" w:line="360" w:lineRule="auto"/>
        <w:rPr>
          <w:rFonts w:asciiTheme="minorEastAsia" w:hAnsiTheme="minorEastAsia" w:eastAsiaTheme="minorEastAsia"/>
          <w:color w:val="auto"/>
          <w:highlight w:val="none"/>
        </w:rPr>
      </w:pPr>
    </w:p>
    <w:p w14:paraId="67460CF7">
      <w:pPr>
        <w:spacing w:before="168" w:beforeLines="70" w:line="360" w:lineRule="auto"/>
        <w:rPr>
          <w:rFonts w:asciiTheme="minorEastAsia" w:hAnsiTheme="minorEastAsia" w:eastAsiaTheme="minorEastAsia"/>
          <w:color w:val="auto"/>
          <w:highlight w:val="none"/>
        </w:rPr>
      </w:pPr>
    </w:p>
    <w:p w14:paraId="4AD86222">
      <w:pPr>
        <w:spacing w:before="168" w:beforeLines="70" w:line="360" w:lineRule="auto"/>
        <w:rPr>
          <w:rFonts w:asciiTheme="minorEastAsia" w:hAnsiTheme="minorEastAsia" w:eastAsiaTheme="minorEastAsia"/>
          <w:color w:val="auto"/>
          <w:highlight w:val="none"/>
        </w:rPr>
      </w:pPr>
    </w:p>
    <w:p w14:paraId="7C959EEA">
      <w:pPr>
        <w:spacing w:before="168" w:beforeLines="70" w:line="360" w:lineRule="auto"/>
        <w:rPr>
          <w:rFonts w:asciiTheme="minorEastAsia" w:hAnsiTheme="minorEastAsia" w:eastAsiaTheme="minorEastAsia"/>
          <w:color w:val="auto"/>
          <w:highlight w:val="none"/>
        </w:rPr>
      </w:pPr>
    </w:p>
    <w:p w14:paraId="6BE46073">
      <w:pPr>
        <w:spacing w:before="168" w:beforeLines="70" w:line="360" w:lineRule="auto"/>
        <w:rPr>
          <w:rFonts w:asciiTheme="minorEastAsia" w:hAnsiTheme="minorEastAsia" w:eastAsiaTheme="minorEastAsia"/>
          <w:color w:val="auto"/>
          <w:highlight w:val="none"/>
        </w:rPr>
      </w:pPr>
    </w:p>
    <w:p w14:paraId="1C89F618">
      <w:pPr>
        <w:spacing w:before="168" w:beforeLines="70" w:line="360" w:lineRule="auto"/>
        <w:rPr>
          <w:rFonts w:asciiTheme="minorEastAsia" w:hAnsiTheme="minorEastAsia" w:eastAsiaTheme="minorEastAsia"/>
          <w:color w:val="auto"/>
          <w:highlight w:val="none"/>
        </w:rPr>
      </w:pPr>
    </w:p>
    <w:p w14:paraId="3C6BAE26">
      <w:pPr>
        <w:autoSpaceDE w:val="0"/>
        <w:autoSpaceDN w:val="0"/>
        <w:adjustRightInd w:val="0"/>
        <w:snapToGrid w:val="0"/>
        <w:jc w:val="center"/>
        <w:outlineLvl w:val="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十一、中小企业</w:t>
      </w:r>
      <w:r>
        <w:rPr>
          <w:rFonts w:hint="eastAsia" w:ascii="宋体" w:hAnsi="宋体" w:eastAsia="宋体" w:cs="宋体"/>
          <w:b/>
          <w:color w:val="auto"/>
          <w:kern w:val="0"/>
          <w:sz w:val="30"/>
          <w:szCs w:val="30"/>
          <w:highlight w:val="none"/>
          <w:lang w:val="zh-CN" w:eastAsia="zh-CN"/>
        </w:rPr>
        <w:t>声明函</w:t>
      </w:r>
    </w:p>
    <w:p w14:paraId="0C8876F1">
      <w:pPr>
        <w:keepNext/>
        <w:keepLines/>
        <w:autoSpaceDE w:val="0"/>
        <w:autoSpaceDN w:val="0"/>
        <w:spacing w:before="120" w:after="120" w:line="300" w:lineRule="auto"/>
        <w:jc w:val="center"/>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中小企业声明函（</w:t>
      </w:r>
      <w:r>
        <w:rPr>
          <w:rFonts w:hint="eastAsia" w:ascii="宋体" w:hAnsi="宋体" w:eastAsia="宋体" w:cs="宋体"/>
          <w:color w:val="auto"/>
          <w:sz w:val="22"/>
          <w:szCs w:val="21"/>
          <w:highlight w:val="none"/>
          <w:lang w:val="en-US" w:eastAsia="zh-CN"/>
        </w:rPr>
        <w:t>工程</w:t>
      </w:r>
      <w:r>
        <w:rPr>
          <w:rFonts w:hint="eastAsia" w:ascii="宋体" w:hAnsi="宋体" w:eastAsia="宋体" w:cs="宋体"/>
          <w:color w:val="auto"/>
          <w:sz w:val="22"/>
          <w:szCs w:val="21"/>
          <w:highlight w:val="none"/>
          <w:lang w:val="zh-CN"/>
        </w:rPr>
        <w:t>）</w:t>
      </w:r>
    </w:p>
    <w:p w14:paraId="7C6817B2">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本公司郑重声明，</w:t>
      </w:r>
      <w:r>
        <w:rPr>
          <w:rFonts w:hint="eastAsia" w:ascii="宋体" w:hAnsi="宋体" w:eastAsia="宋体" w:cs="宋体"/>
          <w:color w:val="auto"/>
          <w:sz w:val="22"/>
          <w:szCs w:val="21"/>
          <w:highlight w:val="none"/>
          <w:lang w:val="en-US" w:eastAsia="zh-CN"/>
        </w:rPr>
        <w:t>根据</w:t>
      </w:r>
      <w:r>
        <w:rPr>
          <w:rFonts w:hint="eastAsia" w:ascii="宋体" w:hAnsi="宋体" w:eastAsia="宋体" w:cs="宋体"/>
          <w:color w:val="auto"/>
          <w:sz w:val="22"/>
          <w:szCs w:val="21"/>
          <w:highlight w:val="none"/>
          <w:lang w:val="zh-CN"/>
        </w:rPr>
        <w:t>《政府采购促进中小企业发展管理办法》（财库〔2020〕46号）</w:t>
      </w:r>
      <w:r>
        <w:rPr>
          <w:rFonts w:hint="eastAsia" w:ascii="宋体" w:hAnsi="宋体" w:eastAsia="宋体" w:cs="宋体"/>
          <w:color w:val="auto"/>
          <w:sz w:val="22"/>
          <w:szCs w:val="21"/>
          <w:highlight w:val="none"/>
          <w:lang w:val="en-US" w:eastAsia="zh-CN"/>
        </w:rPr>
        <w:t>的规定</w:t>
      </w:r>
      <w:r>
        <w:rPr>
          <w:rFonts w:hint="eastAsia" w:ascii="宋体" w:hAnsi="宋体" w:eastAsia="宋体" w:cs="宋体"/>
          <w:color w:val="auto"/>
          <w:sz w:val="22"/>
          <w:szCs w:val="21"/>
          <w:highlight w:val="none"/>
          <w:lang w:val="zh-CN"/>
        </w:rPr>
        <w:t>，本公司</w:t>
      </w:r>
      <w:r>
        <w:rPr>
          <w:rFonts w:hint="eastAsia" w:ascii="宋体" w:hAnsi="宋体" w:eastAsia="宋体" w:cs="宋体"/>
          <w:color w:val="auto"/>
          <w:sz w:val="22"/>
          <w:szCs w:val="21"/>
          <w:highlight w:val="none"/>
          <w:lang w:val="en-US" w:eastAsia="zh-CN"/>
        </w:rPr>
        <w:t xml:space="preserve">参加  </w:t>
      </w:r>
      <w:r>
        <w:rPr>
          <w:rFonts w:hint="eastAsia" w:ascii="宋体" w:hAnsi="宋体" w:eastAsia="宋体" w:cs="宋体"/>
          <w:color w:val="auto"/>
          <w:sz w:val="22"/>
          <w:szCs w:val="21"/>
          <w:highlight w:val="none"/>
          <w:u w:val="single"/>
          <w:lang w:val="en-US" w:eastAsia="zh-CN"/>
        </w:rPr>
        <w:t xml:space="preserve">单位名称  </w:t>
      </w:r>
      <w:r>
        <w:rPr>
          <w:rFonts w:hint="eastAsia" w:ascii="宋体" w:hAnsi="宋体" w:eastAsia="宋体" w:cs="宋体"/>
          <w:color w:val="auto"/>
          <w:sz w:val="22"/>
          <w:szCs w:val="21"/>
          <w:highlight w:val="none"/>
          <w:lang w:val="en-US" w:eastAsia="zh-CN"/>
        </w:rPr>
        <w:t xml:space="preserve">的  </w:t>
      </w:r>
      <w:r>
        <w:rPr>
          <w:rFonts w:hint="eastAsia" w:ascii="宋体" w:hAnsi="宋体" w:eastAsia="宋体" w:cs="宋体"/>
          <w:color w:val="auto"/>
          <w:sz w:val="22"/>
          <w:szCs w:val="21"/>
          <w:highlight w:val="none"/>
          <w:u w:val="single"/>
          <w:lang w:val="en-US" w:eastAsia="zh-CN"/>
        </w:rPr>
        <w:t xml:space="preserve">项目名称  </w:t>
      </w: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的磋商活动，工程的施工单位为符合政策要求的中小企业承接相关企业的具体情况如下：</w:t>
      </w:r>
    </w:p>
    <w:p w14:paraId="0E120335">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u w:val="single"/>
          <w:lang w:val="en-US" w:eastAsia="zh-CN"/>
        </w:rPr>
      </w:pPr>
      <w:r>
        <w:rPr>
          <w:rFonts w:hint="eastAsia" w:ascii="宋体" w:hAnsi="宋体" w:eastAsia="宋体" w:cs="宋体"/>
          <w:color w:val="auto"/>
          <w:sz w:val="22"/>
          <w:szCs w:val="21"/>
          <w:highlight w:val="none"/>
          <w:lang w:val="en-US" w:eastAsia="zh-CN"/>
        </w:rPr>
        <w:t>1.</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微软雅黑" w:hAnsi="微软雅黑" w:eastAsia="微软雅黑" w:cs="微软雅黑"/>
          <w:color w:val="auto"/>
          <w:sz w:val="22"/>
          <w:szCs w:val="21"/>
          <w:highlight w:val="none"/>
          <w:u w:val="none"/>
          <w:lang w:val="en-US" w:eastAsia="zh-CN"/>
        </w:rPr>
        <w:t>¹</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u w:val="none"/>
          <w:lang w:val="en-US" w:eastAsia="zh-CN"/>
        </w:rPr>
        <w:t>；</w:t>
      </w:r>
    </w:p>
    <w:p w14:paraId="5931FAA0">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2.</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lang w:val="zh-CN"/>
        </w:rPr>
        <w:t>。</w:t>
      </w:r>
    </w:p>
    <w:p w14:paraId="44EBBC5C">
      <w:pPr>
        <w:pStyle w:val="19"/>
        <w:tabs>
          <w:tab w:val="left" w:pos="360"/>
        </w:tabs>
        <w:rPr>
          <w:rFonts w:hint="default" w:ascii="Arial" w:hAnsi="Arial" w:cs="Arial"/>
          <w:color w:val="auto"/>
          <w:sz w:val="32"/>
          <w:szCs w:val="28"/>
          <w:highlight w:val="none"/>
          <w:lang w:val="zh-CN"/>
        </w:rPr>
      </w:pPr>
      <w:r>
        <w:rPr>
          <w:rFonts w:hint="default" w:ascii="Arial" w:hAnsi="Arial" w:cs="Arial"/>
          <w:color w:val="auto"/>
          <w:sz w:val="32"/>
          <w:szCs w:val="28"/>
          <w:highlight w:val="none"/>
          <w:lang w:val="zh-CN"/>
        </w:rPr>
        <w:t>……</w:t>
      </w:r>
    </w:p>
    <w:p w14:paraId="6DF3515C">
      <w:pPr>
        <w:rPr>
          <w:rFonts w:hint="default" w:ascii="宋体" w:hAnsi="宋体" w:eastAsia="宋体" w:cs="宋体"/>
          <w:color w:val="auto"/>
          <w:sz w:val="22"/>
          <w:szCs w:val="21"/>
          <w:highlight w:val="none"/>
          <w:lang w:val="en-US" w:eastAsia="zh-CN"/>
        </w:rPr>
      </w:pPr>
      <w:r>
        <w:rPr>
          <w:rFonts w:hint="eastAsia" w:ascii="Arial" w:hAnsi="Arial" w:cs="Arial"/>
          <w:color w:val="auto"/>
          <w:sz w:val="32"/>
          <w:szCs w:val="28"/>
          <w:highlight w:val="none"/>
          <w:lang w:val="en-US" w:eastAsia="zh-CN"/>
        </w:rPr>
        <w:t xml:space="preserve">   </w:t>
      </w:r>
      <w:r>
        <w:rPr>
          <w:rFonts w:hint="eastAsia" w:ascii="宋体" w:hAnsi="宋体" w:eastAsia="宋体" w:cs="宋体"/>
          <w:color w:val="auto"/>
          <w:sz w:val="22"/>
          <w:szCs w:val="21"/>
          <w:highlight w:val="none"/>
          <w:lang w:val="en-US" w:eastAsia="zh-CN"/>
        </w:rPr>
        <w:t>以上企业不属于大企业的分支机构，不存在控股股东为大企业的情形，也不存在与大企业的负责人为同一人的情形。</w:t>
      </w:r>
    </w:p>
    <w:p w14:paraId="20A71679">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本公司对上述声明的真实性负责，如有虚假，将依法承担相应责任。</w:t>
      </w:r>
    </w:p>
    <w:p w14:paraId="631E4C67">
      <w:pPr>
        <w:autoSpaceDE w:val="0"/>
        <w:autoSpaceDN w:val="0"/>
        <w:spacing w:line="588" w:lineRule="exact"/>
        <w:ind w:firstLine="504"/>
        <w:rPr>
          <w:rFonts w:ascii="宋体" w:hAnsi="宋体" w:eastAsia="宋体" w:cs="宋体"/>
          <w:color w:val="auto"/>
          <w:sz w:val="22"/>
          <w:szCs w:val="21"/>
          <w:highlight w:val="none"/>
          <w:lang w:val="zh-CN"/>
        </w:rPr>
      </w:pPr>
    </w:p>
    <w:p w14:paraId="361A56A4">
      <w:pPr>
        <w:tabs>
          <w:tab w:val="left" w:pos="4860"/>
        </w:tabs>
        <w:autoSpaceDE w:val="0"/>
        <w:autoSpaceDN w:val="0"/>
        <w:spacing w:line="588" w:lineRule="exact"/>
        <w:ind w:right="1560" w:firstLine="504"/>
        <w:jc w:val="center"/>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 xml:space="preserve">  企业名称（公章）： </w:t>
      </w:r>
    </w:p>
    <w:p w14:paraId="72AAC0E9">
      <w:pPr>
        <w:pStyle w:val="12"/>
        <w:ind w:firstLine="3960" w:firstLineChars="1800"/>
        <w:rPr>
          <w:rFonts w:hint="eastAsia" w:ascii="宋体" w:hAnsi="宋体" w:eastAsia="宋体" w:cs="宋体"/>
          <w:color w:val="auto"/>
          <w:sz w:val="22"/>
          <w:szCs w:val="20"/>
          <w:highlight w:val="none"/>
          <w:lang w:val="zh-CN"/>
        </w:rPr>
      </w:pPr>
    </w:p>
    <w:p w14:paraId="3041F398">
      <w:pPr>
        <w:pStyle w:val="12"/>
        <w:ind w:firstLine="5500" w:firstLineChars="2500"/>
        <w:rPr>
          <w:rFonts w:hint="default" w:ascii="宋体" w:hAnsi="宋体" w:eastAsia="宋体" w:cs="宋体"/>
          <w:b/>
          <w:color w:val="auto"/>
          <w:kern w:val="0"/>
          <w:sz w:val="28"/>
          <w:szCs w:val="28"/>
          <w:highlight w:val="none"/>
          <w:lang w:val="en-US" w:eastAsia="zh-CN" w:bidi="ar-SA"/>
        </w:rPr>
      </w:pPr>
      <w:r>
        <w:rPr>
          <w:rFonts w:hint="eastAsia" w:ascii="宋体" w:hAnsi="宋体" w:eastAsia="宋体" w:cs="宋体"/>
          <w:color w:val="auto"/>
          <w:sz w:val="22"/>
          <w:szCs w:val="20"/>
          <w:highlight w:val="none"/>
          <w:lang w:val="zh-CN"/>
        </w:rPr>
        <w:t xml:space="preserve">日期：   </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年</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月</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日</w:t>
      </w:r>
    </w:p>
    <w:p w14:paraId="49A47F9B">
      <w:pPr>
        <w:pStyle w:val="12"/>
        <w:rPr>
          <w:rFonts w:hint="eastAsia" w:asciiTheme="majorEastAsia" w:hAnsiTheme="majorEastAsia" w:eastAsiaTheme="majorEastAsia" w:cstheme="majorEastAsia"/>
          <w:color w:val="auto"/>
          <w:highlight w:val="none"/>
        </w:rPr>
      </w:pPr>
    </w:p>
    <w:p w14:paraId="1776AE97">
      <w:pPr>
        <w:pStyle w:val="12"/>
        <w:rPr>
          <w:rFonts w:hint="eastAsia" w:asciiTheme="majorEastAsia" w:hAnsiTheme="majorEastAsia" w:eastAsiaTheme="majorEastAsia" w:cstheme="majorEastAsia"/>
          <w:color w:val="auto"/>
          <w:highlight w:val="none"/>
        </w:rPr>
      </w:pPr>
    </w:p>
    <w:p w14:paraId="60B5069D">
      <w:pPr>
        <w:pStyle w:val="12"/>
        <w:rPr>
          <w:rFonts w:hint="default"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highlight w:val="none"/>
          <w:u w:val="single"/>
          <w:lang w:val="en-US" w:eastAsia="zh-CN"/>
        </w:rPr>
        <w:t xml:space="preserve">                        </w:t>
      </w:r>
    </w:p>
    <w:p w14:paraId="467B8B78">
      <w:pPr>
        <w:pStyle w:val="12"/>
        <w:rPr>
          <w:rFonts w:hint="eastAsia" w:asciiTheme="majorEastAsia" w:hAnsiTheme="majorEastAsia" w:eastAsiaTheme="majorEastAsia" w:cstheme="majorEastAsia"/>
          <w:color w:val="auto"/>
          <w:highlight w:val="none"/>
        </w:rPr>
      </w:pPr>
    </w:p>
    <w:p w14:paraId="72BF90DC">
      <w:pPr>
        <w:pStyle w:val="12"/>
        <w:rPr>
          <w:rFonts w:hint="eastAsia"/>
          <w:b/>
          <w:bCs/>
          <w:color w:val="auto"/>
          <w:sz w:val="48"/>
          <w:szCs w:val="48"/>
          <w:highlight w:val="none"/>
          <w:lang w:val="en-US" w:eastAsia="zh-CN"/>
        </w:rPr>
      </w:pPr>
      <w:r>
        <w:rPr>
          <w:rFonts w:hint="eastAsia" w:asciiTheme="majorEastAsia" w:hAnsiTheme="majorEastAsia" w:eastAsiaTheme="majorEastAsia" w:cstheme="majorEastAsia"/>
          <w:color w:val="auto"/>
          <w:sz w:val="13"/>
          <w:szCs w:val="13"/>
          <w:highlight w:val="none"/>
          <w:lang w:val="en-US" w:eastAsia="zh-CN"/>
        </w:rPr>
        <w:t>注：从业人员，</w:t>
      </w:r>
      <w:r>
        <w:rPr>
          <w:rFonts w:hint="eastAsia" w:ascii="宋体" w:hAnsi="宋体" w:eastAsia="宋体" w:cs="宋体"/>
          <w:color w:val="auto"/>
          <w:sz w:val="15"/>
          <w:szCs w:val="13"/>
          <w:highlight w:val="none"/>
          <w:lang w:val="en-US" w:eastAsia="zh-CN"/>
        </w:rPr>
        <w:t>营业收入</w:t>
      </w:r>
      <w:r>
        <w:rPr>
          <w:rFonts w:hint="eastAsia" w:hAnsi="宋体" w:cs="宋体"/>
          <w:color w:val="auto"/>
          <w:sz w:val="15"/>
          <w:szCs w:val="13"/>
          <w:highlight w:val="none"/>
          <w:lang w:val="en-US" w:eastAsia="zh-CN"/>
        </w:rPr>
        <w:t>，</w:t>
      </w:r>
      <w:r>
        <w:rPr>
          <w:rFonts w:hint="eastAsia" w:ascii="宋体" w:hAnsi="宋体" w:eastAsia="宋体" w:cs="宋体"/>
          <w:color w:val="auto"/>
          <w:sz w:val="15"/>
          <w:szCs w:val="13"/>
          <w:highlight w:val="none"/>
          <w:lang w:val="en-US" w:eastAsia="zh-CN"/>
        </w:rPr>
        <w:t>资产总额</w:t>
      </w:r>
      <w:r>
        <w:rPr>
          <w:rFonts w:hint="eastAsia" w:hAnsi="宋体" w:cs="宋体"/>
          <w:color w:val="auto"/>
          <w:sz w:val="15"/>
          <w:szCs w:val="13"/>
          <w:highlight w:val="none"/>
          <w:lang w:val="en-US" w:eastAsia="zh-CN"/>
        </w:rPr>
        <w:t>填报上一年数据，无上年数据的新成立的企业可不填报。</w:t>
      </w:r>
    </w:p>
    <w:p w14:paraId="5D17053F">
      <w:pPr>
        <w:pStyle w:val="12"/>
        <w:rPr>
          <w:rFonts w:hint="eastAsia"/>
          <w:b/>
          <w:bCs/>
          <w:color w:val="auto"/>
          <w:sz w:val="48"/>
          <w:szCs w:val="48"/>
          <w:highlight w:val="none"/>
          <w:lang w:val="en-US" w:eastAsia="zh-CN"/>
        </w:rPr>
      </w:pPr>
    </w:p>
    <w:p w14:paraId="3717D643">
      <w:pPr>
        <w:pStyle w:val="12"/>
        <w:rPr>
          <w:rFonts w:hint="eastAsia"/>
          <w:b/>
          <w:bCs/>
          <w:color w:val="auto"/>
          <w:sz w:val="48"/>
          <w:szCs w:val="48"/>
          <w:highlight w:val="none"/>
          <w:lang w:val="en-US" w:eastAsia="zh-CN"/>
        </w:rPr>
      </w:pPr>
    </w:p>
    <w:p w14:paraId="6E36CEF9">
      <w:pPr>
        <w:pStyle w:val="12"/>
        <w:rPr>
          <w:rFonts w:hint="eastAsia"/>
          <w:b/>
          <w:bCs/>
          <w:color w:val="auto"/>
          <w:sz w:val="48"/>
          <w:szCs w:val="48"/>
          <w:highlight w:val="none"/>
          <w:lang w:val="en-US" w:eastAsia="zh-CN"/>
        </w:rPr>
      </w:pPr>
    </w:p>
    <w:p w14:paraId="1846CB62">
      <w:pPr>
        <w:pStyle w:val="12"/>
        <w:rPr>
          <w:rFonts w:hint="default"/>
          <w:b/>
          <w:bCs/>
          <w:color w:val="auto"/>
          <w:sz w:val="48"/>
          <w:szCs w:val="48"/>
          <w:highlight w:val="none"/>
          <w:lang w:val="en-US" w:eastAsia="zh-CN"/>
        </w:rPr>
      </w:pPr>
      <w:r>
        <w:rPr>
          <w:rFonts w:hint="eastAsia"/>
          <w:b/>
          <w:bCs/>
          <w:color w:val="auto"/>
          <w:sz w:val="48"/>
          <w:szCs w:val="48"/>
          <w:highlight w:val="none"/>
          <w:lang w:val="en-US" w:eastAsia="zh-CN"/>
        </w:rPr>
        <w:t>附：</w:t>
      </w:r>
    </w:p>
    <w:p w14:paraId="302BA40A">
      <w:pPr>
        <w:pStyle w:val="12"/>
        <w:rPr>
          <w:rFonts w:hint="eastAsia"/>
          <w:b/>
          <w:bCs/>
          <w:color w:val="auto"/>
          <w:sz w:val="48"/>
          <w:szCs w:val="48"/>
          <w:highlight w:val="none"/>
          <w:lang w:val="en-US" w:eastAsia="zh-CN"/>
        </w:rPr>
      </w:pPr>
    </w:p>
    <w:p w14:paraId="1D8B802C">
      <w:pPr>
        <w:pStyle w:val="12"/>
        <w:jc w:val="center"/>
        <w:rPr>
          <w:rFonts w:hint="default" w:eastAsia="宋体"/>
          <w:b/>
          <w:bCs/>
          <w:color w:val="auto"/>
          <w:sz w:val="48"/>
          <w:szCs w:val="48"/>
          <w:highlight w:val="none"/>
          <w:lang w:val="en-US" w:eastAsia="zh-CN"/>
        </w:rPr>
      </w:pPr>
      <w:r>
        <w:rPr>
          <w:rFonts w:hint="eastAsia"/>
          <w:b/>
          <w:bCs/>
          <w:color w:val="auto"/>
          <w:sz w:val="48"/>
          <w:szCs w:val="48"/>
          <w:highlight w:val="none"/>
          <w:lang w:val="en-US" w:eastAsia="zh-CN"/>
        </w:rPr>
        <w:t>工程量清单</w:t>
      </w:r>
    </w:p>
    <w:sectPr>
      <w:headerReference r:id="rId23" w:type="default"/>
      <w:footerReference r:id="rId24" w:type="default"/>
      <w:pgSz w:w="11906" w:h="16838"/>
      <w:pgMar w:top="1440" w:right="1274" w:bottom="1440"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B99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OM96eD1AQAABAQAAA4AAAAAAAAAAQAgAAAAHgEAAGRycy9lMm9Eb2MueG1sUEsFBgAAAAAG&#10;AAYAWQEAAIUFAAAAAA==&#10;">
              <v:fill on="f" focussize="0,0"/>
              <v:stroke on="f"/>
              <v:imagedata o:title=""/>
              <o:lock v:ext="edit" aspectratio="f"/>
              <v:textbox inset="0mm,0mm,0mm,0mm" style="mso-fit-shape-to-text:t;">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57F2">
    <w:pPr>
      <w:pStyle w:val="9"/>
      <w:spacing w:line="14" w:lineRule="auto"/>
      <w:rPr>
        <w:sz w:val="20"/>
      </w:rPr>
    </w:pPr>
    <w:r>
      <w:rPr>
        <w:sz w:val="20"/>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GwnvUBAAAF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n87g4sv/ijHqL4jINYfkz+9D6UXPbguTAO&#10;nOfarDX4e1S/gnB414I76Fsi7FsNNfNbpJvFi6sjTkgg+/4b1twHjhEz0NCQTeaxHYLR+W3O17dJ&#10;XFRquVquVnM+Unw2bVIPKKfrnkL8otGKFFSS+PEzPJzuQxxLp5LUzeHOdB3noezcXwnGTJlMPzEe&#10;ucdhP3B10rTH+sxCCMd54t/EQYv0W4qeZ6mSjr+OFN1Xx1aksZsCmoL9FIBTfLGSUYoxvIvjeB49&#10;mUPLuJPZt2zXzmQhzxwuLHk6shWXSU7j93Kfq55/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GTxsJ71AQAABQQAAA4AAAAAAAAAAQAgAAAAHgEAAGRycy9lMm9Eb2MueG1sUEsFBgAAAAAG&#10;AAYAWQEAAIUFAAAAAA==&#10;">
              <v:fill on="f" focussize="0,0"/>
              <v:stroke on="f"/>
              <v:imagedata o:title=""/>
              <o:lock v:ext="edit" aspectratio="f"/>
              <v:textbox inset="0mm,0mm,0mm,0mm" style="mso-fit-shape-to-text:t;">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E426">
    <w:pPr>
      <w:pStyle w:val="9"/>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DF5E4">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CCDF5E4">
                    <w:pPr>
                      <w:pStyle w:val="15"/>
                    </w:pPr>
                    <w:r>
                      <w:fldChar w:fldCharType="begin"/>
                    </w:r>
                    <w:r>
                      <w:instrText xml:space="preserve"> PAGE  \* MERGEFORMAT </w:instrText>
                    </w:r>
                    <w:r>
                      <w:fldChar w:fldCharType="separate"/>
                    </w:r>
                    <w:r>
                      <w:t>101</w:t>
                    </w:r>
                    <w:r>
                      <w:fldChar w:fldCharType="end"/>
                    </w:r>
                  </w:p>
                </w:txbxContent>
              </v:textbox>
            </v:shape>
          </w:pict>
        </mc:Fallback>
      </mc:AlternateContent>
    </w:r>
  </w:p>
  <w:p w14:paraId="6D04F14D">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338F">
    <w:pPr>
      <w:pStyle w:val="15"/>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VfiPYBAAAFBAAADgAAAGRycy9lMm9Eb2MueG1srVNNb9swDL0P2H8Q&#10;dF+cBNi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C5V+I9gEAAAUEAAAOAAAAAAAAAAEAIAAAAB4BAABkcnMvZTJvRG9jLnhtbFBLBQYAAAAA&#10;BgAGAFkBAACGBQAAAAA=&#10;">
              <v:fill on="f" focussize="0,0"/>
              <v:stroke on="f"/>
              <v:imagedata o:title=""/>
              <o:lock v:ext="edit" aspectratio="f"/>
              <v:textbox inset="0mm,0mm,0mm,0mm" style="mso-fit-shape-to-text:t;">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2A60">
    <w:pPr>
      <w:pStyle w:val="15"/>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30afYBAAAFBAAADgAAAGRycy9lMm9Eb2MueG1srVNNb9swDL0P2H8Q&#10;dF+cZMC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LfRp9gEAAAUEAAAOAAAAAAAAAAEAIAAAAB4BAABkcnMvZTJvRG9jLnhtbFBLBQYAAAAA&#10;BgAGAFkBAACGBQAAAAA=&#10;">
              <v:fill on="f" focussize="0,0"/>
              <v:stroke on="f"/>
              <v:imagedata o:title=""/>
              <o:lock v:ext="edit" aspectratio="f"/>
              <v:textbox inset="0mm,0mm,0mm,0mm" style="mso-fit-shape-to-text:t;">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70AA">
    <w:pPr>
      <w:pStyle w:val="1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WSNvYBAAAF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cLKRxYfvFHPUTxGQex+JT86X0ouezBc2Ec&#10;OM9Tk7UGf4/qVxAO71pwB31LhH2roWZ+i3SzeHF1xAkJZN9/w5r7wDFiBhoassk8tkMwOr/N+fo2&#10;iYtKLVfL1WrOR4rPpk3qAeV03VOIXzRakYJKEj9+hofTfYhj6VSSujncma7jPJSd+yvBmCmT6SfG&#10;I/c47AeuTpr2WJ9ZCOE4T/ybOGiRfkvR8yxV0vHXkaL76tiKNHZTQFOwnwJwii9WMkoxhndxHM+j&#10;J3NoGXcy+5bt2pks5JnDhSVPR7biMslp/F7uc9Xz793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CclZI29gEAAAUEAAAOAAAAAAAAAAEAIAAAAB4BAABkcnMvZTJvRG9jLnhtbFBLBQYAAAAA&#10;BgAGAFkBAACGBQAAAAA=&#10;">
              <v:fill on="f" focussize="0,0"/>
              <v:stroke on="f"/>
              <v:imagedata o:title=""/>
              <o:lock v:ext="edit" aspectratio="f"/>
              <v:textbox inset="0mm,0mm,0mm,0mm" style="mso-fit-shape-to-text:t;">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2B84">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sN19/1AQAABAQAAA4AAAAAAAAAAQAgAAAAHgEAAGRycy9lMm9Eb2MueG1sUEsFBgAAAAAG&#10;AAYAWQEAAIUFAAAAAA==&#10;">
              <v:fill on="f" focussize="0,0"/>
              <v:stroke on="f"/>
              <v:imagedata o:title=""/>
              <o:lock v:ext="edit" aspectratio="f"/>
              <v:textbox inset="0mm,0mm,0mm,0mm" style="mso-fit-shape-to-text:t;">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p w14:paraId="53ACD61E">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7C4B">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s6g/UBAAAEBAAADgAAAGRycy9lMm9Eb2MueG1srVPLbtswELwX6D8Q&#10;vNeSjaI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WUd7BucLynp0lBdG&#10;OqehSVK9ewD5yzML952wrbpFhKFToiZ66WX27OmE4yNINXyFmuqIU4AENDZoonfkBiN0as3l2prI&#10;RcaS2812m9OVpLtlQ+wyUSzPHfrwWYFhMSg5Uu8TvDg/+DClLimxmoWj7vvU/97+c0CY8STRj4wn&#10;7mGsxtmOCuoLCUGYxok+EwUd4G/OBhqlklv6OZz1XyxZEaduCXAJqiUQVtLDkgfOpvA+TNN5cqjb&#10;jnAXs2/JrqNOQqKvE4eZJQ1HsmIe5Dh9z/cp6+/n3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X7OoP1AQAABAQAAA4AAAAAAAAAAQAgAAAAHgEAAGRycy9lMm9Eb2MueG1sUEsFBgAAAAAG&#10;AAYAWQEAAIUFAAAAAA==&#10;">
              <v:fill on="f" focussize="0,0"/>
              <v:stroke on="f"/>
              <v:imagedata o:title=""/>
              <o:lock v:ext="edit" aspectratio="f"/>
              <v:textbox inset="0mm,0mm,0mm,0mm" style="mso-fit-shape-to-text:t;">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313A">
    <w:pPr>
      <w:pStyle w:val="9"/>
      <w:spacing w:line="14" w:lineRule="auto"/>
      <w:rPr>
        <w:sz w:val="2"/>
      </w:rPr>
    </w:pPr>
    <w:r>
      <w:rPr>
        <w:sz w:val="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HB2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CWy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mRwdj1AQAABAQAAA4AAAAAAAAAAQAgAAAAHgEAAGRycy9lMm9Eb2MueG1sUEsFBgAAAAAG&#10;AAYAWQEAAIUFAAAAAA==&#10;">
              <v:fill on="f" focussize="0,0"/>
              <v:stroke on="f"/>
              <v:imagedata o:title=""/>
              <o:lock v:ext="edit" aspectratio="f"/>
              <v:textbox inset="0mm,0mm,0mm,0mm" style="mso-fit-shape-to-text:t;">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E17C">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csh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jlx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dnLIT1AQAABAQAAA4AAAAAAAAAAQAgAAAAHgEAAGRycy9lMm9Eb2MueG1sUEsFBgAAAAAG&#10;AAYAWQEAAIUFAAAAAA==&#10;">
              <v:fill on="f" focussize="0,0"/>
              <v:stroke on="f"/>
              <v:imagedata o:title=""/>
              <o:lock v:ext="edit" aspectratio="f"/>
              <v:textbox inset="0mm,0mm,0mm,0mm" style="mso-fit-shape-to-text:t;">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99B">
    <w:pPr>
      <w:pStyle w:val="9"/>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ctIRd/QBAAAEBAAADgAAAAAAAAABACAAAAAeAQAAZHJzL2Uyb0RvYy54bWxQSwUGAAAAAAYA&#10;BgBZAQAAhAUAAAAA&#10;">
              <v:fill on="f" focussize="0,0"/>
              <v:stroke on="f"/>
              <v:imagedata o:title=""/>
              <o:lock v:ext="edit" aspectratio="f"/>
              <v:textbox inset="0mm,0mm,0mm,0mm" style="mso-fit-shape-to-text:t;">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31B0">
    <w:pPr>
      <w:pStyle w:val="16"/>
      <w:jc w:val="both"/>
    </w:pPr>
    <w:r>
      <w:rPr>
        <w:rFonts w:hint="eastAsia"/>
        <w:sz w:val="28"/>
        <w:szCs w:val="36"/>
        <w:vertAlign w:val="baseline"/>
        <w:lang w:val="en-US" w:eastAsia="zh-CN"/>
      </w:rPr>
      <w:drawing>
        <wp:anchor distT="0" distB="0" distL="114300" distR="114300" simplePos="0" relativeHeight="251667456" behindDoc="1" locked="0" layoutInCell="1" allowOverlap="1">
          <wp:simplePos x="0" y="0"/>
          <wp:positionH relativeFrom="column">
            <wp:posOffset>2199640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6990F276">
    <w:pPr>
      <w:pStyle w:val="16"/>
    </w:pPr>
    <w:r>
      <w:rPr>
        <w:rFonts w:hint="eastAsia"/>
        <w:lang w:val="en-US" w:eastAsia="zh-CN"/>
      </w:rPr>
      <w:t xml:space="preserve">                 </w:t>
    </w:r>
    <w:r>
      <w:rPr>
        <w:rFonts w:hint="eastAsia"/>
      </w:rPr>
      <w:t>吉林大岳项目咨询管理有限公司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3F73">
    <w:pPr>
      <w:pStyle w:val="16"/>
      <w:jc w:val="both"/>
    </w:pPr>
    <w:r>
      <w:rPr>
        <w:rFonts w:hint="eastAsia"/>
        <w:sz w:val="28"/>
        <w:szCs w:val="36"/>
        <w:vertAlign w:val="baseline"/>
        <w:lang w:val="en-US" w:eastAsia="zh-CN"/>
      </w:rPr>
      <w:drawing>
        <wp:anchor distT="0" distB="0" distL="114300" distR="114300" simplePos="0" relativeHeight="251671552" behindDoc="1" locked="0" layoutInCell="1" allowOverlap="1">
          <wp:simplePos x="0" y="0"/>
          <wp:positionH relativeFrom="column">
            <wp:posOffset>2152015</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9"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632D20">
    <w:pPr>
      <w:pStyle w:val="16"/>
    </w:pPr>
    <w:r>
      <w:rPr>
        <w:rFonts w:hint="eastAsia"/>
        <w:lang w:val="en-US" w:eastAsia="zh-CN"/>
      </w:rPr>
      <w:t xml:space="preserve">                 </w:t>
    </w:r>
    <w:r>
      <w:rPr>
        <w:rFonts w:hint="eastAsia"/>
      </w:rPr>
      <w:t>吉林大岳项目咨询管理有限公司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2AEB">
    <w:pPr>
      <w:pStyle w:val="16"/>
      <w:pBdr>
        <w:bottom w:val="none" w:color="auto" w:sz="0" w:space="1"/>
      </w:pBdr>
      <w:rPr>
        <w:rFonts w:hint="eastAsia"/>
        <w:lang w:val="en-US" w:eastAsia="zh-CN"/>
      </w:rPr>
    </w:pPr>
    <w:r>
      <w:rPr>
        <w:rFonts w:hint="eastAsia"/>
        <w:lang w:val="en-US" w:eastAsia="zh-CN"/>
      </w:rPr>
      <w:t xml:space="preserve"> </w:t>
    </w:r>
  </w:p>
  <w:p w14:paraId="0553E7FE">
    <w:pPr>
      <w:pStyle w:val="16"/>
      <w:pBdr>
        <w:bottom w:val="none" w:color="auto" w:sz="0" w:space="1"/>
      </w:pBdr>
    </w:pPr>
    <w:r>
      <w:rPr>
        <w:rFonts w:hint="eastAsia"/>
        <w:lang w:val="en-US" w:eastAsia="zh-CN"/>
      </w:rPr>
      <w:t xml:space="preserve">                      </w:t>
    </w:r>
  </w:p>
  <w:p w14:paraId="75055452">
    <w:pPr>
      <w:pStyle w:val="16"/>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B828">
    <w:pPr>
      <w:pStyle w:val="16"/>
      <w:jc w:val="both"/>
    </w:pPr>
    <w:r>
      <w:rPr>
        <w:rFonts w:hint="eastAsia"/>
        <w:sz w:val="28"/>
        <w:szCs w:val="36"/>
        <w:vertAlign w:val="baseline"/>
        <w:lang w:val="en-US" w:eastAsia="zh-CN"/>
      </w:rPr>
      <w:drawing>
        <wp:anchor distT="0" distB="0" distL="114300" distR="114300" simplePos="0" relativeHeight="251676672" behindDoc="1" locked="0" layoutInCell="1" allowOverlap="1">
          <wp:simplePos x="0" y="0"/>
          <wp:positionH relativeFrom="column">
            <wp:posOffset>2263140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24"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64497FC">
    <w:pPr>
      <w:pStyle w:val="16"/>
    </w:pPr>
    <w:r>
      <w:rPr>
        <w:rFonts w:hint="eastAsia"/>
        <w:lang w:val="en-US" w:eastAsia="zh-CN"/>
      </w:rPr>
      <w:t xml:space="preserve">                 </w:t>
    </w:r>
    <w:r>
      <w:rPr>
        <w:rFonts w:hint="eastAsia"/>
      </w:rPr>
      <w:t>吉林大岳项目咨询管理有限公司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94B5">
    <w:pPr>
      <w:pStyle w:val="16"/>
      <w:jc w:val="both"/>
    </w:pPr>
    <w:r>
      <w:rPr>
        <w:rFonts w:hint="eastAsia"/>
        <w:sz w:val="28"/>
        <w:szCs w:val="36"/>
        <w:vertAlign w:val="baseline"/>
        <w:lang w:val="en-US" w:eastAsia="zh-CN"/>
      </w:rPr>
      <w:drawing>
        <wp:anchor distT="0" distB="0" distL="114300" distR="114300" simplePos="0" relativeHeight="251674624" behindDoc="1" locked="0" layoutInCell="1" allowOverlap="1">
          <wp:simplePos x="0" y="0"/>
          <wp:positionH relativeFrom="column">
            <wp:posOffset>2247265</wp:posOffset>
          </wp:positionH>
          <wp:positionV relativeFrom="paragraph">
            <wp:posOffset>181610</wp:posOffset>
          </wp:positionV>
          <wp:extent cx="561340" cy="302260"/>
          <wp:effectExtent l="0" t="0" r="10160" b="2540"/>
          <wp:wrapTight wrapText="bothSides">
            <wp:wrapPolygon>
              <wp:start x="733" y="2723"/>
              <wp:lineTo x="733" y="20420"/>
              <wp:lineTo x="19059" y="20420"/>
              <wp:lineTo x="20525" y="2723"/>
              <wp:lineTo x="733" y="2723"/>
            </wp:wrapPolygon>
          </wp:wrapTight>
          <wp:docPr id="2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2CDBB1">
    <w:pPr>
      <w:pStyle w:val="16"/>
    </w:pPr>
    <w:r>
      <w:rPr>
        <w:rFonts w:hint="eastAsia"/>
        <w:lang w:val="en-US" w:eastAsia="zh-CN"/>
      </w:rPr>
      <w:t xml:space="preserve">                 </w:t>
    </w:r>
    <w:r>
      <w:rPr>
        <w:rFonts w:hint="eastAsia"/>
      </w:rPr>
      <w:t>吉林大岳项目咨询管理有限公司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4E9C">
    <w:pPr>
      <w:pStyle w:val="16"/>
      <w:jc w:val="both"/>
    </w:pPr>
    <w:r>
      <w:rPr>
        <w:rFonts w:hint="eastAsia"/>
        <w:sz w:val="28"/>
        <w:szCs w:val="36"/>
        <w:vertAlign w:val="baseline"/>
        <w:lang w:val="en-US" w:eastAsia="zh-CN"/>
      </w:rPr>
      <w:drawing>
        <wp:anchor distT="0" distB="0" distL="114300" distR="114300" simplePos="0" relativeHeight="251672576"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0"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38B88F5D">
    <w:pPr>
      <w:pStyle w:val="16"/>
    </w:pPr>
    <w:r>
      <w:rPr>
        <w:rFonts w:hint="eastAsia"/>
        <w:lang w:val="en-US" w:eastAsia="zh-CN"/>
      </w:rPr>
      <w:t xml:space="preserve">                         </w:t>
    </w:r>
    <w:r>
      <w:rPr>
        <w:rFonts w:hint="eastAsia"/>
      </w:rPr>
      <w:t>吉林大岳项目咨询管理有限公司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378D">
    <w:pPr>
      <w:pStyle w:val="16"/>
      <w:jc w:val="both"/>
    </w:pPr>
    <w:r>
      <w:rPr>
        <w:rFonts w:hint="eastAsia"/>
        <w:sz w:val="28"/>
        <w:szCs w:val="36"/>
        <w:vertAlign w:val="baseline"/>
        <w:lang w:val="en-US" w:eastAsia="zh-CN"/>
      </w:rPr>
      <w:drawing>
        <wp:anchor distT="0" distB="0" distL="114300" distR="114300" simplePos="0" relativeHeight="251678720"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155DE3EB">
    <w:pPr>
      <w:pStyle w:val="16"/>
    </w:pPr>
    <w:r>
      <w:rPr>
        <w:rFonts w:hint="eastAsia"/>
        <w:lang w:val="en-US" w:eastAsia="zh-CN"/>
      </w:rPr>
      <w:t xml:space="preserve">                         </w:t>
    </w:r>
    <w:r>
      <w:rPr>
        <w:rFonts w:hint="eastAsia"/>
      </w:rPr>
      <w:t>吉林大岳项目咨询管理有限公司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D5E1">
    <w:pPr>
      <w:pStyle w:val="16"/>
      <w:pBdr>
        <w:bottom w:val="none" w:color="auto" w:sz="0" w:space="1"/>
      </w:pBdr>
      <w:rPr>
        <w:rFonts w:hint="eastAsia"/>
        <w:lang w:val="en-US" w:eastAsia="zh-CN"/>
      </w:rPr>
    </w:pPr>
    <w:r>
      <w:rPr>
        <w:rFonts w:hint="eastAsia"/>
        <w:lang w:val="en-US" w:eastAsia="zh-CN"/>
      </w:rPr>
      <w:t xml:space="preserve"> </w:t>
    </w:r>
  </w:p>
  <w:p w14:paraId="32F9778B">
    <w:pPr>
      <w:pStyle w:val="16"/>
      <w:pBdr>
        <w:bottom w:val="none" w:color="auto" w:sz="0" w:space="1"/>
      </w:pBdr>
    </w:pPr>
    <w:r>
      <w:rPr>
        <w:rFonts w:hint="eastAsia"/>
        <w:sz w:val="28"/>
        <w:szCs w:val="36"/>
        <w:vertAlign w:val="baseline"/>
        <w:lang w:val="en-US" w:eastAsia="zh-CN"/>
      </w:rPr>
      <w:drawing>
        <wp:anchor distT="0" distB="0" distL="114300" distR="114300" simplePos="0" relativeHeight="251679744" behindDoc="1" locked="0" layoutInCell="1" allowOverlap="1">
          <wp:simplePos x="0" y="0"/>
          <wp:positionH relativeFrom="column">
            <wp:posOffset>2063115</wp:posOffset>
          </wp:positionH>
          <wp:positionV relativeFrom="paragraph">
            <wp:posOffset>168910</wp:posOffset>
          </wp:positionV>
          <wp:extent cx="561340" cy="302260"/>
          <wp:effectExtent l="0" t="0" r="10160" b="2540"/>
          <wp:wrapTight wrapText="bothSides">
            <wp:wrapPolygon>
              <wp:start x="733" y="2723"/>
              <wp:lineTo x="733" y="20420"/>
              <wp:lineTo x="19059" y="20420"/>
              <wp:lineTo x="20525" y="2723"/>
              <wp:lineTo x="733" y="2723"/>
            </wp:wrapPolygon>
          </wp:wrapTight>
          <wp:docPr id="2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r>
      <w:rPr>
        <w:rFonts w:hint="eastAsia"/>
        <w:lang w:val="en-US" w:eastAsia="zh-CN"/>
      </w:rPr>
      <w:t xml:space="preserve">                      </w:t>
    </w:r>
  </w:p>
  <w:p w14:paraId="1670873C">
    <w:pPr>
      <w:pStyle w:val="16"/>
      <w:pBdr>
        <w:bottom w:val="single" w:color="auto" w:sz="4" w:space="1"/>
      </w:pBdr>
      <w:rPr>
        <w:rFonts w:hint="default"/>
        <w:lang w:val="en-US" w:eastAsia="zh-CN"/>
      </w:rPr>
    </w:pPr>
    <w:r>
      <w:rPr>
        <w:rFonts w:hint="eastAsia"/>
        <w:lang w:val="en-US" w:eastAsia="zh-CN"/>
      </w:rPr>
      <w:t xml:space="preserve">                  </w:t>
    </w:r>
    <w:r>
      <w:rPr>
        <w:rFonts w:hint="eastAsia"/>
      </w:rPr>
      <w:t>吉林大岳项目咨询管理有限公司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82C">
    <w:pPr>
      <w:pStyle w:val="16"/>
      <w:jc w:val="both"/>
    </w:pPr>
    <w:r>
      <w:rPr>
        <w:rFonts w:hint="eastAsia"/>
        <w:sz w:val="28"/>
        <w:szCs w:val="36"/>
        <w:vertAlign w:val="baseline"/>
        <w:lang w:val="en-US" w:eastAsia="zh-CN"/>
      </w:rPr>
      <w:drawing>
        <wp:anchor distT="0" distB="0" distL="114300" distR="114300" simplePos="0" relativeHeight="251668480" behindDoc="1" locked="0" layoutInCell="1" allowOverlap="1">
          <wp:simplePos x="0" y="0"/>
          <wp:positionH relativeFrom="column">
            <wp:posOffset>2485390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1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0915D215">
    <w:pPr>
      <w:pStyle w:val="16"/>
    </w:pPr>
    <w:r>
      <w:rPr>
        <w:rFonts w:hint="eastAsia"/>
        <w:lang w:val="en-US" w:eastAsia="zh-CN"/>
      </w:rPr>
      <w:t xml:space="preserve">              </w:t>
    </w:r>
    <w:r>
      <w:rPr>
        <w:rFonts w:hint="eastAsia"/>
      </w:rPr>
      <w:t>吉林大岳项目咨询管理有限公司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CA5C">
    <w:pPr>
      <w:pStyle w:val="16"/>
      <w:jc w:val="both"/>
    </w:pPr>
    <w:r>
      <w:rPr>
        <w:rFonts w:hint="eastAsia"/>
        <w:sz w:val="28"/>
        <w:szCs w:val="36"/>
        <w:vertAlign w:val="baseline"/>
        <w:lang w:val="en-US" w:eastAsia="zh-CN"/>
      </w:rPr>
      <w:drawing>
        <wp:anchor distT="0" distB="0" distL="114300" distR="114300" simplePos="0" relativeHeight="251669504" behindDoc="1" locked="0" layoutInCell="1" allowOverlap="1">
          <wp:simplePos x="0" y="0"/>
          <wp:positionH relativeFrom="column">
            <wp:posOffset>2517140</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506E6BD0">
    <w:pPr>
      <w:pStyle w:val="16"/>
    </w:pPr>
    <w:r>
      <w:rPr>
        <w:rFonts w:hint="eastAsia"/>
        <w:lang w:val="en-US" w:eastAsia="zh-CN"/>
      </w:rPr>
      <w:t xml:space="preserve">                 </w:t>
    </w:r>
    <w:r>
      <w:rPr>
        <w:rFonts w:hint="eastAsia"/>
      </w:rPr>
      <w:t>吉林大岳项目咨询管理有限公司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35005"/>
    <w:multiLevelType w:val="singleLevel"/>
    <w:tmpl w:val="A1035005"/>
    <w:lvl w:ilvl="0" w:tentative="0">
      <w:start w:val="1"/>
      <w:numFmt w:val="decimal"/>
      <w:suff w:val="nothing"/>
      <w:lvlText w:val="（%1）"/>
      <w:lvlJc w:val="left"/>
    </w:lvl>
  </w:abstractNum>
  <w:abstractNum w:abstractNumId="1">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55B8A"/>
    <w:multiLevelType w:val="multilevel"/>
    <w:tmpl w:val="2F755B8A"/>
    <w:lvl w:ilvl="0" w:tentative="0">
      <w:start w:val="1"/>
      <w:numFmt w:val="japaneseCounting"/>
      <w:lvlText w:val="第%1章"/>
      <w:lvlJc w:val="left"/>
      <w:pPr>
        <w:ind w:left="1335" w:hanging="13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BD8617"/>
    <w:multiLevelType w:val="singleLevel"/>
    <w:tmpl w:val="35BD8617"/>
    <w:lvl w:ilvl="0" w:tentative="0">
      <w:start w:val="4"/>
      <w:numFmt w:val="chineseCounting"/>
      <w:lvlText w:val="第%1章"/>
      <w:lvlJc w:val="left"/>
      <w:rPr>
        <w:rFonts w:hint="eastAsia"/>
      </w:rPr>
    </w:lvl>
  </w:abstractNum>
  <w:abstractNum w:abstractNumId="4">
    <w:nsid w:val="42365E7E"/>
    <w:multiLevelType w:val="multilevel"/>
    <w:tmpl w:val="42365E7E"/>
    <w:lvl w:ilvl="0" w:tentative="0">
      <w:start w:val="1"/>
      <w:numFmt w:val="japaneseCounting"/>
      <w:lvlText w:val="%1、"/>
      <w:lvlJc w:val="left"/>
      <w:pPr>
        <w:ind w:left="890" w:hanging="45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B1A366C"/>
    <w:multiLevelType w:val="multilevel"/>
    <w:tmpl w:val="5B1A366C"/>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NWMzYzA2MzYzODVkMjAzMTk4ZWRhN2VlZDg2MDkifQ=="/>
  </w:docVars>
  <w:rsids>
    <w:rsidRoot w:val="00D31D50"/>
    <w:rsid w:val="00024137"/>
    <w:rsid w:val="00025973"/>
    <w:rsid w:val="00026B6E"/>
    <w:rsid w:val="00052523"/>
    <w:rsid w:val="00060D5D"/>
    <w:rsid w:val="0006470D"/>
    <w:rsid w:val="000700A6"/>
    <w:rsid w:val="0007312E"/>
    <w:rsid w:val="000964CE"/>
    <w:rsid w:val="00096CF7"/>
    <w:rsid w:val="000A3452"/>
    <w:rsid w:val="000C288C"/>
    <w:rsid w:val="000C745E"/>
    <w:rsid w:val="000F0BFC"/>
    <w:rsid w:val="000F7DC6"/>
    <w:rsid w:val="00102C8F"/>
    <w:rsid w:val="00106ABD"/>
    <w:rsid w:val="00116DE2"/>
    <w:rsid w:val="0012343D"/>
    <w:rsid w:val="00124418"/>
    <w:rsid w:val="001322F4"/>
    <w:rsid w:val="00136F00"/>
    <w:rsid w:val="00150C7B"/>
    <w:rsid w:val="0015730F"/>
    <w:rsid w:val="00160EAD"/>
    <w:rsid w:val="00161D83"/>
    <w:rsid w:val="00163324"/>
    <w:rsid w:val="00163BD2"/>
    <w:rsid w:val="00164AD8"/>
    <w:rsid w:val="001666E7"/>
    <w:rsid w:val="00167DD7"/>
    <w:rsid w:val="00170A41"/>
    <w:rsid w:val="00180C02"/>
    <w:rsid w:val="001819BB"/>
    <w:rsid w:val="001A009C"/>
    <w:rsid w:val="001B24A3"/>
    <w:rsid w:val="001B2751"/>
    <w:rsid w:val="001B4415"/>
    <w:rsid w:val="001C2CF4"/>
    <w:rsid w:val="001C347B"/>
    <w:rsid w:val="001C3A08"/>
    <w:rsid w:val="001D3306"/>
    <w:rsid w:val="001D51FE"/>
    <w:rsid w:val="001D60D9"/>
    <w:rsid w:val="001E3F4F"/>
    <w:rsid w:val="00206F81"/>
    <w:rsid w:val="002137FC"/>
    <w:rsid w:val="002148D8"/>
    <w:rsid w:val="00224601"/>
    <w:rsid w:val="00230D36"/>
    <w:rsid w:val="0024452A"/>
    <w:rsid w:val="00246EA7"/>
    <w:rsid w:val="00255DC5"/>
    <w:rsid w:val="002B0709"/>
    <w:rsid w:val="002B0DC9"/>
    <w:rsid w:val="002B64A7"/>
    <w:rsid w:val="002C23F5"/>
    <w:rsid w:val="002C5254"/>
    <w:rsid w:val="002C5347"/>
    <w:rsid w:val="002D26FE"/>
    <w:rsid w:val="002D2DA3"/>
    <w:rsid w:val="002D4587"/>
    <w:rsid w:val="002D6840"/>
    <w:rsid w:val="002D738C"/>
    <w:rsid w:val="002F1BEE"/>
    <w:rsid w:val="002F772C"/>
    <w:rsid w:val="002F7770"/>
    <w:rsid w:val="002F7BA4"/>
    <w:rsid w:val="00300397"/>
    <w:rsid w:val="00303094"/>
    <w:rsid w:val="00323265"/>
    <w:rsid w:val="00323B43"/>
    <w:rsid w:val="0032759A"/>
    <w:rsid w:val="003351F0"/>
    <w:rsid w:val="00337E90"/>
    <w:rsid w:val="003460D8"/>
    <w:rsid w:val="003477E7"/>
    <w:rsid w:val="00353255"/>
    <w:rsid w:val="00354494"/>
    <w:rsid w:val="0036666F"/>
    <w:rsid w:val="00367BC9"/>
    <w:rsid w:val="0037232E"/>
    <w:rsid w:val="003927BF"/>
    <w:rsid w:val="003929FB"/>
    <w:rsid w:val="003A67F9"/>
    <w:rsid w:val="003B150D"/>
    <w:rsid w:val="003B3D65"/>
    <w:rsid w:val="003C3372"/>
    <w:rsid w:val="003C58CA"/>
    <w:rsid w:val="003C76E2"/>
    <w:rsid w:val="003D14BD"/>
    <w:rsid w:val="003D37D8"/>
    <w:rsid w:val="003E16A5"/>
    <w:rsid w:val="003E33EF"/>
    <w:rsid w:val="003F298F"/>
    <w:rsid w:val="0041049D"/>
    <w:rsid w:val="004152F8"/>
    <w:rsid w:val="00415EEA"/>
    <w:rsid w:val="00417B0E"/>
    <w:rsid w:val="00426133"/>
    <w:rsid w:val="00433A61"/>
    <w:rsid w:val="004358AB"/>
    <w:rsid w:val="00445430"/>
    <w:rsid w:val="004455F2"/>
    <w:rsid w:val="00453FCC"/>
    <w:rsid w:val="00463A2F"/>
    <w:rsid w:val="004701CB"/>
    <w:rsid w:val="00480CCC"/>
    <w:rsid w:val="00493CC9"/>
    <w:rsid w:val="004A0922"/>
    <w:rsid w:val="004B42B6"/>
    <w:rsid w:val="004B4B2D"/>
    <w:rsid w:val="004B59DD"/>
    <w:rsid w:val="004B7BF1"/>
    <w:rsid w:val="004C5227"/>
    <w:rsid w:val="004D0D5E"/>
    <w:rsid w:val="004D36EC"/>
    <w:rsid w:val="004D3DDD"/>
    <w:rsid w:val="004E5814"/>
    <w:rsid w:val="004E5FBC"/>
    <w:rsid w:val="004F0B28"/>
    <w:rsid w:val="00500C04"/>
    <w:rsid w:val="005106EC"/>
    <w:rsid w:val="00521049"/>
    <w:rsid w:val="00524700"/>
    <w:rsid w:val="0052484B"/>
    <w:rsid w:val="0052549C"/>
    <w:rsid w:val="00537E01"/>
    <w:rsid w:val="005463F2"/>
    <w:rsid w:val="005527E7"/>
    <w:rsid w:val="00554342"/>
    <w:rsid w:val="00555493"/>
    <w:rsid w:val="00561146"/>
    <w:rsid w:val="00563062"/>
    <w:rsid w:val="005675B2"/>
    <w:rsid w:val="00567D6C"/>
    <w:rsid w:val="0057127E"/>
    <w:rsid w:val="00577333"/>
    <w:rsid w:val="00587D90"/>
    <w:rsid w:val="005900C9"/>
    <w:rsid w:val="00590EFB"/>
    <w:rsid w:val="00591BCD"/>
    <w:rsid w:val="005B3F94"/>
    <w:rsid w:val="005B6A91"/>
    <w:rsid w:val="005B7C2E"/>
    <w:rsid w:val="005C1E21"/>
    <w:rsid w:val="005C2B1D"/>
    <w:rsid w:val="005C5F42"/>
    <w:rsid w:val="005F3054"/>
    <w:rsid w:val="005F426C"/>
    <w:rsid w:val="005F6410"/>
    <w:rsid w:val="00606C5B"/>
    <w:rsid w:val="00613063"/>
    <w:rsid w:val="00616DD5"/>
    <w:rsid w:val="00634F19"/>
    <w:rsid w:val="00640776"/>
    <w:rsid w:val="00643101"/>
    <w:rsid w:val="00646988"/>
    <w:rsid w:val="00652BCE"/>
    <w:rsid w:val="006533D2"/>
    <w:rsid w:val="0065605F"/>
    <w:rsid w:val="00664EC7"/>
    <w:rsid w:val="006654C6"/>
    <w:rsid w:val="006659B1"/>
    <w:rsid w:val="00671479"/>
    <w:rsid w:val="00682437"/>
    <w:rsid w:val="006950A2"/>
    <w:rsid w:val="00696A86"/>
    <w:rsid w:val="006A68E3"/>
    <w:rsid w:val="006B40D4"/>
    <w:rsid w:val="006B59E2"/>
    <w:rsid w:val="006B6DBA"/>
    <w:rsid w:val="006D490B"/>
    <w:rsid w:val="006D6E45"/>
    <w:rsid w:val="006F33F8"/>
    <w:rsid w:val="006F5949"/>
    <w:rsid w:val="00703DC2"/>
    <w:rsid w:val="007046CA"/>
    <w:rsid w:val="00720C30"/>
    <w:rsid w:val="007230E2"/>
    <w:rsid w:val="0072367E"/>
    <w:rsid w:val="00724C08"/>
    <w:rsid w:val="00726078"/>
    <w:rsid w:val="0072695D"/>
    <w:rsid w:val="0073360F"/>
    <w:rsid w:val="007365DB"/>
    <w:rsid w:val="00740F8B"/>
    <w:rsid w:val="007453A2"/>
    <w:rsid w:val="00751AA0"/>
    <w:rsid w:val="007529CC"/>
    <w:rsid w:val="00757DB2"/>
    <w:rsid w:val="00761A4C"/>
    <w:rsid w:val="0076628A"/>
    <w:rsid w:val="007700FB"/>
    <w:rsid w:val="007818CB"/>
    <w:rsid w:val="0078459C"/>
    <w:rsid w:val="00791202"/>
    <w:rsid w:val="00792E11"/>
    <w:rsid w:val="007A0187"/>
    <w:rsid w:val="007C009A"/>
    <w:rsid w:val="007C03B2"/>
    <w:rsid w:val="007C1F8F"/>
    <w:rsid w:val="007C2744"/>
    <w:rsid w:val="007D0C18"/>
    <w:rsid w:val="007D2058"/>
    <w:rsid w:val="007D3892"/>
    <w:rsid w:val="007E5FEB"/>
    <w:rsid w:val="007F0EA6"/>
    <w:rsid w:val="007F27C6"/>
    <w:rsid w:val="007F6CC7"/>
    <w:rsid w:val="008004B3"/>
    <w:rsid w:val="00820769"/>
    <w:rsid w:val="00834C87"/>
    <w:rsid w:val="00834F65"/>
    <w:rsid w:val="00841DC1"/>
    <w:rsid w:val="008420B9"/>
    <w:rsid w:val="00870A5D"/>
    <w:rsid w:val="00870D5F"/>
    <w:rsid w:val="008878AD"/>
    <w:rsid w:val="008952D3"/>
    <w:rsid w:val="008B7726"/>
    <w:rsid w:val="008C0462"/>
    <w:rsid w:val="008C68C7"/>
    <w:rsid w:val="008C68F1"/>
    <w:rsid w:val="008D7FEF"/>
    <w:rsid w:val="008E57C8"/>
    <w:rsid w:val="008F5483"/>
    <w:rsid w:val="008F63ED"/>
    <w:rsid w:val="008F76D2"/>
    <w:rsid w:val="00911FD4"/>
    <w:rsid w:val="00912596"/>
    <w:rsid w:val="00913490"/>
    <w:rsid w:val="00914709"/>
    <w:rsid w:val="009201CC"/>
    <w:rsid w:val="00920E54"/>
    <w:rsid w:val="009214DD"/>
    <w:rsid w:val="0092286F"/>
    <w:rsid w:val="009228CD"/>
    <w:rsid w:val="0092424B"/>
    <w:rsid w:val="0093630A"/>
    <w:rsid w:val="009512E0"/>
    <w:rsid w:val="00953161"/>
    <w:rsid w:val="0095583F"/>
    <w:rsid w:val="00970246"/>
    <w:rsid w:val="009710FE"/>
    <w:rsid w:val="00981774"/>
    <w:rsid w:val="00982A5C"/>
    <w:rsid w:val="0099456D"/>
    <w:rsid w:val="009A1735"/>
    <w:rsid w:val="009A698C"/>
    <w:rsid w:val="009B0556"/>
    <w:rsid w:val="009C3DF6"/>
    <w:rsid w:val="009D011C"/>
    <w:rsid w:val="009D08BD"/>
    <w:rsid w:val="009D1A4F"/>
    <w:rsid w:val="009D20C8"/>
    <w:rsid w:val="009D2AC4"/>
    <w:rsid w:val="009D3D3A"/>
    <w:rsid w:val="009D4DC1"/>
    <w:rsid w:val="009E2B75"/>
    <w:rsid w:val="009E31CA"/>
    <w:rsid w:val="009E3602"/>
    <w:rsid w:val="009E6F8A"/>
    <w:rsid w:val="009F1153"/>
    <w:rsid w:val="009F5A79"/>
    <w:rsid w:val="00A12248"/>
    <w:rsid w:val="00A166C2"/>
    <w:rsid w:val="00A32083"/>
    <w:rsid w:val="00A35CB0"/>
    <w:rsid w:val="00A40629"/>
    <w:rsid w:val="00A411A9"/>
    <w:rsid w:val="00A568B0"/>
    <w:rsid w:val="00A707CB"/>
    <w:rsid w:val="00A72404"/>
    <w:rsid w:val="00A81151"/>
    <w:rsid w:val="00A92FC9"/>
    <w:rsid w:val="00AA0A0A"/>
    <w:rsid w:val="00AC2D3C"/>
    <w:rsid w:val="00AC3B4C"/>
    <w:rsid w:val="00AD0D05"/>
    <w:rsid w:val="00AD2E58"/>
    <w:rsid w:val="00AD45ED"/>
    <w:rsid w:val="00AD6A86"/>
    <w:rsid w:val="00AF17A8"/>
    <w:rsid w:val="00AF6F15"/>
    <w:rsid w:val="00B069A3"/>
    <w:rsid w:val="00B104A6"/>
    <w:rsid w:val="00B12DB5"/>
    <w:rsid w:val="00B163C9"/>
    <w:rsid w:val="00B174D2"/>
    <w:rsid w:val="00B34687"/>
    <w:rsid w:val="00B375AA"/>
    <w:rsid w:val="00B452CE"/>
    <w:rsid w:val="00B456DF"/>
    <w:rsid w:val="00B47B62"/>
    <w:rsid w:val="00B61722"/>
    <w:rsid w:val="00B63BEB"/>
    <w:rsid w:val="00B646DF"/>
    <w:rsid w:val="00B70B87"/>
    <w:rsid w:val="00B7268B"/>
    <w:rsid w:val="00B91E7D"/>
    <w:rsid w:val="00B956E3"/>
    <w:rsid w:val="00B97CC9"/>
    <w:rsid w:val="00BA4D86"/>
    <w:rsid w:val="00BB0DCF"/>
    <w:rsid w:val="00BB238A"/>
    <w:rsid w:val="00BB5CB6"/>
    <w:rsid w:val="00BB763D"/>
    <w:rsid w:val="00BD5473"/>
    <w:rsid w:val="00BD700C"/>
    <w:rsid w:val="00BE73DB"/>
    <w:rsid w:val="00C06040"/>
    <w:rsid w:val="00C10BDD"/>
    <w:rsid w:val="00C2531D"/>
    <w:rsid w:val="00C3306F"/>
    <w:rsid w:val="00C37C5D"/>
    <w:rsid w:val="00C403D4"/>
    <w:rsid w:val="00C404F6"/>
    <w:rsid w:val="00C465CB"/>
    <w:rsid w:val="00C550F8"/>
    <w:rsid w:val="00C57F9F"/>
    <w:rsid w:val="00C764E3"/>
    <w:rsid w:val="00C86D6F"/>
    <w:rsid w:val="00C9121C"/>
    <w:rsid w:val="00C9136D"/>
    <w:rsid w:val="00CA6E1A"/>
    <w:rsid w:val="00CB2D88"/>
    <w:rsid w:val="00CB7B69"/>
    <w:rsid w:val="00CC3DBB"/>
    <w:rsid w:val="00CC55BC"/>
    <w:rsid w:val="00CD0ABB"/>
    <w:rsid w:val="00CD1246"/>
    <w:rsid w:val="00CD4F74"/>
    <w:rsid w:val="00CE08F8"/>
    <w:rsid w:val="00CE268E"/>
    <w:rsid w:val="00CE2DA4"/>
    <w:rsid w:val="00CE3B63"/>
    <w:rsid w:val="00CE7A8D"/>
    <w:rsid w:val="00CF38FB"/>
    <w:rsid w:val="00CF5F52"/>
    <w:rsid w:val="00D0573F"/>
    <w:rsid w:val="00D0579C"/>
    <w:rsid w:val="00D0727E"/>
    <w:rsid w:val="00D12713"/>
    <w:rsid w:val="00D20BB5"/>
    <w:rsid w:val="00D2432B"/>
    <w:rsid w:val="00D26DEB"/>
    <w:rsid w:val="00D27158"/>
    <w:rsid w:val="00D31D50"/>
    <w:rsid w:val="00D52E0A"/>
    <w:rsid w:val="00D72246"/>
    <w:rsid w:val="00D73AE6"/>
    <w:rsid w:val="00D771E6"/>
    <w:rsid w:val="00D81511"/>
    <w:rsid w:val="00D84EC4"/>
    <w:rsid w:val="00D87889"/>
    <w:rsid w:val="00DA3C8E"/>
    <w:rsid w:val="00DA4E62"/>
    <w:rsid w:val="00DA6231"/>
    <w:rsid w:val="00DB3EF9"/>
    <w:rsid w:val="00DB58CC"/>
    <w:rsid w:val="00DC0092"/>
    <w:rsid w:val="00DD3B7F"/>
    <w:rsid w:val="00DD6896"/>
    <w:rsid w:val="00DD7ED0"/>
    <w:rsid w:val="00DE6595"/>
    <w:rsid w:val="00DF152D"/>
    <w:rsid w:val="00DF23DE"/>
    <w:rsid w:val="00DF4699"/>
    <w:rsid w:val="00E11B0B"/>
    <w:rsid w:val="00E202F0"/>
    <w:rsid w:val="00E211A8"/>
    <w:rsid w:val="00E451A4"/>
    <w:rsid w:val="00E53FE6"/>
    <w:rsid w:val="00E677A2"/>
    <w:rsid w:val="00E802B1"/>
    <w:rsid w:val="00E81E6D"/>
    <w:rsid w:val="00E847B0"/>
    <w:rsid w:val="00E945A2"/>
    <w:rsid w:val="00EA4924"/>
    <w:rsid w:val="00EA63D9"/>
    <w:rsid w:val="00EB239A"/>
    <w:rsid w:val="00EB3A53"/>
    <w:rsid w:val="00EC421C"/>
    <w:rsid w:val="00EC62D0"/>
    <w:rsid w:val="00EE748A"/>
    <w:rsid w:val="00F023EE"/>
    <w:rsid w:val="00F04395"/>
    <w:rsid w:val="00F1444C"/>
    <w:rsid w:val="00F16DB2"/>
    <w:rsid w:val="00F2431B"/>
    <w:rsid w:val="00F3281D"/>
    <w:rsid w:val="00F36311"/>
    <w:rsid w:val="00F363B1"/>
    <w:rsid w:val="00F453C5"/>
    <w:rsid w:val="00F45527"/>
    <w:rsid w:val="00F617E3"/>
    <w:rsid w:val="00F61813"/>
    <w:rsid w:val="00F63079"/>
    <w:rsid w:val="00F6429A"/>
    <w:rsid w:val="00F67779"/>
    <w:rsid w:val="00F73F2A"/>
    <w:rsid w:val="00F8093D"/>
    <w:rsid w:val="00F82F6A"/>
    <w:rsid w:val="00FA4A6C"/>
    <w:rsid w:val="00FC14CB"/>
    <w:rsid w:val="00FC4032"/>
    <w:rsid w:val="00FD02E6"/>
    <w:rsid w:val="00FD6959"/>
    <w:rsid w:val="0128773F"/>
    <w:rsid w:val="017E609B"/>
    <w:rsid w:val="018120E4"/>
    <w:rsid w:val="027362C7"/>
    <w:rsid w:val="02981476"/>
    <w:rsid w:val="02C0412D"/>
    <w:rsid w:val="02E46E25"/>
    <w:rsid w:val="032D5419"/>
    <w:rsid w:val="040C6A6B"/>
    <w:rsid w:val="043F0511"/>
    <w:rsid w:val="04EB1067"/>
    <w:rsid w:val="04FF24CF"/>
    <w:rsid w:val="05654685"/>
    <w:rsid w:val="05B06B2C"/>
    <w:rsid w:val="05C10A12"/>
    <w:rsid w:val="05F706DA"/>
    <w:rsid w:val="0627193B"/>
    <w:rsid w:val="06750870"/>
    <w:rsid w:val="07715A93"/>
    <w:rsid w:val="07D46D22"/>
    <w:rsid w:val="07E00476"/>
    <w:rsid w:val="083C2892"/>
    <w:rsid w:val="08F03F68"/>
    <w:rsid w:val="09410F51"/>
    <w:rsid w:val="09EB2539"/>
    <w:rsid w:val="0A1479E5"/>
    <w:rsid w:val="0A6E5D8A"/>
    <w:rsid w:val="0A9A467F"/>
    <w:rsid w:val="0B0E42E9"/>
    <w:rsid w:val="0B381EF4"/>
    <w:rsid w:val="0BB43691"/>
    <w:rsid w:val="0BF525A5"/>
    <w:rsid w:val="0CA101F2"/>
    <w:rsid w:val="0CE8716F"/>
    <w:rsid w:val="0D155344"/>
    <w:rsid w:val="0E7F75A8"/>
    <w:rsid w:val="0E83604E"/>
    <w:rsid w:val="0EB42595"/>
    <w:rsid w:val="0EC37111"/>
    <w:rsid w:val="0F1B5DB5"/>
    <w:rsid w:val="0F66475D"/>
    <w:rsid w:val="0FAE0E81"/>
    <w:rsid w:val="0FD065A5"/>
    <w:rsid w:val="0FF80110"/>
    <w:rsid w:val="1025168B"/>
    <w:rsid w:val="10922BE2"/>
    <w:rsid w:val="10E92ADE"/>
    <w:rsid w:val="115B7EC7"/>
    <w:rsid w:val="116B0E0F"/>
    <w:rsid w:val="11E12AAF"/>
    <w:rsid w:val="121C6CED"/>
    <w:rsid w:val="12335F5B"/>
    <w:rsid w:val="137B2450"/>
    <w:rsid w:val="143C2A55"/>
    <w:rsid w:val="149C1746"/>
    <w:rsid w:val="14B70C82"/>
    <w:rsid w:val="15410595"/>
    <w:rsid w:val="15621684"/>
    <w:rsid w:val="159348F7"/>
    <w:rsid w:val="159D4F84"/>
    <w:rsid w:val="1618513E"/>
    <w:rsid w:val="173B13D2"/>
    <w:rsid w:val="17812B30"/>
    <w:rsid w:val="17A72A6D"/>
    <w:rsid w:val="187D79CD"/>
    <w:rsid w:val="190B0C48"/>
    <w:rsid w:val="19845668"/>
    <w:rsid w:val="1A587C72"/>
    <w:rsid w:val="1A874F40"/>
    <w:rsid w:val="1ABD0122"/>
    <w:rsid w:val="1AEB4D0D"/>
    <w:rsid w:val="1B2E0388"/>
    <w:rsid w:val="1B2E03D5"/>
    <w:rsid w:val="1B5A07A8"/>
    <w:rsid w:val="1BAA08BF"/>
    <w:rsid w:val="1C204F32"/>
    <w:rsid w:val="1C67088B"/>
    <w:rsid w:val="1D172A03"/>
    <w:rsid w:val="1D373196"/>
    <w:rsid w:val="1DF21423"/>
    <w:rsid w:val="1E0B29E5"/>
    <w:rsid w:val="1E2B7432"/>
    <w:rsid w:val="1E966DDD"/>
    <w:rsid w:val="1F005226"/>
    <w:rsid w:val="1F182311"/>
    <w:rsid w:val="1F1F3A88"/>
    <w:rsid w:val="1F75506D"/>
    <w:rsid w:val="1F992591"/>
    <w:rsid w:val="1FC911E2"/>
    <w:rsid w:val="1FEC297E"/>
    <w:rsid w:val="20170939"/>
    <w:rsid w:val="202645B9"/>
    <w:rsid w:val="20721D4A"/>
    <w:rsid w:val="208227A9"/>
    <w:rsid w:val="20DC70AF"/>
    <w:rsid w:val="2156782B"/>
    <w:rsid w:val="21BA7CFE"/>
    <w:rsid w:val="21E51F1C"/>
    <w:rsid w:val="22D401EB"/>
    <w:rsid w:val="232E3EB1"/>
    <w:rsid w:val="235533C6"/>
    <w:rsid w:val="235905EE"/>
    <w:rsid w:val="23E66539"/>
    <w:rsid w:val="23F42E51"/>
    <w:rsid w:val="24B84B9D"/>
    <w:rsid w:val="25351310"/>
    <w:rsid w:val="258D292E"/>
    <w:rsid w:val="25BD160C"/>
    <w:rsid w:val="26042175"/>
    <w:rsid w:val="267235D2"/>
    <w:rsid w:val="26C96325"/>
    <w:rsid w:val="27150365"/>
    <w:rsid w:val="27CF566D"/>
    <w:rsid w:val="29143B49"/>
    <w:rsid w:val="291A6CE2"/>
    <w:rsid w:val="297331AE"/>
    <w:rsid w:val="29836814"/>
    <w:rsid w:val="299F78B6"/>
    <w:rsid w:val="29B41162"/>
    <w:rsid w:val="2A3B735E"/>
    <w:rsid w:val="2A420242"/>
    <w:rsid w:val="2A6B5D05"/>
    <w:rsid w:val="2A851337"/>
    <w:rsid w:val="2A992F19"/>
    <w:rsid w:val="2AB24C84"/>
    <w:rsid w:val="2AF3717F"/>
    <w:rsid w:val="2B146817"/>
    <w:rsid w:val="2BD33847"/>
    <w:rsid w:val="2C315725"/>
    <w:rsid w:val="2D100311"/>
    <w:rsid w:val="2D3966B6"/>
    <w:rsid w:val="2DCA56E1"/>
    <w:rsid w:val="2E5721B6"/>
    <w:rsid w:val="2E5725E2"/>
    <w:rsid w:val="2E6C70BD"/>
    <w:rsid w:val="2F3B0C06"/>
    <w:rsid w:val="302C6AD6"/>
    <w:rsid w:val="30644B8B"/>
    <w:rsid w:val="31854795"/>
    <w:rsid w:val="33306A2A"/>
    <w:rsid w:val="33D41AEF"/>
    <w:rsid w:val="33DD2794"/>
    <w:rsid w:val="347859F6"/>
    <w:rsid w:val="34790D04"/>
    <w:rsid w:val="35CE2B55"/>
    <w:rsid w:val="3629106B"/>
    <w:rsid w:val="365413A1"/>
    <w:rsid w:val="36A77DAA"/>
    <w:rsid w:val="372E351E"/>
    <w:rsid w:val="37475806"/>
    <w:rsid w:val="37A43FA6"/>
    <w:rsid w:val="381C3A99"/>
    <w:rsid w:val="3837577E"/>
    <w:rsid w:val="386D559F"/>
    <w:rsid w:val="38AD45B2"/>
    <w:rsid w:val="38F86FC2"/>
    <w:rsid w:val="39060B1C"/>
    <w:rsid w:val="395B6FF6"/>
    <w:rsid w:val="39682E58"/>
    <w:rsid w:val="39894C79"/>
    <w:rsid w:val="3A246711"/>
    <w:rsid w:val="3A44673D"/>
    <w:rsid w:val="3A4F0A81"/>
    <w:rsid w:val="3AC7295F"/>
    <w:rsid w:val="3B017FCC"/>
    <w:rsid w:val="3B131A12"/>
    <w:rsid w:val="3B135099"/>
    <w:rsid w:val="3B2528A3"/>
    <w:rsid w:val="3BCA0490"/>
    <w:rsid w:val="3C781D7C"/>
    <w:rsid w:val="3CB2467A"/>
    <w:rsid w:val="3D187DA6"/>
    <w:rsid w:val="3D1B0A1F"/>
    <w:rsid w:val="3D4C65AC"/>
    <w:rsid w:val="3D6407A3"/>
    <w:rsid w:val="3D6A38DF"/>
    <w:rsid w:val="3D6C150A"/>
    <w:rsid w:val="3DAB73A3"/>
    <w:rsid w:val="3DBD2D59"/>
    <w:rsid w:val="3DFE1AE7"/>
    <w:rsid w:val="3E4B3711"/>
    <w:rsid w:val="3E6971C3"/>
    <w:rsid w:val="3EAF71D2"/>
    <w:rsid w:val="3F26032F"/>
    <w:rsid w:val="3FC75019"/>
    <w:rsid w:val="40004C62"/>
    <w:rsid w:val="40416C3F"/>
    <w:rsid w:val="40560EC9"/>
    <w:rsid w:val="41225CEB"/>
    <w:rsid w:val="416D1B2D"/>
    <w:rsid w:val="41AE05ED"/>
    <w:rsid w:val="4258028A"/>
    <w:rsid w:val="426D5125"/>
    <w:rsid w:val="42726307"/>
    <w:rsid w:val="42E3676C"/>
    <w:rsid w:val="42EC24B1"/>
    <w:rsid w:val="42F75C15"/>
    <w:rsid w:val="435A3E01"/>
    <w:rsid w:val="44256246"/>
    <w:rsid w:val="445F1789"/>
    <w:rsid w:val="4588349D"/>
    <w:rsid w:val="45B823FB"/>
    <w:rsid w:val="462D3681"/>
    <w:rsid w:val="468C79CF"/>
    <w:rsid w:val="46BC3E8F"/>
    <w:rsid w:val="484F2050"/>
    <w:rsid w:val="4883687E"/>
    <w:rsid w:val="48AB5A5D"/>
    <w:rsid w:val="48CC3DBE"/>
    <w:rsid w:val="49031BA4"/>
    <w:rsid w:val="4991261E"/>
    <w:rsid w:val="4B034CF9"/>
    <w:rsid w:val="4B1C0995"/>
    <w:rsid w:val="4BCD1C09"/>
    <w:rsid w:val="4C386B5E"/>
    <w:rsid w:val="4CEE40BA"/>
    <w:rsid w:val="4D580FFE"/>
    <w:rsid w:val="4E4F030A"/>
    <w:rsid w:val="4E721192"/>
    <w:rsid w:val="4E7445BE"/>
    <w:rsid w:val="4E872543"/>
    <w:rsid w:val="4EA30196"/>
    <w:rsid w:val="4EDC4790"/>
    <w:rsid w:val="4F082F58"/>
    <w:rsid w:val="4F221F2D"/>
    <w:rsid w:val="4F5442FD"/>
    <w:rsid w:val="4FE71D71"/>
    <w:rsid w:val="4FF75D1D"/>
    <w:rsid w:val="500E2419"/>
    <w:rsid w:val="503E4E84"/>
    <w:rsid w:val="506054D6"/>
    <w:rsid w:val="50AC465C"/>
    <w:rsid w:val="50E53551"/>
    <w:rsid w:val="511B790A"/>
    <w:rsid w:val="51397455"/>
    <w:rsid w:val="51772690"/>
    <w:rsid w:val="51C83394"/>
    <w:rsid w:val="524D1290"/>
    <w:rsid w:val="52A577A4"/>
    <w:rsid w:val="52E30A07"/>
    <w:rsid w:val="5341447D"/>
    <w:rsid w:val="535743C8"/>
    <w:rsid w:val="53672199"/>
    <w:rsid w:val="53760DD8"/>
    <w:rsid w:val="53B14105"/>
    <w:rsid w:val="53C04396"/>
    <w:rsid w:val="5430603C"/>
    <w:rsid w:val="54532155"/>
    <w:rsid w:val="55A4670A"/>
    <w:rsid w:val="56E909C7"/>
    <w:rsid w:val="56EC4BFA"/>
    <w:rsid w:val="570E19B8"/>
    <w:rsid w:val="57974A88"/>
    <w:rsid w:val="579F73CD"/>
    <w:rsid w:val="584633DE"/>
    <w:rsid w:val="58876776"/>
    <w:rsid w:val="588E7020"/>
    <w:rsid w:val="58C403BC"/>
    <w:rsid w:val="58C70288"/>
    <w:rsid w:val="59190FA0"/>
    <w:rsid w:val="5970594F"/>
    <w:rsid w:val="59750590"/>
    <w:rsid w:val="59A03171"/>
    <w:rsid w:val="5A1B11F5"/>
    <w:rsid w:val="5A2D0090"/>
    <w:rsid w:val="5B245313"/>
    <w:rsid w:val="5BE378DA"/>
    <w:rsid w:val="5BE70AC5"/>
    <w:rsid w:val="5C315CC4"/>
    <w:rsid w:val="5CC031C5"/>
    <w:rsid w:val="5CC65352"/>
    <w:rsid w:val="5D605F53"/>
    <w:rsid w:val="5DB1246E"/>
    <w:rsid w:val="5E2A574E"/>
    <w:rsid w:val="5F396D54"/>
    <w:rsid w:val="5F7268F8"/>
    <w:rsid w:val="61227A89"/>
    <w:rsid w:val="615F6C01"/>
    <w:rsid w:val="623925CC"/>
    <w:rsid w:val="62B40089"/>
    <w:rsid w:val="637F3468"/>
    <w:rsid w:val="63EC527A"/>
    <w:rsid w:val="64D62EC1"/>
    <w:rsid w:val="651B47D5"/>
    <w:rsid w:val="65C51D8A"/>
    <w:rsid w:val="6610356D"/>
    <w:rsid w:val="668303A8"/>
    <w:rsid w:val="66892CF7"/>
    <w:rsid w:val="66E67D40"/>
    <w:rsid w:val="671F0489"/>
    <w:rsid w:val="67456275"/>
    <w:rsid w:val="67507326"/>
    <w:rsid w:val="678B7BC3"/>
    <w:rsid w:val="67BA2B06"/>
    <w:rsid w:val="68032E77"/>
    <w:rsid w:val="681C72FA"/>
    <w:rsid w:val="685F666E"/>
    <w:rsid w:val="68645B33"/>
    <w:rsid w:val="68A5073B"/>
    <w:rsid w:val="68D07028"/>
    <w:rsid w:val="692B189C"/>
    <w:rsid w:val="69482477"/>
    <w:rsid w:val="69633987"/>
    <w:rsid w:val="69DC778F"/>
    <w:rsid w:val="6A270275"/>
    <w:rsid w:val="6BAC3191"/>
    <w:rsid w:val="6BC83865"/>
    <w:rsid w:val="6BEC58CC"/>
    <w:rsid w:val="6BFF0247"/>
    <w:rsid w:val="6D0D4104"/>
    <w:rsid w:val="6DB61ED6"/>
    <w:rsid w:val="6EF04CE8"/>
    <w:rsid w:val="6F046E40"/>
    <w:rsid w:val="6FB71CAE"/>
    <w:rsid w:val="6FBB1478"/>
    <w:rsid w:val="6FFC4540"/>
    <w:rsid w:val="700214C5"/>
    <w:rsid w:val="70BD10AE"/>
    <w:rsid w:val="711C0B0C"/>
    <w:rsid w:val="716E00F5"/>
    <w:rsid w:val="71977312"/>
    <w:rsid w:val="71BF6E48"/>
    <w:rsid w:val="724A369E"/>
    <w:rsid w:val="7269055C"/>
    <w:rsid w:val="72D52FCE"/>
    <w:rsid w:val="72DF2F83"/>
    <w:rsid w:val="73063580"/>
    <w:rsid w:val="730C003F"/>
    <w:rsid w:val="73984F4C"/>
    <w:rsid w:val="7443665D"/>
    <w:rsid w:val="750E190F"/>
    <w:rsid w:val="75A257B4"/>
    <w:rsid w:val="75BB5559"/>
    <w:rsid w:val="76E54B68"/>
    <w:rsid w:val="778277B0"/>
    <w:rsid w:val="77D03B49"/>
    <w:rsid w:val="785810F4"/>
    <w:rsid w:val="78A23106"/>
    <w:rsid w:val="797E711B"/>
    <w:rsid w:val="7A073375"/>
    <w:rsid w:val="7B2D46CE"/>
    <w:rsid w:val="7BF93B51"/>
    <w:rsid w:val="7C5F31EB"/>
    <w:rsid w:val="7C625CE3"/>
    <w:rsid w:val="7D1163BE"/>
    <w:rsid w:val="7D1F619F"/>
    <w:rsid w:val="7DF03769"/>
    <w:rsid w:val="7E5E2980"/>
    <w:rsid w:val="7FAD7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30"/>
    <w:qFormat/>
    <w:uiPriority w:val="99"/>
    <w:pPr>
      <w:keepNext/>
      <w:keepLines/>
      <w:widowControl w:val="0"/>
      <w:adjustRightInd/>
      <w:snapToGrid/>
      <w:spacing w:before="260" w:after="260" w:line="415" w:lineRule="auto"/>
      <w:jc w:val="both"/>
      <w:outlineLvl w:val="1"/>
    </w:pPr>
    <w:rPr>
      <w:rFonts w:ascii="Arial" w:hAnsi="Arial" w:eastAsia="黑体" w:cs="Arial"/>
      <w:b/>
      <w:bCs/>
      <w:kern w:val="2"/>
      <w:sz w:val="32"/>
      <w:szCs w:val="32"/>
    </w:rPr>
  </w:style>
  <w:style w:type="paragraph" w:styleId="3">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qFormat/>
    <w:uiPriority w:val="1"/>
    <w:pPr>
      <w:spacing w:before="61"/>
      <w:ind w:left="2328"/>
      <w:outlineLvl w:val="4"/>
    </w:pPr>
    <w:rPr>
      <w:rFonts w:ascii="宋体" w:hAnsi="宋体" w:eastAsia="宋体" w:cs="宋体"/>
      <w:b/>
      <w:bCs/>
      <w:sz w:val="27"/>
      <w:szCs w:val="27"/>
      <w:lang w:val="zh-CN" w:bidi="zh-CN"/>
    </w:rPr>
  </w:style>
  <w:style w:type="paragraph" w:styleId="6">
    <w:name w:val="heading 7"/>
    <w:basedOn w:val="1"/>
    <w:next w:val="1"/>
    <w:qFormat/>
    <w:uiPriority w:val="1"/>
    <w:pPr>
      <w:ind w:left="1433"/>
      <w:outlineLvl w:val="6"/>
    </w:pPr>
    <w:rPr>
      <w:rFonts w:ascii="宋体" w:hAnsi="宋体" w:eastAsia="宋体" w:cs="宋体"/>
      <w:sz w:val="23"/>
      <w:szCs w:val="23"/>
      <w:lang w:val="zh-CN" w:bidi="zh-CN"/>
    </w:rPr>
  </w:style>
  <w:style w:type="paragraph" w:styleId="7">
    <w:name w:val="heading 8"/>
    <w:basedOn w:val="1"/>
    <w:next w:val="1"/>
    <w:qFormat/>
    <w:uiPriority w:val="1"/>
    <w:pPr>
      <w:ind w:left="661"/>
      <w:outlineLvl w:val="7"/>
    </w:pPr>
    <w:rPr>
      <w:rFonts w:ascii="宋体" w:hAnsi="宋体" w:eastAsia="宋体" w:cs="宋体"/>
      <w:b/>
      <w:bCs/>
      <w:u w:val="single" w:color="000000"/>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9"/>
    <w:semiHidden/>
    <w:qFormat/>
    <w:uiPriority w:val="99"/>
    <w:pPr>
      <w:widowControl w:val="0"/>
      <w:snapToGrid/>
      <w:spacing w:after="0" w:line="360" w:lineRule="atLeast"/>
      <w:textAlignment w:val="baseline"/>
    </w:pPr>
    <w:rPr>
      <w:rFonts w:ascii="Times New Roman" w:hAnsi="Times New Roman" w:eastAsia="宋体" w:cs="Times New Roman"/>
      <w:kern w:val="2"/>
      <w:sz w:val="24"/>
      <w:szCs w:val="24"/>
    </w:rPr>
  </w:style>
  <w:style w:type="paragraph" w:styleId="9">
    <w:name w:val="Body Text"/>
    <w:basedOn w:val="1"/>
    <w:next w:val="10"/>
    <w:qFormat/>
    <w:uiPriority w:val="1"/>
    <w:rPr>
      <w:rFonts w:ascii="宋体" w:hAnsi="宋体" w:eastAsia="宋体" w:cs="宋体"/>
      <w:sz w:val="21"/>
      <w:szCs w:val="21"/>
      <w:lang w:val="zh-CN" w:bidi="zh-CN"/>
    </w:rPr>
  </w:style>
  <w:style w:type="paragraph" w:styleId="10">
    <w:name w:val="Body Text First Indent"/>
    <w:basedOn w:val="9"/>
    <w:next w:val="1"/>
    <w:qFormat/>
    <w:uiPriority w:val="99"/>
    <w:pPr>
      <w:ind w:firstLine="420" w:firstLineChars="100"/>
    </w:pPr>
  </w:style>
  <w:style w:type="paragraph" w:styleId="11">
    <w:name w:val="Body Text Indent"/>
    <w:basedOn w:val="1"/>
    <w:link w:val="37"/>
    <w:semiHidden/>
    <w:unhideWhenUsed/>
    <w:qFormat/>
    <w:uiPriority w:val="99"/>
    <w:pPr>
      <w:spacing w:after="120"/>
      <w:ind w:left="420" w:leftChars="200"/>
    </w:pPr>
  </w:style>
  <w:style w:type="paragraph" w:styleId="12">
    <w:name w:val="Plain Text"/>
    <w:basedOn w:val="1"/>
    <w:link w:val="32"/>
    <w:qFormat/>
    <w:uiPriority w:val="99"/>
    <w:pPr>
      <w:widowControl w:val="0"/>
      <w:adjustRightInd/>
      <w:snapToGrid/>
      <w:spacing w:after="0"/>
      <w:jc w:val="both"/>
    </w:pPr>
    <w:rPr>
      <w:rFonts w:ascii="宋体" w:hAnsi="Courier New" w:eastAsia="宋体" w:cs="宋体"/>
      <w:kern w:val="2"/>
      <w:sz w:val="21"/>
      <w:szCs w:val="21"/>
    </w:rPr>
  </w:style>
  <w:style w:type="paragraph" w:styleId="13">
    <w:name w:val="Date"/>
    <w:basedOn w:val="1"/>
    <w:next w:val="1"/>
    <w:link w:val="25"/>
    <w:semiHidden/>
    <w:unhideWhenUsed/>
    <w:qFormat/>
    <w:uiPriority w:val="99"/>
    <w:pPr>
      <w:ind w:left="100" w:leftChars="2500"/>
    </w:pPr>
  </w:style>
  <w:style w:type="paragraph" w:styleId="14">
    <w:name w:val="Balloon Text"/>
    <w:basedOn w:val="1"/>
    <w:link w:val="34"/>
    <w:semiHidden/>
    <w:unhideWhenUsed/>
    <w:qFormat/>
    <w:uiPriority w:val="99"/>
    <w:pPr>
      <w:spacing w:after="0"/>
    </w:pPr>
    <w:rPr>
      <w:sz w:val="18"/>
      <w:szCs w:val="18"/>
    </w:rPr>
  </w:style>
  <w:style w:type="paragraph" w:styleId="15">
    <w:name w:val="footer"/>
    <w:basedOn w:val="1"/>
    <w:link w:val="28"/>
    <w:unhideWhenUsed/>
    <w:qFormat/>
    <w:uiPriority w:val="99"/>
    <w:pPr>
      <w:tabs>
        <w:tab w:val="center" w:pos="4153"/>
        <w:tab w:val="right" w:pos="8306"/>
      </w:tabs>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7">
    <w:name w:val="Normal (Web)"/>
    <w:basedOn w:val="1"/>
    <w:qFormat/>
    <w:uiPriority w:val="0"/>
    <w:pPr>
      <w:spacing w:before="100" w:beforeAutospacing="1" w:after="100" w:afterAutospacing="1"/>
    </w:pPr>
    <w:rPr>
      <w:rFonts w:ascii="宋体" w:hAnsi="宋体" w:cs="宋体"/>
      <w:sz w:val="24"/>
    </w:rPr>
  </w:style>
  <w:style w:type="paragraph" w:styleId="18">
    <w:name w:val="Title"/>
    <w:basedOn w:val="1"/>
    <w:next w:val="12"/>
    <w:qFormat/>
    <w:uiPriority w:val="10"/>
    <w:pPr>
      <w:outlineLvl w:val="0"/>
    </w:pPr>
    <w:rPr>
      <w:rFonts w:ascii="Arial" w:hAnsi="Arial"/>
      <w:sz w:val="28"/>
    </w:rPr>
  </w:style>
  <w:style w:type="paragraph" w:styleId="19">
    <w:name w:val="Body Text First Indent 2"/>
    <w:basedOn w:val="11"/>
    <w:next w:val="1"/>
    <w:qFormat/>
    <w:uiPriority w:val="0"/>
    <w:pPr>
      <w:spacing w:line="360" w:lineRule="auto"/>
      <w:ind w:firstLine="420"/>
    </w:pPr>
    <w:rPr>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 w:type="paragraph" w:customStyle="1" w:styleId="24">
    <w:name w:val="表格文字"/>
    <w:basedOn w:val="1"/>
    <w:next w:val="9"/>
    <w:qFormat/>
    <w:uiPriority w:val="0"/>
    <w:pPr>
      <w:adjustRightInd w:val="0"/>
      <w:spacing w:line="420" w:lineRule="atLeast"/>
      <w:jc w:val="left"/>
      <w:textAlignment w:val="baseline"/>
    </w:pPr>
    <w:rPr>
      <w:kern w:val="0"/>
      <w:szCs w:val="24"/>
    </w:rPr>
  </w:style>
  <w:style w:type="character" w:customStyle="1" w:styleId="25">
    <w:name w:val="日期 字符"/>
    <w:basedOn w:val="22"/>
    <w:link w:val="13"/>
    <w:semiHidden/>
    <w:qFormat/>
    <w:uiPriority w:val="99"/>
    <w:rPr>
      <w:rFonts w:ascii="Tahoma" w:hAnsi="Tahoma"/>
    </w:rPr>
  </w:style>
  <w:style w:type="paragraph" w:styleId="26">
    <w:name w:val="List Paragraph"/>
    <w:basedOn w:val="1"/>
    <w:qFormat/>
    <w:uiPriority w:val="34"/>
    <w:pPr>
      <w:ind w:firstLine="420" w:firstLineChars="200"/>
    </w:pPr>
  </w:style>
  <w:style w:type="character" w:customStyle="1" w:styleId="27">
    <w:name w:val="页眉 字符"/>
    <w:basedOn w:val="22"/>
    <w:link w:val="16"/>
    <w:semiHidden/>
    <w:qFormat/>
    <w:uiPriority w:val="99"/>
    <w:rPr>
      <w:rFonts w:ascii="Tahoma" w:hAnsi="Tahoma"/>
      <w:sz w:val="18"/>
      <w:szCs w:val="18"/>
    </w:rPr>
  </w:style>
  <w:style w:type="character" w:customStyle="1" w:styleId="28">
    <w:name w:val="页脚 字符"/>
    <w:basedOn w:val="22"/>
    <w:link w:val="15"/>
    <w:qFormat/>
    <w:uiPriority w:val="99"/>
    <w:rPr>
      <w:rFonts w:ascii="Tahoma" w:hAnsi="Tahoma"/>
      <w:sz w:val="18"/>
      <w:szCs w:val="18"/>
    </w:rPr>
  </w:style>
  <w:style w:type="character" w:customStyle="1" w:styleId="29">
    <w:name w:val="批注文字 字符"/>
    <w:basedOn w:val="22"/>
    <w:link w:val="8"/>
    <w:semiHidden/>
    <w:qFormat/>
    <w:uiPriority w:val="99"/>
    <w:rPr>
      <w:rFonts w:ascii="Times New Roman" w:hAnsi="Times New Roman" w:eastAsia="宋体" w:cs="Times New Roman"/>
      <w:kern w:val="2"/>
      <w:sz w:val="24"/>
      <w:szCs w:val="24"/>
    </w:rPr>
  </w:style>
  <w:style w:type="character" w:customStyle="1" w:styleId="30">
    <w:name w:val="标题 2 字符"/>
    <w:basedOn w:val="22"/>
    <w:link w:val="2"/>
    <w:qFormat/>
    <w:uiPriority w:val="99"/>
    <w:rPr>
      <w:rFonts w:ascii="Arial" w:hAnsi="Arial" w:eastAsia="黑体" w:cs="Arial"/>
      <w:b/>
      <w:bCs/>
      <w:kern w:val="2"/>
      <w:sz w:val="32"/>
      <w:szCs w:val="32"/>
    </w:rPr>
  </w:style>
  <w:style w:type="character" w:customStyle="1" w:styleId="31">
    <w:name w:val="标题 4 字符"/>
    <w:basedOn w:val="22"/>
    <w:link w:val="4"/>
    <w:semiHidden/>
    <w:qFormat/>
    <w:uiPriority w:val="9"/>
    <w:rPr>
      <w:rFonts w:asciiTheme="majorHAnsi" w:hAnsiTheme="majorHAnsi" w:eastAsiaTheme="majorEastAsia" w:cstheme="majorBidi"/>
      <w:b/>
      <w:bCs/>
      <w:sz w:val="28"/>
      <w:szCs w:val="28"/>
    </w:rPr>
  </w:style>
  <w:style w:type="character" w:customStyle="1" w:styleId="32">
    <w:name w:val="纯文本 字符"/>
    <w:basedOn w:val="22"/>
    <w:link w:val="12"/>
    <w:qFormat/>
    <w:uiPriority w:val="99"/>
    <w:rPr>
      <w:rFonts w:ascii="宋体" w:hAnsi="Courier New" w:eastAsia="宋体" w:cs="宋体"/>
      <w:kern w:val="2"/>
      <w:sz w:val="21"/>
      <w:szCs w:val="21"/>
    </w:rPr>
  </w:style>
  <w:style w:type="character" w:customStyle="1" w:styleId="33">
    <w:name w:val="标题 3 字符"/>
    <w:basedOn w:val="22"/>
    <w:link w:val="3"/>
    <w:semiHidden/>
    <w:qFormat/>
    <w:uiPriority w:val="9"/>
    <w:rPr>
      <w:rFonts w:ascii="Tahoma" w:hAnsi="Tahoma"/>
      <w:b/>
      <w:bCs/>
      <w:sz w:val="32"/>
      <w:szCs w:val="32"/>
    </w:rPr>
  </w:style>
  <w:style w:type="character" w:customStyle="1" w:styleId="34">
    <w:name w:val="批注框文本 字符"/>
    <w:basedOn w:val="22"/>
    <w:link w:val="14"/>
    <w:semiHidden/>
    <w:qFormat/>
    <w:uiPriority w:val="99"/>
    <w:rPr>
      <w:rFonts w:ascii="Tahoma" w:hAnsi="Tahoma"/>
      <w:sz w:val="18"/>
      <w:szCs w:val="18"/>
    </w:rPr>
  </w:style>
  <w:style w:type="paragraph" w:customStyle="1" w:styleId="35">
    <w:name w:val="Table Paragraph"/>
    <w:basedOn w:val="1"/>
    <w:qFormat/>
    <w:uiPriority w:val="1"/>
    <w:rPr>
      <w:rFonts w:ascii="宋体" w:hAnsi="宋体" w:eastAsia="宋体" w:cs="宋体"/>
      <w:lang w:val="zh-CN" w:bidi="zh-CN"/>
    </w:rPr>
  </w:style>
  <w:style w:type="paragraph" w:customStyle="1" w:styleId="3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正文文本缩进 字符"/>
    <w:basedOn w:val="22"/>
    <w:link w:val="11"/>
    <w:semiHidden/>
    <w:qFormat/>
    <w:uiPriority w:val="99"/>
    <w:rPr>
      <w:rFonts w:ascii="Tahoma" w:hAnsi="Tahoma" w:eastAsia="微软雅黑" w:cstheme="minorBidi"/>
      <w:sz w:val="22"/>
      <w:szCs w:val="22"/>
    </w:rPr>
  </w:style>
  <w:style w:type="paragraph" w:customStyle="1" w:styleId="38">
    <w:name w:val="无间隔1"/>
    <w:basedOn w:val="1"/>
    <w:qFormat/>
    <w:uiPriority w:val="1"/>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8.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E866-7C46-4BB6-A0D0-A062B2910C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2411</Words>
  <Characters>2879</Characters>
  <Lines>332</Lines>
  <Paragraphs>93</Paragraphs>
  <TotalTime>118</TotalTime>
  <ScaleCrop>false</ScaleCrop>
  <LinksUpToDate>false</LinksUpToDate>
  <CharactersWithSpaces>2945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2022-06-04T06:05:00Z</dcterms:created>
  <dc:creator>Administrator</dc:creator>
  <cp:lastModifiedBy>Administrator</cp:lastModifiedBy>
  <cp:lastPrinted>2024-08-05T02:36:00Z</cp:lastPrinted>
  <dcterms:modified xsi:type="dcterms:W3CDTF">2025-07-07T08:10:49Z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D251E18B8FAE440BA16077F0ED17EFC2_13</vt:lpwstr>
  </property>
  <property fmtid="{D5CDD505-2E9C-101B-9397-08002B2CF9AE}" pid="4" name="KSOTemplateDocerSaveRecord">
    <vt:lpwstr>eyJoZGlkIjoiNDJkZmU1MDY3MTAyMGExYmI2YTg5MDIzZDljODNlYTUiLCJ1c2VySWQiOiIxMjkxMDE4OTYzIn0=</vt:lpwstr>
  </property>
</Properties>
</file>