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EA8B">
      <w:pPr>
        <w:bidi w:val="0"/>
        <w:rPr>
          <w:rFonts w:hint="eastAsia"/>
          <w:lang w:eastAsia="zh-CN"/>
        </w:rPr>
      </w:pPr>
    </w:p>
    <w:p w14:paraId="59255FF5">
      <w:pPr>
        <w:jc w:val="center"/>
        <w:rPr>
          <w:rFonts w:hint="eastAsia" w:ascii="宋体" w:hAnsi="宋体" w:cs="宋体"/>
          <w:b/>
          <w:bCs/>
          <w:color w:val="auto"/>
          <w:sz w:val="72"/>
          <w:szCs w:val="72"/>
          <w:highlight w:val="none"/>
        </w:rPr>
      </w:pPr>
      <w:bookmarkStart w:id="125" w:name="_GoBack"/>
      <w:r>
        <w:rPr>
          <w:rFonts w:hint="eastAsia" w:cs="宋体"/>
          <w:b/>
          <w:bCs/>
          <w:color w:val="auto"/>
          <w:sz w:val="52"/>
          <w:szCs w:val="52"/>
          <w:highlight w:val="none"/>
          <w:lang w:eastAsia="zh-CN"/>
        </w:rPr>
        <w:t>2025年市区内路灯改造及维修维护工程—路灯安装工程</w:t>
      </w:r>
      <w:bookmarkEnd w:id="125"/>
      <w:r>
        <w:rPr>
          <w:rFonts w:hint="eastAsia" w:cs="宋体"/>
          <w:b/>
          <w:bCs/>
          <w:color w:val="auto"/>
          <w:sz w:val="52"/>
          <w:szCs w:val="52"/>
          <w:highlight w:val="none"/>
          <w:lang w:eastAsia="zh-CN"/>
        </w:rPr>
        <w:t>（二次）</w:t>
      </w:r>
    </w:p>
    <w:p w14:paraId="2EAA75D6">
      <w:pPr>
        <w:jc w:val="center"/>
        <w:rPr>
          <w:rFonts w:hint="eastAsia" w:ascii="宋体" w:hAnsi="宋体" w:cs="宋体"/>
          <w:b/>
          <w:bCs/>
          <w:color w:val="auto"/>
          <w:sz w:val="84"/>
          <w:szCs w:val="72"/>
          <w:highlight w:val="none"/>
        </w:rPr>
      </w:pPr>
      <w:r>
        <w:rPr>
          <w:rFonts w:hint="eastAsia" w:ascii="宋体" w:hAnsi="宋体" w:cs="宋体"/>
          <w:b/>
          <w:bCs/>
          <w:color w:val="auto"/>
          <w:sz w:val="72"/>
          <w:szCs w:val="72"/>
          <w:highlight w:val="none"/>
        </w:rPr>
        <w:t>竞争性磋商文件</w:t>
      </w:r>
    </w:p>
    <w:p w14:paraId="73D3FE36">
      <w:pPr>
        <w:spacing w:line="540" w:lineRule="exact"/>
        <w:jc w:val="center"/>
        <w:rPr>
          <w:rFonts w:hint="eastAsia" w:ascii="宋体" w:hAnsi="宋体" w:cs="宋体"/>
          <w:color w:val="auto"/>
          <w:sz w:val="32"/>
          <w:szCs w:val="32"/>
          <w:highlight w:val="none"/>
        </w:rPr>
      </w:pPr>
    </w:p>
    <w:p w14:paraId="1AD35D2C">
      <w:pPr>
        <w:spacing w:line="540" w:lineRule="exact"/>
        <w:jc w:val="center"/>
        <w:rPr>
          <w:rFonts w:hint="eastAsia" w:ascii="宋体" w:hAnsi="宋体" w:cs="宋体"/>
          <w:b/>
          <w:color w:val="auto"/>
          <w:sz w:val="32"/>
          <w:szCs w:val="32"/>
          <w:highlight w:val="none"/>
        </w:rPr>
      </w:pPr>
    </w:p>
    <w:p w14:paraId="20FBF8AC">
      <w:pPr>
        <w:bidi w:val="0"/>
        <w:jc w:val="center"/>
        <w:rPr>
          <w:b/>
          <w:bCs/>
          <w:sz w:val="32"/>
          <w:szCs w:val="32"/>
          <w:highlight w:val="none"/>
        </w:rPr>
      </w:pPr>
      <w:r>
        <w:rPr>
          <w:rFonts w:hint="eastAsia"/>
          <w:b/>
          <w:bCs/>
          <w:sz w:val="32"/>
          <w:szCs w:val="32"/>
          <w:highlight w:val="none"/>
        </w:rPr>
        <w:t>项目编号：</w:t>
      </w:r>
      <w:r>
        <w:rPr>
          <w:rFonts w:hint="eastAsia"/>
          <w:b/>
          <w:bCs/>
          <w:sz w:val="32"/>
          <w:szCs w:val="32"/>
          <w:highlight w:val="none"/>
          <w:lang w:eastAsia="zh-CN"/>
        </w:rPr>
        <w:t>XDTX20250513-2</w:t>
      </w:r>
    </w:p>
    <w:p w14:paraId="16E267AE">
      <w:pPr>
        <w:spacing w:line="540" w:lineRule="exact"/>
        <w:ind w:firstLine="437"/>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16CDE4C9">
      <w:pPr>
        <w:ind w:firstLine="1506" w:firstLineChars="500"/>
        <w:jc w:val="both"/>
        <w:rPr>
          <w:rFonts w:hint="eastAsia" w:ascii="宋体" w:hAnsi="宋体" w:cs="宋体"/>
          <w:b/>
          <w:bCs/>
          <w:color w:val="auto"/>
          <w:sz w:val="30"/>
          <w:szCs w:val="30"/>
          <w:highlight w:val="none"/>
        </w:rPr>
      </w:pPr>
    </w:p>
    <w:p w14:paraId="205D81BB">
      <w:pPr>
        <w:ind w:firstLine="1506" w:firstLineChars="500"/>
        <w:jc w:val="both"/>
        <w:rPr>
          <w:rFonts w:hint="eastAsia" w:ascii="宋体" w:hAnsi="宋体" w:cs="宋体"/>
          <w:b/>
          <w:bCs/>
          <w:color w:val="auto"/>
          <w:sz w:val="30"/>
          <w:szCs w:val="30"/>
          <w:highlight w:val="none"/>
        </w:rPr>
      </w:pPr>
    </w:p>
    <w:p w14:paraId="0BCFA557">
      <w:pPr>
        <w:ind w:firstLine="1506" w:firstLineChars="500"/>
        <w:jc w:val="both"/>
        <w:rPr>
          <w:rFonts w:hint="eastAsia" w:ascii="宋体" w:hAnsi="宋体" w:cs="宋体"/>
          <w:b/>
          <w:bCs/>
          <w:color w:val="auto"/>
          <w:sz w:val="30"/>
          <w:szCs w:val="30"/>
          <w:highlight w:val="none"/>
        </w:rPr>
      </w:pPr>
    </w:p>
    <w:p w14:paraId="2E68BFE6">
      <w:pPr>
        <w:ind w:firstLine="2108" w:firstLineChars="700"/>
        <w:jc w:val="both"/>
        <w:rPr>
          <w:rFonts w:hint="eastAsia" w:ascii="宋体" w:hAnsi="宋体" w:cs="宋体"/>
          <w:b/>
          <w:bCs/>
          <w:color w:val="auto"/>
          <w:sz w:val="30"/>
          <w:szCs w:val="30"/>
          <w:highlight w:val="none"/>
        </w:rPr>
      </w:pPr>
    </w:p>
    <w:p w14:paraId="3E6480D5">
      <w:pPr>
        <w:ind w:firstLine="2108" w:firstLineChars="700"/>
        <w:jc w:val="both"/>
        <w:rPr>
          <w:rFonts w:hint="default" w:ascii="宋体" w:hAnsi="宋体" w:eastAsia="宋体" w:cs="宋体"/>
          <w:b/>
          <w:bCs/>
          <w:color w:val="auto"/>
          <w:sz w:val="30"/>
          <w:szCs w:val="30"/>
          <w:highlight w:val="none"/>
          <w:u w:val="single"/>
          <w:lang w:val="en-US" w:eastAsia="zh-CN"/>
        </w:rPr>
      </w:pPr>
      <w:r>
        <w:rPr>
          <w:rFonts w:hint="eastAsia" w:ascii="宋体" w:hAnsi="宋体" w:cs="宋体"/>
          <w:b/>
          <w:bCs/>
          <w:color w:val="auto"/>
          <w:sz w:val="30"/>
          <w:szCs w:val="30"/>
          <w:highlight w:val="none"/>
        </w:rPr>
        <w:t>采购单位：</w:t>
      </w:r>
      <w:r>
        <w:rPr>
          <w:rFonts w:hint="eastAsia" w:ascii="宋体" w:hAnsi="宋体" w:cs="宋体"/>
          <w:b/>
          <w:bCs/>
          <w:color w:val="auto"/>
          <w:sz w:val="30"/>
          <w:szCs w:val="30"/>
          <w:highlight w:val="none"/>
          <w:u w:val="single"/>
          <w:lang w:val="en-US" w:eastAsia="zh-CN"/>
        </w:rPr>
        <w:t>大安市市政设施管护中心</w:t>
      </w:r>
    </w:p>
    <w:p w14:paraId="092D867F">
      <w:pPr>
        <w:ind w:firstLine="2409" w:firstLineChars="800"/>
        <w:jc w:val="both"/>
        <w:rPr>
          <w:rFonts w:hint="eastAsia" w:ascii="宋体" w:hAnsi="宋体" w:cs="宋体"/>
          <w:b/>
          <w:bCs/>
          <w:color w:val="auto"/>
          <w:sz w:val="30"/>
          <w:szCs w:val="30"/>
          <w:highlight w:val="none"/>
        </w:rPr>
      </w:pPr>
    </w:p>
    <w:p w14:paraId="2EEFC711">
      <w:pPr>
        <w:ind w:firstLine="1506" w:firstLineChars="500"/>
        <w:jc w:val="both"/>
        <w:rPr>
          <w:rFonts w:hint="eastAsia" w:ascii="宋体" w:hAnsi="宋体" w:cs="宋体"/>
          <w:b/>
          <w:bCs/>
          <w:color w:val="auto"/>
          <w:sz w:val="30"/>
          <w:szCs w:val="30"/>
          <w:highlight w:val="none"/>
        </w:rPr>
      </w:pPr>
    </w:p>
    <w:p w14:paraId="1C88A589">
      <w:pPr>
        <w:ind w:firstLine="1506" w:firstLineChars="500"/>
        <w:jc w:val="both"/>
        <w:rPr>
          <w:rFonts w:hint="eastAsia" w:ascii="宋体" w:hAnsi="宋体" w:cs="宋体"/>
          <w:b/>
          <w:bCs/>
          <w:color w:val="auto"/>
          <w:sz w:val="30"/>
          <w:szCs w:val="30"/>
          <w:highlight w:val="none"/>
          <w:u w:val="single"/>
          <w:lang w:eastAsia="zh-CN"/>
        </w:rPr>
      </w:pPr>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u w:val="single"/>
          <w:lang w:eastAsia="zh-CN"/>
        </w:rPr>
        <w:t>吉林省信德天下工程造价咨询有限公司</w:t>
      </w:r>
    </w:p>
    <w:p w14:paraId="3482E76F">
      <w:pPr>
        <w:jc w:val="both"/>
        <w:rPr>
          <w:rFonts w:hint="eastAsia" w:ascii="宋体" w:hAnsi="宋体" w:cs="宋体"/>
          <w:b/>
          <w:bCs/>
          <w:color w:val="auto"/>
          <w:sz w:val="32"/>
          <w:szCs w:val="32"/>
          <w:highlight w:val="none"/>
        </w:rPr>
      </w:pPr>
    </w:p>
    <w:p w14:paraId="4616B750">
      <w:pPr>
        <w:jc w:val="center"/>
        <w:rPr>
          <w:rFonts w:hint="eastAsia" w:ascii="宋体" w:hAnsi="宋体" w:cs="宋体"/>
          <w:b/>
          <w:bCs/>
          <w:color w:val="auto"/>
          <w:sz w:val="32"/>
          <w:szCs w:val="32"/>
          <w:highlight w:val="none"/>
        </w:rPr>
      </w:pPr>
    </w:p>
    <w:p w14:paraId="7186DE00">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202</w:t>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5月</w:t>
      </w:r>
    </w:p>
    <w:p w14:paraId="4E33672B">
      <w:pPr>
        <w:rPr>
          <w:rFonts w:ascii="宋体" w:hAnsi="宋体"/>
          <w:color w:val="auto"/>
          <w:szCs w:val="21"/>
          <w:highlight w:val="none"/>
        </w:rPr>
      </w:pPr>
      <w:r>
        <w:rPr>
          <w:rFonts w:ascii="宋体" w:hAnsi="宋体"/>
          <w:color w:val="auto"/>
          <w:szCs w:val="21"/>
          <w:highlight w:val="none"/>
        </w:rPr>
        <w:br w:type="page"/>
      </w:r>
    </w:p>
    <w:p w14:paraId="399D6A13">
      <w:pPr>
        <w:pStyle w:val="14"/>
        <w:tabs>
          <w:tab w:val="right" w:leader="dot" w:pos="9214"/>
          <w:tab w:val="clear" w:pos="8789"/>
        </w:tabs>
        <w:spacing w:line="276" w:lineRule="auto"/>
        <w:ind w:right="84" w:rightChars="40"/>
        <w:jc w:val="center"/>
        <w:rPr>
          <w:color w:val="auto"/>
          <w:sz w:val="32"/>
          <w:szCs w:val="32"/>
          <w:highlight w:val="none"/>
          <w:lang w:val="zh-CN"/>
        </w:rPr>
      </w:pPr>
      <w:r>
        <w:rPr>
          <w:rFonts w:hint="eastAsia"/>
          <w:color w:val="auto"/>
          <w:sz w:val="32"/>
          <w:szCs w:val="32"/>
          <w:highlight w:val="none"/>
          <w:lang w:val="zh-CN"/>
        </w:rPr>
        <w:t>目    录</w:t>
      </w:r>
    </w:p>
    <w:p w14:paraId="4DD5113A">
      <w:pPr>
        <w:pStyle w:val="14"/>
        <w:tabs>
          <w:tab w:val="right" w:leader="dot" w:pos="10206"/>
          <w:tab w:val="clear" w:pos="8789"/>
        </w:tabs>
        <w:spacing w:line="480" w:lineRule="auto"/>
        <w:rPr>
          <w:rFonts w:hint="eastAsia" w:ascii="宋体" w:hAnsi="宋体" w:eastAsia="宋体" w:cs="宋体"/>
          <w:b w:val="0"/>
          <w:bCs/>
          <w:sz w:val="24"/>
          <w:szCs w:val="24"/>
          <w:highlight w:val="none"/>
        </w:rPr>
      </w:pP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TOC \o "1-1" \h \u </w:instrText>
      </w:r>
      <w:r>
        <w:rPr>
          <w:rFonts w:hint="eastAsia" w:ascii="宋体" w:hAnsi="宋体" w:cs="宋体"/>
          <w:b w:val="0"/>
          <w:bCs w:val="0"/>
          <w:color w:val="auto"/>
          <w:sz w:val="24"/>
          <w:szCs w:val="24"/>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_Toc2674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0"/>
          <w:sz w:val="24"/>
          <w:szCs w:val="24"/>
          <w:highlight w:val="none"/>
          <w:lang w:bidi="ar"/>
        </w:rPr>
        <w:t>第一章 竞争性磋商公告</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_Toc2674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331204BD">
      <w:pPr>
        <w:pStyle w:val="14"/>
        <w:tabs>
          <w:tab w:val="right" w:leader="dot" w:pos="10206"/>
          <w:tab w:val="clear" w:pos="8789"/>
        </w:tabs>
        <w:spacing w:line="480" w:lineRule="auto"/>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_Toc10872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en-US" w:eastAsia="zh-CN"/>
        </w:rPr>
        <w:t xml:space="preserve">第二章 </w:t>
      </w:r>
      <w:r>
        <w:rPr>
          <w:rFonts w:hint="eastAsia" w:ascii="宋体" w:hAnsi="宋体" w:eastAsia="宋体" w:cs="宋体"/>
          <w:b w:val="0"/>
          <w:bCs/>
          <w:sz w:val="24"/>
          <w:szCs w:val="24"/>
          <w:highlight w:val="none"/>
        </w:rPr>
        <w:t>供应商须知</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_Toc10872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5</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4ADC63A6">
      <w:pPr>
        <w:pStyle w:val="14"/>
        <w:tabs>
          <w:tab w:val="right" w:leader="dot" w:pos="10206"/>
          <w:tab w:val="clear" w:pos="8789"/>
        </w:tabs>
        <w:spacing w:line="480" w:lineRule="auto"/>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_Toc15811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44"/>
          <w:sz w:val="24"/>
          <w:szCs w:val="24"/>
          <w:highlight w:val="none"/>
          <w:lang w:val="zh-CN"/>
        </w:rPr>
        <w:t>第三章</w:t>
      </w:r>
      <w:r>
        <w:rPr>
          <w:rFonts w:hint="eastAsia" w:ascii="宋体" w:hAnsi="宋体" w:eastAsia="宋体" w:cs="宋体"/>
          <w:b w:val="0"/>
          <w:bCs/>
          <w:kern w:val="44"/>
          <w:sz w:val="24"/>
          <w:szCs w:val="24"/>
          <w:highlight w:val="none"/>
        </w:rPr>
        <w:t xml:space="preserve">  </w:t>
      </w:r>
      <w:r>
        <w:rPr>
          <w:rFonts w:hint="eastAsia" w:ascii="宋体" w:hAnsi="宋体" w:eastAsia="宋体" w:cs="宋体"/>
          <w:b w:val="0"/>
          <w:bCs/>
          <w:kern w:val="44"/>
          <w:sz w:val="24"/>
          <w:szCs w:val="24"/>
          <w:highlight w:val="none"/>
          <w:lang w:val="zh-CN"/>
        </w:rPr>
        <w:t>合同条款及格式</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_Toc15811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15</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0F8B3E85">
      <w:pPr>
        <w:pStyle w:val="14"/>
        <w:tabs>
          <w:tab w:val="right" w:leader="dot" w:pos="10206"/>
          <w:tab w:val="clear" w:pos="8789"/>
        </w:tabs>
        <w:spacing w:line="480" w:lineRule="auto"/>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_Toc26040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rPr>
        <w:t>第四章 工程量清单</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_Toc26040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37</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00139528">
      <w:pPr>
        <w:pStyle w:val="14"/>
        <w:tabs>
          <w:tab w:val="right" w:leader="dot" w:pos="10206"/>
          <w:tab w:val="clear" w:pos="8789"/>
        </w:tabs>
        <w:spacing w:line="480" w:lineRule="auto"/>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_Toc21643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rPr>
        <w:t>第五章  图</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zh-CN"/>
        </w:rPr>
        <w:t>纸</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_Toc21643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38</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0C651AB2">
      <w:pPr>
        <w:pStyle w:val="14"/>
        <w:tabs>
          <w:tab w:val="right" w:leader="dot" w:pos="10206"/>
          <w:tab w:val="clear" w:pos="8789"/>
        </w:tabs>
        <w:spacing w:line="480" w:lineRule="auto"/>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_Toc28529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rPr>
        <w:t>第六章 技术标准和要求</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_Toc28529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39</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44AAC020">
      <w:pPr>
        <w:pStyle w:val="14"/>
        <w:tabs>
          <w:tab w:val="right" w:leader="dot" w:pos="10206"/>
          <w:tab w:val="clear" w:pos="8789"/>
        </w:tabs>
        <w:spacing w:line="480" w:lineRule="auto"/>
        <w:rPr>
          <w:sz w:val="24"/>
          <w:szCs w:val="24"/>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_Toc22095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rPr>
        <w:t>第七章 磋商响应文件格式</w:t>
      </w:r>
      <w:r>
        <w:rPr>
          <w:rFonts w:hint="eastAsia" w:ascii="宋体" w:hAnsi="宋体" w:eastAsia="宋体" w:cs="宋体"/>
          <w:b w:val="0"/>
          <w:bCs/>
          <w:sz w:val="24"/>
          <w:szCs w:val="24"/>
          <w:highlight w:val="none"/>
        </w:rPr>
        <w:tab/>
      </w:r>
      <w:r>
        <w:rPr>
          <w:rFonts w:hint="eastAsia" w:ascii="宋体" w:hAnsi="宋体" w:eastAsia="宋体" w:cs="宋体"/>
          <w:b w:val="0"/>
          <w:bCs/>
          <w:sz w:val="24"/>
          <w:szCs w:val="24"/>
          <w:highlight w:val="none"/>
        </w:rPr>
        <w:fldChar w:fldCharType="begin"/>
      </w:r>
      <w:r>
        <w:rPr>
          <w:rFonts w:hint="eastAsia" w:ascii="宋体" w:hAnsi="宋体" w:eastAsia="宋体" w:cs="宋体"/>
          <w:b w:val="0"/>
          <w:bCs/>
          <w:sz w:val="24"/>
          <w:szCs w:val="24"/>
          <w:highlight w:val="none"/>
        </w:rPr>
        <w:instrText xml:space="preserve"> PAGEREF _Toc22095 \h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40</w:t>
      </w:r>
      <w:r>
        <w:rPr>
          <w:rFonts w:hint="eastAsia" w:ascii="宋体" w:hAnsi="宋体" w:eastAsia="宋体" w:cs="宋体"/>
          <w:b w:val="0"/>
          <w:bCs/>
          <w:sz w:val="24"/>
          <w:szCs w:val="24"/>
          <w:highlight w:val="none"/>
        </w:rPr>
        <w:fldChar w:fldCharType="end"/>
      </w:r>
      <w:r>
        <w:rPr>
          <w:rFonts w:hint="eastAsia" w:ascii="宋体" w:hAnsi="宋体" w:eastAsia="宋体" w:cs="宋体"/>
          <w:b w:val="0"/>
          <w:bCs/>
          <w:color w:val="auto"/>
          <w:sz w:val="24"/>
          <w:szCs w:val="24"/>
          <w:highlight w:val="none"/>
        </w:rPr>
        <w:fldChar w:fldCharType="end"/>
      </w:r>
    </w:p>
    <w:p w14:paraId="1002554E">
      <w:pPr>
        <w:pStyle w:val="14"/>
        <w:tabs>
          <w:tab w:val="right" w:leader="dot" w:pos="10206"/>
          <w:tab w:val="clear" w:pos="8789"/>
        </w:tabs>
        <w:spacing w:line="480" w:lineRule="auto"/>
        <w:rPr>
          <w:sz w:val="24"/>
          <w:szCs w:val="24"/>
          <w:highlight w:val="none"/>
        </w:rPr>
      </w:pPr>
    </w:p>
    <w:p w14:paraId="52423491">
      <w:pPr>
        <w:pStyle w:val="27"/>
        <w:spacing w:line="480" w:lineRule="auto"/>
        <w:rPr>
          <w:rFonts w:hint="eastAsia" w:ascii="宋体" w:hAnsi="宋体" w:cs="宋体"/>
          <w:b w:val="0"/>
          <w:bCs w:val="0"/>
          <w:color w:val="auto"/>
          <w:sz w:val="24"/>
          <w:szCs w:val="24"/>
          <w:highlight w:val="none"/>
        </w:rPr>
      </w:pPr>
      <w:r>
        <w:rPr>
          <w:rFonts w:hint="eastAsia" w:ascii="宋体" w:hAnsi="宋体" w:cs="宋体"/>
          <w:bCs w:val="0"/>
          <w:color w:val="auto"/>
          <w:sz w:val="24"/>
          <w:szCs w:val="24"/>
          <w:highlight w:val="none"/>
        </w:rPr>
        <w:fldChar w:fldCharType="end"/>
      </w:r>
    </w:p>
    <w:p w14:paraId="15A160FA">
      <w:pPr>
        <w:rPr>
          <w:rFonts w:hint="eastAsia" w:cs="Calibri"/>
          <w:color w:val="auto"/>
          <w:highlight w:val="none"/>
        </w:rPr>
      </w:pPr>
      <w:bookmarkStart w:id="0" w:name="_Toc475360671"/>
    </w:p>
    <w:bookmarkEnd w:id="0"/>
    <w:p w14:paraId="00423689">
      <w:pPr>
        <w:pStyle w:val="3"/>
        <w:numPr>
          <w:ilvl w:val="0"/>
          <w:numId w:val="1"/>
        </w:numPr>
        <w:jc w:val="center"/>
        <w:rPr>
          <w:rFonts w:hint="eastAsia" w:ascii="新宋体" w:hAnsi="新宋体" w:eastAsia="新宋体" w:cs="新宋体"/>
          <w:b/>
          <w:color w:val="auto"/>
          <w:kern w:val="0"/>
          <w:sz w:val="36"/>
          <w:szCs w:val="36"/>
          <w:highlight w:val="none"/>
          <w:lang w:bidi="ar"/>
        </w:rPr>
        <w:sectPr>
          <w:pgSz w:w="11906" w:h="16838"/>
          <w:pgMar w:top="1134" w:right="850" w:bottom="1134" w:left="850" w:header="851" w:footer="992" w:gutter="0"/>
          <w:cols w:space="720" w:num="1"/>
          <w:titlePg/>
          <w:docGrid w:type="lines" w:linePitch="312" w:charSpace="0"/>
        </w:sectPr>
      </w:pPr>
    </w:p>
    <w:p w14:paraId="4B541FC8">
      <w:pPr>
        <w:pStyle w:val="3"/>
        <w:numPr>
          <w:ilvl w:val="0"/>
          <w:numId w:val="1"/>
        </w:numPr>
        <w:bidi w:val="0"/>
        <w:rPr>
          <w:rFonts w:hint="eastAsia" w:ascii="新宋体" w:hAnsi="新宋体" w:eastAsia="新宋体" w:cs="新宋体"/>
          <w:b/>
          <w:color w:val="auto"/>
          <w:kern w:val="0"/>
          <w:sz w:val="36"/>
          <w:szCs w:val="36"/>
          <w:highlight w:val="none"/>
          <w:lang w:bidi="ar"/>
        </w:rPr>
      </w:pPr>
      <w:r>
        <w:rPr>
          <w:rFonts w:hint="eastAsia" w:ascii="新宋体" w:hAnsi="新宋体" w:eastAsia="新宋体" w:cs="新宋体"/>
          <w:b/>
          <w:color w:val="auto"/>
          <w:kern w:val="0"/>
          <w:sz w:val="36"/>
          <w:szCs w:val="36"/>
          <w:highlight w:val="none"/>
          <w:lang w:val="en-US" w:eastAsia="zh-CN" w:bidi="ar"/>
        </w:rPr>
        <w:t xml:space="preserve"> </w:t>
      </w:r>
      <w:bookmarkStart w:id="1" w:name="_Toc30894"/>
      <w:bookmarkStart w:id="2" w:name="_Toc2674"/>
      <w:r>
        <w:rPr>
          <w:rFonts w:hint="eastAsia" w:ascii="新宋体" w:hAnsi="新宋体" w:eastAsia="新宋体" w:cs="新宋体"/>
          <w:b/>
          <w:color w:val="auto"/>
          <w:kern w:val="0"/>
          <w:sz w:val="36"/>
          <w:szCs w:val="36"/>
          <w:highlight w:val="none"/>
          <w:lang w:bidi="ar"/>
        </w:rPr>
        <w:t>竞争性磋商公告</w:t>
      </w:r>
      <w:bookmarkEnd w:id="1"/>
      <w:bookmarkEnd w:id="2"/>
      <w:r>
        <w:rPr>
          <w:rFonts w:hint="eastAsia" w:ascii="新宋体" w:hAnsi="新宋体" w:eastAsia="新宋体" w:cs="新宋体"/>
          <w:b/>
          <w:color w:val="auto"/>
          <w:kern w:val="0"/>
          <w:sz w:val="36"/>
          <w:szCs w:val="36"/>
          <w:highlight w:val="none"/>
          <w:lang w:bidi="ar"/>
        </w:rPr>
        <w:t xml:space="preserve"> </w:t>
      </w:r>
    </w:p>
    <w:p w14:paraId="59433374">
      <w:pPr>
        <w:pStyle w:val="3"/>
        <w:bidi w:val="0"/>
        <w:rPr>
          <w:rFonts w:hint="eastAsia" w:ascii="宋体" w:hAnsi="宋体" w:eastAsia="宋体" w:cs="宋体"/>
          <w:sz w:val="24"/>
          <w:szCs w:val="24"/>
          <w:highlight w:val="none"/>
        </w:rPr>
      </w:pPr>
      <w:bookmarkStart w:id="3" w:name="_Toc475360672"/>
      <w:r>
        <w:rPr>
          <w:rFonts w:hint="eastAsia" w:ascii="宋体" w:hAnsi="宋体" w:cs="宋体"/>
          <w:sz w:val="24"/>
          <w:szCs w:val="24"/>
          <w:highlight w:val="none"/>
          <w:lang w:val="en-US" w:eastAsia="zh-CN"/>
        </w:rPr>
        <w:t>2025年市区内路灯改造及维修维护工程—路灯安装工程</w:t>
      </w:r>
      <w:r>
        <w:rPr>
          <w:rFonts w:hint="eastAsia" w:ascii="宋体" w:hAnsi="宋体" w:cs="宋体"/>
          <w:color w:val="auto"/>
          <w:sz w:val="21"/>
          <w:szCs w:val="21"/>
          <w:highlight w:val="none"/>
          <w:lang w:val="en-US" w:eastAsia="zh-CN"/>
        </w:rPr>
        <w:t>（二次）</w:t>
      </w:r>
      <w:r>
        <w:rPr>
          <w:rFonts w:hint="eastAsia" w:ascii="宋体" w:hAnsi="宋体" w:eastAsia="宋体" w:cs="宋体"/>
          <w:sz w:val="24"/>
          <w:szCs w:val="24"/>
          <w:highlight w:val="none"/>
        </w:rPr>
        <w:t>竞争性磋商公告</w:t>
      </w:r>
    </w:p>
    <w:tbl>
      <w:tblPr>
        <w:tblStyle w:val="23"/>
        <w:tblpPr w:leftFromText="180" w:rightFromText="180" w:vertAnchor="text" w:horzAnchor="page" w:tblpX="1492" w:tblpY="9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167B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300" w:type="dxa"/>
            <w:noWrap w:val="0"/>
            <w:vAlign w:val="top"/>
          </w:tcPr>
          <w:p w14:paraId="1EE9005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470E6F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2025年市区内路灯改造及维修维护工程—路灯安装工程（二次）</w:t>
            </w:r>
            <w:r>
              <w:rPr>
                <w:rFonts w:hint="eastAsia" w:ascii="宋体" w:hAnsi="宋体" w:eastAsia="宋体" w:cs="宋体"/>
                <w:color w:val="auto"/>
                <w:sz w:val="21"/>
                <w:szCs w:val="21"/>
                <w:highlight w:val="none"/>
              </w:rPr>
              <w:t>的潜在供应商</w:t>
            </w:r>
            <w:r>
              <w:rPr>
                <w:rFonts w:hint="eastAsia" w:ascii="宋体" w:hAnsi="宋体" w:eastAsia="宋体" w:cs="宋体"/>
                <w:color w:val="auto"/>
                <w:sz w:val="21"/>
                <w:szCs w:val="21"/>
                <w:highlight w:val="none"/>
                <w:lang w:val="en-US" w:eastAsia="zh-CN"/>
              </w:rPr>
              <w:t>应在“政采云”平台（https://www.zcygov.cn）获取磋商文件，</w:t>
            </w:r>
            <w:r>
              <w:rPr>
                <w:rFonts w:hint="eastAsia" w:ascii="宋体" w:hAnsi="宋体" w:eastAsia="宋体" w:cs="宋体"/>
                <w:b w:val="0"/>
                <w:bCs w:val="0"/>
                <w:color w:val="auto"/>
                <w:sz w:val="21"/>
                <w:szCs w:val="21"/>
                <w:highlight w:val="none"/>
              </w:rPr>
              <w:t>并于</w:t>
            </w:r>
            <w:r>
              <w:rPr>
                <w:rFonts w:hint="eastAsia" w:ascii="宋体" w:hAnsi="宋体" w:cs="宋体"/>
                <w:b w:val="0"/>
                <w:bCs w:val="0"/>
                <w:color w:val="auto"/>
                <w:sz w:val="21"/>
                <w:szCs w:val="21"/>
                <w:highlight w:val="none"/>
                <w:lang w:eastAsia="zh-CN"/>
              </w:rPr>
              <w:t>2025年6月10日9点00分</w:t>
            </w:r>
            <w:r>
              <w:rPr>
                <w:rFonts w:hint="eastAsia" w:ascii="宋体" w:hAnsi="宋体" w:eastAsia="宋体" w:cs="宋体"/>
                <w:b w:val="0"/>
                <w:bCs w:val="0"/>
                <w:color w:val="auto"/>
                <w:sz w:val="21"/>
                <w:szCs w:val="21"/>
                <w:highlight w:val="none"/>
              </w:rPr>
              <w:t>（北京</w:t>
            </w:r>
            <w:r>
              <w:rPr>
                <w:rFonts w:hint="eastAsia" w:ascii="宋体" w:hAnsi="宋体" w:eastAsia="宋体" w:cs="宋体"/>
                <w:b w:val="0"/>
                <w:bCs w:val="0"/>
                <w:color w:val="auto"/>
                <w:sz w:val="21"/>
                <w:szCs w:val="21"/>
              </w:rPr>
              <w:t>时间）前提交响应文件。</w:t>
            </w:r>
          </w:p>
        </w:tc>
      </w:tr>
    </w:tbl>
    <w:p w14:paraId="042DB353">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14:paraId="4ECD3F99">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1、项目编号：</w:t>
      </w:r>
      <w:r>
        <w:rPr>
          <w:rFonts w:hint="eastAsia" w:ascii="宋体" w:hAnsi="宋体" w:cs="宋体"/>
          <w:color w:val="auto"/>
          <w:sz w:val="21"/>
          <w:szCs w:val="21"/>
          <w:highlight w:val="none"/>
          <w:lang w:val="en-US" w:eastAsia="zh-CN"/>
        </w:rPr>
        <w:t>XDTX20250513-2</w:t>
      </w:r>
    </w:p>
    <w:p w14:paraId="6CDBEB3F">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2、采购计划编号：</w:t>
      </w:r>
      <w:r>
        <w:rPr>
          <w:rFonts w:hint="eastAsia" w:ascii="宋体" w:hAnsi="宋体" w:cs="宋体"/>
          <w:color w:val="auto"/>
          <w:sz w:val="21"/>
          <w:szCs w:val="21"/>
          <w:highlight w:val="none"/>
          <w:lang w:val="en-US" w:eastAsia="zh-CN"/>
        </w:rPr>
        <w:t>采购计划-[2025]-00048号</w:t>
      </w:r>
    </w:p>
    <w:p w14:paraId="2774D236">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3、项目名称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2025年市区内路灯改造及维修维护工程—路灯安装工程（二次）</w:t>
      </w:r>
    </w:p>
    <w:p w14:paraId="77314A40">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4、采购方式：竞争性磋商</w:t>
      </w:r>
    </w:p>
    <w:p w14:paraId="52A50559">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5、预算金额</w:t>
      </w:r>
      <w:r>
        <w:rPr>
          <w:rFonts w:hint="eastAsia" w:ascii="宋体" w:hAnsi="宋体" w:eastAsia="宋体" w:cs="宋体"/>
          <w:color w:val="auto"/>
          <w:sz w:val="21"/>
          <w:szCs w:val="21"/>
          <w:highlight w:val="none"/>
          <w:lang w:eastAsia="zh-CN"/>
        </w:rPr>
        <w:t>：</w:t>
      </w:r>
      <w:r>
        <w:rPr>
          <w:rFonts w:hint="eastAsia" w:ascii="宋体" w:hAnsi="宋体" w:cs="宋体"/>
          <w:b w:val="0"/>
          <w:bCs w:val="0"/>
          <w:color w:val="auto"/>
          <w:sz w:val="21"/>
          <w:szCs w:val="21"/>
          <w:highlight w:val="none"/>
          <w:u w:val="none"/>
          <w:lang w:val="en-US" w:eastAsia="zh-CN"/>
        </w:rPr>
        <w:t>1,745,960.00</w:t>
      </w:r>
      <w:r>
        <w:rPr>
          <w:rFonts w:hint="eastAsia" w:ascii="宋体" w:hAnsi="宋体" w:eastAsia="宋体" w:cs="宋体"/>
          <w:color w:val="auto"/>
          <w:sz w:val="21"/>
          <w:szCs w:val="21"/>
          <w:highlight w:val="none"/>
          <w:lang w:val="en-US" w:eastAsia="zh-CN"/>
        </w:rPr>
        <w:t>元</w:t>
      </w:r>
    </w:p>
    <w:p w14:paraId="2F047358">
      <w:pPr>
        <w:pStyle w:val="28"/>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6、最高限价：</w:t>
      </w:r>
      <w:r>
        <w:rPr>
          <w:rFonts w:hint="eastAsia" w:cs="宋体"/>
          <w:b w:val="0"/>
          <w:bCs w:val="0"/>
          <w:color w:val="auto"/>
          <w:sz w:val="21"/>
          <w:szCs w:val="21"/>
          <w:highlight w:val="none"/>
          <w:u w:val="none"/>
          <w:lang w:val="en-US" w:eastAsia="zh-CN"/>
        </w:rPr>
        <w:t>1,745,960.00</w:t>
      </w:r>
      <w:r>
        <w:rPr>
          <w:rFonts w:hint="eastAsia" w:ascii="宋体" w:hAnsi="宋体" w:eastAsia="宋体" w:cs="宋体"/>
          <w:color w:val="auto"/>
          <w:sz w:val="21"/>
          <w:szCs w:val="21"/>
          <w:highlight w:val="none"/>
          <w:lang w:val="en-US" w:eastAsia="zh-CN"/>
        </w:rPr>
        <w:t>元</w:t>
      </w:r>
    </w:p>
    <w:p w14:paraId="0D150663">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2025年市区内路灯改造及维修维护工程—路灯安装工程（二次）</w:t>
      </w:r>
      <w:r>
        <w:rPr>
          <w:rFonts w:hint="eastAsia" w:ascii="宋体" w:hAnsi="宋体" w:eastAsia="宋体" w:cs="宋体"/>
          <w:color w:val="auto"/>
          <w:sz w:val="21"/>
          <w:szCs w:val="21"/>
          <w:highlight w:val="none"/>
          <w:lang w:eastAsia="zh-CN"/>
        </w:rPr>
        <w:t>（详见工程量清单）</w:t>
      </w:r>
    </w:p>
    <w:p w14:paraId="14143862">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计划工期（合同履行期限）</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从签订合同之日起至10月31日。</w:t>
      </w:r>
    </w:p>
    <w:p w14:paraId="3D24B41E">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、质量要求：符合国家现行工程施工质量验收统一标准及相关标准的合格工程。</w:t>
      </w:r>
    </w:p>
    <w:p w14:paraId="5C0D3FAD">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、不接受联合体投标</w:t>
      </w:r>
    </w:p>
    <w:p w14:paraId="70090321">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二、申请人的资格要求</w:t>
      </w:r>
      <w:r>
        <w:rPr>
          <w:rFonts w:hint="eastAsia" w:ascii="宋体" w:hAnsi="宋体" w:eastAsia="宋体" w:cs="宋体"/>
          <w:color w:val="auto"/>
          <w:sz w:val="21"/>
          <w:szCs w:val="21"/>
          <w:highlight w:val="none"/>
          <w:lang w:eastAsia="zh-CN"/>
        </w:rPr>
        <w:t>：</w:t>
      </w:r>
    </w:p>
    <w:p w14:paraId="564CC5E7">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57214E0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2、落实政府采购政策需满足的资格要求：本项目专门面向中小企业采购；本项目所属行业为：建筑业；</w:t>
      </w:r>
      <w:r>
        <w:rPr>
          <w:rFonts w:hint="eastAsia" w:ascii="宋体" w:hAnsi="宋体"/>
          <w:color w:val="auto"/>
          <w:sz w:val="21"/>
          <w:szCs w:val="21"/>
          <w:highlight w:val="none"/>
        </w:rPr>
        <w:t>《</w:t>
      </w:r>
      <w:r>
        <w:rPr>
          <w:rFonts w:hint="eastAsia" w:ascii="宋体" w:hAnsi="宋体"/>
          <w:color w:val="auto"/>
          <w:sz w:val="21"/>
          <w:szCs w:val="21"/>
          <w:highlight w:val="none"/>
          <w:lang w:eastAsia="zh-CN"/>
        </w:rPr>
        <w:t>政府采购促进中小企业发展管理办法</w:t>
      </w:r>
      <w:r>
        <w:rPr>
          <w:rFonts w:hint="eastAsia" w:ascii="宋体" w:hAnsi="宋体"/>
          <w:color w:val="auto"/>
          <w:sz w:val="21"/>
          <w:szCs w:val="21"/>
          <w:highlight w:val="none"/>
        </w:rPr>
        <w:t>》（</w:t>
      </w:r>
      <w:r>
        <w:rPr>
          <w:rFonts w:hint="eastAsia" w:ascii="宋体" w:hAnsi="宋体"/>
          <w:color w:val="auto"/>
          <w:sz w:val="21"/>
          <w:szCs w:val="21"/>
          <w:highlight w:val="none"/>
          <w:lang w:eastAsia="zh-CN"/>
        </w:rPr>
        <w:t>财库〔2020〕46号</w:t>
      </w:r>
      <w:r>
        <w:rPr>
          <w:rFonts w:hint="eastAsia" w:ascii="宋体" w:hAnsi="宋体"/>
          <w:color w:val="auto"/>
          <w:sz w:val="21"/>
          <w:szCs w:val="21"/>
          <w:highlight w:val="none"/>
        </w:rPr>
        <w:t>）；《关于政府采购支持监狱企业发展有关问题的通知》(财库〔2014〕68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号）；《关于调整优化节能产品、环境标志产品政府采购执行机制的通知》（财库〔2020〕9 号）等。</w:t>
      </w:r>
    </w:p>
    <w:p w14:paraId="1159B905">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3、本项目特定资格要求：</w:t>
      </w:r>
    </w:p>
    <w:p w14:paraId="2ACDBC38">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供应商须具备</w:t>
      </w:r>
      <w:r>
        <w:rPr>
          <w:rFonts w:hint="eastAsia" w:ascii="宋体" w:hAnsi="宋体" w:eastAsia="宋体" w:cs="宋体"/>
          <w:color w:val="auto"/>
          <w:sz w:val="21"/>
          <w:szCs w:val="21"/>
          <w:highlight w:val="none"/>
          <w:lang w:val="en-US" w:eastAsia="zh-CN"/>
        </w:rPr>
        <w:t>投标申请人须具有独立的法人资格，具备有效的营业执照、安全生产许可证；具备</w:t>
      </w:r>
      <w:r>
        <w:rPr>
          <w:rFonts w:hint="eastAsia" w:ascii="宋体" w:hAnsi="宋体" w:eastAsia="宋体" w:cs="宋体"/>
          <w:color w:val="auto"/>
          <w:sz w:val="21"/>
          <w:szCs w:val="21"/>
          <w:highlight w:val="none"/>
        </w:rPr>
        <w:t>建设行政主管部门核发的</w:t>
      </w:r>
      <w:r>
        <w:rPr>
          <w:rFonts w:hint="eastAsia" w:ascii="宋体" w:hAnsi="宋体" w:eastAsia="宋体" w:cs="宋体"/>
          <w:color w:val="auto"/>
          <w:sz w:val="21"/>
          <w:szCs w:val="21"/>
          <w:highlight w:val="none"/>
          <w:lang w:val="zh-CN"/>
        </w:rPr>
        <w:t>市政公用工程施工总承包</w:t>
      </w:r>
      <w:r>
        <w:rPr>
          <w:rFonts w:hint="eastAsia" w:ascii="宋体" w:hAnsi="宋体" w:cs="宋体"/>
          <w:color w:val="auto"/>
          <w:sz w:val="21"/>
          <w:szCs w:val="21"/>
          <w:highlight w:val="none"/>
          <w:lang w:val="en-US" w:eastAsia="zh-CN"/>
        </w:rPr>
        <w:t>贰级</w:t>
      </w:r>
      <w:r>
        <w:rPr>
          <w:rFonts w:hint="eastAsia" w:ascii="宋体" w:hAnsi="宋体" w:eastAsia="宋体" w:cs="宋体"/>
          <w:color w:val="auto"/>
          <w:sz w:val="21"/>
          <w:szCs w:val="21"/>
          <w:highlight w:val="none"/>
        </w:rPr>
        <w:t>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具有有效的</w:t>
      </w:r>
      <w:r>
        <w:rPr>
          <w:rFonts w:hint="eastAsia" w:ascii="宋体" w:hAnsi="宋体" w:eastAsia="宋体" w:cs="宋体"/>
          <w:color w:val="auto"/>
          <w:sz w:val="21"/>
          <w:szCs w:val="21"/>
          <w:highlight w:val="none"/>
        </w:rPr>
        <w:t>安全生产许可证，</w:t>
      </w:r>
      <w:r>
        <w:rPr>
          <w:rFonts w:hint="eastAsia" w:ascii="宋体" w:hAnsi="宋体" w:eastAsia="宋体" w:cs="宋体"/>
          <w:color w:val="auto"/>
          <w:sz w:val="21"/>
          <w:szCs w:val="21"/>
          <w:highlight w:val="none"/>
          <w:lang w:val="en-US" w:eastAsia="zh-CN"/>
        </w:rPr>
        <w:t>并在人员、设备、资金等方面具有相应的施工能力</w:t>
      </w:r>
      <w:r>
        <w:rPr>
          <w:rFonts w:hint="eastAsia" w:ascii="宋体" w:hAnsi="宋体" w:eastAsia="宋体" w:cs="宋体"/>
          <w:color w:val="auto"/>
          <w:sz w:val="21"/>
          <w:szCs w:val="21"/>
          <w:highlight w:val="none"/>
        </w:rPr>
        <w:t>；</w:t>
      </w:r>
    </w:p>
    <w:p w14:paraId="60150A97">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供应商拟派项目经理须具备</w:t>
      </w:r>
      <w:r>
        <w:rPr>
          <w:rFonts w:hint="eastAsia" w:ascii="宋体" w:hAnsi="宋体" w:eastAsia="宋体" w:cs="宋体"/>
          <w:color w:val="auto"/>
          <w:sz w:val="21"/>
          <w:szCs w:val="21"/>
          <w:highlight w:val="none"/>
          <w:lang w:val="en-US" w:eastAsia="zh-CN"/>
        </w:rPr>
        <w:t>市政公用工程</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级注册建造师执业资格</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有效的安全生产考核合格证书（或可查询的电子证书，</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吉林省建设工程安管人员管理系统，证书查询-扫描电子证书二维码），且未担任其他在施建设工程项目的项目经理；</w:t>
      </w:r>
    </w:p>
    <w:p w14:paraId="3F4C236D">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供应商须具备</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至今</w:t>
      </w:r>
      <w:r>
        <w:rPr>
          <w:rFonts w:hint="eastAsia" w:ascii="宋体" w:hAnsi="宋体" w:eastAsia="宋体" w:cs="宋体"/>
          <w:color w:val="auto"/>
          <w:sz w:val="21"/>
          <w:szCs w:val="21"/>
          <w:highlight w:val="none"/>
          <w:lang w:eastAsia="zh-CN"/>
        </w:rPr>
        <w:t>任意三个月依法缴纳税收</w:t>
      </w:r>
      <w:r>
        <w:rPr>
          <w:rFonts w:hint="eastAsia" w:ascii="宋体" w:hAnsi="宋体" w:eastAsia="宋体" w:cs="宋体"/>
          <w:color w:val="auto"/>
          <w:sz w:val="21"/>
          <w:szCs w:val="21"/>
          <w:highlight w:val="none"/>
        </w:rPr>
        <w:t>和社会保障资金的相关材料；</w:t>
      </w:r>
    </w:p>
    <w:p w14:paraId="4D130627">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供应商须具备由专业审计机构出具的</w:t>
      </w:r>
      <w:r>
        <w:rPr>
          <w:rFonts w:hint="eastAsia" w:ascii="宋体" w:hAnsi="宋体" w:cs="宋体"/>
          <w:color w:val="auto"/>
          <w:sz w:val="21"/>
          <w:szCs w:val="21"/>
          <w:highlight w:val="none"/>
          <w:lang w:val="en-US" w:eastAsia="zh-CN"/>
        </w:rPr>
        <w:t>2021年-2023年</w:t>
      </w:r>
      <w:r>
        <w:rPr>
          <w:rFonts w:hint="eastAsia" w:ascii="宋体" w:hAnsi="宋体" w:eastAsia="宋体" w:cs="宋体"/>
          <w:color w:val="auto"/>
          <w:sz w:val="21"/>
          <w:szCs w:val="21"/>
          <w:highlight w:val="none"/>
        </w:rPr>
        <w:t>财务审计报告（当供应商成立日期在</w:t>
      </w:r>
      <w:r>
        <w:rPr>
          <w:rFonts w:hint="eastAsia" w:ascii="宋体" w:hAnsi="宋体" w:cs="宋体"/>
          <w:color w:val="auto"/>
          <w:sz w:val="21"/>
          <w:szCs w:val="21"/>
          <w:highlight w:val="none"/>
          <w:lang w:val="en-US" w:eastAsia="zh-CN"/>
        </w:rPr>
        <w:t>2021年-2023年</w:t>
      </w:r>
      <w:r>
        <w:rPr>
          <w:rFonts w:hint="eastAsia" w:ascii="宋体" w:hAnsi="宋体" w:eastAsia="宋体" w:cs="宋体"/>
          <w:color w:val="auto"/>
          <w:sz w:val="21"/>
          <w:szCs w:val="21"/>
          <w:highlight w:val="none"/>
        </w:rPr>
        <w:t>之间的，</w:t>
      </w:r>
      <w:r>
        <w:rPr>
          <w:rFonts w:hint="eastAsia" w:ascii="宋体" w:hAnsi="宋体"/>
          <w:color w:val="auto"/>
          <w:szCs w:val="21"/>
          <w:highlight w:val="none"/>
        </w:rPr>
        <w:t>提供</w:t>
      </w:r>
      <w:r>
        <w:rPr>
          <w:rFonts w:hint="eastAsia" w:ascii="宋体" w:hAnsi="宋体"/>
          <w:color w:val="auto"/>
          <w:szCs w:val="21"/>
          <w:highlight w:val="none"/>
          <w:lang w:val="en-US" w:eastAsia="zh-CN"/>
        </w:rPr>
        <w:t>成立之日起至2023</w:t>
      </w:r>
      <w:r>
        <w:rPr>
          <w:rFonts w:hint="eastAsia" w:ascii="宋体" w:hAnsi="宋体"/>
          <w:color w:val="auto"/>
          <w:szCs w:val="21"/>
          <w:highlight w:val="none"/>
        </w:rPr>
        <w:t>年之间的财务审计报告</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年新成立的公司无财务审计报告的，需提供自成立之日起至今的财务报表及财务状况良好承诺书）；</w:t>
      </w:r>
    </w:p>
    <w:p w14:paraId="0457B310">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3.5信誉要求：</w:t>
      </w:r>
      <w:r>
        <w:rPr>
          <w:rFonts w:hint="eastAsia" w:ascii="宋体" w:hAnsi="宋体" w:cs="宋体"/>
          <w:color w:val="auto"/>
          <w:sz w:val="21"/>
          <w:szCs w:val="21"/>
          <w:highlight w:val="none"/>
          <w:lang w:eastAsia="zh-CN"/>
        </w:rPr>
        <w:t xml:space="preserve">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近三年内供应商或其法定代表人、拟委任的项目经理未在“中国裁判文书网”(https://wenshu.court.gov.cn/)上有行贿犯罪行为。⑥未被财政部门在中国政府采购网(www.ccgp.gov.cn)中列入严重违法失信行为记录名单。有以上失信行为不得参与政府采购活动； </w:t>
      </w:r>
    </w:p>
    <w:p w14:paraId="5614F301">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为招标项目提供整体设计、规范编制或者项目管理、监理、检测等服务的投标人，不得再参加本招标项目的其他招标活动</w:t>
      </w:r>
      <w:r>
        <w:rPr>
          <w:rFonts w:hint="eastAsia" w:ascii="宋体" w:hAnsi="宋体" w:eastAsia="宋体" w:cs="宋体"/>
          <w:color w:val="auto"/>
          <w:sz w:val="21"/>
          <w:szCs w:val="21"/>
          <w:highlight w:val="none"/>
        </w:rPr>
        <w:t>；</w:t>
      </w:r>
    </w:p>
    <w:p w14:paraId="4CC0876E">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外省入吉企业在我省承揽项目应执行吉林省关于外企入吉登记相关规定(入吉企业相关信息在“吉林省建筑市场监管公共服务平台”上公布后，方可在我省从事建筑活动）。</w:t>
      </w:r>
    </w:p>
    <w:p w14:paraId="14EED080">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p>
    <w:p w14:paraId="2FF3E6BE">
      <w:pPr>
        <w:spacing w:line="360" w:lineRule="auto"/>
        <w:ind w:firstLine="540"/>
        <w:rPr>
          <w:rFonts w:hint="eastAsia" w:ascii="宋体" w:hAnsi="宋体" w:cs="宋体"/>
          <w:color w:val="auto"/>
          <w:sz w:val="21"/>
          <w:szCs w:val="21"/>
          <w:highlight w:val="yellow"/>
          <w:u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u w:val="none"/>
        </w:rPr>
        <w:t>时间：</w:t>
      </w:r>
      <w:r>
        <w:rPr>
          <w:rFonts w:hint="eastAsia" w:ascii="宋体" w:hAnsi="宋体" w:cs="宋体"/>
          <w:color w:val="auto"/>
          <w:sz w:val="21"/>
          <w:szCs w:val="21"/>
          <w:highlight w:val="none"/>
          <w:lang w:val="en-US" w:eastAsia="zh-CN"/>
        </w:rPr>
        <w:t>2025年5月29日至2025年6月6日</w:t>
      </w:r>
    </w:p>
    <w:p w14:paraId="091F511B">
      <w:pPr>
        <w:spacing w:line="360" w:lineRule="auto"/>
        <w:ind w:firstLine="540"/>
        <w:rPr>
          <w:rFonts w:hint="eastAsia" w:ascii="宋体" w:hAnsi="宋体" w:eastAsia="宋体" w:cs="宋体"/>
          <w:b w:val="0"/>
          <w:bCs w:val="0"/>
          <w:color w:val="auto"/>
          <w:sz w:val="21"/>
          <w:szCs w:val="21"/>
          <w:lang w:val="en-US" w:eastAsia="zh-CN"/>
        </w:rPr>
      </w:pPr>
      <w:r>
        <w:rPr>
          <w:rFonts w:hint="eastAsia" w:ascii="宋体" w:hAnsi="宋体" w:cs="宋体"/>
          <w:color w:val="auto"/>
          <w:sz w:val="21"/>
          <w:szCs w:val="21"/>
          <w:highlight w:val="none"/>
          <w:u w:val="none"/>
          <w:lang w:val="en-US" w:eastAsia="zh-CN"/>
        </w:rPr>
        <w:t>2.地点：</w:t>
      </w:r>
      <w:r>
        <w:rPr>
          <w:rFonts w:hint="eastAsia" w:ascii="宋体" w:hAnsi="宋体" w:eastAsia="宋体" w:cs="宋体"/>
          <w:b w:val="0"/>
          <w:bCs w:val="0"/>
          <w:color w:val="auto"/>
          <w:sz w:val="21"/>
          <w:szCs w:val="21"/>
          <w:lang w:val="en-US" w:eastAsia="zh-CN"/>
        </w:rPr>
        <w:t>政府采购云平台（</w:t>
      </w:r>
      <w:r>
        <w:rPr>
          <w:rFonts w:hint="eastAsia" w:ascii="宋体" w:hAnsi="宋体" w:eastAsia="宋体" w:cs="宋体"/>
          <w:b w:val="0"/>
          <w:bCs w:val="0"/>
          <w:color w:val="auto"/>
          <w:sz w:val="21"/>
          <w:szCs w:val="21"/>
          <w:lang w:val="zh-CN"/>
        </w:rPr>
        <w:t>http</w:t>
      </w:r>
      <w:r>
        <w:rPr>
          <w:rFonts w:hint="eastAsia" w:ascii="宋体" w:hAnsi="宋体" w:eastAsia="宋体" w:cs="宋体"/>
          <w:b w:val="0"/>
          <w:bCs w:val="0"/>
          <w:color w:val="auto"/>
          <w:sz w:val="21"/>
          <w:szCs w:val="21"/>
          <w:lang w:val="en-US" w:eastAsia="zh-CN"/>
        </w:rPr>
        <w:t>s</w:t>
      </w:r>
      <w:r>
        <w:rPr>
          <w:rFonts w:hint="eastAsia" w:ascii="宋体" w:hAnsi="宋体" w:eastAsia="宋体" w:cs="宋体"/>
          <w:b w:val="0"/>
          <w:bCs w:val="0"/>
          <w:color w:val="auto"/>
          <w:sz w:val="21"/>
          <w:szCs w:val="21"/>
          <w:lang w:val="zh-CN"/>
        </w:rPr>
        <w:t>://www.zcygov.cn</w:t>
      </w:r>
      <w:r>
        <w:rPr>
          <w:rFonts w:hint="eastAsia" w:ascii="宋体" w:hAnsi="宋体" w:eastAsia="宋体" w:cs="宋体"/>
          <w:b w:val="0"/>
          <w:bCs w:val="0"/>
          <w:color w:val="auto"/>
          <w:sz w:val="21"/>
          <w:szCs w:val="21"/>
          <w:lang w:val="en-US" w:eastAsia="zh-CN"/>
        </w:rPr>
        <w:t>）</w:t>
      </w:r>
    </w:p>
    <w:p w14:paraId="5C560590">
      <w:pPr>
        <w:spacing w:line="360" w:lineRule="auto"/>
        <w:ind w:firstLine="5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cs="宋体"/>
          <w:color w:val="auto"/>
          <w:sz w:val="21"/>
          <w:szCs w:val="21"/>
          <w:highlight w:val="none"/>
          <w:u w:val="none"/>
        </w:rPr>
        <w:t>获取方式:网上</w:t>
      </w:r>
      <w:r>
        <w:rPr>
          <w:rFonts w:hint="eastAsia" w:ascii="宋体" w:hAnsi="宋体" w:cs="宋体"/>
          <w:color w:val="auto"/>
          <w:sz w:val="21"/>
          <w:szCs w:val="21"/>
          <w:highlight w:val="none"/>
          <w:u w:val="none"/>
          <w:lang w:val="en-US" w:eastAsia="zh-CN"/>
        </w:rPr>
        <w:t>免费获取</w:t>
      </w:r>
      <w:r>
        <w:rPr>
          <w:rFonts w:hint="eastAsia" w:ascii="宋体" w:hAnsi="宋体" w:cs="宋体"/>
          <w:color w:val="auto"/>
          <w:sz w:val="21"/>
          <w:szCs w:val="21"/>
          <w:highlight w:val="none"/>
          <w:u w:val="none"/>
        </w:rPr>
        <w:t>，本项目不发放纸质版竞争性磋商文件。供应商可自行在“政采云”平台（</w:t>
      </w:r>
      <w:r>
        <w:rPr>
          <w:rFonts w:hint="eastAsia" w:ascii="宋体" w:hAnsi="宋体" w:cs="宋体"/>
          <w:color w:val="auto"/>
          <w:sz w:val="21"/>
          <w:szCs w:val="21"/>
          <w:highlight w:val="none"/>
          <w:u w:val="none"/>
          <w:lang w:val="en-US" w:eastAsia="zh-CN"/>
        </w:rPr>
        <w:t>网址同上</w:t>
      </w:r>
      <w:r>
        <w:rPr>
          <w:rFonts w:hint="eastAsia" w:ascii="宋体" w:hAnsi="宋体" w:cs="宋体"/>
          <w:color w:val="auto"/>
          <w:sz w:val="21"/>
          <w:szCs w:val="21"/>
          <w:highlight w:val="none"/>
          <w:u w:val="none"/>
        </w:rPr>
        <w:t>）下载采购文件（操作路径：登录“政采云”平台-项目采购-获取采购文件-找到本项目-点击“申请获取采购文件”），电子响应文件制作需要基于“政采云”平台获取的采购文件编制。</w:t>
      </w:r>
      <w:r>
        <w:rPr>
          <w:rFonts w:hint="eastAsia" w:ascii="宋体" w:hAnsi="宋体" w:eastAsia="宋体" w:cs="宋体"/>
          <w:b w:val="0"/>
          <w:bCs w:val="0"/>
          <w:color w:val="auto"/>
          <w:sz w:val="21"/>
          <w:szCs w:val="21"/>
          <w:highlight w:val="none"/>
          <w:lang w:val="en-US" w:eastAsia="zh-CN"/>
        </w:rPr>
        <w:t>凡与本项目招投标活动有关的时间，均以政府采购云平台服务器显示的时间为准。</w:t>
      </w:r>
    </w:p>
    <w:p w14:paraId="6B7A07E4">
      <w:pPr>
        <w:spacing w:line="360" w:lineRule="auto"/>
        <w:ind w:firstLine="54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2"/>
          <w:szCs w:val="22"/>
          <w:highlight w:val="none"/>
          <w:lang w:val="en-US" w:eastAsia="zh-CN"/>
        </w:rPr>
        <w:t>4.有效供应商不足三家时，采购人另行组织采购。</w:t>
      </w:r>
    </w:p>
    <w:p w14:paraId="471FC582">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四、提交响应文件截止时间、开标时间和地点</w:t>
      </w:r>
    </w:p>
    <w:p w14:paraId="3CEA3C2B">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highlight w:val="none"/>
        </w:rPr>
        <w:t>截止时间：</w:t>
      </w:r>
      <w:r>
        <w:rPr>
          <w:rFonts w:hint="eastAsia" w:ascii="宋体" w:hAnsi="宋体" w:cs="宋体"/>
          <w:b w:val="0"/>
          <w:bCs w:val="0"/>
          <w:color w:val="auto"/>
          <w:sz w:val="21"/>
          <w:szCs w:val="21"/>
          <w:highlight w:val="none"/>
          <w:lang w:eastAsia="zh-CN"/>
        </w:rPr>
        <w:t>2025年6月10日9点00分（</w:t>
      </w:r>
      <w:r>
        <w:rPr>
          <w:rFonts w:hint="eastAsia" w:ascii="宋体" w:hAnsi="宋体" w:eastAsia="宋体" w:cs="宋体"/>
          <w:b w:val="0"/>
          <w:bCs w:val="0"/>
          <w:color w:val="auto"/>
          <w:sz w:val="21"/>
          <w:szCs w:val="21"/>
          <w:highlight w:val="none"/>
        </w:rPr>
        <w:t>北京时间）；</w:t>
      </w:r>
    </w:p>
    <w:p w14:paraId="6EDDB60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lang w:val="en-US" w:eastAsia="zh-CN"/>
        </w:rPr>
        <w:t>政府采购云平台（</w:t>
      </w:r>
      <w:r>
        <w:rPr>
          <w:rFonts w:hint="eastAsia" w:ascii="宋体" w:hAnsi="宋体" w:eastAsia="宋体" w:cs="宋体"/>
          <w:b w:val="0"/>
          <w:bCs w:val="0"/>
          <w:color w:val="auto"/>
          <w:sz w:val="21"/>
          <w:szCs w:val="21"/>
          <w:lang w:val="zh-CN"/>
        </w:rPr>
        <w:t>http</w:t>
      </w:r>
      <w:r>
        <w:rPr>
          <w:rFonts w:hint="eastAsia" w:ascii="宋体" w:hAnsi="宋体" w:eastAsia="宋体" w:cs="宋体"/>
          <w:b w:val="0"/>
          <w:bCs w:val="0"/>
          <w:color w:val="auto"/>
          <w:sz w:val="21"/>
          <w:szCs w:val="21"/>
          <w:lang w:val="en-US" w:eastAsia="zh-CN"/>
        </w:rPr>
        <w:t>s</w:t>
      </w:r>
      <w:r>
        <w:rPr>
          <w:rFonts w:hint="eastAsia" w:ascii="宋体" w:hAnsi="宋体" w:eastAsia="宋体" w:cs="宋体"/>
          <w:b w:val="0"/>
          <w:bCs w:val="0"/>
          <w:color w:val="auto"/>
          <w:sz w:val="21"/>
          <w:szCs w:val="21"/>
          <w:lang w:val="zh-CN"/>
        </w:rPr>
        <w:t>://www.zcygov.cn</w:t>
      </w:r>
      <w:r>
        <w:rPr>
          <w:rFonts w:hint="eastAsia" w:ascii="宋体" w:hAnsi="宋体" w:eastAsia="宋体" w:cs="宋体"/>
          <w:b w:val="0"/>
          <w:bCs w:val="0"/>
          <w:color w:val="auto"/>
          <w:sz w:val="21"/>
          <w:szCs w:val="21"/>
          <w:lang w:val="en-US" w:eastAsia="zh-CN"/>
        </w:rPr>
        <w:t>）；</w:t>
      </w:r>
    </w:p>
    <w:p w14:paraId="0040404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方式：本项目为全流程电子化项目，通过“政采云”平台（网址同上）实行在线电子响应，投标人在政府采购云平台注册入库成为正式供应商后，通过政府采购云平台递交电子响应文件（在平台上按《政府采购项目电子交易管理操作指南-供应商》进行投标操作），逾期未上传电子响应文件，将不予受理。</w:t>
      </w:r>
    </w:p>
    <w:p w14:paraId="2759EE32">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五、开启</w:t>
      </w:r>
    </w:p>
    <w:p w14:paraId="2FD7C1CC">
      <w:pPr>
        <w:pStyle w:val="21"/>
        <w:tabs>
          <w:tab w:val="left" w:pos="1111"/>
        </w:tabs>
        <w:spacing w:line="360" w:lineRule="auto"/>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1.时间：</w:t>
      </w:r>
      <w:r>
        <w:rPr>
          <w:rFonts w:hint="eastAsia" w:ascii="宋体" w:hAnsi="宋体" w:cs="宋体"/>
          <w:b w:val="0"/>
          <w:bCs w:val="0"/>
          <w:color w:val="auto"/>
          <w:sz w:val="21"/>
          <w:szCs w:val="21"/>
          <w:highlight w:val="none"/>
          <w:lang w:eastAsia="zh-CN"/>
        </w:rPr>
        <w:t>2025年6月10日9点00分</w:t>
      </w:r>
      <w:r>
        <w:rPr>
          <w:rFonts w:hint="eastAsia" w:ascii="宋体" w:hAnsi="宋体" w:eastAsia="宋体" w:cs="宋体"/>
          <w:color w:val="auto"/>
          <w:kern w:val="0"/>
          <w:sz w:val="21"/>
          <w:szCs w:val="21"/>
          <w:highlight w:val="none"/>
          <w:lang w:val="en-US" w:eastAsia="zh-CN" w:bidi="ar-SA"/>
        </w:rPr>
        <w:t>（北京时间）</w:t>
      </w:r>
    </w:p>
    <w:p w14:paraId="335849D6">
      <w:pPr>
        <w:pStyle w:val="21"/>
        <w:tabs>
          <w:tab w:val="left" w:pos="1111"/>
        </w:tabs>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2.地点：</w:t>
      </w:r>
      <w:r>
        <w:rPr>
          <w:rFonts w:hint="eastAsia" w:ascii="宋体" w:hAnsi="宋体" w:cs="宋体"/>
          <w:color w:val="auto"/>
          <w:kern w:val="0"/>
          <w:sz w:val="21"/>
          <w:szCs w:val="21"/>
          <w:highlight w:val="none"/>
          <w:lang w:val="en-US" w:eastAsia="zh-CN" w:bidi="ar-SA"/>
        </w:rPr>
        <w:t>大安市人民东路1号政务服务中心3楼开标室-01</w:t>
      </w:r>
    </w:p>
    <w:p w14:paraId="1713DC6B">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六、公告期限</w:t>
      </w:r>
    </w:p>
    <w:p w14:paraId="6A34295F">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0437448A">
      <w:pPr>
        <w:keepNext w:val="0"/>
        <w:keepLines w:val="0"/>
        <w:pageBreakBefore w:val="0"/>
        <w:widowControl w:val="0"/>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、磋商保证金</w:t>
      </w:r>
    </w:p>
    <w:p w14:paraId="6F98BFA5">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lang w:val="en-US" w:eastAsia="zh-CN"/>
        </w:rPr>
        <w:t>1.746</w:t>
      </w:r>
      <w:r>
        <w:rPr>
          <w:rFonts w:hint="eastAsia" w:ascii="宋体" w:hAnsi="宋体" w:eastAsia="宋体" w:cs="宋体"/>
          <w:color w:val="auto"/>
          <w:sz w:val="21"/>
          <w:szCs w:val="21"/>
          <w:highlight w:val="none"/>
        </w:rPr>
        <w:t>万元/供应商。磋商保证金可采用的形式：电汇、支票、保函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14:paraId="30399565">
      <w:pPr>
        <w:keepNext w:val="0"/>
        <w:keepLines w:val="0"/>
        <w:pageBreakBefore w:val="0"/>
        <w:widowControl w:val="0"/>
        <w:kinsoku/>
        <w:wordWrap/>
        <w:overflowPunct/>
        <w:topLinePunct w:val="0"/>
        <w:autoSpaceDE/>
        <w:autoSpaceDN/>
        <w:bidi w:val="0"/>
        <w:adjustRightInd/>
        <w:snapToGrid/>
        <w:spacing w:line="48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若采用电汇、支票形式，供应商应在</w:t>
      </w:r>
      <w:r>
        <w:rPr>
          <w:rFonts w:hint="eastAsia" w:ascii="宋体" w:hAnsi="宋体" w:cs="宋体"/>
          <w:b w:val="0"/>
          <w:bCs w:val="0"/>
          <w:color w:val="auto"/>
          <w:sz w:val="21"/>
          <w:szCs w:val="21"/>
          <w:highlight w:val="none"/>
          <w:lang w:eastAsia="zh-CN"/>
        </w:rPr>
        <w:t>2025年6月10日9点00分</w:t>
      </w:r>
      <w:r>
        <w:rPr>
          <w:rFonts w:hint="eastAsia" w:ascii="宋体" w:hAnsi="宋体" w:eastAsia="宋体" w:cs="宋体"/>
          <w:color w:val="auto"/>
          <w:sz w:val="21"/>
          <w:szCs w:val="21"/>
          <w:highlight w:val="none"/>
        </w:rPr>
        <w:t>前，将磋商保证金由供应商的基本账户一次性转入并到达下列账户，否则视为磋商保证金无效。</w:t>
      </w:r>
    </w:p>
    <w:p w14:paraId="630099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开户行：吉林春城农村商业银行汽车产业开发区支行</w:t>
      </w:r>
    </w:p>
    <w:p w14:paraId="4D72A994">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账户名称：</w:t>
      </w:r>
      <w:r>
        <w:rPr>
          <w:rFonts w:hint="eastAsia" w:ascii="宋体" w:hAnsi="宋体" w:cs="宋体"/>
          <w:color w:val="auto"/>
          <w:sz w:val="21"/>
          <w:szCs w:val="21"/>
          <w:highlight w:val="none"/>
          <w:lang w:val="en-US" w:eastAsia="zh-CN"/>
        </w:rPr>
        <w:t>吉林省信德天下工程造价咨询有限公司</w:t>
      </w:r>
    </w:p>
    <w:p w14:paraId="5BBB63A2">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账号：0730604061015200009460</w:t>
      </w:r>
    </w:p>
    <w:p w14:paraId="38C9A77D">
      <w:pPr>
        <w:pStyle w:val="28"/>
        <w:keepNext w:val="0"/>
        <w:keepLines w:val="0"/>
        <w:pageBreakBefore w:val="0"/>
        <w:widowControl w:val="0"/>
        <w:kinsoku/>
        <w:wordWrap/>
        <w:overflowPunct/>
        <w:topLinePunct w:val="0"/>
        <w:autoSpaceDE/>
        <w:autoSpaceDN/>
        <w:bidi w:val="0"/>
        <w:adjustRightInd/>
        <w:spacing w:line="48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（2）若采用保函形式，满足磋商文件要求。</w:t>
      </w:r>
    </w:p>
    <w:p w14:paraId="1D5C4F7D">
      <w:pPr>
        <w:keepNext w:val="0"/>
        <w:keepLines w:val="0"/>
        <w:pageBreakBefore w:val="0"/>
        <w:widowControl w:val="0"/>
        <w:numPr>
          <w:ilvl w:val="0"/>
          <w:numId w:val="0"/>
        </w:numPr>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八、其他补充事宜：</w:t>
      </w:r>
    </w:p>
    <w:p w14:paraId="7DD411D6">
      <w:pPr>
        <w:pStyle w:val="4"/>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eastAsia="zh-CN"/>
        </w:rPr>
        <w:t>本次公告在“政采云”平台（http:// www.zcygov.cn），同步推送到</w:t>
      </w:r>
      <w:r>
        <w:rPr>
          <w:rFonts w:hint="eastAsia" w:cs="宋体"/>
          <w:b w:val="0"/>
          <w:bCs/>
          <w:color w:val="auto"/>
          <w:sz w:val="21"/>
          <w:szCs w:val="21"/>
          <w:highlight w:val="none"/>
          <w:lang w:val="zh-CN" w:eastAsia="zh-CN"/>
        </w:rPr>
        <w:t>（</w:t>
      </w:r>
      <w:r>
        <w:rPr>
          <w:rFonts w:hint="eastAsia" w:ascii="宋体" w:hAnsi="宋体" w:eastAsia="宋体" w:cs="宋体"/>
          <w:b w:val="0"/>
          <w:bCs/>
          <w:color w:val="auto"/>
          <w:sz w:val="21"/>
          <w:szCs w:val="21"/>
          <w:highlight w:val="none"/>
          <w:lang w:val="zh-CN" w:eastAsia="zh-CN"/>
        </w:rPr>
        <w:t>吉林省政府采购网</w:t>
      </w:r>
      <w:r>
        <w:rPr>
          <w:rFonts w:hint="eastAsia" w:cs="宋体"/>
          <w:b w:val="0"/>
          <w:bCs/>
          <w:color w:val="auto"/>
          <w:sz w:val="21"/>
          <w:szCs w:val="21"/>
          <w:highlight w:val="none"/>
          <w:lang w:val="zh-CN" w:eastAsia="zh-CN"/>
        </w:rPr>
        <w:t>、</w:t>
      </w:r>
      <w:r>
        <w:rPr>
          <w:rFonts w:hint="eastAsia" w:ascii="宋体" w:hAnsi="宋体" w:eastAsia="宋体" w:cs="宋体"/>
          <w:b w:val="0"/>
          <w:bCs/>
          <w:color w:val="auto"/>
          <w:sz w:val="21"/>
          <w:szCs w:val="21"/>
          <w:highlight w:val="none"/>
          <w:lang w:val="zh-CN" w:eastAsia="zh-CN"/>
        </w:rPr>
        <w:t>中国政府采购网</w:t>
      </w:r>
      <w:r>
        <w:rPr>
          <w:rFonts w:hint="eastAsia" w:cs="宋体"/>
          <w:b w:val="0"/>
          <w:bCs/>
          <w:color w:val="auto"/>
          <w:sz w:val="21"/>
          <w:szCs w:val="21"/>
          <w:highlight w:val="none"/>
          <w:lang w:val="zh-CN" w:eastAsia="zh-CN"/>
        </w:rPr>
        <w:t>）</w:t>
      </w:r>
      <w:r>
        <w:rPr>
          <w:rFonts w:hint="eastAsia" w:ascii="宋体" w:hAnsi="宋体" w:eastAsia="宋体" w:cs="宋体"/>
          <w:b w:val="0"/>
          <w:bCs/>
          <w:color w:val="auto"/>
          <w:sz w:val="21"/>
          <w:szCs w:val="21"/>
          <w:highlight w:val="none"/>
          <w:lang w:val="zh-CN" w:eastAsia="zh-CN"/>
        </w:rPr>
        <w:t>上发布。</w:t>
      </w:r>
    </w:p>
    <w:p w14:paraId="2697792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2.若对项目采购电子交易系统操作有疑问，可登录“政采云”平台，点击右侧咨询小采，获取采小蜜智能服务管家帮助，或拨打政采云服务热线95763获取热线服务帮助。</w:t>
      </w:r>
    </w:p>
    <w:p w14:paraId="43AB42C9">
      <w:pPr>
        <w:keepNext w:val="0"/>
        <w:keepLines w:val="0"/>
        <w:pageBreakBefore w:val="0"/>
        <w:widowControl w:val="0"/>
        <w:numPr>
          <w:ilvl w:val="0"/>
          <w:numId w:val="0"/>
        </w:numPr>
        <w:kinsoku/>
        <w:wordWrap/>
        <w:overflowPunct/>
        <w:topLinePunct w:val="0"/>
        <w:autoSpaceDE/>
        <w:autoSpaceDN/>
        <w:bidi w:val="0"/>
        <w:adjustRightInd/>
        <w:snapToGrid/>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对本次招标提出询问，请按以下方式联系。</w:t>
      </w:r>
    </w:p>
    <w:p w14:paraId="56A00E57">
      <w:pPr>
        <w:keepNext w:val="0"/>
        <w:keepLines w:val="0"/>
        <w:pageBreakBefore w:val="0"/>
        <w:widowControl w:val="0"/>
        <w:kinsoku/>
        <w:wordWrap/>
        <w:overflowPunct/>
        <w:topLinePunct w:val="0"/>
        <w:autoSpaceDE/>
        <w:autoSpaceDN/>
        <w:bidi w:val="0"/>
        <w:adjustRightInd/>
        <w:snapToGrid/>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3F0CE5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大安市市政设施管护中心</w:t>
      </w:r>
    </w:p>
    <w:p w14:paraId="4E44E2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ascii="宋体" w:hAnsi="宋体" w:cs="宋体"/>
          <w:color w:val="auto"/>
          <w:sz w:val="21"/>
          <w:szCs w:val="21"/>
          <w:highlight w:val="none"/>
          <w:lang w:val="en-US" w:eastAsia="zh-CN"/>
        </w:rPr>
        <w:t>吉林省大安市</w:t>
      </w:r>
    </w:p>
    <w:p w14:paraId="5C01E5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bCs/>
          <w:color w:val="auto"/>
          <w:sz w:val="21"/>
          <w:szCs w:val="21"/>
          <w:highlight w:val="none"/>
          <w:lang w:eastAsia="zh-CN"/>
        </w:rPr>
        <w:t>黄旭</w:t>
      </w:r>
    </w:p>
    <w:p w14:paraId="41B20B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bCs/>
          <w:color w:val="auto"/>
          <w:sz w:val="21"/>
          <w:szCs w:val="21"/>
          <w:highlight w:val="none"/>
          <w:lang w:val="en-US" w:eastAsia="zh-CN"/>
        </w:rPr>
        <w:t>15843634855</w:t>
      </w:r>
    </w:p>
    <w:p w14:paraId="2407CC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06B9B7F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吉林省信德天下工程造价咨询有限公司</w:t>
      </w:r>
    </w:p>
    <w:p w14:paraId="3C3EF378">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长春市高新区万浦小镇B区4栋103门市</w:t>
      </w:r>
    </w:p>
    <w:p w14:paraId="32159B79">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联系人：殷亚静</w:t>
      </w:r>
    </w:p>
    <w:p w14:paraId="7E1C988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0431-81131603</w:t>
      </w:r>
    </w:p>
    <w:p w14:paraId="6E0770F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项目联系方式</w:t>
      </w:r>
    </w:p>
    <w:p w14:paraId="2F819DF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殷亚静</w:t>
      </w:r>
    </w:p>
    <w:p w14:paraId="4D5D770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0431-81131603</w:t>
      </w:r>
      <w:r>
        <w:rPr>
          <w:rFonts w:hint="eastAsia" w:ascii="宋体" w:hAnsi="宋体" w:eastAsia="宋体" w:cs="宋体"/>
          <w:color w:val="auto"/>
          <w:sz w:val="21"/>
          <w:szCs w:val="21"/>
          <w:highlight w:val="none"/>
          <w:lang w:val="en-US" w:eastAsia="zh-CN"/>
        </w:rPr>
        <w:t xml:space="preserve"> </w:t>
      </w:r>
    </w:p>
    <w:p w14:paraId="5C1AD382">
      <w:pPr>
        <w:rPr>
          <w:rFonts w:hint="eastAsia" w:eastAsia="宋体"/>
          <w:sz w:val="21"/>
          <w:szCs w:val="21"/>
          <w:highlight w:val="none"/>
          <w:lang w:val="en-US" w:eastAsia="zh-CN"/>
        </w:rPr>
      </w:pPr>
    </w:p>
    <w:p w14:paraId="3ABF5A56">
      <w:pPr>
        <w:keepNext w:val="0"/>
        <w:keepLines w:val="0"/>
        <w:pageBreakBefore w:val="0"/>
        <w:widowControl w:val="0"/>
        <w:kinsoku/>
        <w:wordWrap/>
        <w:overflowPunct/>
        <w:topLinePunct w:val="0"/>
        <w:autoSpaceDE/>
        <w:autoSpaceDN/>
        <w:bidi w:val="0"/>
        <w:adjustRightInd/>
        <w:snapToGrid/>
        <w:spacing w:line="360" w:lineRule="auto"/>
        <w:ind w:firstLine="5670" w:firstLineChars="2700"/>
        <w:textAlignment w:val="auto"/>
        <w:rPr>
          <w:rFonts w:hint="eastAsia" w:ascii="宋体" w:hAnsi="宋体" w:eastAsia="宋体" w:cs="宋体"/>
          <w:color w:val="auto"/>
          <w:sz w:val="21"/>
          <w:szCs w:val="21"/>
          <w:highlight w:val="none"/>
          <w:lang w:val="en-US" w:eastAsia="zh-CN"/>
        </w:rPr>
      </w:pPr>
    </w:p>
    <w:p w14:paraId="650AF86A">
      <w:pPr>
        <w:rPr>
          <w:rFonts w:hint="eastAsia"/>
          <w:highlight w:val="none"/>
          <w:lang w:val="en-US" w:eastAsia="zh-CN"/>
        </w:rPr>
      </w:pPr>
      <w:bookmarkStart w:id="4" w:name="_Toc10872"/>
      <w:r>
        <w:rPr>
          <w:rFonts w:hint="eastAsia"/>
          <w:highlight w:val="none"/>
          <w:lang w:val="en-US" w:eastAsia="zh-CN"/>
        </w:rPr>
        <w:br w:type="page"/>
      </w:r>
    </w:p>
    <w:p w14:paraId="7EED1DAA">
      <w:pPr>
        <w:pStyle w:val="3"/>
        <w:bidi w:val="0"/>
        <w:rPr>
          <w:rFonts w:hint="eastAsia"/>
          <w:highlight w:val="none"/>
        </w:rPr>
      </w:pPr>
      <w:r>
        <w:rPr>
          <w:rFonts w:hint="eastAsia"/>
          <w:highlight w:val="none"/>
          <w:lang w:val="en-US" w:eastAsia="zh-CN"/>
        </w:rPr>
        <w:t xml:space="preserve">第二章 </w:t>
      </w:r>
      <w:r>
        <w:rPr>
          <w:rFonts w:hint="eastAsia"/>
          <w:highlight w:val="none"/>
        </w:rPr>
        <w:t>供应商须知</w:t>
      </w:r>
      <w:bookmarkEnd w:id="3"/>
      <w:bookmarkEnd w:id="4"/>
      <w:bookmarkStart w:id="5" w:name="_Toc414607337"/>
      <w:bookmarkStart w:id="6" w:name="_Toc222232330"/>
    </w:p>
    <w:p w14:paraId="5C508485">
      <w:pPr>
        <w:pStyle w:val="4"/>
        <w:bidi w:val="0"/>
        <w:rPr>
          <w:highlight w:val="none"/>
          <w:lang w:val="zh-CN"/>
        </w:rPr>
      </w:pPr>
      <w:r>
        <w:rPr>
          <w:rFonts w:hint="eastAsia"/>
          <w:highlight w:val="none"/>
          <w:lang w:val="zh-CN"/>
        </w:rPr>
        <w:t>一、供应商</w:t>
      </w:r>
      <w:r>
        <w:rPr>
          <w:highlight w:val="none"/>
          <w:lang w:val="zh-CN"/>
        </w:rPr>
        <w:t>须知前附表</w:t>
      </w:r>
      <w:bookmarkEnd w:id="5"/>
      <w:bookmarkEnd w:id="6"/>
    </w:p>
    <w:tbl>
      <w:tblPr>
        <w:tblStyle w:val="22"/>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73"/>
        <w:gridCol w:w="7839"/>
      </w:tblGrid>
      <w:tr w14:paraId="0F58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noWrap w:val="0"/>
            <w:vAlign w:val="center"/>
          </w:tcPr>
          <w:p w14:paraId="1AB4BAC6">
            <w:pPr>
              <w:autoSpaceDE w:val="0"/>
              <w:autoSpaceDN w:val="0"/>
              <w:adjustRightInd w:val="0"/>
              <w:snapToGrid w:val="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1973" w:type="dxa"/>
            <w:noWrap w:val="0"/>
            <w:vAlign w:val="center"/>
          </w:tcPr>
          <w:p w14:paraId="3137E97F">
            <w:pPr>
              <w:pStyle w:val="13"/>
              <w:pBdr>
                <w:bottom w:val="none" w:color="auto" w:sz="0" w:space="0"/>
              </w:pBdr>
              <w:tabs>
                <w:tab w:val="clear" w:pos="4153"/>
                <w:tab w:val="clear" w:pos="8306"/>
              </w:tabs>
              <w:autoSpaceDE w:val="0"/>
              <w:autoSpaceDN w:val="0"/>
              <w:adjustRightInd w:val="0"/>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条 款 名 称</w:t>
            </w:r>
          </w:p>
        </w:tc>
        <w:tc>
          <w:tcPr>
            <w:tcW w:w="7839" w:type="dxa"/>
            <w:noWrap w:val="0"/>
            <w:vAlign w:val="center"/>
          </w:tcPr>
          <w:p w14:paraId="62F06B49">
            <w:pPr>
              <w:pStyle w:val="13"/>
              <w:pBdr>
                <w:bottom w:val="none" w:color="auto" w:sz="0" w:space="0"/>
              </w:pBdr>
              <w:tabs>
                <w:tab w:val="clear" w:pos="4153"/>
                <w:tab w:val="clear" w:pos="8306"/>
              </w:tabs>
              <w:autoSpaceDE w:val="0"/>
              <w:autoSpaceDN w:val="0"/>
              <w:adjustRightInd w:val="0"/>
              <w:rPr>
                <w:rFonts w:hint="eastAsia" w:ascii="宋体" w:hAnsi="宋体" w:cs="宋体"/>
                <w:b w:val="0"/>
                <w:color w:val="auto"/>
                <w:sz w:val="21"/>
                <w:szCs w:val="21"/>
                <w:highlight w:val="none"/>
                <w:lang w:val="zh-CN"/>
              </w:rPr>
            </w:pPr>
            <w:r>
              <w:rPr>
                <w:rFonts w:hint="eastAsia" w:ascii="宋体" w:hAnsi="宋体" w:cs="宋体"/>
                <w:b w:val="0"/>
                <w:color w:val="auto"/>
                <w:sz w:val="21"/>
                <w:szCs w:val="21"/>
                <w:highlight w:val="none"/>
                <w:lang w:val="zh-CN"/>
              </w:rPr>
              <w:t>编 列 内 容</w:t>
            </w:r>
          </w:p>
        </w:tc>
      </w:tr>
      <w:tr w14:paraId="4928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noWrap w:val="0"/>
            <w:vAlign w:val="center"/>
          </w:tcPr>
          <w:p w14:paraId="257446C1">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w:t>
            </w:r>
          </w:p>
        </w:tc>
        <w:tc>
          <w:tcPr>
            <w:tcW w:w="1973" w:type="dxa"/>
            <w:noWrap w:val="0"/>
            <w:vAlign w:val="center"/>
          </w:tcPr>
          <w:p w14:paraId="06DEF9AA">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采购人</w:t>
            </w:r>
          </w:p>
        </w:tc>
        <w:tc>
          <w:tcPr>
            <w:tcW w:w="7839" w:type="dxa"/>
            <w:noWrap w:val="0"/>
            <w:vAlign w:val="center"/>
          </w:tcPr>
          <w:p w14:paraId="3A28F51B">
            <w:pPr>
              <w:autoSpaceDE w:val="0"/>
              <w:autoSpaceDN w:val="0"/>
              <w:adjustRightInd w:val="0"/>
              <w:snapToGrid w:val="0"/>
              <w:rPr>
                <w:rFonts w:hint="eastAsia"/>
                <w:color w:val="auto"/>
                <w:highlight w:val="none"/>
                <w:lang w:val="zh-CN" w:eastAsia="zh-CN"/>
              </w:rPr>
            </w:pPr>
            <w:r>
              <w:rPr>
                <w:rFonts w:hint="eastAsia"/>
                <w:color w:val="auto"/>
                <w:highlight w:val="none"/>
                <w:lang w:val="zh-CN" w:eastAsia="zh-CN"/>
              </w:rPr>
              <w:t>名称：大安市市政设施管护中心</w:t>
            </w:r>
          </w:p>
          <w:p w14:paraId="46A5841B">
            <w:pPr>
              <w:autoSpaceDE w:val="0"/>
              <w:autoSpaceDN w:val="0"/>
              <w:adjustRightInd w:val="0"/>
              <w:snapToGrid w:val="0"/>
              <w:rPr>
                <w:rFonts w:hint="eastAsia"/>
                <w:color w:val="auto"/>
                <w:highlight w:val="none"/>
                <w:lang w:val="zh-CN" w:eastAsia="zh-CN"/>
              </w:rPr>
            </w:pPr>
            <w:r>
              <w:rPr>
                <w:rFonts w:hint="eastAsia"/>
                <w:color w:val="auto"/>
                <w:highlight w:val="none"/>
                <w:lang w:val="zh-CN" w:eastAsia="zh-CN"/>
              </w:rPr>
              <w:t>地址：吉林省大安市</w:t>
            </w:r>
          </w:p>
          <w:p w14:paraId="0F49D093">
            <w:pPr>
              <w:autoSpaceDE w:val="0"/>
              <w:autoSpaceDN w:val="0"/>
              <w:adjustRightInd w:val="0"/>
              <w:snapToGrid w:val="0"/>
              <w:rPr>
                <w:rFonts w:hint="eastAsia"/>
                <w:color w:val="auto"/>
                <w:highlight w:val="none"/>
                <w:lang w:val="zh-CN" w:eastAsia="zh-CN"/>
              </w:rPr>
            </w:pPr>
            <w:r>
              <w:rPr>
                <w:rFonts w:hint="eastAsia"/>
                <w:color w:val="auto"/>
                <w:highlight w:val="none"/>
                <w:lang w:val="zh-CN" w:eastAsia="zh-CN"/>
              </w:rPr>
              <w:t>联系人：黄旭</w:t>
            </w:r>
          </w:p>
          <w:p w14:paraId="1AAC0E45">
            <w:pPr>
              <w:autoSpaceDE w:val="0"/>
              <w:autoSpaceDN w:val="0"/>
              <w:adjustRightInd w:val="0"/>
              <w:snapToGrid w:val="0"/>
              <w:rPr>
                <w:rFonts w:hint="eastAsia"/>
                <w:color w:val="auto"/>
                <w:highlight w:val="none"/>
                <w:lang w:val="zh-CN" w:eastAsia="zh-CN"/>
              </w:rPr>
            </w:pPr>
            <w:r>
              <w:rPr>
                <w:rFonts w:hint="eastAsia"/>
                <w:color w:val="auto"/>
                <w:highlight w:val="none"/>
                <w:lang w:val="zh-CN" w:eastAsia="zh-CN"/>
              </w:rPr>
              <w:t>联系方式：15843634855</w:t>
            </w:r>
          </w:p>
        </w:tc>
      </w:tr>
      <w:tr w14:paraId="5DDD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7E607F6C">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w:t>
            </w:r>
          </w:p>
        </w:tc>
        <w:tc>
          <w:tcPr>
            <w:tcW w:w="1973" w:type="dxa"/>
            <w:noWrap w:val="0"/>
            <w:vAlign w:val="center"/>
          </w:tcPr>
          <w:p w14:paraId="536926B1">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采购代理机构</w:t>
            </w:r>
          </w:p>
        </w:tc>
        <w:tc>
          <w:tcPr>
            <w:tcW w:w="7839" w:type="dxa"/>
            <w:noWrap w:val="0"/>
            <w:vAlign w:val="center"/>
          </w:tcPr>
          <w:p w14:paraId="5D2BDB49">
            <w:p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名称：</w:t>
            </w:r>
            <w:r>
              <w:rPr>
                <w:rFonts w:hint="eastAsia" w:ascii="宋体" w:hAnsi="宋体" w:cs="宋体"/>
                <w:bCs/>
                <w:color w:val="auto"/>
                <w:szCs w:val="21"/>
                <w:highlight w:val="none"/>
                <w:lang w:eastAsia="zh-CN"/>
              </w:rPr>
              <w:t>吉林省信德天下工程造价咨询有限公司</w:t>
            </w:r>
          </w:p>
          <w:p w14:paraId="71CE46FE">
            <w:pPr>
              <w:autoSpaceDE w:val="0"/>
              <w:autoSpaceDN w:val="0"/>
              <w:adjustRightInd w:val="0"/>
              <w:snapToGrid w:val="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地址：</w:t>
            </w:r>
            <w:r>
              <w:rPr>
                <w:rFonts w:hint="eastAsia" w:ascii="宋体" w:hAnsi="宋体" w:cs="宋体"/>
                <w:bCs/>
                <w:color w:val="auto"/>
                <w:szCs w:val="21"/>
                <w:highlight w:val="none"/>
                <w:lang w:val="en-US" w:eastAsia="zh-CN"/>
              </w:rPr>
              <w:t>长春市高新区万浦小镇B区4栋103门市</w:t>
            </w:r>
          </w:p>
          <w:p w14:paraId="5340F6EF">
            <w:pPr>
              <w:autoSpaceDE w:val="0"/>
              <w:autoSpaceDN w:val="0"/>
              <w:adjustRightInd w:val="0"/>
              <w:snapToGrid w:val="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联系人：</w:t>
            </w:r>
            <w:r>
              <w:rPr>
                <w:rFonts w:hint="eastAsia" w:ascii="宋体" w:hAnsi="宋体" w:cs="宋体"/>
                <w:bCs/>
                <w:color w:val="auto"/>
                <w:szCs w:val="21"/>
                <w:highlight w:val="none"/>
                <w:lang w:val="en-US" w:eastAsia="zh-CN"/>
              </w:rPr>
              <w:t>殷亚静</w:t>
            </w:r>
          </w:p>
          <w:p w14:paraId="69D9AB02">
            <w:pPr>
              <w:autoSpaceDE w:val="0"/>
              <w:autoSpaceDN w:val="0"/>
              <w:adjustRightInd w:val="0"/>
              <w:snapToGrid w:val="0"/>
              <w:rPr>
                <w:rFonts w:ascii="宋体" w:hAnsi="宋体" w:cs="宋体"/>
                <w:bCs/>
                <w:color w:val="auto"/>
                <w:szCs w:val="21"/>
                <w:highlight w:val="none"/>
              </w:rPr>
            </w:pPr>
            <w:r>
              <w:rPr>
                <w:rFonts w:hint="eastAsia" w:ascii="宋体" w:hAnsi="宋体" w:cs="宋体"/>
                <w:bCs/>
                <w:color w:val="auto"/>
                <w:szCs w:val="21"/>
                <w:highlight w:val="none"/>
              </w:rPr>
              <w:t>电话：</w:t>
            </w:r>
            <w:r>
              <w:rPr>
                <w:rFonts w:hint="eastAsia" w:ascii="宋体" w:hAnsi="宋体" w:cs="宋体"/>
                <w:bCs/>
                <w:color w:val="auto"/>
                <w:szCs w:val="21"/>
                <w:highlight w:val="none"/>
                <w:lang w:val="en-US" w:eastAsia="zh-CN"/>
              </w:rPr>
              <w:t>0431-81131603</w:t>
            </w:r>
          </w:p>
        </w:tc>
      </w:tr>
      <w:tr w14:paraId="0042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676" w:type="dxa"/>
            <w:noWrap w:val="0"/>
            <w:vAlign w:val="center"/>
          </w:tcPr>
          <w:p w14:paraId="39804005">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3</w:t>
            </w:r>
          </w:p>
        </w:tc>
        <w:tc>
          <w:tcPr>
            <w:tcW w:w="1973" w:type="dxa"/>
            <w:noWrap w:val="0"/>
            <w:vAlign w:val="center"/>
          </w:tcPr>
          <w:p w14:paraId="055BBBEF">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项目名称及编号</w:t>
            </w:r>
          </w:p>
        </w:tc>
        <w:tc>
          <w:tcPr>
            <w:tcW w:w="7839" w:type="dxa"/>
            <w:noWrap w:val="0"/>
            <w:vAlign w:val="center"/>
          </w:tcPr>
          <w:p w14:paraId="45A62C79">
            <w:pPr>
              <w:autoSpaceDE w:val="0"/>
              <w:autoSpaceDN w:val="0"/>
              <w:adjustRightInd w:val="0"/>
              <w:snapToGrid w:val="0"/>
              <w:rPr>
                <w:rFonts w:hint="eastAsia" w:ascii="宋体" w:hAnsi="宋体" w:cs="宋体"/>
                <w:bCs/>
                <w:color w:val="auto"/>
                <w:szCs w:val="21"/>
                <w:highlight w:val="none"/>
                <w:lang w:val="zh-CN" w:eastAsia="zh-CN"/>
              </w:rPr>
            </w:pPr>
            <w:r>
              <w:rPr>
                <w:rFonts w:hint="eastAsia" w:ascii="宋体" w:hAnsi="宋体" w:cs="宋体"/>
                <w:bCs/>
                <w:color w:val="auto"/>
                <w:szCs w:val="21"/>
                <w:highlight w:val="none"/>
                <w:lang w:val="zh-CN"/>
              </w:rPr>
              <w:t>项目名称：</w:t>
            </w:r>
            <w:r>
              <w:rPr>
                <w:rFonts w:hint="eastAsia" w:ascii="宋体" w:hAnsi="宋体" w:cs="宋体"/>
                <w:bCs/>
                <w:color w:val="auto"/>
                <w:szCs w:val="21"/>
                <w:highlight w:val="none"/>
                <w:lang w:val="zh-CN" w:eastAsia="zh-CN"/>
              </w:rPr>
              <w:t>2025年市区内路灯改造及维修维护工程—路灯安装工程（二次）</w:t>
            </w:r>
          </w:p>
          <w:p w14:paraId="3BEC3732">
            <w:p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招标编号：</w:t>
            </w:r>
            <w:r>
              <w:rPr>
                <w:rFonts w:hint="eastAsia" w:ascii="宋体" w:hAnsi="宋体" w:cs="宋体"/>
                <w:bCs/>
                <w:color w:val="auto"/>
                <w:szCs w:val="21"/>
                <w:highlight w:val="none"/>
                <w:lang w:eastAsia="zh-CN"/>
              </w:rPr>
              <w:t>XDTX20250513-2</w:t>
            </w:r>
          </w:p>
        </w:tc>
      </w:tr>
      <w:tr w14:paraId="68AE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76" w:type="dxa"/>
            <w:noWrap w:val="0"/>
            <w:vAlign w:val="center"/>
          </w:tcPr>
          <w:p w14:paraId="51FAE350">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973" w:type="dxa"/>
            <w:noWrap w:val="0"/>
            <w:vAlign w:val="center"/>
          </w:tcPr>
          <w:p w14:paraId="06B68DBC">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磋商</w:t>
            </w:r>
            <w:r>
              <w:rPr>
                <w:rFonts w:hint="eastAsia" w:ascii="宋体" w:hAnsi="宋体" w:cs="宋体"/>
                <w:bCs/>
                <w:color w:val="auto"/>
                <w:szCs w:val="21"/>
                <w:highlight w:val="none"/>
                <w:lang w:val="zh-CN"/>
              </w:rPr>
              <w:t>范围</w:t>
            </w:r>
          </w:p>
        </w:tc>
        <w:tc>
          <w:tcPr>
            <w:tcW w:w="7839" w:type="dxa"/>
            <w:noWrap w:val="0"/>
            <w:vAlign w:val="center"/>
          </w:tcPr>
          <w:p w14:paraId="332C27B4">
            <w:pPr>
              <w:autoSpaceDE w:val="0"/>
              <w:autoSpaceDN w:val="0"/>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lang w:eastAsia="zh-CN"/>
              </w:rPr>
              <w:t>2025年市区内路灯改造及维修维护工程—路灯安装工程</w:t>
            </w:r>
            <w:r>
              <w:rPr>
                <w:rFonts w:hint="eastAsia" w:ascii="宋体" w:hAnsi="宋体" w:cs="宋体"/>
                <w:color w:val="auto"/>
                <w:sz w:val="21"/>
                <w:szCs w:val="21"/>
                <w:highlight w:val="none"/>
                <w:lang w:val="en-US" w:eastAsia="zh-CN"/>
              </w:rPr>
              <w:t>（二次）</w:t>
            </w:r>
            <w:r>
              <w:rPr>
                <w:rFonts w:hint="eastAsia" w:ascii="宋体" w:hAnsi="宋体" w:cs="宋体"/>
                <w:bCs/>
                <w:color w:val="auto"/>
                <w:szCs w:val="21"/>
                <w:highlight w:val="none"/>
                <w:lang w:eastAsia="zh-CN"/>
              </w:rPr>
              <w:t>（详见工程量清单）</w:t>
            </w:r>
          </w:p>
        </w:tc>
      </w:tr>
      <w:tr w14:paraId="51DC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4FD68986">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973" w:type="dxa"/>
            <w:noWrap w:val="0"/>
            <w:vAlign w:val="center"/>
          </w:tcPr>
          <w:p w14:paraId="5F2DEE02">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建设地点</w:t>
            </w:r>
          </w:p>
        </w:tc>
        <w:tc>
          <w:tcPr>
            <w:tcW w:w="7839" w:type="dxa"/>
            <w:noWrap w:val="0"/>
            <w:vAlign w:val="center"/>
          </w:tcPr>
          <w:p w14:paraId="1A6D8887">
            <w:pPr>
              <w:autoSpaceDE w:val="0"/>
              <w:autoSpaceDN w:val="0"/>
              <w:adjustRightInd w:val="0"/>
              <w:snapToGrid w:val="0"/>
              <w:rPr>
                <w:rFonts w:hint="default" w:ascii="宋体" w:hAnsi="宋体" w:eastAsia="宋体" w:cs="宋体"/>
                <w:bCs/>
                <w:color w:val="auto"/>
                <w:szCs w:val="21"/>
                <w:highlight w:val="none"/>
                <w:lang w:val="en-US" w:eastAsia="zh-CN"/>
              </w:rPr>
            </w:pPr>
            <w:r>
              <w:rPr>
                <w:rFonts w:hint="eastAsia" w:ascii="宋体" w:hAnsi="宋体" w:cs="宋体"/>
                <w:color w:val="auto"/>
                <w:sz w:val="21"/>
                <w:szCs w:val="21"/>
                <w:highlight w:val="none"/>
                <w:lang w:val="zh-CN"/>
              </w:rPr>
              <w:t>采购人指定地点</w:t>
            </w:r>
          </w:p>
        </w:tc>
      </w:tr>
      <w:tr w14:paraId="7AB6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724188F6">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6</w:t>
            </w:r>
          </w:p>
        </w:tc>
        <w:tc>
          <w:tcPr>
            <w:tcW w:w="1973" w:type="dxa"/>
            <w:noWrap w:val="0"/>
            <w:vAlign w:val="center"/>
          </w:tcPr>
          <w:p w14:paraId="337A8C05">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资金来源</w:t>
            </w:r>
          </w:p>
        </w:tc>
        <w:tc>
          <w:tcPr>
            <w:tcW w:w="7839" w:type="dxa"/>
            <w:noWrap w:val="0"/>
            <w:vAlign w:val="center"/>
          </w:tcPr>
          <w:p w14:paraId="2844E1A0">
            <w:pPr>
              <w:autoSpaceDE w:val="0"/>
              <w:autoSpaceDN w:val="0"/>
              <w:adjustRightInd w:val="0"/>
              <w:snapToGrid w:val="0"/>
              <w:rPr>
                <w:rFonts w:hint="eastAsia" w:ascii="宋体" w:hAnsi="宋体" w:cs="宋体"/>
                <w:color w:val="auto"/>
                <w:spacing w:val="-6"/>
                <w:szCs w:val="21"/>
                <w:highlight w:val="none"/>
                <w:u w:val="single"/>
                <w:lang w:val="zh-CN"/>
              </w:rPr>
            </w:pPr>
            <w:r>
              <w:rPr>
                <w:rFonts w:hint="eastAsia" w:ascii="宋体" w:hAnsi="宋体" w:cs="宋体"/>
                <w:bCs/>
                <w:color w:val="auto"/>
                <w:szCs w:val="21"/>
                <w:highlight w:val="none"/>
                <w:lang w:val="zh-CN"/>
              </w:rPr>
              <w:t>资金来源：财政资金</w:t>
            </w:r>
            <w:r>
              <w:rPr>
                <w:rFonts w:hint="eastAsia" w:ascii="宋体" w:hAnsi="宋体" w:cs="宋体"/>
                <w:color w:val="auto"/>
                <w:spacing w:val="-6"/>
                <w:szCs w:val="21"/>
                <w:highlight w:val="none"/>
                <w:lang w:val="zh-CN"/>
              </w:rPr>
              <w:t>；</w:t>
            </w:r>
            <w:r>
              <w:rPr>
                <w:rFonts w:hint="eastAsia" w:ascii="宋体" w:hAnsi="宋体" w:cs="宋体"/>
                <w:bCs/>
                <w:color w:val="auto"/>
                <w:szCs w:val="21"/>
                <w:highlight w:val="none"/>
              </w:rPr>
              <w:t xml:space="preserve"> </w:t>
            </w:r>
          </w:p>
        </w:tc>
      </w:tr>
      <w:tr w14:paraId="1EB1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6" w:type="dxa"/>
            <w:noWrap w:val="0"/>
            <w:vAlign w:val="center"/>
          </w:tcPr>
          <w:p w14:paraId="3FFBB920">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7</w:t>
            </w:r>
          </w:p>
        </w:tc>
        <w:tc>
          <w:tcPr>
            <w:tcW w:w="1973" w:type="dxa"/>
            <w:noWrap w:val="0"/>
            <w:vAlign w:val="center"/>
          </w:tcPr>
          <w:p w14:paraId="0088DD2C">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计划工期（合同履行期限）</w:t>
            </w:r>
          </w:p>
        </w:tc>
        <w:tc>
          <w:tcPr>
            <w:tcW w:w="7839" w:type="dxa"/>
            <w:noWrap w:val="0"/>
            <w:vAlign w:val="center"/>
          </w:tcPr>
          <w:p w14:paraId="7093B3E6">
            <w:pPr>
              <w:autoSpaceDE w:val="0"/>
              <w:autoSpaceDN w:val="0"/>
              <w:adjustRightInd w:val="0"/>
              <w:snapToGrid w:val="0"/>
              <w:rPr>
                <w:rFonts w:hint="default" w:ascii="宋体" w:hAnsi="宋体" w:eastAsia="宋体" w:cs="宋体"/>
                <w:bCs/>
                <w:color w:val="auto"/>
                <w:szCs w:val="21"/>
                <w:highlight w:val="none"/>
                <w:lang w:val="en-US" w:eastAsia="zh-CN"/>
              </w:rPr>
            </w:pPr>
            <w:r>
              <w:rPr>
                <w:rFonts w:hint="eastAsia" w:ascii="宋体" w:hAnsi="宋体" w:cs="宋体"/>
                <w:color w:val="auto"/>
                <w:sz w:val="21"/>
                <w:szCs w:val="21"/>
                <w:highlight w:val="none"/>
                <w:lang w:val="en-US" w:eastAsia="zh-CN"/>
              </w:rPr>
              <w:t>从签订合同之日起至10月31日。</w:t>
            </w:r>
          </w:p>
        </w:tc>
      </w:tr>
      <w:tr w14:paraId="3C7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4F489A19">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8</w:t>
            </w:r>
          </w:p>
        </w:tc>
        <w:tc>
          <w:tcPr>
            <w:tcW w:w="1973" w:type="dxa"/>
            <w:noWrap w:val="0"/>
            <w:vAlign w:val="center"/>
          </w:tcPr>
          <w:p w14:paraId="4FBD16D2">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质量要求</w:t>
            </w:r>
          </w:p>
        </w:tc>
        <w:tc>
          <w:tcPr>
            <w:tcW w:w="7839" w:type="dxa"/>
            <w:noWrap w:val="0"/>
            <w:vAlign w:val="center"/>
          </w:tcPr>
          <w:p w14:paraId="1A5F0EED">
            <w:pPr>
              <w:autoSpaceDE w:val="0"/>
              <w:autoSpaceDN w:val="0"/>
              <w:adjustRightInd w:val="0"/>
              <w:snapToGrid w:val="0"/>
              <w:rPr>
                <w:rFonts w:hint="eastAsia" w:ascii="宋体" w:hAnsi="宋体" w:cs="宋体"/>
                <w:bCs/>
                <w:color w:val="auto"/>
                <w:szCs w:val="21"/>
                <w:highlight w:val="none"/>
              </w:rPr>
            </w:pPr>
            <w:r>
              <w:rPr>
                <w:rFonts w:hint="eastAsia" w:ascii="宋体" w:hAnsi="宋体" w:cs="宋体"/>
                <w:color w:val="auto"/>
                <w:szCs w:val="21"/>
                <w:highlight w:val="none"/>
              </w:rPr>
              <w:t>符合国家现行工程施工质量验收统一标准及相关标准的合格工程。</w:t>
            </w:r>
          </w:p>
        </w:tc>
      </w:tr>
      <w:tr w14:paraId="7628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704238CB">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9</w:t>
            </w:r>
          </w:p>
        </w:tc>
        <w:tc>
          <w:tcPr>
            <w:tcW w:w="1973" w:type="dxa"/>
            <w:noWrap w:val="0"/>
            <w:vAlign w:val="center"/>
          </w:tcPr>
          <w:p w14:paraId="1AA97604">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现场情况</w:t>
            </w:r>
          </w:p>
        </w:tc>
        <w:tc>
          <w:tcPr>
            <w:tcW w:w="7839" w:type="dxa"/>
            <w:noWrap w:val="0"/>
            <w:vAlign w:val="center"/>
          </w:tcPr>
          <w:p w14:paraId="298DA7B8">
            <w:pPr>
              <w:autoSpaceDE w:val="0"/>
              <w:autoSpaceDN w:val="0"/>
              <w:adjustRightInd w:val="0"/>
              <w:snapToGrid w:val="0"/>
              <w:rPr>
                <w:rFonts w:hint="eastAsia" w:ascii="宋体" w:hAnsi="宋体" w:cs="宋体"/>
                <w:bCs/>
                <w:color w:val="auto"/>
                <w:szCs w:val="21"/>
                <w:highlight w:val="none"/>
              </w:rPr>
            </w:pPr>
            <w:r>
              <w:rPr>
                <w:rFonts w:hint="eastAsia" w:ascii="宋体" w:hAnsi="宋体" w:cs="宋体"/>
                <w:color w:val="auto"/>
                <w:szCs w:val="21"/>
                <w:highlight w:val="none"/>
              </w:rPr>
              <w:t>具备开工条件。</w:t>
            </w:r>
          </w:p>
        </w:tc>
      </w:tr>
      <w:tr w14:paraId="7A6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014CE838">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10</w:t>
            </w:r>
          </w:p>
        </w:tc>
        <w:tc>
          <w:tcPr>
            <w:tcW w:w="1973" w:type="dxa"/>
            <w:noWrap w:val="0"/>
            <w:vAlign w:val="center"/>
          </w:tcPr>
          <w:p w14:paraId="5C6B2714">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现场踏勘</w:t>
            </w:r>
          </w:p>
        </w:tc>
        <w:tc>
          <w:tcPr>
            <w:tcW w:w="7839" w:type="dxa"/>
            <w:noWrap w:val="0"/>
            <w:vAlign w:val="center"/>
          </w:tcPr>
          <w:p w14:paraId="51D2AA31">
            <w:pPr>
              <w:autoSpaceDE w:val="0"/>
              <w:autoSpaceDN w:val="0"/>
              <w:adjustRightInd w:val="0"/>
              <w:snapToGrid w:val="0"/>
              <w:rPr>
                <w:rFonts w:hint="eastAsia" w:ascii="宋体" w:hAnsi="宋体" w:cs="宋体"/>
                <w:bCs/>
                <w:color w:val="auto"/>
                <w:kern w:val="15"/>
                <w:szCs w:val="21"/>
                <w:highlight w:val="none"/>
              </w:rPr>
            </w:pPr>
            <w:r>
              <w:rPr>
                <w:rFonts w:hint="eastAsia" w:ascii="宋体" w:hAnsi="宋体" w:cs="宋体"/>
                <w:color w:val="auto"/>
                <w:szCs w:val="21"/>
                <w:highlight w:val="none"/>
                <w:lang w:val="zh-CN"/>
              </w:rPr>
              <w:t>不组织，自行踏勘。</w:t>
            </w:r>
          </w:p>
        </w:tc>
      </w:tr>
      <w:tr w14:paraId="01EC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562F2872">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1973" w:type="dxa"/>
            <w:noWrap w:val="0"/>
            <w:vAlign w:val="center"/>
          </w:tcPr>
          <w:p w14:paraId="34BA1A1B">
            <w:pPr>
              <w:adjustRightInd w:val="0"/>
              <w:snapToGrid w:val="0"/>
              <w:spacing w:line="288" w:lineRule="auto"/>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分包情况</w:t>
            </w:r>
          </w:p>
        </w:tc>
        <w:tc>
          <w:tcPr>
            <w:tcW w:w="7839" w:type="dxa"/>
            <w:noWrap w:val="0"/>
            <w:vAlign w:val="center"/>
          </w:tcPr>
          <w:p w14:paraId="7B93BEFD">
            <w:pPr>
              <w:autoSpaceDE w:val="0"/>
              <w:autoSpaceDN w:val="0"/>
              <w:adjustRightInd w:val="0"/>
              <w:snapToGrid w:val="0"/>
              <w:rPr>
                <w:rFonts w:hint="eastAsia" w:ascii="宋体" w:hAnsi="宋体" w:cs="宋体"/>
                <w:b/>
                <w:color w:val="auto"/>
                <w:kern w:val="15"/>
                <w:szCs w:val="21"/>
                <w:highlight w:val="none"/>
              </w:rPr>
            </w:pPr>
            <w:r>
              <w:rPr>
                <w:rFonts w:hint="eastAsia" w:ascii="宋体" w:hAnsi="宋体" w:cs="宋体"/>
                <w:color w:val="auto"/>
                <w:szCs w:val="21"/>
                <w:highlight w:val="none"/>
              </w:rPr>
              <w:t>不允许分包。</w:t>
            </w:r>
          </w:p>
        </w:tc>
      </w:tr>
      <w:tr w14:paraId="377C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4D39A4B1">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12</w:t>
            </w:r>
          </w:p>
        </w:tc>
        <w:tc>
          <w:tcPr>
            <w:tcW w:w="1973" w:type="dxa"/>
            <w:noWrap w:val="0"/>
            <w:vAlign w:val="center"/>
          </w:tcPr>
          <w:p w14:paraId="34F1A9BD">
            <w:pPr>
              <w:adjustRightInd w:val="0"/>
              <w:snapToGrid w:val="0"/>
              <w:spacing w:line="288" w:lineRule="auto"/>
              <w:ind w:firstLine="10"/>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采购方式</w:t>
            </w:r>
          </w:p>
        </w:tc>
        <w:tc>
          <w:tcPr>
            <w:tcW w:w="7839" w:type="dxa"/>
            <w:noWrap w:val="0"/>
            <w:vAlign w:val="center"/>
          </w:tcPr>
          <w:p w14:paraId="4E32BB15">
            <w:pPr>
              <w:autoSpaceDE w:val="0"/>
              <w:autoSpaceDN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竞争性磋商。</w:t>
            </w:r>
          </w:p>
        </w:tc>
      </w:tr>
      <w:tr w14:paraId="64C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5AACED67">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13</w:t>
            </w:r>
          </w:p>
        </w:tc>
        <w:tc>
          <w:tcPr>
            <w:tcW w:w="1973" w:type="dxa"/>
            <w:noWrap w:val="0"/>
            <w:vAlign w:val="center"/>
          </w:tcPr>
          <w:p w14:paraId="640D6616">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供应商资格条件</w:t>
            </w:r>
          </w:p>
        </w:tc>
        <w:tc>
          <w:tcPr>
            <w:tcW w:w="7839" w:type="dxa"/>
            <w:noWrap w:val="0"/>
            <w:vAlign w:val="center"/>
          </w:tcPr>
          <w:p w14:paraId="420D54AA">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590B538C">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2、落实政府采购政策需满足的资格要求：本项目专门面向中小企业采购；本项目所属行业为：建筑业；</w:t>
            </w:r>
            <w:r>
              <w:rPr>
                <w:rFonts w:hint="eastAsia" w:ascii="宋体" w:hAnsi="宋体"/>
                <w:color w:val="auto"/>
                <w:sz w:val="21"/>
                <w:szCs w:val="21"/>
                <w:highlight w:val="none"/>
              </w:rPr>
              <w:t>《</w:t>
            </w:r>
            <w:r>
              <w:rPr>
                <w:rFonts w:hint="eastAsia" w:ascii="宋体" w:hAnsi="宋体"/>
                <w:color w:val="auto"/>
                <w:sz w:val="21"/>
                <w:szCs w:val="21"/>
                <w:highlight w:val="none"/>
                <w:lang w:eastAsia="zh-CN"/>
              </w:rPr>
              <w:t>政府采购促进中小企业发展管理办法</w:t>
            </w:r>
            <w:r>
              <w:rPr>
                <w:rFonts w:hint="eastAsia" w:ascii="宋体" w:hAnsi="宋体"/>
                <w:color w:val="auto"/>
                <w:sz w:val="21"/>
                <w:szCs w:val="21"/>
                <w:highlight w:val="none"/>
              </w:rPr>
              <w:t>》（</w:t>
            </w:r>
            <w:r>
              <w:rPr>
                <w:rFonts w:hint="eastAsia" w:ascii="宋体" w:hAnsi="宋体"/>
                <w:color w:val="auto"/>
                <w:sz w:val="21"/>
                <w:szCs w:val="21"/>
                <w:highlight w:val="none"/>
                <w:lang w:eastAsia="zh-CN"/>
              </w:rPr>
              <w:t>财库〔2020〕46号</w:t>
            </w:r>
            <w:r>
              <w:rPr>
                <w:rFonts w:hint="eastAsia" w:ascii="宋体" w:hAnsi="宋体"/>
                <w:color w:val="auto"/>
                <w:sz w:val="21"/>
                <w:szCs w:val="21"/>
                <w:highlight w:val="none"/>
              </w:rPr>
              <w:t>）；《关于政府采购支持监狱企业发展有关问题的通知》(财库〔2014〕68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号）；《关于调整优化节能产品、环境标志产品政府采购执行机制的通知》（财库〔2020〕9 号）等。</w:t>
            </w:r>
          </w:p>
          <w:p w14:paraId="74E3E9DA">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3、本项目特定资格要求：</w:t>
            </w:r>
          </w:p>
          <w:p w14:paraId="56B51769">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供应商须具备</w:t>
            </w:r>
            <w:r>
              <w:rPr>
                <w:rFonts w:hint="eastAsia" w:ascii="宋体" w:hAnsi="宋体" w:eastAsia="宋体" w:cs="宋体"/>
                <w:color w:val="auto"/>
                <w:sz w:val="21"/>
                <w:szCs w:val="21"/>
                <w:highlight w:val="none"/>
                <w:lang w:val="en-US" w:eastAsia="zh-CN"/>
              </w:rPr>
              <w:t>投标申请人须具有独立的法人资格，具备有效的营业执照、安全生产许可证；具备</w:t>
            </w:r>
            <w:r>
              <w:rPr>
                <w:rFonts w:hint="eastAsia" w:ascii="宋体" w:hAnsi="宋体" w:eastAsia="宋体" w:cs="宋体"/>
                <w:color w:val="auto"/>
                <w:sz w:val="21"/>
                <w:szCs w:val="21"/>
                <w:highlight w:val="none"/>
              </w:rPr>
              <w:t>建设行政主管部门核发的</w:t>
            </w:r>
            <w:r>
              <w:rPr>
                <w:rFonts w:hint="eastAsia" w:ascii="宋体" w:hAnsi="宋体" w:eastAsia="宋体" w:cs="宋体"/>
                <w:color w:val="auto"/>
                <w:sz w:val="21"/>
                <w:szCs w:val="21"/>
                <w:highlight w:val="none"/>
                <w:lang w:val="zh-CN"/>
              </w:rPr>
              <w:t>市政公用工程施工总承包</w:t>
            </w:r>
            <w:r>
              <w:rPr>
                <w:rFonts w:hint="eastAsia" w:ascii="宋体" w:hAnsi="宋体" w:cs="宋体"/>
                <w:color w:val="auto"/>
                <w:sz w:val="21"/>
                <w:szCs w:val="21"/>
                <w:highlight w:val="none"/>
                <w:lang w:val="en-US" w:eastAsia="zh-CN"/>
              </w:rPr>
              <w:t>贰级</w:t>
            </w:r>
            <w:r>
              <w:rPr>
                <w:rFonts w:hint="eastAsia" w:ascii="宋体" w:hAnsi="宋体" w:eastAsia="宋体" w:cs="宋体"/>
                <w:color w:val="auto"/>
                <w:sz w:val="21"/>
                <w:szCs w:val="21"/>
                <w:highlight w:val="none"/>
              </w:rPr>
              <w:t>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具有有效的</w:t>
            </w:r>
            <w:r>
              <w:rPr>
                <w:rFonts w:hint="eastAsia" w:ascii="宋体" w:hAnsi="宋体" w:eastAsia="宋体" w:cs="宋体"/>
                <w:color w:val="auto"/>
                <w:sz w:val="21"/>
                <w:szCs w:val="21"/>
                <w:highlight w:val="none"/>
              </w:rPr>
              <w:t>安全生产许可证，</w:t>
            </w:r>
            <w:r>
              <w:rPr>
                <w:rFonts w:hint="eastAsia" w:ascii="宋体" w:hAnsi="宋体" w:eastAsia="宋体" w:cs="宋体"/>
                <w:color w:val="auto"/>
                <w:sz w:val="21"/>
                <w:szCs w:val="21"/>
                <w:highlight w:val="none"/>
                <w:lang w:val="en-US" w:eastAsia="zh-CN"/>
              </w:rPr>
              <w:t>并在人员、设备、资金等方面具有相应的施工能力</w:t>
            </w:r>
            <w:r>
              <w:rPr>
                <w:rFonts w:hint="eastAsia" w:ascii="宋体" w:hAnsi="宋体" w:eastAsia="宋体" w:cs="宋体"/>
                <w:color w:val="auto"/>
                <w:sz w:val="21"/>
                <w:szCs w:val="21"/>
                <w:highlight w:val="none"/>
              </w:rPr>
              <w:t>；</w:t>
            </w:r>
          </w:p>
          <w:p w14:paraId="3FCA3C3F">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供应商拟派项目经理须具备</w:t>
            </w:r>
            <w:r>
              <w:rPr>
                <w:rFonts w:hint="eastAsia" w:ascii="宋体" w:hAnsi="宋体" w:eastAsia="宋体" w:cs="宋体"/>
                <w:color w:val="auto"/>
                <w:sz w:val="21"/>
                <w:szCs w:val="21"/>
                <w:highlight w:val="none"/>
                <w:lang w:val="en-US" w:eastAsia="zh-CN"/>
              </w:rPr>
              <w:t>市政公用工程</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级注册建造师执业资格</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有效的安全生产考核合格证书（或可查询的电子证书，</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吉林省建设工程安管人员管理系统，证书查询-扫描电子证书二维码），且未担任其他在施建设工程项目的项目经理；</w:t>
            </w:r>
          </w:p>
          <w:p w14:paraId="1148B4FC">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供应商须具备</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至今</w:t>
            </w:r>
            <w:r>
              <w:rPr>
                <w:rFonts w:hint="eastAsia" w:ascii="宋体" w:hAnsi="宋体" w:eastAsia="宋体" w:cs="宋体"/>
                <w:color w:val="auto"/>
                <w:sz w:val="21"/>
                <w:szCs w:val="21"/>
                <w:highlight w:val="none"/>
                <w:lang w:eastAsia="zh-CN"/>
              </w:rPr>
              <w:t>任意三个月依法缴纳税收</w:t>
            </w:r>
            <w:r>
              <w:rPr>
                <w:rFonts w:hint="eastAsia" w:ascii="宋体" w:hAnsi="宋体" w:eastAsia="宋体" w:cs="宋体"/>
                <w:color w:val="auto"/>
                <w:sz w:val="21"/>
                <w:szCs w:val="21"/>
                <w:highlight w:val="none"/>
              </w:rPr>
              <w:t>和社会保障资金的相关材料；</w:t>
            </w:r>
          </w:p>
          <w:p w14:paraId="591E4D4F">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供应商须具备由专业审计机构出具的</w:t>
            </w:r>
            <w:r>
              <w:rPr>
                <w:rFonts w:hint="eastAsia" w:ascii="宋体" w:hAnsi="宋体" w:cs="宋体"/>
                <w:color w:val="auto"/>
                <w:sz w:val="21"/>
                <w:szCs w:val="21"/>
                <w:highlight w:val="none"/>
                <w:lang w:val="en-US" w:eastAsia="zh-CN"/>
              </w:rPr>
              <w:t>2021年-2023年</w:t>
            </w:r>
            <w:r>
              <w:rPr>
                <w:rFonts w:hint="eastAsia" w:ascii="宋体" w:hAnsi="宋体" w:eastAsia="宋体" w:cs="宋体"/>
                <w:color w:val="auto"/>
                <w:sz w:val="21"/>
                <w:szCs w:val="21"/>
                <w:highlight w:val="none"/>
              </w:rPr>
              <w:t>财务审计报告（当供应商成立日期在</w:t>
            </w:r>
            <w:r>
              <w:rPr>
                <w:rFonts w:hint="eastAsia" w:ascii="宋体" w:hAnsi="宋体" w:cs="宋体"/>
                <w:color w:val="auto"/>
                <w:sz w:val="21"/>
                <w:szCs w:val="21"/>
                <w:highlight w:val="none"/>
                <w:lang w:val="en-US" w:eastAsia="zh-CN"/>
              </w:rPr>
              <w:t>2021年-2023年</w:t>
            </w:r>
            <w:r>
              <w:rPr>
                <w:rFonts w:hint="eastAsia" w:ascii="宋体" w:hAnsi="宋体" w:eastAsia="宋体" w:cs="宋体"/>
                <w:color w:val="auto"/>
                <w:sz w:val="21"/>
                <w:szCs w:val="21"/>
                <w:highlight w:val="none"/>
              </w:rPr>
              <w:t>之间的，</w:t>
            </w:r>
            <w:r>
              <w:rPr>
                <w:rFonts w:hint="eastAsia" w:ascii="宋体" w:hAnsi="宋体"/>
                <w:color w:val="auto"/>
                <w:szCs w:val="21"/>
                <w:highlight w:val="none"/>
              </w:rPr>
              <w:t>提供</w:t>
            </w:r>
            <w:r>
              <w:rPr>
                <w:rFonts w:hint="eastAsia" w:ascii="宋体" w:hAnsi="宋体"/>
                <w:color w:val="auto"/>
                <w:szCs w:val="21"/>
                <w:highlight w:val="none"/>
                <w:lang w:val="en-US" w:eastAsia="zh-CN"/>
              </w:rPr>
              <w:t>成立之日起至2023</w:t>
            </w:r>
            <w:r>
              <w:rPr>
                <w:rFonts w:hint="eastAsia" w:ascii="宋体" w:hAnsi="宋体"/>
                <w:color w:val="auto"/>
                <w:szCs w:val="21"/>
                <w:highlight w:val="none"/>
              </w:rPr>
              <w:t>年之间的财务审计报告</w:t>
            </w:r>
            <w:r>
              <w:rPr>
                <w:rFonts w:hint="eastAsia" w:ascii="宋体" w:hAnsi="宋体"/>
                <w:color w:val="auto"/>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年新成立的公司无财务审计报告的，需提供自成立之日起至今的财务报表及财务状况良好承诺书）；</w:t>
            </w:r>
          </w:p>
          <w:p w14:paraId="329CD80B">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3.5信誉要求：</w:t>
            </w:r>
            <w:r>
              <w:rPr>
                <w:rFonts w:hint="eastAsia" w:ascii="宋体" w:hAnsi="宋体" w:cs="宋体"/>
                <w:color w:val="auto"/>
                <w:sz w:val="21"/>
                <w:szCs w:val="21"/>
                <w:highlight w:val="none"/>
                <w:lang w:eastAsia="zh-CN"/>
              </w:rPr>
              <w:t xml:space="preserve">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近三年内供应商或其法定代表人、拟委任的项目经理未在“中国裁判文书网”(https://wenshu.court.gov.cn/)上有行贿犯罪行为。⑥未被财政部门在中国政府采购网(www.ccgp.gov.cn)中列入严重违法失信行为记录名单。有以上失信行为不得参与政府采购活动； </w:t>
            </w:r>
          </w:p>
          <w:p w14:paraId="25818745">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为招标项目提供整体设计、规范编制或者项目管理、监理、检测等服务的投标人，不得再参加本招标项目的其他招标活动</w:t>
            </w:r>
            <w:r>
              <w:rPr>
                <w:rFonts w:hint="eastAsia" w:ascii="宋体" w:hAnsi="宋体" w:eastAsia="宋体" w:cs="宋体"/>
                <w:color w:val="auto"/>
                <w:sz w:val="21"/>
                <w:szCs w:val="21"/>
                <w:highlight w:val="none"/>
              </w:rPr>
              <w:t>；</w:t>
            </w:r>
          </w:p>
          <w:p w14:paraId="19DADE9E">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外省入吉企业在我省承揽项目应执行吉林省关于外企入吉登记相关规定(入吉企业相关信息在“吉林省建筑市场监管公共服务平台”上公布后，方可在我省从事建筑活动）。</w:t>
            </w:r>
          </w:p>
        </w:tc>
      </w:tr>
      <w:tr w14:paraId="5036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35DF17EB">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14</w:t>
            </w:r>
          </w:p>
        </w:tc>
        <w:tc>
          <w:tcPr>
            <w:tcW w:w="1973" w:type="dxa"/>
            <w:noWrap w:val="0"/>
            <w:vAlign w:val="center"/>
          </w:tcPr>
          <w:p w14:paraId="4498A971">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磋商预备会</w:t>
            </w:r>
          </w:p>
        </w:tc>
        <w:tc>
          <w:tcPr>
            <w:tcW w:w="7839" w:type="dxa"/>
            <w:noWrap w:val="0"/>
            <w:vAlign w:val="center"/>
          </w:tcPr>
          <w:p w14:paraId="1964F043">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不召开</w:t>
            </w:r>
          </w:p>
        </w:tc>
      </w:tr>
      <w:tr w14:paraId="27AD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6" w:type="dxa"/>
            <w:noWrap w:val="0"/>
            <w:vAlign w:val="center"/>
          </w:tcPr>
          <w:p w14:paraId="5ED08A2A">
            <w:pPr>
              <w:autoSpaceDE w:val="0"/>
              <w:autoSpaceDN w:val="0"/>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15</w:t>
            </w:r>
          </w:p>
        </w:tc>
        <w:tc>
          <w:tcPr>
            <w:tcW w:w="1973" w:type="dxa"/>
            <w:noWrap w:val="0"/>
            <w:vAlign w:val="center"/>
          </w:tcPr>
          <w:p w14:paraId="762AEDD2">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供应商提出问题的截止时间</w:t>
            </w:r>
          </w:p>
        </w:tc>
        <w:tc>
          <w:tcPr>
            <w:tcW w:w="7839" w:type="dxa"/>
            <w:noWrap w:val="0"/>
            <w:vAlign w:val="center"/>
          </w:tcPr>
          <w:p w14:paraId="66D3E287">
            <w:pPr>
              <w:widowControl/>
              <w:adjustRightInd w:val="0"/>
              <w:spacing w:line="240" w:lineRule="atLeast"/>
              <w:jc w:val="left"/>
              <w:textAlignment w:val="baseline"/>
              <w:rPr>
                <w:color w:val="auto"/>
                <w:highlight w:val="none"/>
              </w:rPr>
            </w:pPr>
            <w:r>
              <w:rPr>
                <w:rFonts w:hint="eastAsia" w:ascii="宋体" w:hAnsi="宋体" w:eastAsia="宋体" w:cs="宋体"/>
                <w:color w:val="auto"/>
                <w:kern w:val="0"/>
                <w:szCs w:val="21"/>
                <w:highlight w:val="none"/>
                <w:shd w:val="clear" w:color="auto" w:fill="FFFFFF"/>
                <w:lang w:val="zh-CN"/>
              </w:rPr>
              <w:t>磋商截止时间前</w:t>
            </w:r>
            <w:r>
              <w:rPr>
                <w:rFonts w:hint="eastAsia" w:ascii="宋体" w:hAnsi="宋体" w:eastAsia="宋体" w:cs="宋体"/>
                <w:color w:val="auto"/>
                <w:kern w:val="0"/>
                <w:szCs w:val="21"/>
                <w:highlight w:val="none"/>
                <w:shd w:val="clear" w:color="auto" w:fill="FFFFFF"/>
                <w:lang w:val="en-US" w:eastAsia="zh-CN"/>
              </w:rPr>
              <w:t>5日，</w:t>
            </w:r>
            <w:r>
              <w:rPr>
                <w:rFonts w:hint="eastAsia" w:ascii="宋体" w:hAnsi="宋体" w:eastAsia="宋体" w:cs="宋体"/>
                <w:b w:val="0"/>
                <w:bCs w:val="0"/>
                <w:color w:val="auto"/>
                <w:kern w:val="0"/>
                <w:sz w:val="21"/>
                <w:szCs w:val="21"/>
                <w:highlight w:val="none"/>
                <w:lang w:val="en-US" w:eastAsia="zh-CN" w:bidi="ar"/>
              </w:rPr>
              <w:t>过期不予受理。</w:t>
            </w:r>
          </w:p>
          <w:p w14:paraId="66058F9F">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将质疑问题以</w:t>
            </w:r>
            <w:r>
              <w:rPr>
                <w:rFonts w:hint="eastAsia" w:ascii="宋体" w:hAnsi="宋体" w:cs="宋体"/>
                <w:bCs/>
                <w:color w:val="auto"/>
                <w:szCs w:val="21"/>
                <w:highlight w:val="none"/>
                <w:lang w:val="en-US" w:eastAsia="zh-CN"/>
              </w:rPr>
              <w:t>pdf</w:t>
            </w:r>
            <w:r>
              <w:rPr>
                <w:rFonts w:hint="eastAsia" w:ascii="宋体" w:hAnsi="宋体" w:cs="宋体"/>
                <w:bCs/>
                <w:color w:val="auto"/>
                <w:szCs w:val="21"/>
                <w:highlight w:val="none"/>
                <w:lang w:val="zh-CN"/>
              </w:rPr>
              <w:t>格式发至</w:t>
            </w:r>
            <w:r>
              <w:rPr>
                <w:rFonts w:hint="eastAsia" w:ascii="宋体" w:hAnsi="宋体" w:cs="宋体"/>
                <w:color w:val="auto"/>
                <w:szCs w:val="21"/>
                <w:highlight w:val="none"/>
                <w:lang w:val="en-US" w:eastAsia="zh-CN"/>
              </w:rPr>
              <w:t>xindebiaoshu520@qq.com</w:t>
            </w:r>
            <w:r>
              <w:rPr>
                <w:rFonts w:hint="eastAsia" w:ascii="宋体" w:hAnsi="宋体" w:cs="宋体"/>
                <w:color w:val="auto"/>
                <w:szCs w:val="21"/>
                <w:highlight w:val="none"/>
              </w:rPr>
              <w:t>邮箱</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并将加盖供应商单位公章的书面材料递交至采购代理机构</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否则不予解答。</w:t>
            </w:r>
          </w:p>
          <w:p w14:paraId="11A0D65C">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lang w:val="en-US" w:eastAsia="zh-CN"/>
              </w:rPr>
              <w:t>殷亚静</w:t>
            </w:r>
            <w:r>
              <w:rPr>
                <w:rFonts w:hint="eastAsia" w:ascii="宋体" w:hAnsi="宋体" w:cs="宋体"/>
                <w:color w:val="auto"/>
                <w:szCs w:val="21"/>
                <w:highlight w:val="none"/>
                <w:lang w:val="zh-CN"/>
              </w:rPr>
              <w:t>，联系电话：</w:t>
            </w:r>
            <w:r>
              <w:rPr>
                <w:rFonts w:hint="eastAsia" w:ascii="宋体" w:hAnsi="宋体" w:cs="宋体"/>
                <w:color w:val="auto"/>
                <w:szCs w:val="21"/>
                <w:highlight w:val="none"/>
                <w:lang w:val="zh-CN" w:eastAsia="zh-CN"/>
              </w:rPr>
              <w:t>0431-81131603</w:t>
            </w:r>
          </w:p>
          <w:p w14:paraId="43393E4B">
            <w:pPr>
              <w:autoSpaceDE w:val="0"/>
              <w:autoSpaceDN w:val="0"/>
              <w:adjustRightInd w:val="0"/>
              <w:snapToGrid w:val="0"/>
              <w:rPr>
                <w:rFonts w:ascii="宋体" w:hAnsi="宋体" w:cs="宋体"/>
                <w:bCs/>
                <w:color w:val="auto"/>
                <w:szCs w:val="21"/>
                <w:highlight w:val="none"/>
              </w:rPr>
            </w:pPr>
            <w:r>
              <w:rPr>
                <w:rFonts w:hint="eastAsia" w:ascii="宋体" w:hAnsi="宋体" w:eastAsia="宋体" w:cs="宋体"/>
                <w:b/>
                <w:bCs w:val="0"/>
                <w:color w:val="auto"/>
                <w:sz w:val="21"/>
                <w:szCs w:val="21"/>
                <w:highlight w:val="none"/>
                <w:lang w:val="en-US" w:eastAsia="zh-CN"/>
              </w:rPr>
              <w:t>若投标人未按规定提交，则视为其无疑问。</w:t>
            </w:r>
          </w:p>
        </w:tc>
      </w:tr>
      <w:tr w14:paraId="1325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6" w:type="dxa"/>
            <w:noWrap w:val="0"/>
            <w:vAlign w:val="center"/>
          </w:tcPr>
          <w:p w14:paraId="3C0EFC5D">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cs="宋体"/>
                <w:bCs/>
                <w:color w:val="auto"/>
                <w:szCs w:val="21"/>
                <w:highlight w:val="none"/>
              </w:rPr>
              <w:t>6</w:t>
            </w:r>
          </w:p>
        </w:tc>
        <w:tc>
          <w:tcPr>
            <w:tcW w:w="1973" w:type="dxa"/>
            <w:noWrap w:val="0"/>
            <w:vAlign w:val="center"/>
          </w:tcPr>
          <w:p w14:paraId="36E8F9AD">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采购人书面</w:t>
            </w:r>
            <w:r>
              <w:rPr>
                <w:rFonts w:hint="eastAsia" w:ascii="宋体" w:hAnsi="宋体" w:cs="宋体"/>
                <w:bCs/>
                <w:color w:val="auto"/>
                <w:szCs w:val="21"/>
                <w:highlight w:val="none"/>
              </w:rPr>
              <w:t>澄清或者修改</w:t>
            </w:r>
            <w:r>
              <w:rPr>
                <w:rFonts w:hint="eastAsia" w:ascii="宋体" w:hAnsi="宋体" w:cs="宋体"/>
                <w:bCs/>
                <w:color w:val="auto"/>
                <w:szCs w:val="21"/>
                <w:highlight w:val="none"/>
                <w:lang w:val="zh-CN"/>
              </w:rPr>
              <w:t>的时间</w:t>
            </w:r>
          </w:p>
        </w:tc>
        <w:tc>
          <w:tcPr>
            <w:tcW w:w="7839" w:type="dxa"/>
            <w:noWrap w:val="0"/>
            <w:vAlign w:val="center"/>
          </w:tcPr>
          <w:p w14:paraId="249CF80B">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响应文件截止时间</w:t>
            </w:r>
            <w:r>
              <w:rPr>
                <w:rFonts w:hint="eastAsia" w:ascii="宋体" w:hAnsi="宋体" w:cs="宋体"/>
                <w:bCs/>
                <w:color w:val="auto"/>
                <w:szCs w:val="21"/>
                <w:highlight w:val="none"/>
                <w:u w:val="single"/>
                <w:lang w:val="zh-CN"/>
              </w:rPr>
              <w:t>5日</w:t>
            </w:r>
            <w:r>
              <w:rPr>
                <w:rFonts w:hint="eastAsia" w:ascii="宋体" w:hAnsi="宋体" w:cs="宋体"/>
                <w:bCs/>
                <w:color w:val="auto"/>
                <w:szCs w:val="21"/>
                <w:highlight w:val="none"/>
                <w:lang w:val="zh-CN"/>
              </w:rPr>
              <w:t>前</w:t>
            </w:r>
          </w:p>
        </w:tc>
      </w:tr>
      <w:tr w14:paraId="0CB6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42A586BF">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17</w:t>
            </w:r>
          </w:p>
        </w:tc>
        <w:tc>
          <w:tcPr>
            <w:tcW w:w="1973" w:type="dxa"/>
            <w:noWrap w:val="0"/>
            <w:vAlign w:val="center"/>
          </w:tcPr>
          <w:p w14:paraId="12B15156">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构成响应文件的</w:t>
            </w:r>
          </w:p>
          <w:p w14:paraId="5505807B">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其他材料</w:t>
            </w:r>
          </w:p>
        </w:tc>
        <w:tc>
          <w:tcPr>
            <w:tcW w:w="7839" w:type="dxa"/>
            <w:noWrap w:val="0"/>
            <w:vAlign w:val="center"/>
          </w:tcPr>
          <w:p w14:paraId="1B6F5B8A">
            <w:pPr>
              <w:autoSpaceDE w:val="0"/>
              <w:autoSpaceDN w:val="0"/>
              <w:adjustRightInd w:val="0"/>
              <w:snapToGrid w:val="0"/>
              <w:rPr>
                <w:rFonts w:hint="default" w:ascii="宋体" w:hAnsi="宋体" w:eastAsia="宋体" w:cs="宋体"/>
                <w:bCs/>
                <w:color w:val="auto"/>
                <w:szCs w:val="21"/>
                <w:highlight w:val="none"/>
                <w:lang w:val="en-US" w:eastAsia="zh-CN"/>
              </w:rPr>
            </w:pPr>
            <w:r>
              <w:rPr>
                <w:rFonts w:hint="eastAsia" w:ascii="宋体" w:hAnsi="宋体" w:cs="宋体"/>
                <w:b w:val="0"/>
                <w:bCs/>
                <w:color w:val="auto"/>
                <w:sz w:val="21"/>
                <w:szCs w:val="21"/>
                <w:lang w:val="zh-CN"/>
              </w:rPr>
              <w:t>施工图纸、工程量清单及招标补遗文件（如有时）</w:t>
            </w:r>
          </w:p>
        </w:tc>
      </w:tr>
      <w:tr w14:paraId="4856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10BFFB51">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18</w:t>
            </w:r>
          </w:p>
        </w:tc>
        <w:tc>
          <w:tcPr>
            <w:tcW w:w="1973" w:type="dxa"/>
            <w:noWrap w:val="0"/>
            <w:vAlign w:val="center"/>
          </w:tcPr>
          <w:p w14:paraId="3E45F63F">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最高投标限价</w:t>
            </w:r>
          </w:p>
        </w:tc>
        <w:tc>
          <w:tcPr>
            <w:tcW w:w="7839" w:type="dxa"/>
            <w:noWrap w:val="0"/>
            <w:vAlign w:val="center"/>
          </w:tcPr>
          <w:p w14:paraId="6E0BF637">
            <w:pPr>
              <w:autoSpaceDE w:val="0"/>
              <w:autoSpaceDN w:val="0"/>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本项目最高投标限价：¥</w:t>
            </w:r>
            <w:r>
              <w:rPr>
                <w:rFonts w:hint="eastAsia" w:ascii="宋体" w:hAnsi="宋体" w:cs="宋体"/>
                <w:b/>
                <w:bCs w:val="0"/>
                <w:color w:val="auto"/>
                <w:szCs w:val="21"/>
                <w:highlight w:val="none"/>
                <w:lang w:val="en-US" w:eastAsia="zh-CN"/>
              </w:rPr>
              <w:t>1,745,960.00</w:t>
            </w:r>
            <w:r>
              <w:rPr>
                <w:rFonts w:hint="eastAsia" w:ascii="宋体" w:hAnsi="宋体" w:cs="宋体"/>
                <w:bCs/>
                <w:color w:val="auto"/>
                <w:szCs w:val="21"/>
                <w:highlight w:val="none"/>
                <w:lang w:eastAsia="zh-CN"/>
              </w:rPr>
              <w:t>元</w:t>
            </w:r>
            <w:r>
              <w:rPr>
                <w:rFonts w:hint="eastAsia" w:ascii="宋体" w:hAnsi="宋体" w:cs="宋体"/>
                <w:bCs/>
                <w:color w:val="auto"/>
                <w:szCs w:val="21"/>
                <w:highlight w:val="none"/>
              </w:rPr>
              <w:t>；</w:t>
            </w:r>
          </w:p>
          <w:p w14:paraId="7503849E">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bCs/>
                <w:color w:val="auto"/>
                <w:szCs w:val="21"/>
                <w:highlight w:val="none"/>
              </w:rPr>
              <w:t>超出最高投标限价的首次报价及最终报价视为无效报价，</w:t>
            </w:r>
            <w:r>
              <w:rPr>
                <w:rFonts w:hint="eastAsia" w:ascii="宋体" w:hAnsi="宋体" w:cs="宋体"/>
                <w:color w:val="auto"/>
                <w:highlight w:val="none"/>
              </w:rPr>
              <w:t>响应文件将被否决</w:t>
            </w:r>
            <w:r>
              <w:rPr>
                <w:rFonts w:hint="eastAsia" w:ascii="宋体" w:hAnsi="宋体" w:cs="宋体"/>
                <w:bCs/>
                <w:color w:val="auto"/>
                <w:szCs w:val="21"/>
                <w:highlight w:val="none"/>
              </w:rPr>
              <w:t>。</w:t>
            </w:r>
          </w:p>
        </w:tc>
      </w:tr>
      <w:tr w14:paraId="1DED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63CAA07">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19</w:t>
            </w:r>
          </w:p>
        </w:tc>
        <w:tc>
          <w:tcPr>
            <w:tcW w:w="1973" w:type="dxa"/>
            <w:noWrap w:val="0"/>
            <w:vAlign w:val="center"/>
          </w:tcPr>
          <w:p w14:paraId="2FE714CD">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磋商有效期</w:t>
            </w:r>
          </w:p>
        </w:tc>
        <w:tc>
          <w:tcPr>
            <w:tcW w:w="7839" w:type="dxa"/>
            <w:noWrap w:val="0"/>
            <w:vAlign w:val="center"/>
          </w:tcPr>
          <w:p w14:paraId="3CBDC18C">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bCs/>
                <w:color w:val="auto"/>
                <w:kern w:val="15"/>
                <w:szCs w:val="21"/>
                <w:highlight w:val="none"/>
              </w:rPr>
              <w:t>响应文件截止之日后</w:t>
            </w:r>
            <w:r>
              <w:rPr>
                <w:rFonts w:hint="eastAsia" w:ascii="宋体" w:hAnsi="宋体" w:cs="宋体"/>
                <w:bCs/>
                <w:color w:val="auto"/>
                <w:kern w:val="15"/>
                <w:szCs w:val="21"/>
                <w:highlight w:val="none"/>
                <w:u w:val="single"/>
                <w:lang w:val="en-US" w:eastAsia="zh-CN"/>
              </w:rPr>
              <w:t>9</w:t>
            </w:r>
            <w:r>
              <w:rPr>
                <w:rFonts w:hint="eastAsia" w:ascii="宋体" w:hAnsi="宋体" w:cs="宋体"/>
                <w:bCs/>
                <w:color w:val="auto"/>
                <w:szCs w:val="21"/>
                <w:highlight w:val="none"/>
                <w:u w:val="single"/>
                <w:lang w:val="zh-CN"/>
              </w:rPr>
              <w:t>0天</w:t>
            </w:r>
            <w:r>
              <w:rPr>
                <w:rFonts w:hint="eastAsia" w:ascii="宋体" w:hAnsi="宋体" w:cs="宋体"/>
                <w:bCs/>
                <w:color w:val="auto"/>
                <w:szCs w:val="21"/>
                <w:highlight w:val="none"/>
                <w:lang w:val="zh-CN"/>
              </w:rPr>
              <w:t>（日历天）</w:t>
            </w:r>
          </w:p>
        </w:tc>
      </w:tr>
      <w:tr w14:paraId="56CE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trPr>
        <w:tc>
          <w:tcPr>
            <w:tcW w:w="676" w:type="dxa"/>
            <w:noWrap w:val="0"/>
            <w:vAlign w:val="center"/>
          </w:tcPr>
          <w:p w14:paraId="2921E019">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20</w:t>
            </w:r>
          </w:p>
        </w:tc>
        <w:tc>
          <w:tcPr>
            <w:tcW w:w="1973" w:type="dxa"/>
            <w:noWrap w:val="0"/>
            <w:vAlign w:val="center"/>
          </w:tcPr>
          <w:p w14:paraId="2F43AA89">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磋商保证金</w:t>
            </w:r>
          </w:p>
        </w:tc>
        <w:tc>
          <w:tcPr>
            <w:tcW w:w="7839" w:type="dxa"/>
            <w:noWrap w:val="0"/>
            <w:vAlign w:val="center"/>
          </w:tcPr>
          <w:p w14:paraId="66C7C88F">
            <w:pPr>
              <w:spacing w:line="320" w:lineRule="exact"/>
              <w:rPr>
                <w:rFonts w:ascii="宋体" w:hAnsi="宋体" w:cs="宋体"/>
                <w:color w:val="auto"/>
                <w:szCs w:val="21"/>
                <w:highlight w:val="none"/>
                <w:lang w:val="zh-CN"/>
              </w:rPr>
            </w:pPr>
            <w:r>
              <w:rPr>
                <w:rFonts w:hint="eastAsia" w:ascii="宋体" w:hAnsi="宋体" w:cs="宋体"/>
                <w:color w:val="auto"/>
                <w:szCs w:val="21"/>
                <w:highlight w:val="none"/>
              </w:rPr>
              <w:t>磋商保证金：</w:t>
            </w:r>
            <w:r>
              <w:rPr>
                <w:rFonts w:hint="eastAsia" w:ascii="宋体" w:hAnsi="宋体" w:cs="宋体"/>
                <w:color w:val="auto"/>
                <w:szCs w:val="21"/>
                <w:highlight w:val="none"/>
                <w:lang w:val="zh-CN"/>
              </w:rPr>
              <w:t>形式为</w:t>
            </w:r>
            <w:r>
              <w:rPr>
                <w:rFonts w:hint="eastAsia" w:ascii="宋体" w:hAnsi="宋体" w:cs="宋体"/>
                <w:color w:val="auto"/>
                <w:szCs w:val="21"/>
                <w:highlight w:val="none"/>
                <w:lang w:val="zh-CN" w:eastAsia="zh-CN"/>
              </w:rPr>
              <w:t>转账、</w:t>
            </w:r>
            <w:r>
              <w:rPr>
                <w:rFonts w:hint="eastAsia" w:ascii="宋体" w:hAnsi="宋体" w:cs="宋体"/>
                <w:color w:val="auto"/>
                <w:szCs w:val="21"/>
                <w:highlight w:val="none"/>
                <w:lang w:val="zh-CN"/>
              </w:rPr>
              <w:t>支票、汇票、本票、金融机构、担保机构出具的保函等非现金形式提交。金额为人民币</w:t>
            </w:r>
            <w:r>
              <w:rPr>
                <w:rFonts w:hint="eastAsia" w:ascii="宋体" w:hAnsi="宋体" w:cs="宋体"/>
                <w:color w:val="auto"/>
                <w:sz w:val="21"/>
                <w:szCs w:val="21"/>
                <w:highlight w:val="none"/>
                <w:lang w:val="en-US" w:eastAsia="zh-CN"/>
              </w:rPr>
              <w:t>17460.00元</w:t>
            </w:r>
            <w:r>
              <w:rPr>
                <w:rFonts w:hint="eastAsia" w:ascii="宋体" w:hAnsi="宋体" w:cs="宋体"/>
                <w:color w:val="auto"/>
                <w:szCs w:val="21"/>
                <w:highlight w:val="none"/>
                <w:lang w:val="zh-CN"/>
              </w:rPr>
              <w:t>。</w:t>
            </w:r>
          </w:p>
          <w:p w14:paraId="12F35487">
            <w:pPr>
              <w:spacing w:line="3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如采用电汇形式提交，必须从投标人基本账户转出，汇款汇至招标代理机构指定账户，以到账时间为准。</w:t>
            </w:r>
          </w:p>
          <w:p w14:paraId="0EBFD3BD">
            <w:pPr>
              <w:spacing w:line="320" w:lineRule="exac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以“担保”形式递交投标保证金的，应在</w:t>
            </w:r>
            <w:r>
              <w:rPr>
                <w:rFonts w:hint="eastAsia" w:ascii="宋体" w:hAnsi="宋体" w:eastAsia="宋体" w:cs="宋体"/>
                <w:b w:val="0"/>
                <w:bCs w:val="0"/>
                <w:color w:val="auto"/>
                <w:sz w:val="21"/>
                <w:szCs w:val="21"/>
                <w:highlight w:val="none"/>
                <w:lang w:eastAsia="zh-CN"/>
              </w:rPr>
              <w:t>2025年</w:t>
            </w:r>
            <w:r>
              <w:rPr>
                <w:rFonts w:hint="eastAsia" w:ascii="宋体" w:hAnsi="宋体" w:cs="宋体"/>
                <w:b w:val="0"/>
                <w:bCs w:val="0"/>
                <w:color w:val="auto"/>
                <w:sz w:val="21"/>
                <w:szCs w:val="21"/>
                <w:highlight w:val="none"/>
                <w:lang w:val="en-US" w:eastAsia="zh-CN"/>
              </w:rPr>
              <w:t>06</w:t>
            </w:r>
            <w:r>
              <w:rPr>
                <w:rFonts w:hint="eastAsia" w:ascii="宋体" w:hAnsi="宋体" w:eastAsia="宋体" w:cs="宋体"/>
                <w:b w:val="0"/>
                <w:bCs w:val="0"/>
                <w:color w:val="auto"/>
                <w:sz w:val="21"/>
                <w:szCs w:val="21"/>
                <w:highlight w:val="none"/>
                <w:lang w:eastAsia="zh-CN"/>
              </w:rPr>
              <w:t>月</w:t>
            </w:r>
            <w:r>
              <w:rPr>
                <w:rFonts w:hint="eastAsia" w:ascii="宋体" w:hAnsi="宋体" w:cs="宋体"/>
                <w:b w:val="0"/>
                <w:bCs w:val="0"/>
                <w:color w:val="auto"/>
                <w:sz w:val="21"/>
                <w:szCs w:val="21"/>
                <w:highlight w:val="none"/>
                <w:lang w:val="en-US" w:eastAsia="zh-CN"/>
              </w:rPr>
              <w:t>08</w:t>
            </w:r>
            <w:r>
              <w:rPr>
                <w:rFonts w:hint="eastAsia" w:ascii="宋体" w:hAnsi="宋体" w:eastAsia="宋体" w:cs="宋体"/>
                <w:b w:val="0"/>
                <w:bCs w:val="0"/>
                <w:color w:val="auto"/>
                <w:sz w:val="21"/>
                <w:szCs w:val="21"/>
                <w:highlight w:val="none"/>
                <w:lang w:eastAsia="zh-CN"/>
              </w:rPr>
              <w:t>日</w:t>
            </w: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点</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color w:val="auto"/>
                <w:szCs w:val="21"/>
                <w:highlight w:val="none"/>
                <w:lang w:val="zh-CN"/>
              </w:rPr>
              <w:t>前提交</w:t>
            </w:r>
            <w:r>
              <w:rPr>
                <w:rFonts w:hint="eastAsia" w:ascii="宋体" w:hAnsi="宋体" w:cs="宋体"/>
                <w:color w:val="auto"/>
                <w:szCs w:val="21"/>
                <w:highlight w:val="none"/>
                <w:lang w:val="zh-CN"/>
              </w:rPr>
              <w:t>前将担保公司或银行开具的担保保函</w:t>
            </w:r>
            <w:r>
              <w:rPr>
                <w:rFonts w:hint="eastAsia" w:ascii="宋体" w:hAnsi="宋体" w:cs="宋体"/>
                <w:color w:val="auto"/>
                <w:szCs w:val="21"/>
                <w:highlight w:val="none"/>
                <w:lang w:val="en-US" w:eastAsia="zh-CN"/>
              </w:rPr>
              <w:t>扫描件发送邮箱xindebiaoshu520@qq.com,并将保函原件</w:t>
            </w:r>
            <w:r>
              <w:rPr>
                <w:rFonts w:hint="eastAsia" w:ascii="宋体" w:hAnsi="宋体" w:eastAsia="宋体" w:cs="宋体"/>
                <w:color w:val="auto"/>
                <w:kern w:val="0"/>
                <w:szCs w:val="21"/>
                <w:highlight w:val="none"/>
                <w:shd w:val="clear" w:color="auto" w:fill="FFFFFF"/>
                <w:lang w:val="zh-CN"/>
              </w:rPr>
              <w:t>（</w:t>
            </w:r>
            <w:r>
              <w:rPr>
                <w:rFonts w:hint="eastAsia" w:ascii="宋体" w:hAnsi="宋体" w:eastAsia="宋体" w:cs="宋体"/>
                <w:b/>
                <w:bCs/>
                <w:color w:val="auto"/>
                <w:kern w:val="0"/>
                <w:szCs w:val="21"/>
                <w:highlight w:val="none"/>
                <w:shd w:val="clear" w:color="auto" w:fill="FFFFFF"/>
                <w:lang w:val="zh-CN"/>
              </w:rPr>
              <w:t>受益人为采购人</w:t>
            </w:r>
            <w:r>
              <w:rPr>
                <w:rFonts w:hint="eastAsia" w:ascii="宋体" w:hAnsi="宋体" w:eastAsia="宋体" w:cs="宋体"/>
                <w:color w:val="auto"/>
                <w:kern w:val="0"/>
                <w:szCs w:val="21"/>
                <w:highlight w:val="none"/>
                <w:shd w:val="clear" w:color="auto" w:fill="FFFFFF"/>
                <w:lang w:val="zh-CN"/>
              </w:rPr>
              <w:t>）</w:t>
            </w:r>
            <w:r>
              <w:rPr>
                <w:rFonts w:hint="eastAsia" w:ascii="宋体" w:hAnsi="宋体" w:cs="宋体"/>
                <w:color w:val="auto"/>
                <w:szCs w:val="21"/>
                <w:highlight w:val="none"/>
                <w:lang w:val="zh-CN"/>
              </w:rPr>
              <w:t>递交到招标代理机构项目负责人处，</w:t>
            </w:r>
            <w:r>
              <w:rPr>
                <w:rFonts w:hint="eastAsia" w:ascii="宋体" w:hAnsi="宋体" w:cs="宋体"/>
                <w:color w:val="auto"/>
                <w:szCs w:val="21"/>
                <w:highlight w:val="none"/>
                <w:lang w:val="en-US" w:eastAsia="zh-CN"/>
              </w:rPr>
              <w:t>并电话确认，如未确认未收到保函，后果自行承担。</w:t>
            </w:r>
            <w:r>
              <w:rPr>
                <w:rFonts w:hint="eastAsia" w:ascii="宋体" w:hAnsi="宋体" w:cs="宋体"/>
                <w:color w:val="auto"/>
                <w:szCs w:val="21"/>
                <w:highlight w:val="none"/>
                <w:lang w:val="zh-CN"/>
              </w:rPr>
              <w:t>（联系人：</w:t>
            </w:r>
            <w:r>
              <w:rPr>
                <w:rFonts w:hint="eastAsia" w:ascii="宋体" w:hAnsi="宋体" w:cs="宋体"/>
                <w:color w:val="auto"/>
                <w:szCs w:val="21"/>
                <w:highlight w:val="none"/>
                <w:lang w:val="en-US" w:eastAsia="zh-CN"/>
              </w:rPr>
              <w:t>殷亚静</w:t>
            </w:r>
            <w:r>
              <w:rPr>
                <w:rFonts w:hint="eastAsia" w:ascii="宋体" w:hAnsi="宋体" w:cs="宋体"/>
                <w:color w:val="auto"/>
                <w:szCs w:val="21"/>
                <w:highlight w:val="none"/>
                <w:lang w:val="zh-CN"/>
              </w:rPr>
              <w:t>，联系电话：</w:t>
            </w:r>
            <w:r>
              <w:rPr>
                <w:rFonts w:hint="eastAsia" w:ascii="宋体" w:hAnsi="宋体" w:cs="宋体"/>
                <w:color w:val="auto"/>
                <w:szCs w:val="21"/>
                <w:highlight w:val="none"/>
                <w:lang w:val="zh-CN" w:eastAsia="zh-CN"/>
              </w:rPr>
              <w:t>0431-81131603</w:t>
            </w:r>
            <w:r>
              <w:rPr>
                <w:rFonts w:hint="eastAsia" w:ascii="宋体" w:hAnsi="宋体" w:cs="宋体"/>
                <w:color w:val="auto"/>
                <w:szCs w:val="21"/>
                <w:highlight w:val="none"/>
                <w:lang w:val="zh-CN"/>
              </w:rPr>
              <w:t>），并自留一份复印件</w:t>
            </w:r>
            <w:r>
              <w:rPr>
                <w:rFonts w:hint="eastAsia" w:ascii="宋体" w:hAnsi="宋体" w:cs="宋体"/>
                <w:color w:val="auto"/>
                <w:szCs w:val="21"/>
                <w:highlight w:val="none"/>
                <w:lang w:val="en-US" w:eastAsia="zh-CN"/>
              </w:rPr>
              <w:t>盖</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lang w:val="zh-CN"/>
              </w:rPr>
              <w:t xml:space="preserve">附在投标文件内，否则投标视为无效。 </w:t>
            </w:r>
          </w:p>
          <w:p w14:paraId="39CA2B70">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szCs w:val="21"/>
                <w:highlight w:val="none"/>
                <w:lang w:val="zh-CN"/>
              </w:rPr>
              <w:t xml:space="preserve"> *注：若在规定时间前，</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lang w:val="zh-CN"/>
              </w:rPr>
              <w:t>保证金未能到账、未将开具的有效保函、支票等交到招标代理机构的，投标视为无效。</w:t>
            </w:r>
            <w:r>
              <w:rPr>
                <w:rFonts w:hint="eastAsia" w:ascii="宋体" w:hAnsi="宋体" w:eastAsia="宋体" w:cs="宋体"/>
                <w:color w:val="auto"/>
                <w:kern w:val="0"/>
                <w:szCs w:val="21"/>
                <w:highlight w:val="none"/>
                <w:shd w:val="clear" w:color="auto" w:fill="FFFFFF"/>
                <w:lang w:val="zh-CN" w:eastAsia="zh-CN"/>
              </w:rPr>
              <w:t>未中标供应商保证金在中标通知书发放后5个工作日内退回，</w:t>
            </w:r>
            <w:r>
              <w:rPr>
                <w:rFonts w:hint="eastAsia" w:ascii="宋体" w:hAnsi="宋体" w:eastAsia="宋体" w:cs="宋体"/>
                <w:color w:val="auto"/>
                <w:kern w:val="0"/>
                <w:szCs w:val="21"/>
                <w:highlight w:val="none"/>
                <w:shd w:val="clear" w:color="auto" w:fill="FFFFFF"/>
                <w:lang w:val="en-US" w:eastAsia="zh-CN"/>
              </w:rPr>
              <w:t>不计利息。</w:t>
            </w:r>
            <w:r>
              <w:rPr>
                <w:rFonts w:hint="eastAsia" w:ascii="宋体" w:hAnsi="宋体" w:eastAsia="宋体" w:cs="宋体"/>
                <w:color w:val="auto"/>
                <w:kern w:val="0"/>
                <w:szCs w:val="21"/>
                <w:highlight w:val="none"/>
                <w:shd w:val="clear" w:color="auto" w:fill="FFFFFF"/>
                <w:lang w:val="zh-CN"/>
              </w:rPr>
              <w:t>招标人与中标人签订合同后5个工作日内，向中标人返还</w:t>
            </w:r>
            <w:r>
              <w:rPr>
                <w:rFonts w:hint="eastAsia" w:ascii="宋体" w:hAnsi="宋体" w:eastAsia="宋体" w:cs="宋体"/>
                <w:color w:val="auto"/>
                <w:kern w:val="0"/>
                <w:szCs w:val="21"/>
                <w:highlight w:val="none"/>
                <w:shd w:val="clear" w:color="auto" w:fill="FFFFFF"/>
                <w:lang w:val="zh-CN" w:eastAsia="zh-CN"/>
              </w:rPr>
              <w:t>磋商</w:t>
            </w:r>
            <w:r>
              <w:rPr>
                <w:rFonts w:hint="eastAsia" w:ascii="宋体" w:hAnsi="宋体" w:eastAsia="宋体" w:cs="宋体"/>
                <w:color w:val="auto"/>
                <w:kern w:val="0"/>
                <w:szCs w:val="21"/>
                <w:highlight w:val="none"/>
                <w:shd w:val="clear" w:color="auto" w:fill="FFFFFF"/>
                <w:lang w:val="zh-CN"/>
              </w:rPr>
              <w:t>保证金，</w:t>
            </w:r>
            <w:r>
              <w:rPr>
                <w:rFonts w:hint="eastAsia" w:ascii="宋体" w:hAnsi="宋体" w:eastAsia="宋体" w:cs="宋体"/>
                <w:color w:val="auto"/>
                <w:kern w:val="0"/>
                <w:szCs w:val="21"/>
                <w:highlight w:val="none"/>
                <w:shd w:val="clear" w:color="auto" w:fill="FFFFFF"/>
                <w:lang w:val="en-US" w:eastAsia="zh-CN"/>
              </w:rPr>
              <w:t>不计利息</w:t>
            </w:r>
            <w:r>
              <w:rPr>
                <w:rFonts w:hint="eastAsia" w:ascii="宋体" w:hAnsi="宋体" w:eastAsia="宋体" w:cs="宋体"/>
                <w:color w:val="auto"/>
                <w:kern w:val="0"/>
                <w:szCs w:val="21"/>
                <w:highlight w:val="none"/>
                <w:shd w:val="clear" w:color="auto" w:fill="FFFFFF"/>
                <w:lang w:val="zh-CN"/>
              </w:rPr>
              <w:t>。</w:t>
            </w:r>
          </w:p>
          <w:p w14:paraId="45116886">
            <w:pPr>
              <w:spacing w:line="320" w:lineRule="exact"/>
              <w:rPr>
                <w:rFonts w:hint="eastAsia" w:ascii="宋体" w:hAnsi="宋体" w:eastAsia="宋体" w:cs="宋体"/>
                <w:color w:val="auto"/>
                <w:szCs w:val="21"/>
                <w:highlight w:val="none"/>
                <w:lang w:val="zh-CN"/>
              </w:rPr>
            </w:pPr>
          </w:p>
          <w:p w14:paraId="422A9200">
            <w:pPr>
              <w:spacing w:line="320" w:lineRule="exact"/>
              <w:rPr>
                <w:rFonts w:ascii="宋体" w:hAnsi="宋体" w:cs="宋体"/>
                <w:color w:val="auto"/>
                <w:szCs w:val="21"/>
                <w:highlight w:val="none"/>
                <w:lang w:val="zh-CN"/>
              </w:rPr>
            </w:pP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lang w:val="zh-CN"/>
              </w:rPr>
              <w:t>保证金有效期：与投标有效期一致</w:t>
            </w:r>
          </w:p>
          <w:p w14:paraId="6073B1D2">
            <w:pPr>
              <w:spacing w:line="320" w:lineRule="exact"/>
              <w:rPr>
                <w:rFonts w:ascii="宋体" w:hAnsi="宋体" w:cs="宋体"/>
                <w:color w:val="auto"/>
                <w:szCs w:val="21"/>
                <w:highlight w:val="none"/>
                <w:lang w:val="zh-CN"/>
              </w:rPr>
            </w:pPr>
            <w:r>
              <w:rPr>
                <w:rFonts w:hint="eastAsia" w:ascii="宋体" w:hAnsi="宋体" w:cs="宋体"/>
                <w:color w:val="auto"/>
                <w:szCs w:val="21"/>
                <w:highlight w:val="none"/>
                <w:lang w:val="zh-CN"/>
              </w:rPr>
              <w:t>注：本项目不接受现金形式的</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lang w:val="zh-CN"/>
              </w:rPr>
              <w:t>保证金。</w:t>
            </w:r>
          </w:p>
          <w:p w14:paraId="17FEC30E">
            <w:pPr>
              <w:autoSpaceDE w:val="0"/>
              <w:autoSpaceDN w:val="0"/>
              <w:adjustRightInd w:val="0"/>
              <w:snapToGrid w:val="0"/>
              <w:rPr>
                <w:rFonts w:ascii="宋体" w:hAnsi="宋体" w:cs="宋体"/>
                <w:color w:val="auto"/>
                <w:szCs w:val="21"/>
                <w:highlight w:val="none"/>
                <w:lang w:val="zh-CN"/>
              </w:rPr>
            </w:pPr>
            <w:r>
              <w:rPr>
                <w:rFonts w:hint="eastAsia" w:ascii="宋体" w:hAnsi="宋体" w:cs="宋体"/>
                <w:color w:val="auto"/>
                <w:szCs w:val="21"/>
                <w:highlight w:val="none"/>
                <w:lang w:val="zh-CN"/>
              </w:rPr>
              <w:t>转账时备注“2025年市区内路灯改造及维修维护工程—路灯安装工程</w:t>
            </w:r>
            <w:r>
              <w:rPr>
                <w:rFonts w:hint="eastAsia" w:ascii="宋体" w:hAnsi="宋体" w:cs="宋体"/>
                <w:color w:val="auto"/>
                <w:sz w:val="21"/>
                <w:szCs w:val="21"/>
                <w:highlight w:val="none"/>
                <w:lang w:val="en-US" w:eastAsia="zh-CN"/>
              </w:rPr>
              <w:t>（二次）</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lang w:val="zh-CN"/>
              </w:rPr>
              <w:t>保证金。（</w:t>
            </w:r>
            <w:r>
              <w:rPr>
                <w:rFonts w:hint="eastAsia" w:ascii="宋体" w:hAnsi="宋体" w:cs="宋体"/>
                <w:color w:val="auto"/>
                <w:szCs w:val="21"/>
                <w:highlight w:val="none"/>
                <w:lang w:val="en-US" w:eastAsia="zh-CN"/>
              </w:rPr>
              <w:t>可简写</w:t>
            </w:r>
            <w:r>
              <w:rPr>
                <w:rFonts w:hint="eastAsia" w:ascii="宋体" w:hAnsi="宋体" w:cs="宋体"/>
                <w:color w:val="auto"/>
                <w:szCs w:val="21"/>
                <w:highlight w:val="none"/>
                <w:lang w:val="zh-CN"/>
              </w:rPr>
              <w:t>）</w:t>
            </w:r>
          </w:p>
          <w:p w14:paraId="167B4325">
            <w:pPr>
              <w:spacing w:line="32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zh-CN"/>
              </w:rPr>
              <w:t>户名：</w:t>
            </w:r>
            <w:r>
              <w:rPr>
                <w:rFonts w:hint="eastAsia" w:ascii="宋体" w:hAnsi="宋体" w:cs="宋体"/>
                <w:color w:val="auto"/>
                <w:szCs w:val="21"/>
                <w:highlight w:val="none"/>
                <w:lang w:eastAsia="zh-CN"/>
              </w:rPr>
              <w:t>吉林省信德天下工程造价咨询有限公司</w:t>
            </w:r>
          </w:p>
          <w:p w14:paraId="321DAE03">
            <w:pPr>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zh-CN"/>
              </w:rPr>
              <w:t>开户行：</w:t>
            </w:r>
            <w:r>
              <w:rPr>
                <w:rFonts w:hint="eastAsia" w:ascii="宋体" w:hAnsi="宋体" w:cs="宋体"/>
                <w:color w:val="auto"/>
                <w:szCs w:val="21"/>
                <w:highlight w:val="none"/>
                <w:lang w:val="en-US" w:eastAsia="zh-CN"/>
              </w:rPr>
              <w:t>吉林春城农村商业银行汽车产业开发区支行</w:t>
            </w:r>
          </w:p>
          <w:p w14:paraId="364DF4FB">
            <w:pPr>
              <w:autoSpaceDE w:val="0"/>
              <w:autoSpaceDN w:val="0"/>
              <w:adjustRightInd w:val="0"/>
              <w:snapToGrid w:val="0"/>
              <w:rPr>
                <w:rFonts w:hint="eastAsia" w:ascii="宋体" w:hAnsi="宋体" w:cs="宋体"/>
                <w:color w:val="auto"/>
                <w:szCs w:val="21"/>
                <w:highlight w:val="none"/>
              </w:rPr>
            </w:pPr>
            <w:r>
              <w:rPr>
                <w:rFonts w:hint="eastAsia" w:ascii="宋体" w:hAnsi="宋体" w:eastAsia="宋体" w:cs="宋体"/>
                <w:bCs/>
                <w:color w:val="auto"/>
                <w:sz w:val="21"/>
                <w:szCs w:val="21"/>
                <w:highlight w:val="none"/>
                <w:lang w:val="en-US" w:eastAsia="zh-CN"/>
              </w:rPr>
              <w:t>账号：</w:t>
            </w:r>
            <w:r>
              <w:rPr>
                <w:rFonts w:hint="eastAsia" w:ascii="宋体" w:hAnsi="宋体" w:cs="宋体"/>
                <w:bCs/>
                <w:color w:val="auto"/>
                <w:sz w:val="21"/>
                <w:szCs w:val="21"/>
                <w:highlight w:val="none"/>
                <w:lang w:val="en-US" w:eastAsia="zh-CN"/>
              </w:rPr>
              <w:t>0730604061015200009460</w:t>
            </w:r>
          </w:p>
        </w:tc>
      </w:tr>
      <w:tr w14:paraId="0598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BA5BDB7">
            <w:pPr>
              <w:adjustRightInd w:val="0"/>
              <w:snapToGrid w:val="0"/>
              <w:ind w:firstLine="210" w:firstLineChars="100"/>
              <w:rPr>
                <w:rFonts w:hint="eastAsia" w:ascii="宋体" w:hAnsi="宋体" w:cs="宋体"/>
                <w:bCs/>
                <w:color w:val="auto"/>
                <w:szCs w:val="21"/>
                <w:highlight w:val="none"/>
              </w:rPr>
            </w:pPr>
            <w:r>
              <w:rPr>
                <w:rFonts w:hint="eastAsia" w:ascii="宋体" w:hAnsi="宋体" w:cs="宋体"/>
                <w:color w:val="auto"/>
                <w:szCs w:val="21"/>
                <w:highlight w:val="none"/>
              </w:rPr>
              <w:t>21</w:t>
            </w:r>
          </w:p>
        </w:tc>
        <w:tc>
          <w:tcPr>
            <w:tcW w:w="1973" w:type="dxa"/>
            <w:noWrap w:val="0"/>
            <w:vAlign w:val="center"/>
          </w:tcPr>
          <w:p w14:paraId="2170B13F">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近年财务状况</w:t>
            </w:r>
          </w:p>
          <w:p w14:paraId="701CC3A4">
            <w:pPr>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的年份要求</w:t>
            </w:r>
          </w:p>
        </w:tc>
        <w:tc>
          <w:tcPr>
            <w:tcW w:w="7839" w:type="dxa"/>
            <w:noWrap w:val="0"/>
            <w:vAlign w:val="center"/>
          </w:tcPr>
          <w:p w14:paraId="6FEDE4DC">
            <w:pPr>
              <w:adjustRightInd w:val="0"/>
              <w:snapToGrid w:val="0"/>
              <w:spacing w:line="288" w:lineRule="auto"/>
              <w:rPr>
                <w:rFonts w:hint="eastAsia" w:ascii="宋体" w:hAnsi="宋体" w:cs="宋体"/>
                <w:bCs/>
                <w:color w:val="auto"/>
                <w:szCs w:val="21"/>
                <w:highlight w:val="none"/>
                <w:lang w:val="zh-CN"/>
              </w:rPr>
            </w:pPr>
            <w:r>
              <w:rPr>
                <w:rFonts w:hint="eastAsia" w:ascii="宋体" w:hAnsi="宋体" w:cs="宋体"/>
                <w:color w:val="auto"/>
                <w:szCs w:val="21"/>
                <w:highlight w:val="none"/>
              </w:rPr>
              <w:t>近三年(</w:t>
            </w:r>
            <w:r>
              <w:rPr>
                <w:rFonts w:hint="eastAsia" w:ascii="宋体" w:hAnsi="宋体" w:cs="宋体"/>
                <w:color w:val="auto"/>
                <w:szCs w:val="21"/>
                <w:highlight w:val="none"/>
                <w:lang w:eastAsia="zh-CN"/>
              </w:rPr>
              <w:t>2021-2023</w:t>
            </w:r>
            <w:r>
              <w:rPr>
                <w:rFonts w:hint="eastAsia" w:ascii="宋体" w:hAnsi="宋体" w:cs="宋体"/>
                <w:color w:val="auto"/>
                <w:szCs w:val="21"/>
                <w:highlight w:val="none"/>
              </w:rPr>
              <w:t>年)</w:t>
            </w:r>
          </w:p>
        </w:tc>
      </w:tr>
      <w:tr w14:paraId="1F2A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310EDDD9">
            <w:pPr>
              <w:adjustRightInd w:val="0"/>
              <w:snapToGrid w:val="0"/>
              <w:ind w:firstLine="210" w:firstLineChars="100"/>
              <w:rPr>
                <w:rFonts w:hint="eastAsia" w:ascii="宋体" w:hAnsi="宋体" w:cs="宋体"/>
                <w:bCs/>
                <w:color w:val="auto"/>
                <w:szCs w:val="21"/>
                <w:highlight w:val="none"/>
              </w:rPr>
            </w:pPr>
            <w:r>
              <w:rPr>
                <w:rFonts w:hint="eastAsia" w:ascii="宋体" w:hAnsi="宋体" w:cs="宋体"/>
                <w:color w:val="auto"/>
                <w:szCs w:val="21"/>
                <w:highlight w:val="none"/>
              </w:rPr>
              <w:t>22</w:t>
            </w:r>
          </w:p>
        </w:tc>
        <w:tc>
          <w:tcPr>
            <w:tcW w:w="1973" w:type="dxa"/>
            <w:noWrap w:val="0"/>
            <w:vAlign w:val="center"/>
          </w:tcPr>
          <w:p w14:paraId="37FB71FA">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近年完成的同类</w:t>
            </w:r>
          </w:p>
          <w:p w14:paraId="74A634B6">
            <w:pPr>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项目的年份要求</w:t>
            </w:r>
          </w:p>
        </w:tc>
        <w:tc>
          <w:tcPr>
            <w:tcW w:w="7839" w:type="dxa"/>
            <w:noWrap w:val="0"/>
            <w:vAlign w:val="center"/>
          </w:tcPr>
          <w:p w14:paraId="60A55744">
            <w:pPr>
              <w:adjustRightInd w:val="0"/>
              <w:snapToGrid w:val="0"/>
              <w:spacing w:line="288" w:lineRule="auto"/>
              <w:rPr>
                <w:rFonts w:hint="eastAsia" w:ascii="宋体" w:hAnsi="宋体" w:cs="宋体"/>
                <w:bCs/>
                <w:color w:val="auto"/>
                <w:szCs w:val="21"/>
                <w:highlight w:val="none"/>
              </w:rPr>
            </w:pPr>
            <w:r>
              <w:rPr>
                <w:rFonts w:hint="eastAsia" w:ascii="宋体" w:hAnsi="宋体" w:cs="宋体"/>
                <w:color w:val="auto"/>
                <w:szCs w:val="21"/>
                <w:highlight w:val="none"/>
              </w:rPr>
              <w:t>近三年(20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年至今)</w:t>
            </w:r>
          </w:p>
        </w:tc>
      </w:tr>
      <w:tr w14:paraId="1710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416AF82F">
            <w:pPr>
              <w:adjustRightInd w:val="0"/>
              <w:snapToGrid w:val="0"/>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1973" w:type="dxa"/>
            <w:noWrap w:val="0"/>
            <w:vAlign w:val="center"/>
          </w:tcPr>
          <w:p w14:paraId="3D9A4516">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近年诉讼仲裁情况</w:t>
            </w:r>
          </w:p>
        </w:tc>
        <w:tc>
          <w:tcPr>
            <w:tcW w:w="7839" w:type="dxa"/>
            <w:noWrap w:val="0"/>
            <w:vAlign w:val="center"/>
          </w:tcPr>
          <w:p w14:paraId="57BC5391">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近三年（2022年至今）</w:t>
            </w:r>
          </w:p>
        </w:tc>
      </w:tr>
      <w:tr w14:paraId="329E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6" w:type="dxa"/>
            <w:noWrap w:val="0"/>
            <w:vAlign w:val="center"/>
          </w:tcPr>
          <w:p w14:paraId="7A4C232F">
            <w:pPr>
              <w:adjustRightInd w:val="0"/>
              <w:snapToGrid w:val="0"/>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1973" w:type="dxa"/>
            <w:noWrap w:val="0"/>
            <w:vAlign w:val="center"/>
          </w:tcPr>
          <w:p w14:paraId="37B81F77">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其他要求</w:t>
            </w:r>
          </w:p>
        </w:tc>
        <w:tc>
          <w:tcPr>
            <w:tcW w:w="7839" w:type="dxa"/>
            <w:noWrap w:val="0"/>
            <w:vAlign w:val="center"/>
          </w:tcPr>
          <w:p w14:paraId="5A93EFDD">
            <w:pPr>
              <w:autoSpaceDE w:val="0"/>
              <w:autoSpaceDN w:val="0"/>
              <w:adjustRightInd w:val="0"/>
              <w:spacing w:line="0" w:lineRule="atLeast"/>
              <w:rPr>
                <w:rFonts w:hint="default" w:ascii="宋体" w:hAnsi="宋体" w:cs="宋体"/>
                <w:color w:val="auto"/>
                <w:szCs w:val="21"/>
                <w:highlight w:val="none"/>
                <w:lang w:val="en-US" w:eastAsia="zh-CN"/>
              </w:rPr>
            </w:pPr>
            <w:r>
              <w:rPr>
                <w:rFonts w:hint="eastAsia" w:ascii="宋体" w:hAnsi="宋体" w:cs="宋体"/>
                <w:bCs/>
                <w:color w:val="auto"/>
                <w:szCs w:val="21"/>
                <w:highlight w:val="none"/>
                <w:lang w:val="zh-CN"/>
              </w:rPr>
              <w:t>满足</w:t>
            </w:r>
            <w:r>
              <w:rPr>
                <w:rFonts w:hint="eastAsia" w:ascii="宋体" w:hAnsi="宋体" w:cs="宋体"/>
                <w:bCs/>
                <w:color w:val="auto"/>
                <w:szCs w:val="21"/>
                <w:highlight w:val="none"/>
                <w:lang w:val="en-US" w:eastAsia="zh-CN"/>
              </w:rPr>
              <w:t>第二章“供应商须知”3.6条款的规定，提供法定代表人签字并加盖公章的承诺书，否则投标无效。</w:t>
            </w:r>
          </w:p>
        </w:tc>
      </w:tr>
      <w:tr w14:paraId="31BC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027272C2">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25</w:t>
            </w:r>
          </w:p>
        </w:tc>
        <w:tc>
          <w:tcPr>
            <w:tcW w:w="1973" w:type="dxa"/>
            <w:noWrap w:val="0"/>
            <w:vAlign w:val="center"/>
          </w:tcPr>
          <w:p w14:paraId="626EC738">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 w:val="0"/>
                <w:bCs/>
                <w:color w:val="auto"/>
                <w:sz w:val="21"/>
                <w:szCs w:val="21"/>
                <w:highlight w:val="none"/>
                <w:lang w:val="en-US" w:eastAsia="zh-CN"/>
              </w:rPr>
              <w:t>响应文件的编制、</w:t>
            </w:r>
            <w:r>
              <w:rPr>
                <w:rFonts w:hint="eastAsia" w:ascii="宋体" w:hAnsi="宋体" w:cs="宋体"/>
                <w:b w:val="0"/>
                <w:bCs/>
                <w:color w:val="auto"/>
                <w:sz w:val="21"/>
                <w:szCs w:val="21"/>
                <w:highlight w:val="none"/>
                <w:lang w:val="zh-CN"/>
              </w:rPr>
              <w:t>签字或盖章要求</w:t>
            </w:r>
          </w:p>
        </w:tc>
        <w:tc>
          <w:tcPr>
            <w:tcW w:w="7839" w:type="dxa"/>
            <w:noWrap w:val="0"/>
            <w:vAlign w:val="center"/>
          </w:tcPr>
          <w:p w14:paraId="4F7F59C5">
            <w:pPr>
              <w:pageBreakBefore w:val="0"/>
              <w:kinsoku/>
              <w:overflowPunct/>
              <w:topLinePunct w:val="0"/>
              <w:bidi w:val="0"/>
              <w:spacing w:line="360" w:lineRule="auto"/>
              <w:jc w:val="left"/>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响应文件应按第</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章响应文件格式分别编制并使用下载的政采云</w:t>
            </w:r>
            <w:r>
              <w:rPr>
                <w:rFonts w:hint="eastAsia" w:ascii="宋体" w:hAnsi="宋体" w:eastAsia="宋体" w:cs="宋体"/>
                <w:b w:val="0"/>
                <w:bCs/>
                <w:color w:val="auto"/>
                <w:sz w:val="21"/>
                <w:szCs w:val="21"/>
                <w:highlight w:val="none"/>
                <w:lang w:val="en-US" w:eastAsia="zh-CN"/>
              </w:rPr>
              <w:t>投标</w:t>
            </w:r>
            <w:r>
              <w:rPr>
                <w:rFonts w:hint="eastAsia" w:ascii="宋体" w:hAnsi="宋体" w:eastAsia="宋体" w:cs="宋体"/>
                <w:b w:val="0"/>
                <w:bCs/>
                <w:color w:val="auto"/>
                <w:sz w:val="21"/>
                <w:szCs w:val="21"/>
                <w:highlight w:val="none"/>
              </w:rPr>
              <w:t>客户端制作并上传。</w:t>
            </w:r>
            <w:r>
              <w:rPr>
                <w:rFonts w:hint="eastAsia" w:ascii="宋体" w:hAnsi="宋体" w:eastAsia="宋体" w:cs="宋体"/>
                <w:b w:val="0"/>
                <w:bCs/>
                <w:color w:val="auto"/>
                <w:sz w:val="21"/>
                <w:szCs w:val="21"/>
                <w:highlight w:val="none"/>
                <w:lang w:val="en-US" w:eastAsia="zh-CN"/>
              </w:rPr>
              <w:t>按系统中要求完成签字盖章。</w:t>
            </w:r>
          </w:p>
          <w:p w14:paraId="34860AC7">
            <w:pPr>
              <w:pageBreakBefore w:val="0"/>
              <w:kinsoku/>
              <w:overflowPunct/>
              <w:topLinePunct w:val="0"/>
              <w:bidi w:val="0"/>
              <w:spacing w:line="360" w:lineRule="auto"/>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1、电子响应文件中须加盖</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公章部分均采用 CA 签章，</w:t>
            </w:r>
            <w:r>
              <w:rPr>
                <w:rFonts w:hint="eastAsia" w:ascii="宋体" w:hAnsi="宋体" w:eastAsia="宋体" w:cs="宋体"/>
                <w:b w:val="0"/>
                <w:bCs/>
                <w:color w:val="auto"/>
                <w:sz w:val="21"/>
                <w:szCs w:val="21"/>
                <w:highlight w:val="none"/>
                <w:lang w:val="en-US" w:eastAsia="zh-CN"/>
              </w:rPr>
              <w:t>所有要求签字的地方都应用不褪色墨水或签字笔由本人亲笔手写签字（包括姓和名），不得用盖章（如签字章、签名章）等代替，也不得由他人代签，否则投标无效。</w:t>
            </w:r>
            <w:r>
              <w:rPr>
                <w:rFonts w:hint="eastAsia" w:ascii="宋体" w:hAnsi="宋体" w:eastAsia="宋体" w:cs="宋体"/>
                <w:b w:val="0"/>
                <w:bCs/>
                <w:color w:val="auto"/>
                <w:sz w:val="21"/>
                <w:szCs w:val="21"/>
                <w:highlight w:val="none"/>
              </w:rPr>
              <w:t>并根据“政府采购项目电子交易管理操作指南-</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lang w:val="en-US" w:eastAsia="zh-CN"/>
              </w:rPr>
              <w:t>政采云</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”及本</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文件规定的格式和顺序编制电子响应文件。电子响应文件如内容不完整、编排混乱导致</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被误读、漏读，或者在按</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文件规定的部位查找不到相关内容的，由</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自行承担</w:t>
            </w:r>
            <w:r>
              <w:rPr>
                <w:rFonts w:hint="eastAsia" w:ascii="宋体" w:hAnsi="宋体" w:eastAsia="宋体" w:cs="宋体"/>
                <w:b w:val="0"/>
                <w:bCs/>
                <w:color w:val="auto"/>
                <w:sz w:val="21"/>
                <w:szCs w:val="21"/>
                <w:highlight w:val="none"/>
                <w:lang w:val="en-US" w:eastAsia="zh-CN"/>
              </w:rPr>
              <w:t>责任</w:t>
            </w:r>
            <w:r>
              <w:rPr>
                <w:rFonts w:hint="eastAsia" w:ascii="宋体" w:hAnsi="宋体" w:eastAsia="宋体" w:cs="宋体"/>
                <w:b w:val="0"/>
                <w:bCs/>
                <w:color w:val="auto"/>
                <w:sz w:val="21"/>
                <w:szCs w:val="21"/>
                <w:highlight w:val="none"/>
              </w:rPr>
              <w:t>。</w:t>
            </w:r>
          </w:p>
          <w:p w14:paraId="0D7317E6">
            <w:pPr>
              <w:autoSpaceDE w:val="0"/>
              <w:autoSpaceDN w:val="0"/>
              <w:adjustRightInd w:val="0"/>
              <w:snapToGrid w:val="0"/>
              <w:ind w:firstLine="420" w:firstLineChars="200"/>
              <w:rPr>
                <w:rFonts w:hint="eastAsia" w:ascii="宋体" w:hAnsi="宋体" w:cs="宋体"/>
                <w:bCs/>
                <w:color w:val="auto"/>
                <w:szCs w:val="21"/>
                <w:highlight w:val="none"/>
                <w:lang w:val="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、响应文件不得涂改，若有修改错漏处，须法定代表人（负责人）或授权委托人签字（或个人CA签章）。</w:t>
            </w:r>
            <w:r>
              <w:rPr>
                <w:rFonts w:hint="eastAsia" w:ascii="宋体" w:hAnsi="宋体" w:eastAsia="宋体" w:cs="宋体"/>
                <w:b w:val="0"/>
                <w:bCs/>
                <w:color w:val="auto"/>
                <w:sz w:val="21"/>
                <w:szCs w:val="21"/>
                <w:highlight w:val="none"/>
                <w:lang w:val="en-US" w:eastAsia="zh-CN"/>
              </w:rPr>
              <w:t>文件加盖CA签章时，请勿遮挡文件中关键信息。</w:t>
            </w:r>
            <w:r>
              <w:rPr>
                <w:rFonts w:hint="eastAsia" w:ascii="宋体" w:hAnsi="宋体" w:eastAsia="宋体" w:cs="宋体"/>
                <w:b w:val="0"/>
                <w:bCs/>
                <w:color w:val="auto"/>
                <w:sz w:val="21"/>
                <w:szCs w:val="21"/>
                <w:highlight w:val="none"/>
              </w:rPr>
              <w:t>响应文件因字迹潦草或表达不清所引起的后果由</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负责。</w:t>
            </w:r>
          </w:p>
        </w:tc>
      </w:tr>
      <w:tr w14:paraId="53D5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6" w:type="dxa"/>
            <w:noWrap w:val="0"/>
            <w:vAlign w:val="center"/>
          </w:tcPr>
          <w:p w14:paraId="40FE2043">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26</w:t>
            </w:r>
          </w:p>
        </w:tc>
        <w:tc>
          <w:tcPr>
            <w:tcW w:w="1973" w:type="dxa"/>
            <w:noWrap w:val="0"/>
            <w:vAlign w:val="center"/>
          </w:tcPr>
          <w:p w14:paraId="32AF0748">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装订要求</w:t>
            </w:r>
          </w:p>
        </w:tc>
        <w:tc>
          <w:tcPr>
            <w:tcW w:w="7839" w:type="dxa"/>
            <w:noWrap w:val="0"/>
            <w:vAlign w:val="center"/>
          </w:tcPr>
          <w:p w14:paraId="3E95713A">
            <w:pPr>
              <w:adjustRightInd w:val="0"/>
              <w:snapToGrid w:val="0"/>
              <w:rPr>
                <w:rFonts w:hint="eastAsia" w:ascii="宋体" w:hAnsi="宋体" w:cs="宋体"/>
                <w:bCs/>
                <w:color w:val="auto"/>
                <w:szCs w:val="21"/>
                <w:highlight w:val="none"/>
                <w:lang w:val="zh-CN"/>
              </w:rPr>
            </w:pPr>
            <w:r>
              <w:rPr>
                <w:rFonts w:hint="eastAsia" w:ascii="宋体" w:hAnsi="宋体" w:cs="宋体"/>
                <w:color w:val="auto"/>
                <w:szCs w:val="21"/>
                <w:highlight w:val="none"/>
              </w:rPr>
              <w:t>装订要求：*要求</w:t>
            </w:r>
            <w:r>
              <w:rPr>
                <w:rFonts w:hint="eastAsia" w:ascii="宋体" w:hAnsi="宋体" w:cs="宋体"/>
                <w:color w:val="auto"/>
                <w:szCs w:val="21"/>
                <w:highlight w:val="none"/>
                <w:lang w:val="zh-CN"/>
              </w:rPr>
              <w:t>响应文件的装订要整齐、牢固，便于保管和利用</w:t>
            </w:r>
            <w:r>
              <w:rPr>
                <w:rFonts w:hint="eastAsia" w:ascii="宋体" w:hAnsi="宋体" w:cs="宋体"/>
                <w:color w:val="auto"/>
                <w:szCs w:val="21"/>
                <w:highlight w:val="none"/>
              </w:rPr>
              <w:t>，不易拆散和换页，不得采用活页装订。*响应文件用纸统一使用A4规格复印纸。</w:t>
            </w:r>
          </w:p>
        </w:tc>
      </w:tr>
      <w:tr w14:paraId="4A7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76" w:type="dxa"/>
            <w:noWrap w:val="0"/>
            <w:vAlign w:val="center"/>
          </w:tcPr>
          <w:p w14:paraId="664B5416">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27</w:t>
            </w:r>
          </w:p>
        </w:tc>
        <w:tc>
          <w:tcPr>
            <w:tcW w:w="1973" w:type="dxa"/>
            <w:noWrap w:val="0"/>
            <w:vAlign w:val="center"/>
          </w:tcPr>
          <w:p w14:paraId="5CD756CB">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color w:val="auto"/>
                <w:kern w:val="0"/>
                <w:szCs w:val="21"/>
                <w:highlight w:val="none"/>
                <w:shd w:val="clear" w:color="auto" w:fill="FFFFFF"/>
                <w:lang w:val="zh-CN"/>
              </w:rPr>
              <w:t>磋商响应文件份数</w:t>
            </w:r>
            <w:r>
              <w:rPr>
                <w:rFonts w:hint="eastAsia" w:ascii="宋体" w:hAnsi="宋体" w:cs="宋体"/>
                <w:color w:val="auto"/>
                <w:kern w:val="0"/>
                <w:szCs w:val="21"/>
                <w:highlight w:val="none"/>
                <w:shd w:val="clear" w:color="auto" w:fill="FFFFFF"/>
                <w:lang w:val="en-US" w:eastAsia="zh-CN"/>
              </w:rPr>
              <w:t>及</w:t>
            </w:r>
            <w:r>
              <w:rPr>
                <w:rFonts w:hint="eastAsia" w:ascii="宋体" w:hAnsi="宋体" w:eastAsia="宋体" w:cs="宋体"/>
                <w:color w:val="auto"/>
                <w:sz w:val="21"/>
                <w:szCs w:val="21"/>
                <w:highlight w:val="none"/>
                <w:lang w:val="zh-CN"/>
              </w:rPr>
              <w:t>递交文件时间地点</w:t>
            </w:r>
          </w:p>
        </w:tc>
        <w:tc>
          <w:tcPr>
            <w:tcW w:w="7839" w:type="dxa"/>
            <w:noWrap w:val="0"/>
            <w:vAlign w:val="center"/>
          </w:tcPr>
          <w:p w14:paraId="78021F01">
            <w:pPr>
              <w:autoSpaceDE w:val="0"/>
              <w:autoSpaceDN w:val="0"/>
              <w:adjustRightInd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通过政府采购云平台递交电子响应文件。</w:t>
            </w:r>
          </w:p>
          <w:p w14:paraId="36099826">
            <w:pPr>
              <w:autoSpaceDE w:val="0"/>
              <w:autoSpaceDN w:val="0"/>
              <w:adjustRightInd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lang w:val="en-US" w:eastAsia="zh-CN"/>
              </w:rPr>
              <w:t>供应商在投标截止时间后的3日内，须提供纸质版投标文件</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份（1正</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副）、电子版响应文件U盘2份用于存档（电子版内容：响应文件word文档</w:t>
            </w:r>
            <w:r>
              <w:rPr>
                <w:rFonts w:hint="eastAsia" w:ascii="宋体" w:hAnsi="宋体" w:cs="宋体"/>
                <w:b w:val="0"/>
                <w:bCs/>
                <w:color w:val="auto"/>
                <w:sz w:val="21"/>
                <w:szCs w:val="21"/>
                <w:highlight w:val="none"/>
                <w:lang w:val="en-US" w:eastAsia="zh-CN"/>
              </w:rPr>
              <w:t>及政采云平台导出的pdf文件</w:t>
            </w:r>
            <w:r>
              <w:rPr>
                <w:rFonts w:hint="eastAsia" w:ascii="宋体" w:hAnsi="宋体" w:eastAsia="宋体" w:cs="宋体"/>
                <w:b w:val="0"/>
                <w:bCs/>
                <w:color w:val="auto"/>
                <w:sz w:val="21"/>
                <w:szCs w:val="21"/>
                <w:highlight w:val="none"/>
                <w:lang w:val="en-US" w:eastAsia="zh-CN"/>
              </w:rPr>
              <w:t>全部内容；报价部分以Excel版形式存储），不用密封。</w:t>
            </w:r>
          </w:p>
          <w:p w14:paraId="5AA12F5F">
            <w:pPr>
              <w:autoSpaceDE w:val="0"/>
              <w:autoSpaceDN w:val="0"/>
              <w:adjustRightInd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收件人：吉林省信德天下工程造价咨询有限公司，可邮寄，不予退回。</w:t>
            </w:r>
          </w:p>
          <w:p w14:paraId="02F7B28B">
            <w:pPr>
              <w:autoSpaceDE w:val="0"/>
              <w:autoSpaceDN w:val="0"/>
              <w:adjustRightInd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w:t>
            </w:r>
            <w:r>
              <w:rPr>
                <w:rFonts w:hint="eastAsia" w:ascii="宋体" w:hAnsi="宋体" w:cs="宋体"/>
                <w:color w:val="auto"/>
                <w:sz w:val="21"/>
                <w:szCs w:val="21"/>
                <w:highlight w:val="none"/>
                <w:lang w:val="en-US" w:eastAsia="zh-CN"/>
              </w:rPr>
              <w:t>长春市高新区万浦小镇B区4栋103门市</w:t>
            </w:r>
          </w:p>
          <w:p w14:paraId="0F29BBFD">
            <w:pPr>
              <w:autoSpaceDE w:val="0"/>
              <w:autoSpaceDN w:val="0"/>
              <w:adjustRightInd w:val="0"/>
              <w:spacing w:line="360" w:lineRule="auto"/>
              <w:jc w:val="left"/>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en-US" w:eastAsia="zh-CN"/>
              </w:rPr>
              <w:t>电话：</w:t>
            </w:r>
            <w:r>
              <w:rPr>
                <w:rFonts w:hint="eastAsia" w:ascii="宋体" w:hAnsi="宋体" w:cs="宋体"/>
                <w:color w:val="auto"/>
                <w:sz w:val="21"/>
                <w:szCs w:val="21"/>
                <w:highlight w:val="none"/>
                <w:lang w:val="en-US" w:eastAsia="zh-CN"/>
              </w:rPr>
              <w:t>0431-81131603</w:t>
            </w:r>
            <w:r>
              <w:rPr>
                <w:rFonts w:hint="eastAsia" w:ascii="宋体" w:hAnsi="宋体" w:eastAsia="宋体" w:cs="宋体"/>
                <w:b w:val="0"/>
                <w:bCs/>
                <w:color w:val="auto"/>
                <w:sz w:val="21"/>
                <w:szCs w:val="21"/>
                <w:highlight w:val="none"/>
                <w:lang w:val="en-US" w:eastAsia="zh-CN"/>
              </w:rPr>
              <w:t>。</w:t>
            </w:r>
          </w:p>
        </w:tc>
      </w:tr>
      <w:tr w14:paraId="048E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6" w:type="dxa"/>
            <w:noWrap w:val="0"/>
            <w:vAlign w:val="center"/>
          </w:tcPr>
          <w:p w14:paraId="5C039117">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28</w:t>
            </w:r>
          </w:p>
        </w:tc>
        <w:tc>
          <w:tcPr>
            <w:tcW w:w="1973" w:type="dxa"/>
            <w:noWrap w:val="0"/>
            <w:vAlign w:val="center"/>
          </w:tcPr>
          <w:p w14:paraId="2217ABED">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递交磋商响应文件</w:t>
            </w:r>
          </w:p>
          <w:p w14:paraId="69EC46DA">
            <w:pPr>
              <w:widowControl/>
              <w:adjustRightInd w:val="0"/>
              <w:spacing w:line="240" w:lineRule="atLeast"/>
              <w:jc w:val="center"/>
              <w:textAlignment w:val="baseline"/>
              <w:rPr>
                <w:rFonts w:hint="eastAsia" w:ascii="宋体" w:hAnsi="宋体" w:cs="宋体"/>
                <w:bCs/>
                <w:color w:val="auto"/>
                <w:szCs w:val="21"/>
                <w:highlight w:val="none"/>
              </w:rPr>
            </w:pPr>
            <w:r>
              <w:rPr>
                <w:rFonts w:hint="eastAsia" w:ascii="宋体" w:hAnsi="宋体" w:cs="宋体"/>
                <w:color w:val="auto"/>
                <w:kern w:val="0"/>
                <w:szCs w:val="21"/>
                <w:highlight w:val="none"/>
                <w:shd w:val="clear" w:color="auto" w:fill="FFFFFF"/>
              </w:rPr>
              <w:t>地点</w:t>
            </w:r>
          </w:p>
        </w:tc>
        <w:tc>
          <w:tcPr>
            <w:tcW w:w="7839" w:type="dxa"/>
            <w:noWrap w:val="0"/>
            <w:vAlign w:val="center"/>
          </w:tcPr>
          <w:p w14:paraId="4E1375A9">
            <w:pPr>
              <w:widowControl/>
              <w:adjustRightInd w:val="0"/>
              <w:spacing w:line="240" w:lineRule="atLeast"/>
              <w:jc w:val="left"/>
              <w:textAlignment w:val="baseline"/>
              <w:rPr>
                <w:rFonts w:hint="eastAsia" w:ascii="宋体" w:hAnsi="宋体" w:cs="宋体"/>
                <w:bCs/>
                <w:color w:val="auto"/>
                <w:szCs w:val="21"/>
                <w:highlight w:val="none"/>
                <w:lang w:val="zh-CN"/>
              </w:rPr>
            </w:pPr>
            <w:r>
              <w:rPr>
                <w:rFonts w:hint="eastAsia" w:ascii="宋体" w:hAnsi="宋体" w:cs="宋体"/>
                <w:color w:val="auto"/>
                <w:kern w:val="0"/>
                <w:szCs w:val="21"/>
                <w:highlight w:val="none"/>
                <w:shd w:val="clear" w:color="auto" w:fill="FFFFFF"/>
              </w:rPr>
              <w:t>地点：</w:t>
            </w:r>
            <w:r>
              <w:rPr>
                <w:rFonts w:hint="eastAsia" w:ascii="宋体" w:hAnsi="宋体" w:cs="宋体"/>
                <w:color w:val="auto"/>
                <w:kern w:val="0"/>
                <w:szCs w:val="21"/>
                <w:highlight w:val="none"/>
                <w:shd w:val="clear" w:color="auto" w:fill="FFFFFF"/>
                <w:lang w:val="zh-CN"/>
              </w:rPr>
              <w:t>供应商在“政采云”平台（http：//www.zcygov.cn/）上制作响应文件一份（此响应文件须上传至“政采云”平台）。</w:t>
            </w:r>
          </w:p>
        </w:tc>
      </w:tr>
      <w:tr w14:paraId="56DE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6" w:type="dxa"/>
            <w:noWrap w:val="0"/>
            <w:vAlign w:val="center"/>
          </w:tcPr>
          <w:p w14:paraId="1B1A795B">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29</w:t>
            </w:r>
          </w:p>
        </w:tc>
        <w:tc>
          <w:tcPr>
            <w:tcW w:w="1973" w:type="dxa"/>
            <w:noWrap w:val="0"/>
            <w:vAlign w:val="center"/>
          </w:tcPr>
          <w:p w14:paraId="145EB64A">
            <w:pPr>
              <w:widowControl/>
              <w:adjustRightInd w:val="0"/>
              <w:spacing w:line="240" w:lineRule="atLeast"/>
              <w:jc w:val="center"/>
              <w:textAlignment w:val="baseline"/>
              <w:rPr>
                <w:rFonts w:hint="eastAsia" w:ascii="宋体" w:hAnsi="宋体" w:cs="宋体"/>
                <w:bCs/>
                <w:color w:val="auto"/>
                <w:szCs w:val="21"/>
                <w:highlight w:val="none"/>
              </w:rPr>
            </w:pPr>
            <w:r>
              <w:rPr>
                <w:rFonts w:hint="eastAsia" w:ascii="宋体" w:hAnsi="宋体" w:cs="宋体"/>
                <w:color w:val="auto"/>
                <w:kern w:val="0"/>
                <w:szCs w:val="21"/>
                <w:highlight w:val="none"/>
                <w:shd w:val="clear" w:color="auto" w:fill="FFFFFF"/>
              </w:rPr>
              <w:t>是否退还磋商响应文件</w:t>
            </w:r>
          </w:p>
        </w:tc>
        <w:tc>
          <w:tcPr>
            <w:tcW w:w="7839" w:type="dxa"/>
            <w:noWrap w:val="0"/>
            <w:vAlign w:val="center"/>
          </w:tcPr>
          <w:p w14:paraId="63C4EEF3">
            <w:pPr>
              <w:widowControl/>
              <w:adjustRightInd w:val="0"/>
              <w:spacing w:line="240" w:lineRule="atLeast"/>
              <w:jc w:val="left"/>
              <w:textAlignment w:val="baseline"/>
              <w:rPr>
                <w:rFonts w:hint="eastAsia" w:ascii="宋体" w:hAnsi="宋体" w:cs="宋体"/>
                <w:bCs/>
                <w:color w:val="auto"/>
                <w:szCs w:val="21"/>
                <w:highlight w:val="none"/>
                <w:lang w:val="zh-CN"/>
              </w:rPr>
            </w:pPr>
            <w:r>
              <w:rPr>
                <w:rFonts w:hint="eastAsia" w:ascii="宋体" w:hAnsi="宋体" w:cs="宋体"/>
                <w:color w:val="auto"/>
                <w:kern w:val="0"/>
                <w:szCs w:val="21"/>
                <w:highlight w:val="none"/>
                <w:shd w:val="clear" w:color="auto" w:fill="FFFFFF"/>
              </w:rPr>
              <w:t>否</w:t>
            </w:r>
            <w:r>
              <w:rPr>
                <w:rFonts w:hint="eastAsia" w:ascii="宋体" w:hAnsi="宋体" w:cs="宋体"/>
                <w:color w:val="auto"/>
                <w:kern w:val="0"/>
                <w:szCs w:val="21"/>
                <w:highlight w:val="none"/>
                <w:shd w:val="clear" w:color="auto" w:fill="FFFFFF"/>
                <w:lang w:eastAsia="zh-CN"/>
              </w:rPr>
              <w:t>，</w:t>
            </w:r>
            <w:r>
              <w:rPr>
                <w:rFonts w:hint="eastAsia" w:ascii="宋体" w:hAnsi="宋体"/>
                <w:b w:val="0"/>
                <w:bCs/>
                <w:color w:val="auto"/>
                <w:sz w:val="21"/>
                <w:szCs w:val="21"/>
              </w:rPr>
              <w:t>已递交的</w:t>
            </w:r>
            <w:r>
              <w:rPr>
                <w:rFonts w:hint="eastAsia" w:ascii="宋体" w:hAnsi="宋体"/>
                <w:b w:val="0"/>
                <w:bCs/>
                <w:color w:val="auto"/>
                <w:sz w:val="21"/>
                <w:szCs w:val="21"/>
                <w:lang w:val="en-US" w:eastAsia="zh-CN"/>
              </w:rPr>
              <w:t>响应</w:t>
            </w:r>
            <w:r>
              <w:rPr>
                <w:rFonts w:hint="eastAsia" w:ascii="宋体" w:hAnsi="宋体"/>
                <w:b w:val="0"/>
                <w:bCs/>
                <w:color w:val="auto"/>
                <w:sz w:val="21"/>
                <w:szCs w:val="21"/>
              </w:rPr>
              <w:t>文件不予退还，请投标人自行做好备份工作。</w:t>
            </w:r>
          </w:p>
        </w:tc>
      </w:tr>
      <w:tr w14:paraId="2993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6" w:type="dxa"/>
            <w:noWrap w:val="0"/>
            <w:vAlign w:val="center"/>
          </w:tcPr>
          <w:p w14:paraId="467A6BC7">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30</w:t>
            </w:r>
          </w:p>
        </w:tc>
        <w:tc>
          <w:tcPr>
            <w:tcW w:w="1973" w:type="dxa"/>
            <w:noWrap w:val="0"/>
            <w:vAlign w:val="center"/>
          </w:tcPr>
          <w:p w14:paraId="340C73D0">
            <w:pPr>
              <w:widowControl/>
              <w:adjustRightInd w:val="0"/>
              <w:spacing w:line="240" w:lineRule="atLeast"/>
              <w:jc w:val="center"/>
              <w:textAlignment w:val="baseline"/>
              <w:rPr>
                <w:rFonts w:hint="eastAsia" w:ascii="宋体" w:hAnsi="宋体" w:cs="宋体"/>
                <w:bCs/>
                <w:color w:val="auto"/>
                <w:szCs w:val="21"/>
                <w:highlight w:val="none"/>
              </w:rPr>
            </w:pPr>
            <w:r>
              <w:rPr>
                <w:rFonts w:hint="eastAsia" w:ascii="宋体" w:hAnsi="宋体" w:cs="宋体"/>
                <w:color w:val="auto"/>
                <w:kern w:val="0"/>
                <w:szCs w:val="21"/>
                <w:highlight w:val="none"/>
                <w:shd w:val="clear" w:color="auto" w:fill="FFFFFF"/>
              </w:rPr>
              <w:t>磋商时间和地点</w:t>
            </w:r>
          </w:p>
        </w:tc>
        <w:tc>
          <w:tcPr>
            <w:tcW w:w="7839" w:type="dxa"/>
            <w:noWrap w:val="0"/>
            <w:vAlign w:val="center"/>
          </w:tcPr>
          <w:p w14:paraId="4A25B4CB">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提交响应文件的截止时间、开启时间：</w:t>
            </w:r>
            <w:r>
              <w:rPr>
                <w:rFonts w:hint="eastAsia" w:ascii="宋体" w:hAnsi="宋体" w:cs="宋体"/>
                <w:b w:val="0"/>
                <w:bCs w:val="0"/>
                <w:color w:val="auto"/>
                <w:sz w:val="21"/>
                <w:szCs w:val="21"/>
                <w:highlight w:val="none"/>
                <w:lang w:eastAsia="zh-CN"/>
              </w:rPr>
              <w:t>2025年6月10日9点00分</w:t>
            </w:r>
            <w:r>
              <w:rPr>
                <w:rFonts w:hint="eastAsia" w:ascii="宋体" w:hAnsi="宋体" w:eastAsia="宋体" w:cs="宋体"/>
                <w:color w:val="auto"/>
                <w:kern w:val="0"/>
                <w:szCs w:val="21"/>
                <w:highlight w:val="none"/>
                <w:shd w:val="clear" w:color="auto" w:fill="FFFFFF"/>
                <w:lang w:val="zh-CN"/>
              </w:rPr>
              <w:t>（北京时间）</w:t>
            </w:r>
          </w:p>
          <w:p w14:paraId="2E36B9D4">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en-US" w:eastAsia="zh-CN"/>
              </w:rPr>
              <w:t>2</w:t>
            </w:r>
            <w:r>
              <w:rPr>
                <w:rFonts w:hint="eastAsia" w:ascii="宋体" w:hAnsi="宋体" w:eastAsia="宋体" w:cs="宋体"/>
                <w:color w:val="auto"/>
                <w:kern w:val="0"/>
                <w:szCs w:val="21"/>
                <w:highlight w:val="none"/>
                <w:shd w:val="clear" w:color="auto" w:fill="FFFFFF"/>
                <w:lang w:val="zh-CN"/>
              </w:rPr>
              <w:t>.本项目采用</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会议形式。供应商在线参加</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会议，如无故离开</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会议室，后果自负。供应商对</w:t>
            </w:r>
            <w:r>
              <w:rPr>
                <w:rFonts w:hint="eastAsia" w:ascii="宋体" w:hAnsi="宋体" w:eastAsia="宋体" w:cs="宋体"/>
                <w:color w:val="auto"/>
                <w:kern w:val="0"/>
                <w:szCs w:val="21"/>
                <w:highlight w:val="none"/>
                <w:shd w:val="clear" w:color="auto" w:fill="FFFFFF"/>
                <w:lang w:val="en-US" w:eastAsia="zh-CN"/>
              </w:rPr>
              <w:t>开标</w:t>
            </w:r>
            <w:r>
              <w:rPr>
                <w:rFonts w:hint="eastAsia" w:ascii="宋体" w:hAnsi="宋体" w:eastAsia="宋体" w:cs="宋体"/>
                <w:color w:val="auto"/>
                <w:kern w:val="0"/>
                <w:szCs w:val="21"/>
                <w:highlight w:val="none"/>
                <w:shd w:val="clear" w:color="auto" w:fill="FFFFFF"/>
                <w:lang w:val="zh-CN"/>
              </w:rPr>
              <w:t>会议有异议的，应当在</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会议时提出，非</w:t>
            </w:r>
            <w:r>
              <w:rPr>
                <w:rFonts w:hint="eastAsia" w:ascii="宋体" w:hAnsi="宋体" w:eastAsia="宋体" w:cs="宋体"/>
                <w:color w:val="auto"/>
                <w:kern w:val="0"/>
                <w:szCs w:val="21"/>
                <w:highlight w:val="none"/>
                <w:shd w:val="clear" w:color="auto" w:fill="FFFFFF"/>
                <w:lang w:val="en-US" w:eastAsia="zh-CN"/>
              </w:rPr>
              <w:t>不见面开标</w:t>
            </w:r>
            <w:r>
              <w:rPr>
                <w:rFonts w:hint="eastAsia" w:ascii="宋体" w:hAnsi="宋体" w:eastAsia="宋体" w:cs="宋体"/>
                <w:color w:val="auto"/>
                <w:kern w:val="0"/>
                <w:szCs w:val="21"/>
                <w:highlight w:val="none"/>
                <w:shd w:val="clear" w:color="auto" w:fill="FFFFFF"/>
                <w:lang w:val="zh-CN"/>
              </w:rPr>
              <w:t>会议中提出的</w:t>
            </w:r>
            <w:r>
              <w:rPr>
                <w:rFonts w:hint="eastAsia" w:ascii="宋体" w:hAnsi="宋体" w:eastAsia="宋体" w:cs="宋体"/>
                <w:color w:val="auto"/>
                <w:kern w:val="0"/>
                <w:szCs w:val="21"/>
                <w:highlight w:val="none"/>
                <w:shd w:val="clear" w:color="auto" w:fill="FFFFFF"/>
                <w:lang w:val="en-US" w:eastAsia="zh-CN"/>
              </w:rPr>
              <w:t>开标</w:t>
            </w:r>
            <w:r>
              <w:rPr>
                <w:rFonts w:hint="eastAsia" w:ascii="宋体" w:hAnsi="宋体" w:eastAsia="宋体" w:cs="宋体"/>
                <w:color w:val="auto"/>
                <w:kern w:val="0"/>
                <w:szCs w:val="21"/>
                <w:highlight w:val="none"/>
                <w:shd w:val="clear" w:color="auto" w:fill="FFFFFF"/>
                <w:lang w:val="zh-CN"/>
              </w:rPr>
              <w:t>会议异议，采购人或者行政监督部门不予受理。</w:t>
            </w:r>
          </w:p>
          <w:p w14:paraId="6B26B96D">
            <w:pPr>
              <w:widowControl/>
              <w:adjustRightInd w:val="0"/>
              <w:spacing w:line="240" w:lineRule="atLeast"/>
              <w:jc w:val="left"/>
              <w:textAlignment w:val="baseline"/>
              <w:rPr>
                <w:rFonts w:hint="eastAsia" w:ascii="宋体" w:hAnsi="宋体" w:cs="宋体"/>
                <w:bCs/>
                <w:color w:val="auto"/>
                <w:szCs w:val="21"/>
                <w:highlight w:val="none"/>
                <w:lang w:val="zh-CN"/>
              </w:rPr>
            </w:pPr>
            <w:r>
              <w:rPr>
                <w:rFonts w:hint="eastAsia" w:ascii="宋体" w:hAnsi="宋体" w:eastAsia="宋体" w:cs="宋体"/>
                <w:color w:val="auto"/>
                <w:kern w:val="0"/>
                <w:szCs w:val="21"/>
                <w:highlight w:val="none"/>
                <w:shd w:val="clear" w:color="auto" w:fill="FFFFFF"/>
                <w:lang w:val="en-US" w:eastAsia="zh-CN"/>
              </w:rPr>
              <w:t>3</w:t>
            </w:r>
            <w:r>
              <w:rPr>
                <w:rFonts w:hint="eastAsia" w:ascii="宋体" w:hAnsi="宋体" w:eastAsia="宋体" w:cs="宋体"/>
                <w:color w:val="auto"/>
                <w:kern w:val="0"/>
                <w:szCs w:val="21"/>
                <w:highlight w:val="none"/>
                <w:shd w:val="clear" w:color="auto" w:fill="FFFFFF"/>
                <w:lang w:val="zh-CN"/>
              </w:rPr>
              <w:t>.全流程电子招标项目交易平台系统支持响应文件远程解密；解密方式：响应文件递交截止时间后30分钟内完成解密工作，</w:t>
            </w:r>
            <w:r>
              <w:rPr>
                <w:rFonts w:hint="eastAsia" w:ascii="宋体" w:hAnsi="宋体" w:eastAsia="宋体" w:cs="宋体"/>
                <w:color w:val="auto"/>
                <w:kern w:val="0"/>
                <w:szCs w:val="21"/>
                <w:highlight w:val="none"/>
                <w:shd w:val="clear" w:color="auto" w:fill="FFFFFF"/>
                <w:lang w:val="zh-CN" w:eastAsia="zh-CN"/>
              </w:rPr>
              <w:t>供应商</w:t>
            </w:r>
            <w:r>
              <w:rPr>
                <w:rFonts w:hint="eastAsia" w:ascii="宋体" w:hAnsi="宋体" w:eastAsia="宋体" w:cs="宋体"/>
                <w:color w:val="auto"/>
                <w:kern w:val="0"/>
                <w:szCs w:val="21"/>
                <w:highlight w:val="none"/>
                <w:shd w:val="clear" w:color="auto" w:fill="FFFFFF"/>
                <w:lang w:val="en-US" w:eastAsia="zh-CN"/>
              </w:rPr>
              <w:t>投标</w:t>
            </w:r>
            <w:r>
              <w:rPr>
                <w:rFonts w:hint="eastAsia" w:ascii="宋体" w:hAnsi="宋体" w:eastAsia="宋体" w:cs="宋体"/>
                <w:color w:val="auto"/>
                <w:kern w:val="0"/>
                <w:szCs w:val="21"/>
                <w:highlight w:val="none"/>
                <w:shd w:val="clear" w:color="auto" w:fill="FFFFFF"/>
                <w:lang w:val="zh-CN"/>
              </w:rPr>
              <w:t>时，需</w:t>
            </w:r>
            <w:r>
              <w:rPr>
                <w:rFonts w:hint="eastAsia" w:ascii="宋体" w:hAnsi="宋体" w:eastAsia="宋体" w:cs="宋体"/>
                <w:color w:val="auto"/>
                <w:kern w:val="0"/>
                <w:szCs w:val="21"/>
                <w:highlight w:val="none"/>
                <w:shd w:val="clear" w:color="auto" w:fill="FFFFFF"/>
                <w:lang w:val="en-US" w:eastAsia="zh-CN"/>
              </w:rPr>
              <w:t>使用</w:t>
            </w:r>
            <w:r>
              <w:rPr>
                <w:rFonts w:hint="eastAsia" w:ascii="宋体" w:hAnsi="宋体" w:eastAsia="宋体" w:cs="宋体"/>
                <w:color w:val="auto"/>
                <w:kern w:val="0"/>
                <w:szCs w:val="21"/>
                <w:highlight w:val="none"/>
                <w:shd w:val="clear" w:color="auto" w:fill="FFFFFF"/>
                <w:lang w:val="zh-CN"/>
              </w:rPr>
              <w:t>带制作响应文件时用来加密的有效数字证书（CA认证）登录“政采云”平台电子开标大厅按规定时间对加密的响应文件进行解密</w:t>
            </w:r>
            <w:r>
              <w:rPr>
                <w:rFonts w:hint="eastAsia" w:ascii="宋体" w:hAnsi="宋体" w:eastAsia="宋体" w:cs="宋体"/>
                <w:color w:val="auto"/>
                <w:kern w:val="0"/>
                <w:szCs w:val="21"/>
                <w:highlight w:val="none"/>
                <w:shd w:val="clear" w:color="auto" w:fill="FFFFFF"/>
                <w:lang w:val="zh-CN" w:eastAsia="zh-CN"/>
              </w:rPr>
              <w:t>。</w:t>
            </w:r>
            <w:r>
              <w:rPr>
                <w:rFonts w:hint="eastAsia" w:ascii="宋体" w:hAnsi="宋体" w:eastAsia="宋体" w:cs="宋体"/>
                <w:color w:val="auto"/>
                <w:kern w:val="0"/>
                <w:szCs w:val="21"/>
                <w:highlight w:val="none"/>
                <w:shd w:val="clear" w:color="auto" w:fill="FFFFFF"/>
                <w:lang w:val="zh-CN"/>
              </w:rPr>
              <w:t>因供应商自身原因未能按时完成解密的，视为逾期未提交响应文件，其响应无效。</w:t>
            </w:r>
            <w:r>
              <w:rPr>
                <w:rFonts w:hint="eastAsia" w:ascii="宋体" w:hAnsi="宋体" w:eastAsia="宋体" w:cs="宋体"/>
                <w:b w:val="0"/>
                <w:bCs/>
                <w:color w:val="auto"/>
                <w:sz w:val="21"/>
                <w:szCs w:val="21"/>
                <w:highlight w:val="none"/>
                <w:lang w:val="en-US" w:eastAsia="zh-CN"/>
              </w:rPr>
              <w:t>供应商在二次报价确认提交完成后，即可退出不见面开标大厅。</w:t>
            </w:r>
          </w:p>
        </w:tc>
      </w:tr>
      <w:tr w14:paraId="158D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6" w:type="dxa"/>
            <w:noWrap w:val="0"/>
            <w:vAlign w:val="center"/>
          </w:tcPr>
          <w:p w14:paraId="1D5066D2">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31</w:t>
            </w:r>
          </w:p>
        </w:tc>
        <w:tc>
          <w:tcPr>
            <w:tcW w:w="1973" w:type="dxa"/>
            <w:noWrap w:val="0"/>
            <w:vAlign w:val="center"/>
          </w:tcPr>
          <w:p w14:paraId="4E31B251">
            <w:pPr>
              <w:autoSpaceDE w:val="0"/>
              <w:autoSpaceDN w:val="0"/>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磋商小组的构成</w:t>
            </w:r>
          </w:p>
        </w:tc>
        <w:tc>
          <w:tcPr>
            <w:tcW w:w="7839" w:type="dxa"/>
            <w:noWrap w:val="0"/>
            <w:vAlign w:val="top"/>
          </w:tcPr>
          <w:p w14:paraId="07B574C4">
            <w:pPr>
              <w:widowControl/>
              <w:adjustRightInd w:val="0"/>
              <w:spacing w:line="240" w:lineRule="atLeast"/>
              <w:jc w:val="left"/>
              <w:textAlignment w:val="baseline"/>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构成:共</w:t>
            </w:r>
            <w:r>
              <w:rPr>
                <w:rFonts w:hint="eastAsia" w:ascii="宋体" w:hAnsi="宋体" w:cs="宋体"/>
                <w:color w:val="auto"/>
                <w:kern w:val="0"/>
                <w:szCs w:val="21"/>
                <w:highlight w:val="none"/>
                <w:shd w:val="clear" w:color="auto" w:fill="FFFFFF"/>
                <w:lang w:val="en-US" w:eastAsia="zh-CN"/>
              </w:rPr>
              <w:t>3</w:t>
            </w:r>
            <w:r>
              <w:rPr>
                <w:rFonts w:hint="eastAsia" w:ascii="宋体" w:hAnsi="宋体" w:cs="宋体"/>
                <w:color w:val="auto"/>
                <w:kern w:val="0"/>
                <w:szCs w:val="21"/>
                <w:highlight w:val="none"/>
                <w:shd w:val="clear" w:color="auto" w:fill="FFFFFF"/>
              </w:rPr>
              <w:t>人组成</w:t>
            </w: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lang w:val="en-US" w:eastAsia="zh-CN"/>
              </w:rPr>
              <w:t>其中相关专家2人，业主代表1人。</w:t>
            </w:r>
          </w:p>
          <w:p w14:paraId="7E8D1808">
            <w:pPr>
              <w:adjustRightInd w:val="0"/>
              <w:snapToGrid w:val="0"/>
              <w:spacing w:line="288" w:lineRule="auto"/>
              <w:rPr>
                <w:rFonts w:hint="default" w:ascii="宋体" w:hAnsi="宋体" w:eastAsia="宋体" w:cs="宋体"/>
                <w:bCs/>
                <w:color w:val="auto"/>
                <w:szCs w:val="21"/>
                <w:highlight w:val="none"/>
                <w:lang w:val="en-US" w:eastAsia="zh-CN"/>
              </w:rPr>
            </w:pP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确定方式：</w:t>
            </w:r>
            <w:r>
              <w:rPr>
                <w:rFonts w:hint="eastAsia" w:ascii="宋体" w:hAnsi="宋体" w:cs="宋体"/>
                <w:b w:val="0"/>
                <w:color w:val="auto"/>
                <w:spacing w:val="-4"/>
                <w:sz w:val="21"/>
                <w:szCs w:val="21"/>
                <w:highlight w:val="none"/>
                <w:lang w:val="zh-CN"/>
              </w:rPr>
              <w:t>在</w:t>
            </w:r>
            <w:r>
              <w:rPr>
                <w:rFonts w:hint="eastAsia" w:ascii="宋体" w:hAnsi="宋体" w:cs="宋体"/>
                <w:b w:val="0"/>
                <w:color w:val="auto"/>
                <w:spacing w:val="-4"/>
                <w:sz w:val="21"/>
                <w:szCs w:val="21"/>
                <w:highlight w:val="none"/>
                <w:lang w:val="en-US" w:eastAsia="zh-CN"/>
              </w:rPr>
              <w:t>吉林省政府采购云平台</w:t>
            </w:r>
            <w:r>
              <w:rPr>
                <w:rFonts w:hint="eastAsia" w:ascii="宋体" w:hAnsi="宋体" w:cs="宋体"/>
                <w:b w:val="0"/>
                <w:color w:val="auto"/>
                <w:spacing w:val="-4"/>
                <w:sz w:val="21"/>
                <w:szCs w:val="21"/>
                <w:highlight w:val="none"/>
                <w:lang w:val="zh-CN"/>
              </w:rPr>
              <w:t>专家库中随机抽取</w:t>
            </w:r>
            <w:r>
              <w:rPr>
                <w:rFonts w:hint="eastAsia" w:ascii="宋体" w:hAnsi="宋体" w:cs="宋体"/>
                <w:b w:val="0"/>
                <w:color w:val="auto"/>
                <w:spacing w:val="-4"/>
                <w:sz w:val="21"/>
                <w:szCs w:val="21"/>
                <w:highlight w:val="none"/>
                <w:lang w:val="en-US" w:eastAsia="zh-CN"/>
              </w:rPr>
              <w:t>2</w:t>
            </w:r>
            <w:r>
              <w:rPr>
                <w:rFonts w:hint="eastAsia" w:ascii="宋体" w:hAnsi="宋体" w:cs="宋体"/>
                <w:b w:val="0"/>
                <w:color w:val="auto"/>
                <w:spacing w:val="-4"/>
                <w:sz w:val="21"/>
                <w:szCs w:val="21"/>
                <w:highlight w:val="none"/>
                <w:lang w:val="zh-CN"/>
              </w:rPr>
              <w:t>人，</w:t>
            </w:r>
            <w:r>
              <w:rPr>
                <w:rFonts w:hint="eastAsia" w:ascii="宋体" w:hAnsi="宋体" w:cs="宋体"/>
                <w:b w:val="0"/>
                <w:color w:val="auto"/>
                <w:spacing w:val="-4"/>
                <w:sz w:val="21"/>
                <w:szCs w:val="21"/>
                <w:highlight w:val="none"/>
                <w:lang w:val="en-US" w:eastAsia="zh-CN"/>
              </w:rPr>
              <w:t>及业主代表1人。</w:t>
            </w:r>
          </w:p>
        </w:tc>
      </w:tr>
      <w:tr w14:paraId="4279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6" w:type="dxa"/>
            <w:noWrap w:val="0"/>
            <w:vAlign w:val="center"/>
          </w:tcPr>
          <w:p w14:paraId="23AA154C">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32</w:t>
            </w:r>
          </w:p>
        </w:tc>
        <w:tc>
          <w:tcPr>
            <w:tcW w:w="1973" w:type="dxa"/>
            <w:noWrap w:val="0"/>
            <w:vAlign w:val="center"/>
          </w:tcPr>
          <w:p w14:paraId="6927178A">
            <w:pPr>
              <w:adjustRightInd w:val="0"/>
              <w:snapToGrid w:val="0"/>
              <w:jc w:val="center"/>
              <w:rPr>
                <w:rFonts w:hint="eastAsia" w:ascii="宋体" w:hAnsi="宋体" w:cs="宋体"/>
                <w:bCs/>
                <w:color w:val="auto"/>
                <w:szCs w:val="21"/>
                <w:highlight w:val="none"/>
                <w:lang w:val="zh-CN"/>
              </w:rPr>
            </w:pPr>
            <w:r>
              <w:rPr>
                <w:rFonts w:hint="eastAsia" w:ascii="宋体" w:hAnsi="宋体" w:cs="宋体"/>
                <w:bCs/>
                <w:color w:val="auto"/>
                <w:spacing w:val="-4"/>
                <w:szCs w:val="21"/>
                <w:highlight w:val="none"/>
                <w:lang w:val="zh-CN"/>
              </w:rPr>
              <w:t>是否授权磋商小组确定成交供应商</w:t>
            </w:r>
          </w:p>
        </w:tc>
        <w:tc>
          <w:tcPr>
            <w:tcW w:w="7839" w:type="dxa"/>
            <w:noWrap w:val="0"/>
            <w:vAlign w:val="center"/>
          </w:tcPr>
          <w:p w14:paraId="582BA80F">
            <w:pPr>
              <w:adjustRightInd w:val="0"/>
              <w:snapToGrid w:val="0"/>
              <w:rPr>
                <w:rFonts w:hint="eastAsia" w:ascii="宋体" w:hAnsi="宋体" w:cs="宋体"/>
                <w:bCs/>
                <w:color w:val="auto"/>
                <w:szCs w:val="21"/>
                <w:highlight w:val="none"/>
                <w:lang w:val="zh-CN"/>
              </w:rPr>
            </w:pPr>
            <w:r>
              <w:rPr>
                <w:rFonts w:hint="eastAsia" w:ascii="宋体" w:hAnsi="宋体" w:cs="宋体"/>
                <w:bCs/>
                <w:color w:val="auto"/>
                <w:spacing w:val="-4"/>
                <w:szCs w:val="21"/>
                <w:highlight w:val="none"/>
                <w:lang w:val="zh-CN"/>
              </w:rPr>
              <w:t>是，直接确定成交供应商。</w:t>
            </w:r>
            <w:r>
              <w:rPr>
                <w:rFonts w:hint="eastAsia" w:ascii="宋体" w:hAnsi="宋体" w:cs="宋体"/>
                <w:color w:val="auto"/>
                <w:szCs w:val="21"/>
                <w:highlight w:val="none"/>
              </w:rPr>
              <w:t>磋商小组应当根据综合评分情况，按照评审得分由高到低顺序推荐排序第一的供应商为本项目预成交供应商。</w:t>
            </w:r>
          </w:p>
        </w:tc>
      </w:tr>
      <w:tr w14:paraId="1257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6" w:type="dxa"/>
            <w:noWrap w:val="0"/>
            <w:vAlign w:val="center"/>
          </w:tcPr>
          <w:p w14:paraId="6D39391F">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33</w:t>
            </w:r>
          </w:p>
        </w:tc>
        <w:tc>
          <w:tcPr>
            <w:tcW w:w="1973" w:type="dxa"/>
            <w:noWrap w:val="0"/>
            <w:vAlign w:val="center"/>
          </w:tcPr>
          <w:p w14:paraId="69E95DC2">
            <w:pPr>
              <w:widowControl/>
              <w:adjustRightInd w:val="0"/>
              <w:spacing w:line="240" w:lineRule="atLeast"/>
              <w:jc w:val="center"/>
              <w:textAlignment w:val="baseline"/>
              <w:rPr>
                <w:rFonts w:hint="eastAsia" w:ascii="宋体" w:hAnsi="宋体" w:cs="宋体"/>
                <w:bCs/>
                <w:color w:val="auto"/>
                <w:spacing w:val="-4"/>
                <w:szCs w:val="21"/>
                <w:highlight w:val="none"/>
                <w:lang w:val="zh-CN"/>
              </w:rPr>
            </w:pPr>
            <w:r>
              <w:rPr>
                <w:rFonts w:hint="eastAsia" w:ascii="宋体" w:hAnsi="宋体"/>
                <w:b w:val="0"/>
                <w:color w:val="auto"/>
                <w:sz w:val="21"/>
                <w:szCs w:val="21"/>
              </w:rPr>
              <w:t>中标/成交公示</w:t>
            </w:r>
          </w:p>
        </w:tc>
        <w:tc>
          <w:tcPr>
            <w:tcW w:w="7839" w:type="dxa"/>
            <w:noWrap w:val="0"/>
            <w:vAlign w:val="center"/>
          </w:tcPr>
          <w:p w14:paraId="1B1042EE">
            <w:pPr>
              <w:widowControl/>
              <w:adjustRightInd w:val="0"/>
              <w:spacing w:line="240" w:lineRule="atLeast"/>
              <w:jc w:val="left"/>
              <w:textAlignment w:val="baseline"/>
              <w:rPr>
                <w:rFonts w:hint="eastAsia" w:ascii="宋体" w:hAnsi="宋体" w:cs="宋体"/>
                <w:bCs/>
                <w:color w:val="auto"/>
                <w:spacing w:val="-4"/>
                <w:szCs w:val="21"/>
                <w:highlight w:val="none"/>
                <w:lang w:val="zh-CN"/>
              </w:rPr>
            </w:pPr>
            <w:r>
              <w:rPr>
                <w:rFonts w:hint="eastAsia" w:ascii="宋体" w:hAnsi="宋体" w:cs="宋体"/>
                <w:color w:val="auto"/>
                <w:kern w:val="0"/>
                <w:szCs w:val="21"/>
                <w:highlight w:val="none"/>
                <w:shd w:val="clear" w:color="auto" w:fill="FFFFFF"/>
                <w:lang w:val="en-US" w:eastAsia="zh-CN"/>
              </w:rPr>
              <w:t>公示媒介：</w:t>
            </w:r>
            <w:r>
              <w:rPr>
                <w:rFonts w:hint="eastAsia" w:ascii="宋体" w:hAnsi="宋体" w:eastAsia="宋体" w:cs="宋体"/>
                <w:b w:val="0"/>
                <w:bCs/>
                <w:color w:val="auto"/>
                <w:sz w:val="21"/>
                <w:szCs w:val="21"/>
                <w:highlight w:val="none"/>
                <w:lang w:val="zh-CN" w:eastAsia="zh-CN"/>
              </w:rPr>
              <w:t>中国政府采购网、“政采云”平台（http:// www.zcygov.cn），同步推送到</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zh-CN" w:eastAsia="zh-CN"/>
              </w:rPr>
              <w:t>吉林省政府采购网、中国政府采购网）。</w:t>
            </w:r>
          </w:p>
        </w:tc>
      </w:tr>
      <w:tr w14:paraId="61FB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6" w:type="dxa"/>
            <w:noWrap w:val="0"/>
            <w:vAlign w:val="center"/>
          </w:tcPr>
          <w:p w14:paraId="754972F8">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34</w:t>
            </w:r>
          </w:p>
        </w:tc>
        <w:tc>
          <w:tcPr>
            <w:tcW w:w="1973" w:type="dxa"/>
            <w:noWrap w:val="0"/>
            <w:vAlign w:val="center"/>
          </w:tcPr>
          <w:p w14:paraId="697F664F">
            <w:pPr>
              <w:widowControl/>
              <w:adjustRightInd w:val="0"/>
              <w:spacing w:line="240" w:lineRule="atLeast"/>
              <w:jc w:val="center"/>
              <w:textAlignment w:val="baseline"/>
              <w:rPr>
                <w:rFonts w:hint="eastAsia" w:ascii="宋体" w:hAnsi="宋体"/>
                <w:b w:val="0"/>
                <w:color w:val="auto"/>
                <w:sz w:val="21"/>
                <w:szCs w:val="21"/>
              </w:rPr>
            </w:pPr>
            <w:r>
              <w:rPr>
                <w:rFonts w:hint="eastAsia" w:ascii="宋体" w:hAnsi="宋体" w:cs="宋体"/>
                <w:color w:val="auto"/>
                <w:kern w:val="0"/>
                <w:szCs w:val="21"/>
                <w:highlight w:val="none"/>
                <w:shd w:val="clear" w:color="auto" w:fill="FFFFFF"/>
              </w:rPr>
              <w:t>是否授权</w:t>
            </w:r>
            <w:r>
              <w:rPr>
                <w:rFonts w:hint="eastAsia" w:ascii="宋体" w:hAnsi="宋体" w:cs="宋体"/>
                <w:color w:val="auto"/>
                <w:kern w:val="0"/>
                <w:szCs w:val="21"/>
                <w:highlight w:val="none"/>
                <w:shd w:val="clear" w:color="auto" w:fill="FFFFFF"/>
                <w:lang w:eastAsia="zh-CN"/>
              </w:rPr>
              <w:t>磋商小组</w:t>
            </w:r>
            <w:r>
              <w:rPr>
                <w:rFonts w:hint="eastAsia" w:ascii="宋体" w:hAnsi="宋体" w:cs="宋体"/>
                <w:color w:val="auto"/>
                <w:kern w:val="0"/>
                <w:szCs w:val="21"/>
                <w:highlight w:val="none"/>
                <w:shd w:val="clear" w:color="auto" w:fill="FFFFFF"/>
              </w:rPr>
              <w:t>确定</w:t>
            </w:r>
            <w:r>
              <w:rPr>
                <w:rFonts w:hint="eastAsia" w:ascii="宋体" w:hAnsi="宋体" w:cs="宋体"/>
                <w:color w:val="auto"/>
                <w:kern w:val="0"/>
                <w:szCs w:val="21"/>
                <w:highlight w:val="none"/>
                <w:shd w:val="clear" w:color="auto" w:fill="FFFFFF"/>
                <w:lang w:eastAsia="zh-CN"/>
              </w:rPr>
              <w:t>成交</w:t>
            </w:r>
            <w:r>
              <w:rPr>
                <w:rFonts w:hint="eastAsia" w:ascii="宋体" w:hAnsi="宋体" w:cs="宋体"/>
                <w:color w:val="auto"/>
                <w:kern w:val="0"/>
                <w:szCs w:val="21"/>
                <w:highlight w:val="none"/>
                <w:shd w:val="clear" w:color="auto" w:fill="FFFFFF"/>
              </w:rPr>
              <w:t>人</w:t>
            </w:r>
          </w:p>
        </w:tc>
        <w:tc>
          <w:tcPr>
            <w:tcW w:w="7839" w:type="dxa"/>
            <w:noWrap w:val="0"/>
            <w:vAlign w:val="center"/>
          </w:tcPr>
          <w:p w14:paraId="5D7C160E">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sym w:font="Wingdings" w:char="00FE"/>
            </w:r>
            <w:r>
              <w:rPr>
                <w:rFonts w:hint="eastAsia" w:ascii="宋体" w:hAnsi="宋体" w:cs="宋体"/>
                <w:color w:val="auto"/>
                <w:kern w:val="0"/>
                <w:szCs w:val="21"/>
                <w:highlight w:val="none"/>
                <w:shd w:val="clear" w:color="auto" w:fill="FFFFFF"/>
                <w:lang w:val="en-US" w:eastAsia="zh-CN"/>
              </w:rPr>
              <w:t>是</w:t>
            </w:r>
            <w:r>
              <w:rPr>
                <w:rFonts w:hint="eastAsia" w:ascii="宋体" w:hAnsi="宋体" w:cs="宋体"/>
                <w:color w:val="auto"/>
                <w:kern w:val="0"/>
                <w:szCs w:val="21"/>
                <w:highlight w:val="none"/>
                <w:shd w:val="clear" w:color="auto" w:fill="FFFFFF"/>
              </w:rPr>
              <w:t xml:space="preserve"> ：</w:t>
            </w:r>
            <w:r>
              <w:rPr>
                <w:rFonts w:hint="eastAsia" w:ascii="宋体" w:hAnsi="宋体" w:cs="宋体"/>
                <w:bCs/>
                <w:color w:val="auto"/>
                <w:spacing w:val="-4"/>
                <w:szCs w:val="21"/>
                <w:highlight w:val="none"/>
                <w:lang w:val="zh-CN"/>
              </w:rPr>
              <w:t>直接确定成交供应商。</w:t>
            </w:r>
            <w:r>
              <w:rPr>
                <w:rFonts w:hint="eastAsia" w:ascii="宋体" w:hAnsi="宋体" w:cs="宋体"/>
                <w:color w:val="auto"/>
                <w:szCs w:val="21"/>
                <w:highlight w:val="none"/>
              </w:rPr>
              <w:t>磋商小组应当根据综合评分情况，按照评审得分由高到低顺序推荐排序第一的供应商为本项目成交供应商</w:t>
            </w:r>
            <w:r>
              <w:rPr>
                <w:rFonts w:hint="eastAsia" w:ascii="宋体" w:hAnsi="宋体" w:cs="宋体"/>
                <w:color w:val="auto"/>
                <w:kern w:val="0"/>
                <w:szCs w:val="21"/>
                <w:highlight w:val="none"/>
                <w:shd w:val="clear" w:color="auto" w:fill="FFFFFF"/>
              </w:rPr>
              <w:t>。</w:t>
            </w:r>
          </w:p>
          <w:p w14:paraId="093249F6">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eastAsia="zh-CN"/>
              </w:rPr>
              <w:t>□</w:t>
            </w:r>
            <w:r>
              <w:rPr>
                <w:rFonts w:hint="eastAsia" w:ascii="宋体" w:hAnsi="宋体" w:cs="宋体"/>
                <w:color w:val="auto"/>
                <w:kern w:val="0"/>
                <w:szCs w:val="21"/>
                <w:highlight w:val="none"/>
                <w:shd w:val="clear" w:color="auto" w:fill="FFFFFF"/>
                <w:lang w:val="en-US" w:eastAsia="zh-CN"/>
              </w:rPr>
              <w:t>否</w:t>
            </w:r>
          </w:p>
        </w:tc>
      </w:tr>
      <w:tr w14:paraId="4CEA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6" w:type="dxa"/>
            <w:noWrap w:val="0"/>
            <w:vAlign w:val="center"/>
          </w:tcPr>
          <w:p w14:paraId="39E80F6A">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35</w:t>
            </w:r>
          </w:p>
        </w:tc>
        <w:tc>
          <w:tcPr>
            <w:tcW w:w="1973" w:type="dxa"/>
            <w:noWrap w:val="0"/>
            <w:vAlign w:val="center"/>
          </w:tcPr>
          <w:p w14:paraId="08115D5F">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zh-CN"/>
              </w:rPr>
              <w:t>采购人拒收磋商响应文件的情形</w:t>
            </w:r>
          </w:p>
        </w:tc>
        <w:tc>
          <w:tcPr>
            <w:tcW w:w="7839" w:type="dxa"/>
            <w:noWrap w:val="0"/>
            <w:vAlign w:val="center"/>
          </w:tcPr>
          <w:p w14:paraId="4C55ECE4">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zh-CN"/>
              </w:rPr>
              <w:t>磋商响应文件逾期上传的或者未按照时间规定解密。</w:t>
            </w:r>
          </w:p>
        </w:tc>
      </w:tr>
      <w:tr w14:paraId="071F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6" w:type="dxa"/>
            <w:noWrap w:val="0"/>
            <w:vAlign w:val="center"/>
          </w:tcPr>
          <w:p w14:paraId="617A30B0">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36</w:t>
            </w:r>
          </w:p>
        </w:tc>
        <w:tc>
          <w:tcPr>
            <w:tcW w:w="1973" w:type="dxa"/>
            <w:noWrap w:val="0"/>
            <w:vAlign w:val="center"/>
          </w:tcPr>
          <w:p w14:paraId="15EABD29">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cs="宋体"/>
                <w:color w:val="auto"/>
                <w:kern w:val="0"/>
                <w:szCs w:val="21"/>
                <w:highlight w:val="none"/>
                <w:shd w:val="clear" w:color="auto" w:fill="FFFFFF"/>
                <w:lang w:val="zh-CN"/>
              </w:rPr>
              <w:t>其他要求</w:t>
            </w:r>
          </w:p>
        </w:tc>
        <w:tc>
          <w:tcPr>
            <w:tcW w:w="7839" w:type="dxa"/>
            <w:noWrap w:val="0"/>
            <w:vAlign w:val="center"/>
          </w:tcPr>
          <w:p w14:paraId="2DCE3D89">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zh-CN"/>
              </w:rPr>
              <w:t>本项目采用两轮报价（</w:t>
            </w:r>
            <w:r>
              <w:rPr>
                <w:rFonts w:hint="eastAsia" w:ascii="宋体" w:hAnsi="宋体" w:eastAsia="宋体" w:cs="宋体"/>
                <w:color w:val="auto"/>
                <w:kern w:val="0"/>
                <w:szCs w:val="21"/>
                <w:highlight w:val="none"/>
                <w:shd w:val="clear" w:color="auto" w:fill="FFFFFF"/>
                <w:lang w:val="en-US" w:eastAsia="zh-CN"/>
              </w:rPr>
              <w:t>包括首次报价</w:t>
            </w:r>
            <w:r>
              <w:rPr>
                <w:rFonts w:hint="eastAsia" w:ascii="宋体" w:hAnsi="宋体" w:eastAsia="宋体" w:cs="宋体"/>
                <w:color w:val="auto"/>
                <w:kern w:val="0"/>
                <w:szCs w:val="21"/>
                <w:highlight w:val="none"/>
                <w:shd w:val="clear" w:color="auto" w:fill="FFFFFF"/>
                <w:lang w:val="zh-CN"/>
              </w:rPr>
              <w:t>）</w:t>
            </w:r>
            <w:r>
              <w:rPr>
                <w:rFonts w:hint="eastAsia" w:ascii="宋体" w:hAnsi="宋体" w:eastAsia="宋体" w:cs="宋体"/>
                <w:color w:val="auto"/>
                <w:kern w:val="0"/>
                <w:szCs w:val="21"/>
                <w:highlight w:val="none"/>
                <w:shd w:val="clear" w:color="auto" w:fill="FFFFFF"/>
                <w:lang w:val="zh-CN" w:eastAsia="zh-CN"/>
              </w:rPr>
              <w:t>，</w:t>
            </w:r>
            <w:r>
              <w:rPr>
                <w:rFonts w:hint="eastAsia" w:ascii="宋体" w:hAnsi="宋体" w:eastAsia="宋体" w:cs="宋体"/>
                <w:color w:val="auto"/>
                <w:kern w:val="0"/>
                <w:szCs w:val="21"/>
                <w:highlight w:val="none"/>
                <w:shd w:val="clear" w:color="auto" w:fill="FFFFFF"/>
                <w:lang w:val="zh-CN"/>
              </w:rPr>
              <w:t>第二轮报价即最后报价</w:t>
            </w:r>
            <w:r>
              <w:rPr>
                <w:rFonts w:hint="eastAsia" w:ascii="宋体" w:hAnsi="宋体" w:eastAsia="宋体" w:cs="宋体"/>
                <w:color w:val="auto"/>
                <w:kern w:val="0"/>
                <w:szCs w:val="21"/>
                <w:highlight w:val="none"/>
                <w:shd w:val="clear" w:color="auto" w:fill="FFFFFF"/>
                <w:lang w:val="zh-CN" w:eastAsia="zh-CN"/>
              </w:rPr>
              <w:t>；</w:t>
            </w:r>
          </w:p>
          <w:p w14:paraId="71460BC9">
            <w:pPr>
              <w:widowControl/>
              <w:adjustRightInd w:val="0"/>
              <w:spacing w:line="240" w:lineRule="atLeast"/>
              <w:jc w:val="left"/>
              <w:textAlignment w:val="baseline"/>
              <w:rPr>
                <w:rFonts w:hint="eastAsia" w:ascii="宋体" w:hAnsi="宋体" w:eastAsia="宋体" w:cs="宋体"/>
                <w:color w:val="auto"/>
                <w:kern w:val="0"/>
                <w:szCs w:val="21"/>
                <w:highlight w:val="none"/>
                <w:shd w:val="clear" w:color="auto" w:fill="FFFFFF"/>
                <w:lang w:val="zh-CN" w:eastAsia="zh-CN"/>
              </w:rPr>
            </w:pPr>
            <w:r>
              <w:rPr>
                <w:rFonts w:hint="eastAsia" w:ascii="宋体" w:hAnsi="宋体" w:eastAsia="宋体" w:cs="宋体"/>
                <w:color w:val="auto"/>
                <w:kern w:val="0"/>
                <w:szCs w:val="21"/>
                <w:highlight w:val="none"/>
                <w:shd w:val="clear" w:color="auto" w:fill="FFFFFF"/>
                <w:lang w:val="en-US" w:eastAsia="zh-CN"/>
              </w:rPr>
              <w:t>2、工程</w:t>
            </w:r>
            <w:r>
              <w:rPr>
                <w:rFonts w:hint="eastAsia" w:ascii="宋体" w:hAnsi="宋体" w:eastAsia="宋体" w:cs="宋体"/>
                <w:color w:val="auto"/>
                <w:kern w:val="0"/>
                <w:szCs w:val="21"/>
                <w:highlight w:val="none"/>
                <w:shd w:val="clear" w:color="auto" w:fill="FFFFFF"/>
                <w:lang w:val="zh-CN" w:eastAsia="zh-CN"/>
              </w:rPr>
              <w:t>造价师只能担任本项目其中一个供应商的造价工作，且此造价师应该承认该项目的二次报价（最终报价），并根据二次报价修改分项报价。</w:t>
            </w:r>
          </w:p>
          <w:p w14:paraId="37D2FE58">
            <w:pPr>
              <w:widowControl/>
              <w:adjustRightInd w:val="0"/>
              <w:spacing w:line="240" w:lineRule="atLeast"/>
              <w:jc w:val="left"/>
              <w:textAlignment w:val="baseline"/>
              <w:rPr>
                <w:rFonts w:hint="eastAsia" w:ascii="宋体" w:hAnsi="宋体" w:cs="宋体"/>
                <w:color w:val="auto"/>
                <w:kern w:val="0"/>
                <w:szCs w:val="21"/>
                <w:highlight w:val="none"/>
                <w:shd w:val="clear" w:color="auto" w:fill="FFFFFF"/>
                <w:lang w:val="zh-CN"/>
              </w:rPr>
            </w:pPr>
            <w:r>
              <w:rPr>
                <w:rFonts w:hint="eastAsia" w:ascii="宋体" w:hAnsi="宋体" w:eastAsia="宋体" w:cs="宋体"/>
                <w:color w:val="auto"/>
                <w:kern w:val="0"/>
                <w:szCs w:val="21"/>
                <w:highlight w:val="none"/>
                <w:shd w:val="clear" w:color="auto" w:fill="FFFFFF"/>
                <w:lang w:val="en-US" w:eastAsia="zh-CN"/>
              </w:rPr>
              <w:t>3、本次采购项目单项总体报价限额包含工程所需所有费用，供应商报价应包括完成本次工程项目所发生全部费用。</w:t>
            </w:r>
          </w:p>
        </w:tc>
      </w:tr>
      <w:tr w14:paraId="08FE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6" w:type="dxa"/>
            <w:noWrap w:val="0"/>
            <w:vAlign w:val="center"/>
          </w:tcPr>
          <w:p w14:paraId="3C4C6AF8">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37</w:t>
            </w:r>
          </w:p>
        </w:tc>
        <w:tc>
          <w:tcPr>
            <w:tcW w:w="1973" w:type="dxa"/>
            <w:noWrap w:val="0"/>
            <w:vAlign w:val="center"/>
          </w:tcPr>
          <w:p w14:paraId="3AB0EC43">
            <w:pPr>
              <w:adjustRightInd w:val="0"/>
              <w:snapToGrid w:val="0"/>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评审方法</w:t>
            </w:r>
          </w:p>
        </w:tc>
        <w:tc>
          <w:tcPr>
            <w:tcW w:w="7839" w:type="dxa"/>
            <w:noWrap w:val="0"/>
            <w:vAlign w:val="center"/>
          </w:tcPr>
          <w:p w14:paraId="341AE80C">
            <w:pPr>
              <w:autoSpaceDE w:val="0"/>
              <w:autoSpaceDN w:val="0"/>
              <w:adjustRightInd w:val="0"/>
              <w:snapToGrid w:val="0"/>
              <w:rPr>
                <w:rFonts w:hint="eastAsia" w:ascii="宋体" w:hAnsi="宋体" w:cs="宋体"/>
                <w:bCs/>
                <w:color w:val="auto"/>
                <w:szCs w:val="21"/>
                <w:highlight w:val="none"/>
                <w:lang w:val="zh-CN"/>
              </w:rPr>
            </w:pPr>
            <w:r>
              <w:rPr>
                <w:rFonts w:hint="eastAsia" w:ascii="宋体" w:hAnsi="宋体" w:cs="宋体"/>
                <w:color w:val="auto"/>
                <w:szCs w:val="21"/>
                <w:highlight w:val="none"/>
              </w:rPr>
              <w:t>综合评分法</w:t>
            </w:r>
          </w:p>
        </w:tc>
      </w:tr>
      <w:tr w14:paraId="7D0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2A3580A6">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38</w:t>
            </w:r>
          </w:p>
        </w:tc>
        <w:tc>
          <w:tcPr>
            <w:tcW w:w="1973" w:type="dxa"/>
            <w:noWrap w:val="0"/>
            <w:vAlign w:val="center"/>
          </w:tcPr>
          <w:p w14:paraId="10582BB5">
            <w:pPr>
              <w:adjustRightInd w:val="0"/>
              <w:jc w:val="center"/>
              <w:rPr>
                <w:rFonts w:hint="eastAsia" w:ascii="宋体" w:hAnsi="宋体" w:cs="宋体"/>
                <w:bCs/>
                <w:color w:val="auto"/>
                <w:szCs w:val="21"/>
                <w:highlight w:val="none"/>
                <w:lang w:val="zh-CN"/>
              </w:rPr>
            </w:pPr>
            <w:r>
              <w:rPr>
                <w:rFonts w:hint="eastAsia"/>
                <w:color w:val="auto"/>
                <w:szCs w:val="21"/>
                <w:highlight w:val="none"/>
              </w:rPr>
              <w:t>合同方式</w:t>
            </w:r>
          </w:p>
        </w:tc>
        <w:tc>
          <w:tcPr>
            <w:tcW w:w="7839" w:type="dxa"/>
            <w:noWrap w:val="0"/>
            <w:vAlign w:val="center"/>
          </w:tcPr>
          <w:p w14:paraId="0B6F5E35">
            <w:pPr>
              <w:rPr>
                <w:rFonts w:hint="default" w:eastAsia="宋体"/>
                <w:color w:val="auto"/>
                <w:szCs w:val="21"/>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具体以甲乙双方签订的合同为准。</w:t>
            </w:r>
          </w:p>
        </w:tc>
      </w:tr>
      <w:tr w14:paraId="5925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7178D137">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39</w:t>
            </w:r>
          </w:p>
        </w:tc>
        <w:tc>
          <w:tcPr>
            <w:tcW w:w="1973" w:type="dxa"/>
            <w:noWrap w:val="0"/>
            <w:vAlign w:val="center"/>
          </w:tcPr>
          <w:p w14:paraId="10E2746A">
            <w:pPr>
              <w:adjustRightInd w:val="0"/>
              <w:jc w:val="center"/>
              <w:rPr>
                <w:rFonts w:hint="eastAsia"/>
                <w:color w:val="auto"/>
                <w:szCs w:val="21"/>
                <w:highlight w:val="none"/>
              </w:rPr>
            </w:pPr>
            <w:r>
              <w:rPr>
                <w:rFonts w:hint="eastAsia"/>
                <w:color w:val="auto"/>
                <w:szCs w:val="21"/>
                <w:highlight w:val="none"/>
              </w:rPr>
              <w:t>付款方式</w:t>
            </w:r>
          </w:p>
        </w:tc>
        <w:tc>
          <w:tcPr>
            <w:tcW w:w="7839" w:type="dxa"/>
            <w:noWrap w:val="0"/>
            <w:vAlign w:val="center"/>
          </w:tcPr>
          <w:p w14:paraId="1F843A61">
            <w:pPr>
              <w:rPr>
                <w:rFonts w:hint="default"/>
                <w:color w:val="auto"/>
                <w:szCs w:val="21"/>
                <w:highlight w:val="none"/>
                <w:lang w:val="en-US"/>
              </w:rPr>
            </w:pPr>
            <w:r>
              <w:rPr>
                <w:rFonts w:hint="eastAsia" w:ascii="宋体" w:hAnsi="宋体" w:eastAsia="宋体" w:cs="宋体"/>
                <w:color w:val="auto"/>
                <w:sz w:val="21"/>
                <w:szCs w:val="20"/>
                <w:highlight w:val="none"/>
                <w:lang w:val="en-US" w:eastAsia="zh-CN"/>
              </w:rPr>
              <w:t>具体以与甲方签订合同为准</w:t>
            </w:r>
            <w:r>
              <w:rPr>
                <w:rFonts w:hint="eastAsia" w:ascii="宋体" w:hAnsi="宋体" w:eastAsia="宋体" w:cs="宋体"/>
                <w:color w:val="auto"/>
                <w:sz w:val="21"/>
                <w:szCs w:val="20"/>
                <w:highlight w:val="none"/>
                <w:lang w:eastAsia="zh-Hans"/>
              </w:rPr>
              <w:t>。</w:t>
            </w:r>
          </w:p>
        </w:tc>
      </w:tr>
      <w:tr w14:paraId="5FEC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14D794E1">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c>
          <w:tcPr>
            <w:tcW w:w="1973" w:type="dxa"/>
            <w:noWrap w:val="0"/>
            <w:vAlign w:val="center"/>
          </w:tcPr>
          <w:p w14:paraId="46C1C1AA">
            <w:pPr>
              <w:adjustRightInd w:val="0"/>
              <w:jc w:val="center"/>
              <w:rPr>
                <w:rFonts w:hint="eastAsia" w:ascii="Calibri" w:hAnsi="Calibri"/>
                <w:color w:val="auto"/>
                <w:kern w:val="2"/>
                <w:sz w:val="21"/>
                <w:szCs w:val="21"/>
                <w:highlight w:val="none"/>
                <w:lang w:val="en-US" w:eastAsia="zh-CN" w:bidi="ar-SA"/>
              </w:rPr>
            </w:pPr>
            <w:r>
              <w:rPr>
                <w:rFonts w:hint="eastAsia"/>
                <w:color w:val="auto"/>
                <w:szCs w:val="21"/>
                <w:highlight w:val="none"/>
              </w:rPr>
              <w:t>保修期</w:t>
            </w:r>
          </w:p>
        </w:tc>
        <w:tc>
          <w:tcPr>
            <w:tcW w:w="7839" w:type="dxa"/>
            <w:noWrap w:val="0"/>
            <w:vAlign w:val="center"/>
          </w:tcPr>
          <w:p w14:paraId="4EA50116">
            <w:pPr>
              <w:rPr>
                <w:rFonts w:hint="eastAsia" w:ascii="Calibri" w:hAnsi="Calibri"/>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具体以与甲方签订合同为准。</w:t>
            </w:r>
          </w:p>
        </w:tc>
      </w:tr>
      <w:tr w14:paraId="2881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401ABB3D">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41</w:t>
            </w:r>
          </w:p>
        </w:tc>
        <w:tc>
          <w:tcPr>
            <w:tcW w:w="1973" w:type="dxa"/>
            <w:noWrap w:val="0"/>
            <w:vAlign w:val="center"/>
          </w:tcPr>
          <w:p w14:paraId="3878E74B">
            <w:pPr>
              <w:spacing w:line="0" w:lineRule="atLeast"/>
              <w:jc w:val="center"/>
              <w:rPr>
                <w:rFonts w:hint="eastAsia" w:ascii="Calibri" w:hAnsi="Calibri"/>
                <w:color w:val="auto"/>
                <w:kern w:val="2"/>
                <w:sz w:val="21"/>
                <w:szCs w:val="21"/>
                <w:highlight w:val="none"/>
                <w:lang w:val="en-US" w:eastAsia="zh-CN" w:bidi="ar-SA"/>
              </w:rPr>
            </w:pPr>
            <w:r>
              <w:rPr>
                <w:rFonts w:hint="eastAsia" w:ascii="宋体" w:hAnsi="宋体" w:cs="宋体"/>
                <w:bCs/>
                <w:color w:val="auto"/>
                <w:szCs w:val="21"/>
                <w:highlight w:val="none"/>
                <w:lang w:val="zh-CN"/>
              </w:rPr>
              <w:t>质保金</w:t>
            </w:r>
          </w:p>
        </w:tc>
        <w:tc>
          <w:tcPr>
            <w:tcW w:w="7839" w:type="dxa"/>
            <w:noWrap w:val="0"/>
            <w:vAlign w:val="center"/>
          </w:tcPr>
          <w:p w14:paraId="05DB6A95">
            <w:pPr>
              <w:autoSpaceDE w:val="0"/>
              <w:autoSpaceDN w:val="0"/>
              <w:adjustRightInd w:val="0"/>
              <w:spacing w:line="30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0"/>
                <w:highlight w:val="none"/>
                <w:lang w:val="en-US" w:eastAsia="zh-CN"/>
              </w:rPr>
              <w:t>具体以与甲方签订合同为准</w:t>
            </w:r>
            <w:r>
              <w:rPr>
                <w:rFonts w:hint="eastAsia" w:ascii="宋体" w:hAnsi="宋体" w:eastAsia="宋体" w:cs="宋体"/>
                <w:color w:val="auto"/>
                <w:sz w:val="21"/>
                <w:szCs w:val="20"/>
                <w:highlight w:val="none"/>
                <w:lang w:eastAsia="zh-Hans"/>
              </w:rPr>
              <w:t>。</w:t>
            </w:r>
          </w:p>
        </w:tc>
      </w:tr>
      <w:tr w14:paraId="3CD2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33BB3211">
            <w:pPr>
              <w:autoSpaceDE w:val="0"/>
              <w:autoSpaceDN w:val="0"/>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42</w:t>
            </w:r>
          </w:p>
        </w:tc>
        <w:tc>
          <w:tcPr>
            <w:tcW w:w="1973" w:type="dxa"/>
            <w:noWrap w:val="0"/>
            <w:vAlign w:val="center"/>
          </w:tcPr>
          <w:p w14:paraId="1F960178">
            <w:pPr>
              <w:adjustRightInd w:val="0"/>
              <w:jc w:val="center"/>
              <w:rPr>
                <w:rFonts w:hint="eastAsia" w:ascii="Calibri" w:hAnsi="Calibri"/>
                <w:color w:val="auto"/>
                <w:kern w:val="2"/>
                <w:sz w:val="21"/>
                <w:szCs w:val="21"/>
                <w:highlight w:val="none"/>
                <w:lang w:val="en-US" w:eastAsia="zh-CN" w:bidi="ar-SA"/>
              </w:rPr>
            </w:pPr>
            <w:r>
              <w:rPr>
                <w:rFonts w:hint="eastAsia"/>
                <w:color w:val="auto"/>
                <w:szCs w:val="21"/>
                <w:highlight w:val="none"/>
              </w:rPr>
              <w:t>履约保证金</w:t>
            </w:r>
          </w:p>
        </w:tc>
        <w:tc>
          <w:tcPr>
            <w:tcW w:w="7839" w:type="dxa"/>
            <w:noWrap w:val="0"/>
            <w:vAlign w:val="center"/>
          </w:tcPr>
          <w:p w14:paraId="5991059B">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0"/>
                <w:highlight w:val="none"/>
                <w:lang w:val="en-US" w:eastAsia="zh-CN"/>
              </w:rPr>
              <w:t>具体以与甲方签订合同为准</w:t>
            </w:r>
            <w:r>
              <w:rPr>
                <w:rFonts w:hint="eastAsia" w:ascii="宋体" w:hAnsi="宋体" w:eastAsia="宋体" w:cs="宋体"/>
                <w:color w:val="auto"/>
                <w:sz w:val="21"/>
                <w:szCs w:val="20"/>
                <w:highlight w:val="none"/>
                <w:lang w:eastAsia="zh-Hans"/>
              </w:rPr>
              <w:t>。</w:t>
            </w:r>
          </w:p>
        </w:tc>
      </w:tr>
      <w:tr w14:paraId="12B8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62C62CA1">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43</w:t>
            </w:r>
          </w:p>
        </w:tc>
        <w:tc>
          <w:tcPr>
            <w:tcW w:w="1973" w:type="dxa"/>
            <w:noWrap w:val="0"/>
            <w:vAlign w:val="center"/>
          </w:tcPr>
          <w:p w14:paraId="27FD21C6">
            <w:pPr>
              <w:keepNext w:val="0"/>
              <w:keepLines w:val="0"/>
              <w:pageBreakBefore w:val="0"/>
              <w:kinsoku/>
              <w:wordWrap/>
              <w:overflowPunct/>
              <w:topLinePunct w:val="0"/>
              <w:bidi w:val="0"/>
              <w:spacing w:line="300" w:lineRule="exact"/>
              <w:jc w:val="center"/>
              <w:textAlignment w:val="auto"/>
              <w:rPr>
                <w:rFonts w:hint="eastAsia"/>
                <w:color w:val="auto"/>
                <w:szCs w:val="21"/>
                <w:highlight w:val="none"/>
              </w:rPr>
            </w:pPr>
            <w:r>
              <w:rPr>
                <w:rFonts w:hint="eastAsia" w:ascii="宋体" w:hAnsi="宋体" w:eastAsia="宋体" w:cs="宋体"/>
                <w:color w:val="auto"/>
                <w:sz w:val="21"/>
                <w:szCs w:val="21"/>
                <w:highlight w:val="none"/>
              </w:rPr>
              <w:t>验收交付标准和方法</w:t>
            </w:r>
          </w:p>
        </w:tc>
        <w:tc>
          <w:tcPr>
            <w:tcW w:w="7839" w:type="dxa"/>
            <w:noWrap w:val="0"/>
            <w:vAlign w:val="center"/>
          </w:tcPr>
          <w:p w14:paraId="319CE26E">
            <w:pPr>
              <w:keepNext w:val="0"/>
              <w:keepLines w:val="0"/>
              <w:pageBreakBefore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具体以与甲方签订合同为准</w:t>
            </w:r>
            <w:r>
              <w:rPr>
                <w:rFonts w:hint="eastAsia" w:ascii="宋体" w:hAnsi="宋体" w:eastAsia="宋体" w:cs="宋体"/>
                <w:color w:val="auto"/>
                <w:sz w:val="21"/>
                <w:szCs w:val="20"/>
                <w:highlight w:val="none"/>
                <w:lang w:eastAsia="zh-Hans"/>
              </w:rPr>
              <w:t>。</w:t>
            </w:r>
          </w:p>
        </w:tc>
      </w:tr>
      <w:tr w14:paraId="148B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5E29A3C4">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44</w:t>
            </w:r>
          </w:p>
        </w:tc>
        <w:tc>
          <w:tcPr>
            <w:tcW w:w="1973" w:type="dxa"/>
            <w:noWrap w:val="0"/>
            <w:vAlign w:val="center"/>
          </w:tcPr>
          <w:p w14:paraId="0EEEF3E3">
            <w:pPr>
              <w:keepNext w:val="0"/>
              <w:keepLines w:val="0"/>
              <w:pageBreakBefore w:val="0"/>
              <w:kinsoku/>
              <w:wordWrap/>
              <w:overflowPunct/>
              <w:topLinePunct w:val="0"/>
              <w:bidi w:val="0"/>
              <w:spacing w:line="300" w:lineRule="exact"/>
              <w:jc w:val="center"/>
              <w:textAlignment w:val="auto"/>
              <w:rPr>
                <w:rFonts w:hint="eastAsia"/>
                <w:color w:val="auto"/>
                <w:szCs w:val="21"/>
                <w:highlight w:val="none"/>
              </w:rPr>
            </w:pPr>
            <w:r>
              <w:rPr>
                <w:rFonts w:hint="eastAsia" w:ascii="宋体" w:hAnsi="宋体" w:cs="宋体"/>
                <w:b w:val="0"/>
                <w:bCs/>
                <w:color w:val="auto"/>
                <w:sz w:val="21"/>
                <w:szCs w:val="21"/>
              </w:rPr>
              <w:t>不拖欠农民工工资</w:t>
            </w:r>
          </w:p>
        </w:tc>
        <w:tc>
          <w:tcPr>
            <w:tcW w:w="7839" w:type="dxa"/>
            <w:noWrap w:val="0"/>
            <w:vAlign w:val="center"/>
          </w:tcPr>
          <w:p w14:paraId="64262A90">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 xml:space="preserve">关于不拖欠农民工工资的承诺： </w:t>
            </w:r>
          </w:p>
          <w:p w14:paraId="2292184E">
            <w:pPr>
              <w:keepNext w:val="0"/>
              <w:keepLines w:val="0"/>
              <w:pageBreakBefore w:val="0"/>
              <w:kinsoku/>
              <w:wordWrap/>
              <w:overflowPunct/>
              <w:topLinePunct w:val="0"/>
              <w:bidi w:val="0"/>
              <w:spacing w:line="300" w:lineRule="exact"/>
              <w:jc w:val="left"/>
              <w:textAlignment w:val="auto"/>
              <w:rPr>
                <w:rFonts w:hint="eastAsia" w:ascii="宋体" w:hAnsi="宋体" w:eastAsia="宋体" w:cs="宋体"/>
                <w:color w:val="auto"/>
                <w:sz w:val="21"/>
                <w:szCs w:val="20"/>
                <w:highlight w:val="none"/>
                <w:lang w:val="en-US" w:eastAsia="zh-CN"/>
              </w:rPr>
            </w:pPr>
            <w:r>
              <w:rPr>
                <w:rFonts w:hint="eastAsia" w:ascii="宋体" w:hAnsi="宋体"/>
                <w:b w:val="0"/>
                <w:bCs/>
                <w:color w:val="auto"/>
                <w:sz w:val="21"/>
                <w:szCs w:val="21"/>
              </w:rPr>
              <w:t>根据国务院办公厅印发《关于全面治理拖欠农民工工资问题的意见》及《拖欠农民工工资“黑名单”管理暂行办法》，投标单位须在投标文件中承诺：依法足额支付农民工工资，并对所承包工程项目的农民工工资支付负总责，承诺绝不出现拖欠农民工工资的行为，否则，相关法律责任由投标单位自行承担，包括但不仅限于通过“信用中国”网站、国家企业信用信息公示系统及在主要新闻网站等向社会公布及依法限制参与工程建设项目招投标活动等多种惩戒措施。</w:t>
            </w:r>
          </w:p>
        </w:tc>
      </w:tr>
      <w:tr w14:paraId="1EA4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18C26552">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45</w:t>
            </w:r>
          </w:p>
        </w:tc>
        <w:tc>
          <w:tcPr>
            <w:tcW w:w="1973" w:type="dxa"/>
            <w:noWrap w:val="0"/>
            <w:vAlign w:val="center"/>
          </w:tcPr>
          <w:p w14:paraId="21E8F80A">
            <w:pPr>
              <w:widowControl/>
              <w:adjustRightInd w:val="0"/>
              <w:spacing w:line="240" w:lineRule="atLeast"/>
              <w:jc w:val="center"/>
              <w:textAlignment w:val="baseline"/>
              <w:rPr>
                <w:rFonts w:hint="eastAsia"/>
                <w:color w:val="auto"/>
                <w:szCs w:val="21"/>
                <w:highlight w:val="none"/>
              </w:rPr>
            </w:pPr>
            <w:r>
              <w:rPr>
                <w:rFonts w:hint="eastAsia" w:ascii="宋体" w:hAnsi="宋体" w:cs="宋体"/>
                <w:color w:val="auto"/>
                <w:kern w:val="0"/>
                <w:szCs w:val="21"/>
                <w:highlight w:val="none"/>
                <w:shd w:val="clear" w:color="auto" w:fill="FFFFFF"/>
                <w:lang w:val="zh-CN"/>
              </w:rPr>
              <w:t>采购代理服务费</w:t>
            </w:r>
          </w:p>
        </w:tc>
        <w:tc>
          <w:tcPr>
            <w:tcW w:w="7839" w:type="dxa"/>
            <w:noWrap w:val="0"/>
            <w:vAlign w:val="center"/>
          </w:tcPr>
          <w:p w14:paraId="331CF8B5">
            <w:pPr>
              <w:autoSpaceDE w:val="0"/>
              <w:autoSpaceDN w:val="0"/>
              <w:adjustRightInd w:val="0"/>
              <w:spacing w:line="360" w:lineRule="auto"/>
              <w:jc w:val="left"/>
              <w:rPr>
                <w:rFonts w:hint="eastAsia" w:ascii="宋体" w:hAnsi="宋体" w:cs="宋体-18030"/>
                <w:b w:val="0"/>
                <w:color w:val="auto"/>
                <w:sz w:val="21"/>
                <w:szCs w:val="21"/>
                <w:highlight w:val="none"/>
                <w:lang w:val="zh-CN" w:eastAsia="zh-CN"/>
              </w:rPr>
            </w:pPr>
            <w:r>
              <w:rPr>
                <w:rFonts w:hint="eastAsia" w:ascii="宋体" w:hAnsi="宋体" w:cs="宋体-18030"/>
                <w:b w:val="0"/>
                <w:color w:val="auto"/>
                <w:sz w:val="21"/>
                <w:szCs w:val="21"/>
                <w:highlight w:val="none"/>
              </w:rPr>
              <w:t>参照国家发展改革委发改价格【2015】299号文件的规定，</w:t>
            </w:r>
            <w:r>
              <w:rPr>
                <w:rFonts w:hint="eastAsia" w:ascii="宋体" w:hAnsi="宋体" w:cs="宋体-18030"/>
                <w:b w:val="0"/>
                <w:color w:val="auto"/>
                <w:sz w:val="21"/>
                <w:szCs w:val="21"/>
                <w:highlight w:val="none"/>
                <w:lang w:val="zh-CN" w:eastAsia="zh-CN"/>
              </w:rPr>
              <w:t>按预算金额的</w:t>
            </w:r>
            <w:r>
              <w:rPr>
                <w:rFonts w:hint="eastAsia" w:ascii="宋体" w:hAnsi="宋体" w:cs="宋体-18030"/>
                <w:b w:val="0"/>
                <w:color w:val="auto"/>
                <w:sz w:val="21"/>
                <w:szCs w:val="21"/>
                <w:highlight w:val="none"/>
                <w:lang w:val="en-US" w:eastAsia="zh-CN"/>
              </w:rPr>
              <w:t>1</w:t>
            </w:r>
            <w:r>
              <w:rPr>
                <w:rFonts w:hint="eastAsia" w:ascii="宋体" w:hAnsi="宋体" w:cs="宋体-18030"/>
                <w:b w:val="0"/>
                <w:color w:val="auto"/>
                <w:sz w:val="21"/>
                <w:szCs w:val="21"/>
                <w:highlight w:val="none"/>
                <w:lang w:val="zh-CN" w:eastAsia="zh-CN"/>
              </w:rPr>
              <w:t>%</w:t>
            </w:r>
            <w:r>
              <w:rPr>
                <w:rFonts w:hint="eastAsia" w:ascii="宋体" w:hAnsi="宋体" w:cs="宋体-18030"/>
                <w:b w:val="0"/>
                <w:color w:val="auto"/>
                <w:sz w:val="21"/>
                <w:szCs w:val="21"/>
                <w:highlight w:val="none"/>
                <w:lang w:val="en-US" w:eastAsia="zh-CN"/>
              </w:rPr>
              <w:t>向成交供应商</w:t>
            </w:r>
            <w:r>
              <w:rPr>
                <w:rFonts w:hint="eastAsia" w:ascii="宋体" w:hAnsi="宋体" w:cs="宋体-18030"/>
                <w:b w:val="0"/>
                <w:color w:val="auto"/>
                <w:sz w:val="21"/>
                <w:szCs w:val="21"/>
                <w:highlight w:val="none"/>
                <w:lang w:val="zh-CN" w:eastAsia="zh-CN"/>
              </w:rPr>
              <w:t>收取。</w:t>
            </w:r>
          </w:p>
          <w:p w14:paraId="698CA598">
            <w:pPr>
              <w:autoSpaceDE w:val="0"/>
              <w:autoSpaceDN w:val="0"/>
              <w:adjustRightInd w:val="0"/>
              <w:spacing w:line="360" w:lineRule="auto"/>
              <w:jc w:val="left"/>
              <w:rPr>
                <w:rFonts w:hint="eastAsia" w:ascii="宋体" w:hAnsi="宋体" w:eastAsia="宋体" w:cs="宋体"/>
                <w:color w:val="auto"/>
                <w:sz w:val="21"/>
                <w:szCs w:val="20"/>
                <w:highlight w:val="none"/>
                <w:lang w:val="en-US" w:eastAsia="zh-CN"/>
              </w:rPr>
            </w:pPr>
            <w:r>
              <w:rPr>
                <w:rFonts w:hint="eastAsia" w:ascii="宋体" w:hAnsi="宋体" w:eastAsia="宋体" w:cs="Times New Roman"/>
                <w:b w:val="0"/>
                <w:bCs/>
                <w:color w:val="auto"/>
                <w:sz w:val="21"/>
                <w:szCs w:val="21"/>
                <w:highlight w:val="none"/>
                <w:lang w:val="en-US" w:eastAsia="zh-CN"/>
              </w:rPr>
              <w:t>服务费由中标人在中标通知书发放前一次性支付（金额详见中标公示）。</w:t>
            </w:r>
          </w:p>
        </w:tc>
      </w:tr>
      <w:tr w14:paraId="1A6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noWrap w:val="0"/>
            <w:vAlign w:val="center"/>
          </w:tcPr>
          <w:p w14:paraId="0D7912C6">
            <w:pPr>
              <w:autoSpaceDE w:val="0"/>
              <w:autoSpaceDN w:val="0"/>
              <w:adjustRightInd w:val="0"/>
              <w:snapToGri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46</w:t>
            </w:r>
          </w:p>
        </w:tc>
        <w:tc>
          <w:tcPr>
            <w:tcW w:w="1973" w:type="dxa"/>
            <w:noWrap w:val="0"/>
            <w:vAlign w:val="center"/>
          </w:tcPr>
          <w:p w14:paraId="0E73E96D">
            <w:pPr>
              <w:widowControl/>
              <w:adjustRightInd w:val="0"/>
              <w:spacing w:line="240" w:lineRule="atLeast"/>
              <w:jc w:val="center"/>
              <w:textAlignment w:val="baseline"/>
              <w:rPr>
                <w:rFonts w:hint="eastAsia" w:ascii="宋体" w:hAnsi="宋体" w:cs="宋体"/>
                <w:color w:val="auto"/>
                <w:kern w:val="0"/>
                <w:szCs w:val="21"/>
                <w:highlight w:val="none"/>
                <w:shd w:val="clear" w:color="auto" w:fill="FFFFFF"/>
                <w:lang w:val="zh-CN"/>
              </w:rPr>
            </w:pPr>
            <w:r>
              <w:rPr>
                <w:rFonts w:hint="eastAsia" w:ascii="宋体" w:hAnsi="宋体" w:eastAsia="宋体" w:cs="宋体"/>
                <w:color w:val="auto"/>
                <w:sz w:val="21"/>
                <w:szCs w:val="21"/>
                <w:highlight w:val="none"/>
                <w:lang w:val="en-US"/>
              </w:rPr>
              <w:t>电子标说明</w:t>
            </w:r>
          </w:p>
        </w:tc>
        <w:tc>
          <w:tcPr>
            <w:tcW w:w="7839" w:type="dxa"/>
            <w:noWrap w:val="0"/>
            <w:vAlign w:val="center"/>
          </w:tcPr>
          <w:p w14:paraId="4FB92FF2">
            <w:pPr>
              <w:pStyle w:val="21"/>
              <w:tabs>
                <w:tab w:val="left" w:pos="1111"/>
              </w:tabs>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上传的电子证件及资料均需按要求签字盖章上传，否则按未签章处理。</w:t>
            </w:r>
          </w:p>
          <w:p w14:paraId="51D02508">
            <w:pPr>
              <w:pStyle w:val="21"/>
              <w:tabs>
                <w:tab w:val="left" w:pos="1111"/>
              </w:tabs>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响应文件电子版方面技术支持： 400-881-7190或95763 </w:t>
            </w:r>
          </w:p>
          <w:p w14:paraId="03084ACF">
            <w:pPr>
              <w:pStyle w:val="21"/>
              <w:tabs>
                <w:tab w:val="left" w:pos="1111"/>
              </w:tabs>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供应商在政府采购云平台（网址：http:// www.zcygov.cn）通过数字证书制作响应文件1份（此响应文件需上传至政府采购云平台，并在开标时持编制响应文件的供应商数字证书解密）。</w:t>
            </w:r>
          </w:p>
          <w:p w14:paraId="70180A7F">
            <w:pPr>
              <w:pStyle w:val="21"/>
              <w:tabs>
                <w:tab w:val="left" w:pos="1111"/>
              </w:tabs>
              <w:ind w:left="0" w:leftChars="0"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p w14:paraId="0E7D58E5">
            <w:pPr>
              <w:pStyle w:val="21"/>
              <w:tabs>
                <w:tab w:val="left" w:pos="1111"/>
              </w:tabs>
              <w:ind w:left="0" w:leftChars="0" w:firstLine="0" w:firstLineChars="0"/>
              <w:jc w:val="left"/>
              <w:rPr>
                <w:rFonts w:hint="eastAsia" w:ascii="宋体" w:hAnsi="宋体" w:eastAsia="宋体" w:cs="Times New Roman"/>
                <w:b w:val="0"/>
                <w:bCs/>
                <w:color w:val="auto"/>
                <w:sz w:val="21"/>
                <w:szCs w:val="21"/>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响应文件电子版(U盘)按竞争性磋商文件规定执行，用数字证书编制的电子版按《政府采购项目电子交易管理操作指南-供应商》进行投标操作。</w:t>
            </w:r>
          </w:p>
        </w:tc>
      </w:tr>
      <w:tr w14:paraId="6594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88" w:type="dxa"/>
            <w:gridSpan w:val="3"/>
            <w:noWrap w:val="0"/>
            <w:vAlign w:val="center"/>
          </w:tcPr>
          <w:p w14:paraId="424F3FBA">
            <w:pPr>
              <w:widowControl/>
              <w:adjustRightInd w:val="0"/>
              <w:spacing w:line="240" w:lineRule="atLeast"/>
              <w:jc w:val="both"/>
              <w:textAlignment w:val="baseline"/>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构成本磋商文件的各个组成文件应互为解释，互为说明；除磋商文件中有特别规定外，按磋商公告、供应商须知前附表、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08AA0E23">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注意事项：</w:t>
            </w:r>
          </w:p>
          <w:p w14:paraId="3A5E3DB2">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1、请各</w:t>
            </w:r>
            <w:r>
              <w:rPr>
                <w:rFonts w:hint="eastAsia" w:ascii="宋体" w:hAnsi="宋体"/>
                <w:b w:val="0"/>
                <w:bCs/>
                <w:color w:val="auto"/>
                <w:sz w:val="21"/>
                <w:szCs w:val="21"/>
                <w:lang w:val="en-US" w:eastAsia="zh-CN"/>
              </w:rPr>
              <w:t>供应商</w:t>
            </w:r>
            <w:r>
              <w:rPr>
                <w:rFonts w:hint="eastAsia" w:ascii="宋体" w:hAnsi="宋体"/>
                <w:b w:val="0"/>
                <w:bCs/>
                <w:color w:val="auto"/>
                <w:sz w:val="21"/>
                <w:szCs w:val="21"/>
              </w:rPr>
              <w:t>务必详细阅读本</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文件的全部条款，以减少不必要的失误，否则，由此引起的损失或风险由</w:t>
            </w:r>
            <w:r>
              <w:rPr>
                <w:rFonts w:hint="eastAsia" w:ascii="宋体" w:hAnsi="宋体"/>
                <w:b w:val="0"/>
                <w:bCs/>
                <w:color w:val="auto"/>
                <w:sz w:val="21"/>
                <w:szCs w:val="21"/>
                <w:lang w:val="en-US" w:eastAsia="zh-CN"/>
              </w:rPr>
              <w:t>供应商</w:t>
            </w:r>
            <w:r>
              <w:rPr>
                <w:rFonts w:hint="eastAsia" w:ascii="宋体" w:hAnsi="宋体"/>
                <w:b w:val="0"/>
                <w:bCs/>
                <w:color w:val="auto"/>
                <w:sz w:val="21"/>
                <w:szCs w:val="21"/>
              </w:rPr>
              <w:t xml:space="preserve">自行承担。 </w:t>
            </w:r>
          </w:p>
          <w:p w14:paraId="7ECFCE17">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2、</w:t>
            </w:r>
            <w:r>
              <w:rPr>
                <w:rFonts w:hint="eastAsia" w:ascii="宋体" w:hAnsi="宋体"/>
                <w:b w:val="0"/>
                <w:bCs/>
                <w:color w:val="auto"/>
                <w:sz w:val="21"/>
                <w:szCs w:val="21"/>
                <w:lang w:val="en-US" w:eastAsia="zh-CN"/>
              </w:rPr>
              <w:t>供应商</w:t>
            </w:r>
            <w:r>
              <w:rPr>
                <w:rFonts w:hint="eastAsia" w:ascii="宋体" w:hAnsi="宋体"/>
                <w:b w:val="0"/>
                <w:bCs/>
                <w:color w:val="auto"/>
                <w:sz w:val="21"/>
                <w:szCs w:val="21"/>
              </w:rPr>
              <w:t>获取</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文件后应认真即使审阅</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文件中所有的事项、格式、条款和规范要求等，如</w:t>
            </w:r>
            <w:r>
              <w:rPr>
                <w:rFonts w:hint="eastAsia" w:ascii="宋体" w:hAnsi="宋体" w:eastAsia="宋体" w:cs="Times New Roman"/>
                <w:b w:val="0"/>
                <w:bCs w:val="0"/>
                <w:color w:val="auto"/>
                <w:sz w:val="21"/>
                <w:szCs w:val="21"/>
                <w:lang w:val="en-US" w:eastAsia="zh-CN"/>
              </w:rPr>
              <w:t>供应商</w:t>
            </w:r>
            <w:r>
              <w:rPr>
                <w:rFonts w:hint="eastAsia" w:ascii="宋体" w:hAnsi="宋体" w:eastAsia="宋体" w:cs="Times New Roman"/>
                <w:b w:val="0"/>
                <w:bCs w:val="0"/>
                <w:color w:val="auto"/>
                <w:sz w:val="21"/>
                <w:szCs w:val="21"/>
              </w:rPr>
              <w:t>和其他利害关系人认为本次招标活动违反法律、法规和规章规定的，有权向有关行政监督部门投诉</w:t>
            </w:r>
            <w:r>
              <w:rPr>
                <w:rFonts w:hint="eastAsia" w:ascii="宋体" w:hAnsi="宋体" w:eastAsia="宋体" w:cs="Times New Roman"/>
                <w:b w:val="0"/>
                <w:bCs w:val="0"/>
                <w:color w:val="auto"/>
                <w:sz w:val="21"/>
                <w:szCs w:val="21"/>
                <w:lang w:eastAsia="zh-CN"/>
              </w:rPr>
              <w:t>。</w:t>
            </w:r>
            <w:r>
              <w:rPr>
                <w:rFonts w:hint="eastAsia" w:ascii="宋体" w:hAnsi="宋体"/>
                <w:b w:val="0"/>
                <w:bCs/>
                <w:color w:val="auto"/>
                <w:sz w:val="21"/>
                <w:szCs w:val="21"/>
              </w:rPr>
              <w:t>非书面形式、逾期以及匿名的投诉将不予受理，并视为对本</w:t>
            </w:r>
            <w:r>
              <w:rPr>
                <w:rFonts w:hint="eastAsia" w:ascii="宋体" w:hAnsi="宋体"/>
                <w:b w:val="0"/>
                <w:bCs/>
                <w:color w:val="auto"/>
                <w:sz w:val="21"/>
                <w:szCs w:val="21"/>
                <w:lang w:val="en-US" w:eastAsia="zh-CN"/>
              </w:rPr>
              <w:t>采购</w:t>
            </w:r>
            <w:r>
              <w:rPr>
                <w:rFonts w:hint="eastAsia" w:ascii="宋体" w:hAnsi="宋体"/>
                <w:b w:val="0"/>
                <w:bCs/>
                <w:color w:val="auto"/>
                <w:sz w:val="21"/>
                <w:szCs w:val="21"/>
              </w:rPr>
              <w:t xml:space="preserve">文件要求无任何异议。 </w:t>
            </w:r>
          </w:p>
          <w:p w14:paraId="04CBEFB2">
            <w:pPr>
              <w:autoSpaceDE w:val="0"/>
              <w:autoSpaceDN w:val="0"/>
              <w:adjustRightInd w:val="0"/>
              <w:spacing w:line="360" w:lineRule="auto"/>
              <w:jc w:val="left"/>
              <w:rPr>
                <w:rFonts w:hint="eastAsia" w:ascii="宋体" w:hAnsi="宋体"/>
                <w:b w:val="0"/>
                <w:bCs/>
                <w:color w:val="auto"/>
                <w:sz w:val="21"/>
                <w:szCs w:val="21"/>
              </w:rPr>
            </w:pPr>
            <w:r>
              <w:rPr>
                <w:rFonts w:hint="eastAsia" w:ascii="宋体" w:hAnsi="宋体"/>
                <w:b w:val="0"/>
                <w:bCs/>
                <w:color w:val="auto"/>
                <w:sz w:val="21"/>
                <w:szCs w:val="21"/>
              </w:rPr>
              <w:t>3、投诉人不得以投诉为名，排挤竞争对手，不得进行虚假、恶意投诉，阻碍</w:t>
            </w:r>
            <w:r>
              <w:rPr>
                <w:rFonts w:hint="eastAsia" w:ascii="宋体" w:hAnsi="宋体"/>
                <w:b w:val="0"/>
                <w:bCs/>
                <w:color w:val="auto"/>
                <w:sz w:val="21"/>
                <w:szCs w:val="21"/>
                <w:lang w:val="en-US" w:eastAsia="zh-CN"/>
              </w:rPr>
              <w:t>政府采购</w:t>
            </w:r>
            <w:r>
              <w:rPr>
                <w:rFonts w:hint="eastAsia" w:ascii="宋体" w:hAnsi="宋体"/>
                <w:b w:val="0"/>
                <w:bCs/>
                <w:color w:val="auto"/>
                <w:sz w:val="21"/>
                <w:szCs w:val="21"/>
              </w:rPr>
              <w:t xml:space="preserve">标活动的正常进行。 </w:t>
            </w:r>
          </w:p>
          <w:p w14:paraId="326D863A">
            <w:pPr>
              <w:pStyle w:val="7"/>
              <w:rPr>
                <w:rFonts w:hint="eastAsia" w:ascii="宋体" w:hAnsi="宋体" w:cs="宋体"/>
                <w:bCs/>
                <w:color w:val="auto"/>
                <w:kern w:val="15"/>
                <w:szCs w:val="21"/>
                <w:highlight w:val="none"/>
              </w:rPr>
            </w:pPr>
            <w:r>
              <w:rPr>
                <w:rFonts w:hint="eastAsia" w:ascii="宋体" w:hAnsi="宋体"/>
                <w:b w:val="0"/>
                <w:bCs/>
                <w:color w:val="auto"/>
                <w:sz w:val="21"/>
                <w:szCs w:val="21"/>
              </w:rPr>
              <w:t>4、</w:t>
            </w:r>
            <w:r>
              <w:rPr>
                <w:rFonts w:hint="eastAsia" w:ascii="宋体" w:hAnsi="宋体"/>
                <w:b w:val="0"/>
                <w:bCs/>
                <w:color w:val="auto"/>
                <w:sz w:val="21"/>
                <w:szCs w:val="21"/>
                <w:lang w:val="en-US" w:eastAsia="zh-CN"/>
              </w:rPr>
              <w:t>政府采购</w:t>
            </w:r>
            <w:r>
              <w:rPr>
                <w:rFonts w:hint="eastAsia" w:ascii="宋体" w:hAnsi="宋体"/>
                <w:b w:val="0"/>
                <w:bCs/>
                <w:color w:val="auto"/>
                <w:sz w:val="21"/>
                <w:szCs w:val="21"/>
              </w:rPr>
              <w:t>监督部门：</w:t>
            </w:r>
            <w:r>
              <w:rPr>
                <w:rFonts w:hint="eastAsia" w:ascii="宋体" w:hAnsi="宋体"/>
                <w:b w:val="0"/>
                <w:bCs/>
                <w:color w:val="auto"/>
                <w:sz w:val="21"/>
                <w:szCs w:val="21"/>
                <w:lang w:val="en-US" w:eastAsia="zh-CN"/>
              </w:rPr>
              <w:t>大安市财政局</w:t>
            </w:r>
            <w:r>
              <w:rPr>
                <w:rFonts w:hint="eastAsia" w:ascii="宋体" w:hAnsi="宋体"/>
                <w:b w:val="0"/>
                <w:bCs/>
                <w:color w:val="auto"/>
                <w:sz w:val="21"/>
                <w:szCs w:val="21"/>
              </w:rPr>
              <w:t>政府采购办公室。</w:t>
            </w:r>
          </w:p>
        </w:tc>
      </w:tr>
      <w:tr w14:paraId="55FD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88" w:type="dxa"/>
            <w:gridSpan w:val="3"/>
            <w:shd w:val="clear" w:color="auto" w:fill="auto"/>
            <w:noWrap w:val="0"/>
            <w:vAlign w:val="center"/>
          </w:tcPr>
          <w:p w14:paraId="4D29B425">
            <w:pPr>
              <w:widowControl/>
              <w:adjustRightInd w:val="0"/>
              <w:spacing w:line="240" w:lineRule="atLeast"/>
              <w:jc w:val="both"/>
              <w:textAlignment w:val="baseline"/>
              <w:rPr>
                <w:rFonts w:hint="eastAsia" w:ascii="宋体" w:hAnsi="宋体" w:eastAsia="宋体" w:cs="宋体"/>
                <w:color w:val="auto"/>
                <w:kern w:val="0"/>
                <w:sz w:val="21"/>
                <w:szCs w:val="21"/>
                <w:highlight w:val="none"/>
                <w:shd w:val="clear" w:color="auto" w:fill="FFFFFF"/>
                <w:lang w:val="en-US" w:eastAsia="zh-CN" w:bidi="ar-SA"/>
              </w:rPr>
            </w:pPr>
            <w:bookmarkStart w:id="7" w:name="_Toc486863664"/>
            <w:r>
              <w:rPr>
                <w:rFonts w:hint="eastAsia" w:ascii="宋体" w:hAnsi="宋体" w:eastAsia="宋体" w:cs="宋体"/>
                <w:b/>
                <w:bCs/>
                <w:color w:val="auto"/>
                <w:kern w:val="15"/>
                <w:sz w:val="21"/>
                <w:szCs w:val="21"/>
                <w:highlight w:val="none"/>
                <w:lang w:val="en-US" w:eastAsia="zh-CN"/>
              </w:rPr>
              <w:t>注：</w:t>
            </w:r>
            <w:r>
              <w:rPr>
                <w:rFonts w:hint="eastAsia" w:ascii="宋体" w:hAnsi="宋体" w:eastAsia="宋体" w:cs="宋体"/>
                <w:b/>
                <w:bCs/>
                <w:color w:val="auto"/>
                <w:kern w:val="15"/>
                <w:sz w:val="21"/>
                <w:szCs w:val="21"/>
                <w:highlight w:val="none"/>
                <w:lang w:val="zh-CN"/>
              </w:rPr>
              <w:t>本项目</w:t>
            </w:r>
            <w:r>
              <w:rPr>
                <w:rFonts w:hint="eastAsia" w:ascii="宋体" w:hAnsi="宋体" w:eastAsia="宋体" w:cs="宋体"/>
                <w:b/>
                <w:bCs/>
                <w:color w:val="auto"/>
                <w:kern w:val="15"/>
                <w:sz w:val="21"/>
                <w:szCs w:val="21"/>
                <w:highlight w:val="none"/>
                <w:lang w:val="en-US" w:eastAsia="zh-CN"/>
              </w:rPr>
              <w:t>竞争性磋商</w:t>
            </w:r>
            <w:r>
              <w:rPr>
                <w:rFonts w:hint="eastAsia" w:ascii="宋体" w:hAnsi="宋体" w:eastAsia="宋体" w:cs="宋体"/>
                <w:b/>
                <w:bCs/>
                <w:color w:val="auto"/>
                <w:kern w:val="15"/>
                <w:sz w:val="21"/>
                <w:szCs w:val="21"/>
                <w:highlight w:val="none"/>
                <w:lang w:val="zh-CN"/>
              </w:rPr>
              <w:t>公告</w:t>
            </w:r>
            <w:r>
              <w:rPr>
                <w:rFonts w:hint="eastAsia" w:ascii="宋体" w:hAnsi="宋体" w:eastAsia="宋体" w:cs="宋体"/>
                <w:b/>
                <w:bCs/>
                <w:color w:val="auto"/>
                <w:kern w:val="15"/>
                <w:sz w:val="21"/>
                <w:szCs w:val="21"/>
                <w:highlight w:val="none"/>
                <w:lang w:val="en-US" w:eastAsia="zh-CN"/>
              </w:rPr>
              <w:t>和竞争性磋商</w:t>
            </w:r>
            <w:r>
              <w:rPr>
                <w:rFonts w:hint="eastAsia" w:ascii="宋体" w:hAnsi="宋体" w:eastAsia="宋体" w:cs="宋体"/>
                <w:b/>
                <w:bCs/>
                <w:color w:val="auto"/>
                <w:kern w:val="15"/>
                <w:sz w:val="21"/>
                <w:szCs w:val="21"/>
                <w:highlight w:val="none"/>
                <w:lang w:val="zh-CN"/>
              </w:rPr>
              <w:t>文件内容有不符处，以</w:t>
            </w:r>
            <w:r>
              <w:rPr>
                <w:rFonts w:hint="eastAsia" w:ascii="宋体" w:hAnsi="宋体" w:eastAsia="宋体" w:cs="宋体"/>
                <w:b/>
                <w:bCs/>
                <w:color w:val="auto"/>
                <w:kern w:val="15"/>
                <w:sz w:val="21"/>
                <w:szCs w:val="21"/>
                <w:highlight w:val="none"/>
                <w:lang w:val="en-US" w:eastAsia="zh-CN"/>
              </w:rPr>
              <w:t>竞争性磋商</w:t>
            </w:r>
            <w:r>
              <w:rPr>
                <w:rFonts w:hint="eastAsia" w:ascii="宋体" w:hAnsi="宋体" w:eastAsia="宋体" w:cs="宋体"/>
                <w:b/>
                <w:bCs/>
                <w:color w:val="auto"/>
                <w:kern w:val="15"/>
                <w:sz w:val="21"/>
                <w:szCs w:val="21"/>
                <w:highlight w:val="none"/>
                <w:lang w:val="zh-CN"/>
              </w:rPr>
              <w:t>文件内容为准。</w:t>
            </w:r>
          </w:p>
        </w:tc>
      </w:tr>
    </w:tbl>
    <w:p w14:paraId="781E80FA">
      <w:pPr>
        <w:pStyle w:val="4"/>
        <w:jc w:val="center"/>
        <w:rPr>
          <w:color w:val="auto"/>
          <w:highlight w:val="none"/>
        </w:rPr>
        <w:sectPr>
          <w:footerReference r:id="rId4" w:type="first"/>
          <w:footerReference r:id="rId3" w:type="default"/>
          <w:pgSz w:w="11906" w:h="16838"/>
          <w:pgMar w:top="1134" w:right="850" w:bottom="1134" w:left="850" w:header="851" w:footer="992" w:gutter="0"/>
          <w:pgNumType w:fmt="decimal" w:start="1"/>
          <w:cols w:space="720" w:num="1"/>
          <w:titlePg/>
          <w:docGrid w:type="lines" w:linePitch="312" w:charSpace="0"/>
        </w:sectPr>
      </w:pPr>
    </w:p>
    <w:p w14:paraId="2350856E">
      <w:pPr>
        <w:pStyle w:val="4"/>
        <w:jc w:val="center"/>
        <w:rPr>
          <w:rFonts w:hint="eastAsia"/>
          <w:color w:val="auto"/>
          <w:highlight w:val="none"/>
        </w:rPr>
      </w:pPr>
      <w:bookmarkStart w:id="8" w:name="_Toc2179"/>
      <w:r>
        <w:rPr>
          <w:rFonts w:hint="eastAsia"/>
          <w:color w:val="auto"/>
          <w:highlight w:val="none"/>
        </w:rPr>
        <w:t>二、供应商须知</w:t>
      </w:r>
      <w:bookmarkEnd w:id="7"/>
      <w:bookmarkEnd w:id="8"/>
    </w:p>
    <w:p w14:paraId="1BBF0692">
      <w:pPr>
        <w:spacing w:line="315"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第一部分  磋商程序</w:t>
      </w:r>
    </w:p>
    <w:p w14:paraId="04699236">
      <w:pPr>
        <w:numPr>
          <w:ilvl w:val="0"/>
          <w:numId w:val="2"/>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p>
    <w:p w14:paraId="0343BE71">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本次采购采用竞争性磋商的方式，采购人及其委托代理机构采用以国家法律规定的邀请方式确定参加磋商的供应商。</w:t>
      </w:r>
    </w:p>
    <w:p w14:paraId="00C4C75C">
      <w:pPr>
        <w:numPr>
          <w:ilvl w:val="0"/>
          <w:numId w:val="3"/>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磋商程序</w:t>
      </w:r>
    </w:p>
    <w:p w14:paraId="7247F073">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2.1 在规定的时间内由供应商将磋商响应文件提交给采购代理机构，由磋商小组对磋商响应文件进行评审。</w:t>
      </w:r>
    </w:p>
    <w:p w14:paraId="5D8B3F95">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2.2 就商务、技术及价格进行磋商，经过磋商小组的评审确定最终成交供应商。</w:t>
      </w:r>
    </w:p>
    <w:p w14:paraId="403B30F9">
      <w:pPr>
        <w:numPr>
          <w:ilvl w:val="0"/>
          <w:numId w:val="3"/>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合格供应商的条件</w:t>
      </w:r>
    </w:p>
    <w:p w14:paraId="1C0C153B">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3.1 具有本项目实施能力，符合、承认并承诺履行本磋商文件各项规定的国内供应商均可参加磋商活动。</w:t>
      </w:r>
    </w:p>
    <w:p w14:paraId="51F82C2A">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3.2合格的供应商资格条件详见供应商须知前附表。</w:t>
      </w:r>
    </w:p>
    <w:p w14:paraId="775FA2DC">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3.3合格的供应商应遵守有关的国家法律、法规和条例，同时具备《中华人民共和国政府采购法》和本文件中规定的条件：</w:t>
      </w:r>
    </w:p>
    <w:p w14:paraId="5521F3CB">
      <w:pPr>
        <w:numPr>
          <w:ilvl w:val="0"/>
          <w:numId w:val="4"/>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具有独立承担民事责任的能力（含各种所有制结构）；</w:t>
      </w:r>
    </w:p>
    <w:p w14:paraId="23FCFAF2">
      <w:pPr>
        <w:numPr>
          <w:ilvl w:val="0"/>
          <w:numId w:val="4"/>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具有良好的商业信誉和健全的财务会计制度；</w:t>
      </w:r>
    </w:p>
    <w:p w14:paraId="0C5FCC6C">
      <w:pPr>
        <w:numPr>
          <w:ilvl w:val="0"/>
          <w:numId w:val="4"/>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具有履行合同所必需的设备和专业技术能力；</w:t>
      </w:r>
    </w:p>
    <w:p w14:paraId="663B83C4">
      <w:pPr>
        <w:numPr>
          <w:ilvl w:val="0"/>
          <w:numId w:val="4"/>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具有依法缴纳税收和社会保障资金的良好记录；</w:t>
      </w:r>
    </w:p>
    <w:p w14:paraId="5F696E62">
      <w:pPr>
        <w:numPr>
          <w:ilvl w:val="0"/>
          <w:numId w:val="4"/>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参加此项采购活动前三年内，在经营活动中没有重大违法记录；</w:t>
      </w:r>
    </w:p>
    <w:p w14:paraId="60658B35">
      <w:pPr>
        <w:spacing w:line="315"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3.4与采购人存在利害关系可能影响招标公正性的法人、其他组织或者个人，不得参加磋商活动。单位负责人为同一人或者存在控股、管理关系的不同单位，不得参加同一标段/标包磋商活动或者未划分标段/标包的同一招标项目磋商活动。违反这两款规定的，相关投标均无效。</w:t>
      </w:r>
    </w:p>
    <w:p w14:paraId="15AD308F">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3.5如供应商代表不是法定代表人，须持有《法定代表人授权委托书》（按磋商文件格式填写）。</w:t>
      </w:r>
    </w:p>
    <w:p w14:paraId="1882D912">
      <w:pPr>
        <w:bidi w:val="0"/>
        <w:ind w:firstLine="420" w:firstLineChars="200"/>
        <w:rPr>
          <w:rFonts w:hint="eastAsia"/>
          <w:highlight w:val="none"/>
          <w:lang w:val="en-US" w:eastAsia="zh-CN"/>
        </w:rPr>
      </w:pPr>
      <w:bookmarkStart w:id="9" w:name="_Toc459187166"/>
      <w:bookmarkStart w:id="10" w:name="_Toc30647"/>
      <w:bookmarkStart w:id="11" w:name="_Toc486863665"/>
      <w:r>
        <w:rPr>
          <w:rFonts w:hint="eastAsia"/>
          <w:highlight w:val="none"/>
          <w:lang w:val="en-US" w:eastAsia="zh-CN"/>
        </w:rPr>
        <w:t>3.6供应商不得存在下列情形之一：</w:t>
      </w:r>
      <w:bookmarkEnd w:id="9"/>
      <w:bookmarkEnd w:id="10"/>
      <w:bookmarkEnd w:id="11"/>
    </w:p>
    <w:p w14:paraId="4D0A9164">
      <w:pPr>
        <w:bidi w:val="0"/>
        <w:rPr>
          <w:rFonts w:hint="eastAsia"/>
          <w:highlight w:val="none"/>
          <w:lang w:val="en-US" w:eastAsia="zh-CN"/>
        </w:rPr>
      </w:pPr>
      <w:r>
        <w:rPr>
          <w:rFonts w:hint="eastAsia"/>
          <w:highlight w:val="none"/>
          <w:lang w:val="en-US" w:eastAsia="zh-CN"/>
        </w:rPr>
        <w:t xml:space="preserve">    </w:t>
      </w:r>
      <w:bookmarkStart w:id="12" w:name="_Toc4793"/>
      <w:bookmarkStart w:id="13" w:name="_Toc4279"/>
      <w:bookmarkStart w:id="14" w:name="_Toc443651267"/>
      <w:bookmarkStart w:id="15" w:name="_Toc9573"/>
      <w:bookmarkStart w:id="16" w:name="_Toc459187167"/>
      <w:bookmarkStart w:id="17" w:name="_Toc28629"/>
      <w:bookmarkStart w:id="18" w:name="_Toc486863666"/>
      <w:r>
        <w:rPr>
          <w:rFonts w:hint="eastAsia"/>
          <w:highlight w:val="none"/>
          <w:lang w:val="en-US" w:eastAsia="zh-CN"/>
        </w:rPr>
        <w:t>(1)为不具有独立法人资格的附属机构(单位)；</w:t>
      </w:r>
      <w:bookmarkEnd w:id="12"/>
      <w:bookmarkEnd w:id="13"/>
      <w:bookmarkEnd w:id="14"/>
      <w:bookmarkEnd w:id="15"/>
      <w:bookmarkEnd w:id="16"/>
      <w:bookmarkEnd w:id="17"/>
      <w:bookmarkEnd w:id="18"/>
    </w:p>
    <w:p w14:paraId="2EF95C2D">
      <w:pPr>
        <w:bidi w:val="0"/>
        <w:rPr>
          <w:rFonts w:hint="eastAsia"/>
          <w:highlight w:val="none"/>
          <w:lang w:val="en-US" w:eastAsia="zh-CN"/>
        </w:rPr>
      </w:pPr>
      <w:r>
        <w:rPr>
          <w:rFonts w:hint="eastAsia"/>
          <w:highlight w:val="none"/>
          <w:lang w:val="en-US" w:eastAsia="zh-CN"/>
        </w:rPr>
        <w:t xml:space="preserve">    </w:t>
      </w:r>
      <w:bookmarkStart w:id="19" w:name="_Toc7302"/>
      <w:bookmarkStart w:id="20" w:name="_Toc486863667"/>
      <w:bookmarkStart w:id="21" w:name="_Toc2510"/>
      <w:bookmarkStart w:id="22" w:name="_Toc459187168"/>
      <w:bookmarkStart w:id="23" w:name="_Toc22987"/>
      <w:bookmarkStart w:id="24" w:name="_Toc64"/>
      <w:bookmarkStart w:id="25" w:name="_Toc443651268"/>
      <w:r>
        <w:rPr>
          <w:rFonts w:hint="eastAsia"/>
          <w:highlight w:val="none"/>
          <w:lang w:val="en-US" w:eastAsia="zh-CN"/>
        </w:rPr>
        <w:t>(2)为本标段前期准备提供设计或咨询服务的，但设计施工总承包的除外；</w:t>
      </w:r>
      <w:bookmarkEnd w:id="19"/>
      <w:bookmarkEnd w:id="20"/>
      <w:bookmarkEnd w:id="21"/>
      <w:bookmarkEnd w:id="22"/>
      <w:bookmarkEnd w:id="23"/>
      <w:bookmarkEnd w:id="24"/>
      <w:bookmarkEnd w:id="25"/>
    </w:p>
    <w:p w14:paraId="3BF99DA2">
      <w:pPr>
        <w:bidi w:val="0"/>
        <w:rPr>
          <w:rFonts w:hint="eastAsia"/>
          <w:highlight w:val="none"/>
          <w:lang w:val="en-US" w:eastAsia="zh-CN"/>
        </w:rPr>
      </w:pPr>
      <w:r>
        <w:rPr>
          <w:rFonts w:hint="eastAsia"/>
          <w:highlight w:val="none"/>
          <w:lang w:val="en-US" w:eastAsia="zh-CN"/>
        </w:rPr>
        <w:t xml:space="preserve">    </w:t>
      </w:r>
      <w:bookmarkStart w:id="26" w:name="_Toc27598"/>
      <w:bookmarkStart w:id="27" w:name="_Toc459187169"/>
      <w:bookmarkStart w:id="28" w:name="_Toc443651269"/>
      <w:bookmarkStart w:id="29" w:name="_Toc28439"/>
      <w:bookmarkStart w:id="30" w:name="_Toc10866"/>
      <w:bookmarkStart w:id="31" w:name="_Toc10570"/>
      <w:bookmarkStart w:id="32" w:name="_Toc486863668"/>
      <w:r>
        <w:rPr>
          <w:rFonts w:hint="eastAsia"/>
          <w:highlight w:val="none"/>
          <w:lang w:val="en-US" w:eastAsia="zh-CN"/>
        </w:rPr>
        <w:t>(3)为本标段的监理人；</w:t>
      </w:r>
      <w:bookmarkEnd w:id="26"/>
      <w:bookmarkEnd w:id="27"/>
      <w:bookmarkEnd w:id="28"/>
      <w:bookmarkEnd w:id="29"/>
      <w:bookmarkEnd w:id="30"/>
      <w:bookmarkEnd w:id="31"/>
      <w:bookmarkEnd w:id="32"/>
    </w:p>
    <w:p w14:paraId="4DBE1F47">
      <w:pPr>
        <w:bidi w:val="0"/>
        <w:rPr>
          <w:rFonts w:hint="eastAsia"/>
          <w:highlight w:val="none"/>
          <w:lang w:val="en-US" w:eastAsia="zh-CN"/>
        </w:rPr>
      </w:pPr>
      <w:r>
        <w:rPr>
          <w:rFonts w:hint="eastAsia"/>
          <w:highlight w:val="none"/>
          <w:lang w:val="en-US" w:eastAsia="zh-CN"/>
        </w:rPr>
        <w:t xml:space="preserve">    </w:t>
      </w:r>
      <w:bookmarkStart w:id="33" w:name="_Toc23615"/>
      <w:bookmarkStart w:id="34" w:name="_Toc486863669"/>
      <w:bookmarkStart w:id="35" w:name="_Toc31390"/>
      <w:bookmarkStart w:id="36" w:name="_Toc459187170"/>
      <w:bookmarkStart w:id="37" w:name="_Toc14926"/>
      <w:bookmarkStart w:id="38" w:name="_Toc443651270"/>
      <w:bookmarkStart w:id="39" w:name="_Toc24665"/>
      <w:r>
        <w:rPr>
          <w:rFonts w:hint="eastAsia"/>
          <w:highlight w:val="none"/>
          <w:lang w:val="en-US" w:eastAsia="zh-CN"/>
        </w:rPr>
        <w:t>(4)为本标段的代建人；</w:t>
      </w:r>
      <w:bookmarkEnd w:id="33"/>
      <w:bookmarkEnd w:id="34"/>
      <w:bookmarkEnd w:id="35"/>
      <w:bookmarkEnd w:id="36"/>
      <w:bookmarkEnd w:id="37"/>
      <w:bookmarkEnd w:id="38"/>
      <w:bookmarkEnd w:id="39"/>
    </w:p>
    <w:p w14:paraId="36D11AB4">
      <w:pPr>
        <w:bidi w:val="0"/>
        <w:rPr>
          <w:rFonts w:hint="eastAsia"/>
          <w:highlight w:val="none"/>
          <w:lang w:val="en-US" w:eastAsia="zh-CN"/>
        </w:rPr>
      </w:pPr>
      <w:r>
        <w:rPr>
          <w:rFonts w:hint="eastAsia"/>
          <w:highlight w:val="none"/>
          <w:lang w:val="en-US" w:eastAsia="zh-CN"/>
        </w:rPr>
        <w:t xml:space="preserve">    </w:t>
      </w:r>
      <w:bookmarkStart w:id="40" w:name="_Toc9560"/>
      <w:bookmarkStart w:id="41" w:name="_Toc459187171"/>
      <w:bookmarkStart w:id="42" w:name="_Toc26361"/>
      <w:bookmarkStart w:id="43" w:name="_Toc486863670"/>
      <w:bookmarkStart w:id="44" w:name="_Toc443651271"/>
      <w:bookmarkStart w:id="45" w:name="_Toc8769"/>
      <w:bookmarkStart w:id="46" w:name="_Toc30729"/>
      <w:r>
        <w:rPr>
          <w:rFonts w:hint="eastAsia"/>
          <w:highlight w:val="none"/>
          <w:lang w:val="en-US" w:eastAsia="zh-CN"/>
        </w:rPr>
        <w:t>(5)为本标段提供招标代理服务的；</w:t>
      </w:r>
      <w:bookmarkEnd w:id="40"/>
      <w:bookmarkEnd w:id="41"/>
      <w:bookmarkEnd w:id="42"/>
      <w:bookmarkEnd w:id="43"/>
      <w:bookmarkEnd w:id="44"/>
      <w:bookmarkEnd w:id="45"/>
      <w:bookmarkEnd w:id="46"/>
    </w:p>
    <w:p w14:paraId="2ACCBF5C">
      <w:pPr>
        <w:bidi w:val="0"/>
        <w:rPr>
          <w:rFonts w:hint="eastAsia"/>
          <w:highlight w:val="none"/>
          <w:lang w:val="en-US" w:eastAsia="zh-CN"/>
        </w:rPr>
      </w:pPr>
      <w:r>
        <w:rPr>
          <w:rFonts w:hint="eastAsia"/>
          <w:highlight w:val="none"/>
          <w:lang w:val="en-US" w:eastAsia="zh-CN"/>
        </w:rPr>
        <w:t xml:space="preserve">    </w:t>
      </w:r>
      <w:bookmarkStart w:id="47" w:name="_Toc27895"/>
      <w:bookmarkStart w:id="48" w:name="_Toc486863671"/>
      <w:bookmarkStart w:id="49" w:name="_Toc8575"/>
      <w:bookmarkStart w:id="50" w:name="_Toc27099"/>
      <w:bookmarkStart w:id="51" w:name="_Toc459187172"/>
      <w:bookmarkStart w:id="52" w:name="_Toc24965"/>
      <w:bookmarkStart w:id="53" w:name="_Toc443651272"/>
      <w:r>
        <w:rPr>
          <w:rFonts w:hint="eastAsia"/>
          <w:highlight w:val="none"/>
          <w:lang w:val="en-US" w:eastAsia="zh-CN"/>
        </w:rPr>
        <w:t>(6)与本标段的监理人或代建人或采购代理机构同为一个法定代表人的；</w:t>
      </w:r>
      <w:bookmarkEnd w:id="47"/>
      <w:bookmarkEnd w:id="48"/>
      <w:bookmarkEnd w:id="49"/>
      <w:bookmarkEnd w:id="50"/>
      <w:bookmarkEnd w:id="51"/>
      <w:bookmarkEnd w:id="52"/>
      <w:bookmarkEnd w:id="53"/>
    </w:p>
    <w:p w14:paraId="0BEA1690">
      <w:pPr>
        <w:bidi w:val="0"/>
        <w:rPr>
          <w:rFonts w:hint="eastAsia"/>
          <w:highlight w:val="none"/>
          <w:lang w:val="en-US" w:eastAsia="zh-CN"/>
        </w:rPr>
      </w:pPr>
      <w:r>
        <w:rPr>
          <w:rFonts w:hint="eastAsia"/>
          <w:highlight w:val="none"/>
          <w:lang w:val="en-US" w:eastAsia="zh-CN"/>
        </w:rPr>
        <w:t xml:space="preserve">    </w:t>
      </w:r>
      <w:bookmarkStart w:id="54" w:name="_Toc26441"/>
      <w:bookmarkStart w:id="55" w:name="_Toc486863672"/>
      <w:bookmarkStart w:id="56" w:name="_Toc3560"/>
      <w:bookmarkStart w:id="57" w:name="_Toc17021"/>
      <w:bookmarkStart w:id="58" w:name="_Toc459187173"/>
      <w:bookmarkStart w:id="59" w:name="_Toc11700"/>
      <w:bookmarkStart w:id="60" w:name="_Toc443651273"/>
      <w:r>
        <w:rPr>
          <w:rFonts w:hint="eastAsia"/>
          <w:highlight w:val="none"/>
          <w:lang w:val="en-US" w:eastAsia="zh-CN"/>
        </w:rPr>
        <w:t>(7)与本标段的监理人或代建人或采购代理机构相互控股或参股的；</w:t>
      </w:r>
      <w:bookmarkEnd w:id="54"/>
      <w:bookmarkEnd w:id="55"/>
      <w:bookmarkEnd w:id="56"/>
      <w:bookmarkEnd w:id="57"/>
      <w:bookmarkEnd w:id="58"/>
      <w:bookmarkEnd w:id="59"/>
      <w:bookmarkEnd w:id="60"/>
    </w:p>
    <w:p w14:paraId="7A592E3D">
      <w:pPr>
        <w:bidi w:val="0"/>
        <w:rPr>
          <w:rFonts w:hint="eastAsia"/>
          <w:highlight w:val="none"/>
          <w:lang w:val="en-US" w:eastAsia="zh-CN"/>
        </w:rPr>
      </w:pPr>
      <w:r>
        <w:rPr>
          <w:rFonts w:hint="eastAsia"/>
          <w:highlight w:val="none"/>
          <w:lang w:val="en-US" w:eastAsia="zh-CN"/>
        </w:rPr>
        <w:t xml:space="preserve">    </w:t>
      </w:r>
      <w:bookmarkStart w:id="61" w:name="_Toc12414"/>
      <w:bookmarkStart w:id="62" w:name="_Toc15805"/>
      <w:bookmarkStart w:id="63" w:name="_Toc486863673"/>
      <w:bookmarkStart w:id="64" w:name="_Toc10474"/>
      <w:bookmarkStart w:id="65" w:name="_Toc443651274"/>
      <w:bookmarkStart w:id="66" w:name="_Toc26013"/>
      <w:bookmarkStart w:id="67" w:name="_Toc459187174"/>
      <w:r>
        <w:rPr>
          <w:rFonts w:hint="eastAsia"/>
          <w:highlight w:val="none"/>
          <w:lang w:val="en-US" w:eastAsia="zh-CN"/>
        </w:rPr>
        <w:t>(8)与本标段的监理人或代建人或采购代理机构相互任职或工作的；</w:t>
      </w:r>
      <w:bookmarkEnd w:id="61"/>
      <w:bookmarkEnd w:id="62"/>
      <w:bookmarkEnd w:id="63"/>
      <w:bookmarkEnd w:id="64"/>
      <w:bookmarkEnd w:id="65"/>
      <w:bookmarkEnd w:id="66"/>
      <w:bookmarkEnd w:id="67"/>
    </w:p>
    <w:p w14:paraId="33C1FC61">
      <w:pPr>
        <w:bidi w:val="0"/>
        <w:rPr>
          <w:rFonts w:hint="eastAsia"/>
          <w:highlight w:val="none"/>
          <w:lang w:val="en-US" w:eastAsia="zh-CN"/>
        </w:rPr>
      </w:pPr>
      <w:r>
        <w:rPr>
          <w:rFonts w:hint="eastAsia"/>
          <w:highlight w:val="none"/>
          <w:lang w:val="en-US" w:eastAsia="zh-CN"/>
        </w:rPr>
        <w:t xml:space="preserve">    </w:t>
      </w:r>
      <w:bookmarkStart w:id="68" w:name="_Toc29910"/>
      <w:bookmarkStart w:id="69" w:name="_Toc443651275"/>
      <w:bookmarkStart w:id="70" w:name="_Toc459187175"/>
      <w:bookmarkStart w:id="71" w:name="_Toc11230"/>
      <w:bookmarkStart w:id="72" w:name="_Toc12796"/>
      <w:bookmarkStart w:id="73" w:name="_Toc486863674"/>
      <w:bookmarkStart w:id="74" w:name="_Toc14512"/>
      <w:r>
        <w:rPr>
          <w:rFonts w:hint="eastAsia"/>
          <w:highlight w:val="none"/>
          <w:lang w:val="en-US" w:eastAsia="zh-CN"/>
        </w:rPr>
        <w:t>(9)被责令停业的；</w:t>
      </w:r>
      <w:bookmarkEnd w:id="68"/>
      <w:bookmarkEnd w:id="69"/>
      <w:bookmarkEnd w:id="70"/>
      <w:bookmarkEnd w:id="71"/>
      <w:bookmarkEnd w:id="72"/>
      <w:bookmarkEnd w:id="73"/>
      <w:bookmarkEnd w:id="74"/>
    </w:p>
    <w:p w14:paraId="75FAF58D">
      <w:pPr>
        <w:bidi w:val="0"/>
        <w:rPr>
          <w:rFonts w:hint="eastAsia"/>
          <w:highlight w:val="none"/>
          <w:lang w:val="en-US" w:eastAsia="zh-CN"/>
        </w:rPr>
      </w:pPr>
      <w:r>
        <w:rPr>
          <w:rFonts w:hint="eastAsia"/>
          <w:highlight w:val="none"/>
          <w:lang w:val="en-US" w:eastAsia="zh-CN"/>
        </w:rPr>
        <w:t xml:space="preserve">    </w:t>
      </w:r>
      <w:bookmarkStart w:id="75" w:name="_Toc13299"/>
      <w:bookmarkStart w:id="76" w:name="_Toc459187176"/>
      <w:bookmarkStart w:id="77" w:name="_Toc443651276"/>
      <w:bookmarkStart w:id="78" w:name="_Toc20404"/>
      <w:bookmarkStart w:id="79" w:name="_Toc14059"/>
      <w:bookmarkStart w:id="80" w:name="_Toc7808"/>
      <w:bookmarkStart w:id="81" w:name="_Toc486863675"/>
      <w:r>
        <w:rPr>
          <w:rFonts w:hint="eastAsia"/>
          <w:highlight w:val="none"/>
          <w:lang w:val="en-US" w:eastAsia="zh-CN"/>
        </w:rPr>
        <w:t>(10)被暂停或取消投标资格的；</w:t>
      </w:r>
      <w:bookmarkEnd w:id="75"/>
      <w:bookmarkEnd w:id="76"/>
      <w:bookmarkEnd w:id="77"/>
      <w:bookmarkEnd w:id="78"/>
      <w:bookmarkEnd w:id="79"/>
      <w:bookmarkEnd w:id="80"/>
      <w:bookmarkEnd w:id="81"/>
    </w:p>
    <w:p w14:paraId="1FFE7043">
      <w:pPr>
        <w:bidi w:val="0"/>
        <w:rPr>
          <w:rFonts w:hint="eastAsia"/>
          <w:highlight w:val="none"/>
          <w:lang w:val="en-US" w:eastAsia="zh-CN"/>
        </w:rPr>
      </w:pPr>
      <w:r>
        <w:rPr>
          <w:rFonts w:hint="eastAsia"/>
          <w:highlight w:val="none"/>
          <w:lang w:val="en-US" w:eastAsia="zh-CN"/>
        </w:rPr>
        <w:t xml:space="preserve">    </w:t>
      </w:r>
      <w:bookmarkStart w:id="82" w:name="_Toc8614"/>
      <w:bookmarkStart w:id="83" w:name="_Toc443651277"/>
      <w:bookmarkStart w:id="84" w:name="_Toc21713"/>
      <w:bookmarkStart w:id="85" w:name="_Toc28537"/>
      <w:bookmarkStart w:id="86" w:name="_Toc486863676"/>
      <w:bookmarkStart w:id="87" w:name="_Toc459187177"/>
      <w:bookmarkStart w:id="88" w:name="_Toc13856"/>
      <w:r>
        <w:rPr>
          <w:rFonts w:hint="eastAsia"/>
          <w:highlight w:val="none"/>
          <w:lang w:val="en-US" w:eastAsia="zh-CN"/>
        </w:rPr>
        <w:t>(11)财产被接管或冻结的</w:t>
      </w:r>
      <w:bookmarkEnd w:id="82"/>
      <w:bookmarkEnd w:id="83"/>
      <w:bookmarkEnd w:id="84"/>
      <w:bookmarkEnd w:id="85"/>
      <w:bookmarkEnd w:id="86"/>
      <w:bookmarkEnd w:id="87"/>
      <w:r>
        <w:rPr>
          <w:rFonts w:hint="eastAsia"/>
          <w:highlight w:val="none"/>
          <w:lang w:val="en-US" w:eastAsia="zh-CN"/>
        </w:rPr>
        <w:t>；</w:t>
      </w:r>
      <w:bookmarkEnd w:id="88"/>
    </w:p>
    <w:p w14:paraId="2312809E">
      <w:pPr>
        <w:bidi w:val="0"/>
        <w:ind w:firstLine="420" w:firstLineChars="200"/>
        <w:rPr>
          <w:rFonts w:hint="eastAsia"/>
          <w:highlight w:val="none"/>
          <w:lang w:val="en-US" w:eastAsia="zh-CN"/>
        </w:rPr>
      </w:pPr>
      <w:bookmarkStart w:id="89" w:name="_Toc459187178"/>
      <w:bookmarkStart w:id="90" w:name="_Toc486863677"/>
      <w:bookmarkStart w:id="91" w:name="_Toc3494"/>
      <w:bookmarkStart w:id="92" w:name="_Toc17761"/>
      <w:bookmarkStart w:id="93" w:name="_Toc443651278"/>
      <w:bookmarkStart w:id="94" w:name="_Toc8201"/>
      <w:bookmarkStart w:id="95" w:name="_Toc4495"/>
      <w:r>
        <w:rPr>
          <w:rFonts w:hint="eastAsia"/>
          <w:highlight w:val="none"/>
          <w:lang w:val="en-US" w:eastAsia="zh-CN"/>
        </w:rPr>
        <w:t>(12)在最近三年内有骗取中标或严重违约或重大工程质量问题的</w:t>
      </w:r>
      <w:bookmarkEnd w:id="89"/>
      <w:bookmarkEnd w:id="90"/>
      <w:bookmarkEnd w:id="91"/>
      <w:bookmarkEnd w:id="92"/>
      <w:bookmarkEnd w:id="93"/>
      <w:bookmarkEnd w:id="94"/>
      <w:r>
        <w:rPr>
          <w:rFonts w:hint="eastAsia"/>
          <w:highlight w:val="none"/>
          <w:lang w:val="en-US" w:eastAsia="zh-CN"/>
        </w:rPr>
        <w:t>；</w:t>
      </w:r>
      <w:bookmarkEnd w:id="95"/>
    </w:p>
    <w:p w14:paraId="48B65BDD">
      <w:pPr>
        <w:bidi w:val="0"/>
        <w:ind w:firstLine="210" w:firstLineChars="100"/>
        <w:rPr>
          <w:rFonts w:hint="eastAsia"/>
          <w:highlight w:val="none"/>
          <w:lang w:val="en-US" w:eastAsia="zh-CN"/>
        </w:rPr>
      </w:pPr>
      <w:bookmarkStart w:id="96" w:name="_Toc10972"/>
      <w:r>
        <w:rPr>
          <w:rFonts w:hint="eastAsia"/>
          <w:highlight w:val="none"/>
          <w:lang w:val="en-US" w:eastAsia="zh-CN"/>
        </w:rPr>
        <w:t>（13）单位负责人为同一人或者存在控股、管理关系的不同单位的。</w:t>
      </w:r>
      <w:bookmarkEnd w:id="96"/>
    </w:p>
    <w:p w14:paraId="0BE90A97">
      <w:pPr>
        <w:bidi w:val="0"/>
        <w:rPr>
          <w:rFonts w:hint="eastAsia"/>
          <w:highlight w:val="none"/>
          <w:lang w:val="en-US" w:eastAsia="zh-CN"/>
        </w:rPr>
      </w:pPr>
    </w:p>
    <w:p w14:paraId="21963E86">
      <w:pPr>
        <w:numPr>
          <w:ilvl w:val="0"/>
          <w:numId w:val="5"/>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磋商费用</w:t>
      </w:r>
    </w:p>
    <w:p w14:paraId="1F7D6B67">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供应商应承担所有与准备和参加磋商有关的费用，采购代理机构和采购人在任何情况下均无义务和责任承担这些费用。</w:t>
      </w:r>
    </w:p>
    <w:p w14:paraId="4EE9A366">
      <w:pPr>
        <w:spacing w:line="315" w:lineRule="auto"/>
        <w:ind w:firstLine="420" w:firstLineChars="200"/>
        <w:rPr>
          <w:rFonts w:hint="eastAsia" w:ascii="宋体" w:hAnsi="宋体" w:cs="宋体"/>
          <w:color w:val="auto"/>
          <w:szCs w:val="21"/>
          <w:highlight w:val="none"/>
        </w:rPr>
      </w:pPr>
    </w:p>
    <w:p w14:paraId="1B9D5745">
      <w:pPr>
        <w:spacing w:line="315"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第二部分   磋商文件</w:t>
      </w:r>
    </w:p>
    <w:p w14:paraId="56ADEEBE">
      <w:pPr>
        <w:spacing w:line="315" w:lineRule="auto"/>
        <w:ind w:firstLine="420" w:firstLineChars="200"/>
        <w:jc w:val="center"/>
        <w:rPr>
          <w:rFonts w:hint="eastAsia" w:ascii="宋体" w:hAnsi="宋体" w:cs="宋体"/>
          <w:color w:val="auto"/>
          <w:szCs w:val="21"/>
          <w:highlight w:val="none"/>
        </w:rPr>
      </w:pPr>
    </w:p>
    <w:p w14:paraId="253CFF08">
      <w:pPr>
        <w:numPr>
          <w:ilvl w:val="0"/>
          <w:numId w:val="6"/>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供应商应认真阅读竞争性磋商文件所有的事项、格式、条款和技术规格等。如供应商没有按照磋商文件要求提交全部资料，或者磋商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文件没有对磋商文件在各方面都作出实质性响应是供应商的风险，并可能导致其报价被拒绝。</w:t>
      </w:r>
    </w:p>
    <w:p w14:paraId="4DADC900">
      <w:pPr>
        <w:numPr>
          <w:ilvl w:val="0"/>
          <w:numId w:val="6"/>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磋商文件的澄清及修改</w:t>
      </w:r>
    </w:p>
    <w:p w14:paraId="0B9C55F1">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2.1任何要求对磋商文件进行澄清的供应商，应按照</w:t>
      </w:r>
      <w:r>
        <w:rPr>
          <w:rFonts w:hint="eastAsia" w:ascii="宋体" w:hAnsi="宋体" w:cs="宋体"/>
          <w:color w:val="auto"/>
          <w:szCs w:val="21"/>
          <w:highlight w:val="none"/>
          <w:lang w:val="zh-CN"/>
        </w:rPr>
        <w:t>供应商须知前附表规定的时间及方式</w:t>
      </w:r>
      <w:r>
        <w:rPr>
          <w:rFonts w:hint="eastAsia" w:ascii="宋体" w:hAnsi="宋体" w:cs="宋体"/>
          <w:color w:val="auto"/>
          <w:szCs w:val="21"/>
          <w:highlight w:val="none"/>
        </w:rPr>
        <w:t>提出。</w:t>
      </w:r>
    </w:p>
    <w:p w14:paraId="082CF999">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2.2 采购单位可</w:t>
      </w:r>
      <w:r>
        <w:rPr>
          <w:rFonts w:hint="eastAsia" w:ascii="宋体" w:hAnsi="宋体" w:cs="宋体"/>
          <w:color w:val="auto"/>
          <w:szCs w:val="21"/>
          <w:highlight w:val="none"/>
          <w:lang w:eastAsia="zh-CN"/>
        </w:rPr>
        <w:t>主动的或在</w:t>
      </w:r>
      <w:r>
        <w:rPr>
          <w:rFonts w:hint="eastAsia" w:ascii="宋体" w:hAnsi="宋体" w:cs="宋体"/>
          <w:color w:val="auto"/>
          <w:szCs w:val="21"/>
          <w:highlight w:val="none"/>
        </w:rPr>
        <w:t>解答供应商提出的澄清问题时对磋商文件进行修改，磋商文件的修改应以书面形式通知采购代理机构，由采购代理机构通知所有购买磋商文件的供应商，并对其具有约束力。</w:t>
      </w:r>
    </w:p>
    <w:p w14:paraId="194E7D01">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2.3为使供应商有足够的时间对磋商响应文件的修改部分进行研究，采购单位有权决定是否延长磋商截止期。</w:t>
      </w:r>
    </w:p>
    <w:p w14:paraId="71983959">
      <w:pPr>
        <w:spacing w:line="315" w:lineRule="auto"/>
        <w:ind w:firstLine="420" w:firstLineChars="200"/>
        <w:rPr>
          <w:rFonts w:hint="eastAsia" w:ascii="宋体" w:hAnsi="宋体" w:cs="宋体"/>
          <w:color w:val="auto"/>
          <w:szCs w:val="21"/>
          <w:highlight w:val="none"/>
        </w:rPr>
      </w:pPr>
    </w:p>
    <w:p w14:paraId="258A4BEE">
      <w:pPr>
        <w:spacing w:line="315"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第三部分 磋商响应文件的编制</w:t>
      </w:r>
    </w:p>
    <w:p w14:paraId="3AFC6274">
      <w:pPr>
        <w:numPr>
          <w:ilvl w:val="0"/>
          <w:numId w:val="7"/>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磋商范围及磋商相应文件中计量单位的使用</w:t>
      </w:r>
    </w:p>
    <w:p w14:paraId="09432B58">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1.1供应商应按磋商文件的工程量清单进行报价，不能将整个的内容拆开就其中一项或一部分进行报价。</w:t>
      </w:r>
    </w:p>
    <w:p w14:paraId="16BE4D42">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磋商响应文件中所使用的计量单位，除磋商文件中有特殊要求外，应采用中华人民共和国法定计量单位。</w:t>
      </w:r>
    </w:p>
    <w:p w14:paraId="7E393170">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2.磋商响应文件构成</w:t>
      </w:r>
    </w:p>
    <w:p w14:paraId="67B3219F">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供应商应</w:t>
      </w:r>
      <w:r>
        <w:rPr>
          <w:rFonts w:hint="eastAsia" w:ascii="宋体" w:hAnsi="宋体" w:cs="宋体"/>
          <w:color w:val="auto"/>
          <w:szCs w:val="21"/>
          <w:highlight w:val="none"/>
          <w:lang w:eastAsia="zh-CN"/>
        </w:rPr>
        <w:t>完整地按磋</w:t>
      </w:r>
      <w:r>
        <w:rPr>
          <w:rFonts w:hint="eastAsia" w:ascii="宋体" w:hAnsi="宋体" w:cs="宋体"/>
          <w:color w:val="auto"/>
          <w:szCs w:val="21"/>
          <w:highlight w:val="none"/>
        </w:rPr>
        <w:t>商文件提供的磋商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文件格式填写磋商响应文件，磋商响应文件应包括以下内容：</w:t>
      </w:r>
    </w:p>
    <w:p w14:paraId="642F8E2C">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（1）报价函和报价函附表</w:t>
      </w:r>
    </w:p>
    <w:p w14:paraId="6452E6BE">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（2）资格证明文件</w:t>
      </w:r>
    </w:p>
    <w:p w14:paraId="3796FD96">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（3）供应商提供法人授权的证明文件</w:t>
      </w:r>
    </w:p>
    <w:p w14:paraId="06D71BDD">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（4）保证金递交凭证</w:t>
      </w:r>
    </w:p>
    <w:p w14:paraId="3734E1EF">
      <w:pPr>
        <w:autoSpaceDE w:val="0"/>
        <w:autoSpaceDN w:val="0"/>
        <w:adjustRightIn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 （5）已标价工程量清单</w:t>
      </w:r>
    </w:p>
    <w:p w14:paraId="4838AD3B">
      <w:pPr>
        <w:autoSpaceDE w:val="0"/>
        <w:autoSpaceDN w:val="0"/>
        <w:adjustRightInd w:val="0"/>
        <w:spacing w:line="360" w:lineRule="auto"/>
        <w:ind w:firstLine="472" w:firstLineChars="225"/>
        <w:jc w:val="left"/>
        <w:rPr>
          <w:rFonts w:hint="eastAsia" w:ascii="宋体" w:hAnsi="宋体" w:cs="宋体"/>
          <w:color w:val="auto"/>
          <w:szCs w:val="21"/>
          <w:highlight w:val="none"/>
        </w:rPr>
      </w:pPr>
      <w:r>
        <w:rPr>
          <w:rFonts w:hint="eastAsia" w:ascii="宋体" w:hAnsi="宋体" w:cs="宋体"/>
          <w:color w:val="auto"/>
          <w:szCs w:val="21"/>
          <w:highlight w:val="none"/>
        </w:rPr>
        <w:t>（6）施工组织设计</w:t>
      </w:r>
    </w:p>
    <w:p w14:paraId="30B2CE39">
      <w:pPr>
        <w:autoSpaceDE w:val="0"/>
        <w:autoSpaceDN w:val="0"/>
        <w:adjustRightInd w:val="0"/>
        <w:spacing w:line="360" w:lineRule="auto"/>
        <w:ind w:firstLine="472" w:firstLineChars="225"/>
        <w:jc w:val="left"/>
        <w:rPr>
          <w:rFonts w:hint="eastAsia" w:ascii="宋体" w:hAnsi="宋体" w:cs="宋体"/>
          <w:color w:val="auto"/>
          <w:szCs w:val="21"/>
          <w:highlight w:val="none"/>
        </w:rPr>
      </w:pPr>
      <w:r>
        <w:rPr>
          <w:rFonts w:hint="eastAsia" w:ascii="宋体" w:hAnsi="宋体" w:cs="宋体"/>
          <w:color w:val="auto"/>
          <w:szCs w:val="21"/>
          <w:highlight w:val="none"/>
        </w:rPr>
        <w:t>（7）项目管理机构</w:t>
      </w:r>
    </w:p>
    <w:p w14:paraId="5F55B37D">
      <w:pPr>
        <w:autoSpaceDE w:val="0"/>
        <w:autoSpaceDN w:val="0"/>
        <w:adjustRightInd w:val="0"/>
        <w:spacing w:line="360" w:lineRule="auto"/>
        <w:ind w:firstLine="472" w:firstLineChars="225"/>
        <w:jc w:val="left"/>
        <w:rPr>
          <w:rFonts w:hint="eastAsia" w:ascii="宋体" w:hAnsi="宋体" w:cs="宋体"/>
          <w:color w:val="auto"/>
          <w:szCs w:val="21"/>
          <w:highlight w:val="none"/>
        </w:rPr>
      </w:pPr>
      <w:r>
        <w:rPr>
          <w:rFonts w:hint="eastAsia" w:ascii="宋体" w:hAnsi="宋体" w:cs="宋体"/>
          <w:color w:val="auto"/>
          <w:szCs w:val="21"/>
          <w:highlight w:val="none"/>
        </w:rPr>
        <w:t>（8）资格审查资料</w:t>
      </w:r>
    </w:p>
    <w:p w14:paraId="4BEB97FC">
      <w:pPr>
        <w:autoSpaceDE w:val="0"/>
        <w:autoSpaceDN w:val="0"/>
        <w:adjustRightInd w:val="0"/>
        <w:spacing w:line="360" w:lineRule="auto"/>
        <w:ind w:firstLine="472" w:firstLineChars="225"/>
        <w:jc w:val="left"/>
        <w:rPr>
          <w:rFonts w:hint="eastAsia" w:ascii="宋体" w:hAnsi="宋体" w:cs="宋体"/>
          <w:color w:val="auto"/>
          <w:szCs w:val="21"/>
          <w:highlight w:val="none"/>
        </w:rPr>
      </w:pPr>
      <w:r>
        <w:rPr>
          <w:rFonts w:hint="eastAsia" w:ascii="宋体" w:hAnsi="宋体" w:cs="宋体"/>
          <w:color w:val="auto"/>
          <w:szCs w:val="21"/>
          <w:highlight w:val="none"/>
        </w:rPr>
        <w:t>（9）其他材料</w:t>
      </w:r>
    </w:p>
    <w:p w14:paraId="6D207667">
      <w:pPr>
        <w:numPr>
          <w:ilvl w:val="0"/>
          <w:numId w:val="8"/>
        </w:num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w:t>
      </w:r>
    </w:p>
    <w:p w14:paraId="01148497">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3.1.1供应商应按采购人提供的“工程量清单”的要求填写相应表格。</w:t>
      </w:r>
    </w:p>
    <w:p w14:paraId="3A12C69A">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供应商在磋商截止时间前修改报价函中的响应报价总额，应同时修改“已标价工程量清单”中的相应报价，响应报价总额为各分项金额之和。</w:t>
      </w:r>
    </w:p>
    <w:p w14:paraId="42FE081E">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采购人设有采购预算（或最高投标限价）的，供应商的响应报价不得超过采购预算（或最高投标限价）。</w:t>
      </w:r>
    </w:p>
    <w:p w14:paraId="0F3CDA60">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3.1.4 响应报价为供应商在响应文件中提出的各项支付金额的总和。</w:t>
      </w:r>
    </w:p>
    <w:p w14:paraId="40608D85">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3.1.5 供应商的响应报价，应是完成本须知和采购文件中所列采购工程范围及工期的全部，不得以任何理由予以重复，作为供应商计算单价或总价的依据。</w:t>
      </w:r>
    </w:p>
    <w:p w14:paraId="34C1F3DE">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3.1.6 除非采购人对磋商文件予以修改，供应商应按照磋商文件提供的工程量清单逐项填报单价和合价，每一个项目只准许有一个报价，并且响应报价应与响应文件工程量清单报价表中所列各项费用合计价格相符，否则，可能导致其相应文件被否决。任何有选择的报价及折扣报价都将按其相应文件被否决处理。</w:t>
      </w:r>
    </w:p>
    <w:p w14:paraId="310B63AF">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3.1.7 本工程</w:t>
      </w:r>
      <w:r>
        <w:rPr>
          <w:rFonts w:hint="eastAsia" w:ascii="宋体" w:hAnsi="宋体" w:cs="宋体"/>
          <w:color w:val="auto"/>
          <w:szCs w:val="21"/>
          <w:highlight w:val="none"/>
          <w:lang w:val="en-US" w:eastAsia="zh-CN"/>
        </w:rPr>
        <w:t>合同方式按照合同约定</w:t>
      </w:r>
      <w:r>
        <w:rPr>
          <w:rFonts w:hint="eastAsia" w:ascii="宋体" w:hAnsi="宋体" w:cs="宋体"/>
          <w:color w:val="auto"/>
          <w:szCs w:val="21"/>
          <w:highlight w:val="none"/>
        </w:rPr>
        <w:t>。</w:t>
      </w:r>
    </w:p>
    <w:p w14:paraId="6F54AEE2">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3.1.8 本招标工程的施工地点为本须知前附表所述，除非合同中另有规定，供应商在报价中所报的单价和合价，以及响应报价汇总表中的价格均包括完成该工程项目的成本、利润、税金、技术措施费、大型机械进出场费、风险费、政策性文件规定费用等所有费用。</w:t>
      </w:r>
    </w:p>
    <w:p w14:paraId="0A14B414">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3.1.9 供应商可先到工地踏勘以充分了解工地位置、情况、道路、储存空间、装卸限制及任何其他足以影响承包价的情况，任何因忽视或误解工地情况而导致的索赔或工期延长申请将不被批准。</w:t>
      </w:r>
    </w:p>
    <w:p w14:paraId="7F8A4A50">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3.1.10 供应商在参与响应活动时务必按照采购人提供的格式进行报价。</w:t>
      </w:r>
    </w:p>
    <w:p w14:paraId="6C441FCA">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3.1.11供应商在参与响应活动时必须按《建设工程工程量清单计价规范》GB50500-2013，提供清单格式填写报价，应体现出综合单价的详细组成，如风险费用等。</w:t>
      </w:r>
    </w:p>
    <w:p w14:paraId="27528FE9">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4.保证金</w:t>
      </w:r>
    </w:p>
    <w:p w14:paraId="52C0115A">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4.1</w:t>
      </w:r>
      <w:r>
        <w:rPr>
          <w:rFonts w:hint="eastAsia" w:ascii="宋体" w:hAnsi="宋体" w:cs="宋体"/>
          <w:color w:val="auto"/>
          <w:szCs w:val="21"/>
          <w:highlight w:val="none"/>
          <w:u w:val="single"/>
        </w:rPr>
        <w:t>供应商应按供应商须知前附表要求的金额和方式并于磋商截止日前递交至采购代理机构（以实际到账为准）</w:t>
      </w:r>
      <w:r>
        <w:rPr>
          <w:rFonts w:hint="eastAsia" w:ascii="宋体" w:hAnsi="宋体" w:cs="宋体"/>
          <w:color w:val="auto"/>
          <w:szCs w:val="21"/>
          <w:highlight w:val="none"/>
        </w:rPr>
        <w:t>，并作为其磋商响应文件的一部分。</w:t>
      </w:r>
    </w:p>
    <w:p w14:paraId="7D3DBE5B">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4.2保证金是为了保护采购单位免遭因供应商的行为蒙受损失而要求的。</w:t>
      </w:r>
    </w:p>
    <w:p w14:paraId="463ADFE8">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下列任何情况发生，保证金将被没收：</w:t>
      </w:r>
    </w:p>
    <w:p w14:paraId="4C056CE5">
      <w:pPr>
        <w:spacing w:line="315" w:lineRule="auto"/>
        <w:rPr>
          <w:rFonts w:hint="eastAsia" w:ascii="宋体" w:hAnsi="宋体" w:cs="宋体"/>
          <w:color w:val="auto"/>
          <w:szCs w:val="21"/>
          <w:highlight w:val="none"/>
        </w:rPr>
      </w:pPr>
      <w:r>
        <w:rPr>
          <w:rFonts w:hint="eastAsia" w:ascii="宋体" w:hAnsi="宋体" w:cs="宋体"/>
          <w:color w:val="auto"/>
          <w:szCs w:val="21"/>
          <w:highlight w:val="none"/>
        </w:rPr>
        <w:t xml:space="preserve"> （1）在递交磋商响应文件之日后到有效期满前，供应商擅自退出竞争性采购的；</w:t>
      </w:r>
    </w:p>
    <w:p w14:paraId="316DE8DA">
      <w:pPr>
        <w:spacing w:line="315" w:lineRule="auto"/>
        <w:rPr>
          <w:rFonts w:hint="eastAsia" w:ascii="宋体" w:hAnsi="宋体" w:cs="宋体"/>
          <w:color w:val="auto"/>
          <w:szCs w:val="21"/>
          <w:highlight w:val="none"/>
        </w:rPr>
      </w:pPr>
      <w:r>
        <w:rPr>
          <w:rFonts w:hint="eastAsia" w:ascii="宋体" w:hAnsi="宋体" w:cs="宋体"/>
          <w:color w:val="auto"/>
          <w:szCs w:val="21"/>
          <w:highlight w:val="none"/>
        </w:rPr>
        <w:t xml:space="preserve"> （2）成交供应商在规定的时间内不与采购人签订合同的；</w:t>
      </w:r>
    </w:p>
    <w:p w14:paraId="6C698104">
      <w:pPr>
        <w:spacing w:line="315"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 xml:space="preserve"> 4.3磋商保证金的递交形式详见供应商须知前附表。</w:t>
      </w:r>
    </w:p>
    <w:p w14:paraId="34F19422">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4.4凡未按磋商文件要求提交保证金的，将被视为非响应性而予以拒绝。</w:t>
      </w:r>
    </w:p>
    <w:p w14:paraId="0FF0CFF3">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4.5成交供应商的保证金，在接到成交通知书并签订合同后，凭签订的合同原件无息退还成交供应商；未成交供应商的磋商保证金在公示结束后5个工作日内无息退还。</w:t>
      </w:r>
    </w:p>
    <w:p w14:paraId="4FB1249C">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4.6办理保证金退还时需提供供应商开户许可证复印件并加盖单位公章，可将该复印件扫描后邮件发给采购代理公司的联系人。</w:t>
      </w:r>
    </w:p>
    <w:p w14:paraId="0DE5D9EB">
      <w:pPr>
        <w:spacing w:line="315" w:lineRule="auto"/>
        <w:rPr>
          <w:rFonts w:hint="eastAsia" w:ascii="宋体" w:hAnsi="宋体" w:cs="宋体"/>
          <w:color w:val="auto"/>
          <w:szCs w:val="21"/>
          <w:highlight w:val="none"/>
        </w:rPr>
      </w:pPr>
      <w:r>
        <w:rPr>
          <w:rFonts w:hint="eastAsia" w:ascii="宋体" w:hAnsi="宋体" w:cs="宋体"/>
          <w:color w:val="auto"/>
          <w:szCs w:val="21"/>
          <w:highlight w:val="none"/>
        </w:rPr>
        <w:t>5.有效期</w:t>
      </w:r>
    </w:p>
    <w:p w14:paraId="409B578D">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5.1供应商的磋商响应文件应在规定的递交磋商响应文件截止日后</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0</w:t>
      </w:r>
      <w:r>
        <w:rPr>
          <w:rFonts w:hint="eastAsia" w:ascii="宋体" w:hAnsi="宋体" w:cs="宋体"/>
          <w:color w:val="auto"/>
          <w:szCs w:val="21"/>
          <w:highlight w:val="none"/>
        </w:rPr>
        <w:t>天内保持有效，有效期不满足要求的磋商响应文件将被视为非实质性响应而予以拒绝。</w:t>
      </w:r>
    </w:p>
    <w:p w14:paraId="23DF6805">
      <w:pPr>
        <w:spacing w:line="31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0E9B66C6">
      <w:pPr>
        <w:spacing w:line="315" w:lineRule="auto"/>
        <w:ind w:left="420"/>
        <w:rPr>
          <w:rFonts w:hint="eastAsia" w:ascii="宋体" w:hAnsi="宋体" w:cs="宋体"/>
          <w:color w:val="auto"/>
          <w:szCs w:val="21"/>
          <w:highlight w:val="none"/>
        </w:rPr>
      </w:pPr>
      <w:r>
        <w:rPr>
          <w:rFonts w:hint="eastAsia" w:ascii="宋体" w:hAnsi="宋体" w:cs="宋体"/>
          <w:color w:val="auto"/>
          <w:szCs w:val="21"/>
          <w:highlight w:val="none"/>
        </w:rPr>
        <w:t>6.磋商响应文件的签署及规定</w:t>
      </w:r>
    </w:p>
    <w:p w14:paraId="6F537EE0">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6.1供应商应按照本须知的要求编制响应文件，使用下载的政采云投标客户端制作并上传</w:t>
      </w:r>
      <w:r>
        <w:rPr>
          <w:rFonts w:hint="eastAsia" w:ascii="宋体" w:hAnsi="宋体" w:cs="宋体"/>
          <w:b/>
          <w:bCs/>
          <w:color w:val="auto"/>
          <w:szCs w:val="21"/>
        </w:rPr>
        <w:t>。</w:t>
      </w:r>
    </w:p>
    <w:p w14:paraId="2AE066E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6.2</w:t>
      </w:r>
      <w:r>
        <w:rPr>
          <w:rFonts w:hint="eastAsia" w:ascii="宋体" w:hAnsi="宋体" w:cs="宋体"/>
          <w:color w:val="auto"/>
          <w:szCs w:val="21"/>
          <w:lang w:eastAsia="zh-CN"/>
        </w:rPr>
        <w:t>电子响应文件中须加盖供应商公章部分均采用CA签章，</w:t>
      </w:r>
      <w:r>
        <w:rPr>
          <w:rFonts w:hint="eastAsia" w:ascii="宋体" w:hAnsi="宋体" w:eastAsia="宋体" w:cs="宋体"/>
          <w:b w:val="0"/>
          <w:bCs/>
          <w:color w:val="auto"/>
          <w:sz w:val="21"/>
          <w:szCs w:val="21"/>
          <w:highlight w:val="none"/>
          <w:lang w:val="en-US" w:eastAsia="zh-CN"/>
        </w:rPr>
        <w:t>所有要求签字的地方都应用不褪色墨水或签字笔由本人亲笔手写签字（包括姓和名），不得用盖章（如签字章、签名章）等代替，也不得由他人代签，否则投标无效。</w:t>
      </w:r>
      <w:r>
        <w:rPr>
          <w:rFonts w:hint="eastAsia" w:ascii="宋体" w:hAnsi="宋体" w:cs="宋体"/>
          <w:color w:val="auto"/>
          <w:szCs w:val="21"/>
          <w:lang w:eastAsia="zh-CN"/>
        </w:rPr>
        <w:t>并根据“政府采购项目电子交易管理操作指南-服务商（政采云）”及本采购文件响应文件格式规定的格式和顺序编制电子响应文件并进行关联定位，以便评审小组在评审时，点击评分项可直接定位到该评分项内容。如对采购文件的某项要求，供应商的电子响应文件未能关联定位提供相应的内容与其对应，则评审小组在评审时如做出对供应商不利的评审由供应商自行承担。电子响应文件如内容不完整、编排混乱导致响应文件被误读、漏读，或者在按采购文件规定的部位查找不到相关内容的，由供应商自行承担</w:t>
      </w:r>
      <w:r>
        <w:rPr>
          <w:rFonts w:hint="eastAsia" w:ascii="宋体" w:hAnsi="宋体" w:cs="宋体"/>
          <w:color w:val="auto"/>
          <w:szCs w:val="21"/>
        </w:rPr>
        <w:t>。</w:t>
      </w:r>
    </w:p>
    <w:p w14:paraId="7CE7EA38">
      <w:pPr>
        <w:spacing w:line="315" w:lineRule="auto"/>
        <w:ind w:firstLine="525" w:firstLineChars="25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3</w:t>
      </w:r>
      <w:r>
        <w:rPr>
          <w:rFonts w:hint="eastAsia" w:ascii="宋体" w:hAnsi="宋体" w:cs="宋体"/>
          <w:color w:val="auto"/>
          <w:szCs w:val="21"/>
          <w:lang w:eastAsia="zh-CN"/>
        </w:rPr>
        <w:t>响应文件不得涂改，若有修改错漏处，须法定代表人或主要负责人或其委托代理人签字（或个人 CA 签章）。文件加盖 CA 签章时，请勿遮挡文件中关键信息。响应文件因字迹潦草或表达不清所引起的后果由供应商负责</w:t>
      </w:r>
      <w:r>
        <w:rPr>
          <w:rFonts w:hint="eastAsia" w:ascii="宋体" w:hAnsi="宋体" w:cs="宋体"/>
          <w:color w:val="auto"/>
          <w:szCs w:val="21"/>
        </w:rPr>
        <w:t>。</w:t>
      </w:r>
    </w:p>
    <w:p w14:paraId="341B4149">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6.4评审前准备</w:t>
      </w:r>
    </w:p>
    <w:p w14:paraId="24BE039E">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6.4.1 本项目实行网上评审，采用电子响应文件。</w:t>
      </w:r>
    </w:p>
    <w:p w14:paraId="08DF1DC0">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6.4.2 各供应商在响应文件提交截止时间前应确保成为政采云平台正式注册入库供应商，并完成 CA 数字证书申领。因未注册入库、未办理 CA 数字证书等原因造成无法投标或投标失败等后果由供应商自行承担。</w:t>
      </w:r>
    </w:p>
    <w:p w14:paraId="5E5CC156">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6.4.3 供应商将政采云电子交易客户端下载、安装完成后，可通过登录客户端进行响应文件制作。客户端请至网站下载专区查看，如有问题可拨打政采云客户服务热线 95763 进行咨询。</w:t>
      </w:r>
    </w:p>
    <w:p w14:paraId="1E107028">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6.5 其他说明</w:t>
      </w:r>
    </w:p>
    <w:p w14:paraId="5E7F2F20">
      <w:pPr>
        <w:keepNext w:val="0"/>
        <w:keepLines w:val="0"/>
        <w:pageBreakBefore w:val="0"/>
        <w:widowControl w:val="0"/>
        <w:kinsoku/>
        <w:wordWrap w:val="0"/>
        <w:overflowPunct/>
        <w:topLinePunct w:val="0"/>
        <w:autoSpaceDE/>
        <w:autoSpaceDN/>
        <w:bidi w:val="0"/>
        <w:adjustRightInd/>
        <w:snapToGrid/>
        <w:spacing w:line="315" w:lineRule="auto"/>
        <w:ind w:firstLine="525" w:firstLineChars="25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6.5.1 供应商应先安装“政采云投标客户端”（请自行前往政采云平台进行下载https://customer.zcygov.cn/CA-driver-download?utm=web-login-front.52cebfa2.0.0.04df4040034511edaac705fda12edb43），通过账号密码或 CA 登录客户端制作响应文件。</w:t>
      </w:r>
    </w:p>
    <w:p w14:paraId="12B38B2A">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6.5.2 响应文件按照采购文件第八章响应文件格式要求在规定位置进行签署、盖章。供应商的响应文件未按照采购文件要求签署、盖章的，其响应无效。</w:t>
      </w:r>
    </w:p>
    <w:p w14:paraId="0AE66256">
      <w:pPr>
        <w:spacing w:line="315" w:lineRule="auto"/>
        <w:ind w:firstLine="525" w:firstLineChars="250"/>
        <w:rPr>
          <w:rFonts w:hint="eastAsia" w:ascii="宋体" w:hAnsi="宋体" w:cs="宋体"/>
          <w:color w:val="auto"/>
          <w:szCs w:val="21"/>
          <w:lang w:val="en-US" w:eastAsia="zh-CN"/>
        </w:rPr>
      </w:pPr>
      <w:r>
        <w:rPr>
          <w:rFonts w:hint="eastAsia" w:ascii="宋体" w:hAnsi="宋体" w:cs="宋体"/>
          <w:color w:val="auto"/>
          <w:szCs w:val="21"/>
          <w:lang w:val="en-US" w:eastAsia="zh-CN"/>
        </w:rPr>
        <w:t>6.5.3 为确保网上操作合法、有效和安全，供应商应当在响应文件递交截止时间前完成在政采云平台的身份认证，确保在电子响应过程中能够对相关数据电文进行加密和使用电子签名。</w:t>
      </w:r>
    </w:p>
    <w:p w14:paraId="14909430">
      <w:pPr>
        <w:spacing w:line="315" w:lineRule="auto"/>
        <w:ind w:firstLine="525" w:firstLineChars="250"/>
        <w:rPr>
          <w:rFonts w:hint="default" w:ascii="宋体" w:hAnsi="宋体" w:eastAsia="宋体" w:cs="宋体"/>
          <w:color w:val="auto"/>
          <w:szCs w:val="21"/>
          <w:lang w:val="en-US" w:eastAsia="zh-CN"/>
        </w:rPr>
      </w:pPr>
      <w:r>
        <w:rPr>
          <w:rFonts w:hint="eastAsia" w:ascii="宋体" w:hAnsi="宋体" w:cs="宋体"/>
          <w:color w:val="auto"/>
          <w:szCs w:val="21"/>
          <w:lang w:val="en-US" w:eastAsia="zh-CN"/>
        </w:rPr>
        <w:t>6.5.4 响应文件中标注的供应商名称应与主体资格证明（如营业执照、事业单位法人证书、执业许可证、个体工商户营业执照、自然人身份证等）和公章/电子签章一致，否则作无效响应处理。</w:t>
      </w:r>
    </w:p>
    <w:p w14:paraId="7635C8C5">
      <w:pPr>
        <w:spacing w:line="315" w:lineRule="auto"/>
        <w:ind w:firstLine="422" w:firstLineChars="200"/>
        <w:jc w:val="center"/>
        <w:rPr>
          <w:rFonts w:hint="eastAsia" w:ascii="宋体" w:hAnsi="宋体" w:cs="宋体"/>
          <w:b/>
          <w:bCs/>
          <w:color w:val="auto"/>
          <w:szCs w:val="21"/>
          <w:highlight w:val="none"/>
        </w:rPr>
      </w:pPr>
    </w:p>
    <w:p w14:paraId="333C31AE">
      <w:pPr>
        <w:spacing w:line="315"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第四部分   磋商响应文件的递交</w:t>
      </w:r>
    </w:p>
    <w:p w14:paraId="4729A82E">
      <w:pPr>
        <w:numPr>
          <w:ilvl w:val="0"/>
          <w:numId w:val="9"/>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的密封和标记</w:t>
      </w:r>
    </w:p>
    <w:p w14:paraId="32DADF73">
      <w:pPr>
        <w:keepNext w:val="0"/>
        <w:keepLines w:val="0"/>
        <w:pageBreakBefore w:val="0"/>
        <w:widowControl w:val="0"/>
        <w:kinsoku/>
        <w:wordWrap w:val="0"/>
        <w:overflowPunct/>
        <w:topLinePunct w:val="0"/>
        <w:autoSpaceDE/>
        <w:autoSpaceDN/>
        <w:bidi w:val="0"/>
        <w:adjustRightInd/>
        <w:snapToGrid/>
        <w:spacing w:line="315"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  1.1 供应商必须在规定的响应文件提交截止时间前提交电子版响应文件。电子响应文件应在制作完成后，在响应文件提交截止时间前通过有效数字证书（CA 认证锁）进行电子签章、加密，然后通过网络将加密的电子响应文件递交至政采云平台（https://www.zcygov.cn/）。未在规定时间内提交或者未按照采购文件要求签章、加密的电子响应文件，政采云平台（https://www.zcygov.cn/）将拒收。</w:t>
      </w:r>
    </w:p>
    <w:p w14:paraId="28A50AA0">
      <w:pPr>
        <w:keepNext w:val="0"/>
        <w:keepLines w:val="0"/>
        <w:pageBreakBefore w:val="0"/>
        <w:widowControl w:val="0"/>
        <w:kinsoku/>
        <w:wordWrap w:val="0"/>
        <w:overflowPunct/>
        <w:topLinePunct w:val="0"/>
        <w:autoSpaceDE/>
        <w:autoSpaceDN/>
        <w:bidi w:val="0"/>
        <w:adjustRightInd/>
        <w:snapToGrid/>
        <w:spacing w:line="315"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.2 采购代理机构将在政采云平台（https://www.zcygov.cn/）向通过资格性、符合性审查的供应商发出磋商邀请；供应商在收到采购代理机构或政采云平台（https://www.zcygov.cn/）推送的通知后才可以在政采云平台（https://www.zcygov.cn/）进行最后报价。</w:t>
      </w:r>
    </w:p>
    <w:p w14:paraId="36F28156">
      <w:pPr>
        <w:numPr>
          <w:ilvl w:val="0"/>
          <w:numId w:val="10"/>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截止期</w:t>
      </w:r>
    </w:p>
    <w:p w14:paraId="6224A04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2.11供应商在提交响应文件后可对其响应文件进行修改或撤回，补充或者修改响应文件的，应当先行撤回原文件，补充、修改后重新传输递交。响应文件提交截止时间前未完成传输的，视为撤回响应文件。响应文件提交截止时间后递交的响应文件</w:t>
      </w:r>
      <w:r>
        <w:rPr>
          <w:rFonts w:hint="eastAsia" w:ascii="宋体" w:hAnsi="宋体" w:cs="宋体"/>
          <w:color w:val="auto"/>
          <w:szCs w:val="21"/>
          <w:lang w:eastAsia="zh-CN"/>
        </w:rPr>
        <w:t>，</w:t>
      </w:r>
      <w:r>
        <w:rPr>
          <w:rFonts w:hint="eastAsia" w:ascii="宋体" w:hAnsi="宋体" w:cs="宋体"/>
          <w:color w:val="auto"/>
          <w:szCs w:val="21"/>
        </w:rPr>
        <w:t>政采云平台（https://www.zcygov.cn/）将拒收。</w:t>
      </w:r>
    </w:p>
    <w:p w14:paraId="1D883FA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2.2在响应文件提交截止时间前，除供应商补充、修改或者撤回响应文件外，任何单位和个人不得解密或提取响应文件。</w:t>
      </w:r>
    </w:p>
    <w:p w14:paraId="48989B6A">
      <w:pPr>
        <w:numPr>
          <w:ilvl w:val="0"/>
          <w:numId w:val="11"/>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的修改与撤回</w:t>
      </w:r>
    </w:p>
    <w:p w14:paraId="2A6E1697">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w:t>
      </w:r>
      <w:r>
        <w:rPr>
          <w:rFonts w:hint="eastAsia" w:ascii="宋体" w:hAnsi="宋体" w:cs="宋体"/>
          <w:color w:val="auto"/>
          <w:szCs w:val="21"/>
          <w:lang w:eastAsia="zh-CN"/>
        </w:rPr>
        <w:t>响应文件</w:t>
      </w:r>
      <w:r>
        <w:rPr>
          <w:rFonts w:hint="eastAsia" w:ascii="宋体" w:hAnsi="宋体" w:cs="宋体"/>
          <w:color w:val="auto"/>
          <w:szCs w:val="21"/>
        </w:rPr>
        <w:t>递交以后，如果供应商提出书面修改或撤标要求，在</w:t>
      </w:r>
      <w:r>
        <w:rPr>
          <w:rFonts w:hint="eastAsia" w:ascii="宋体" w:hAnsi="宋体" w:cs="宋体"/>
          <w:color w:val="auto"/>
          <w:szCs w:val="21"/>
          <w:lang w:eastAsia="zh-CN"/>
        </w:rPr>
        <w:t>响应文件</w:t>
      </w:r>
      <w:r>
        <w:rPr>
          <w:rFonts w:hint="eastAsia" w:ascii="宋体" w:hAnsi="宋体" w:cs="宋体"/>
          <w:color w:val="auto"/>
          <w:szCs w:val="21"/>
        </w:rPr>
        <w:t>递交截止时间前送达竞争性磋商邀请书中规定的地点的，采购代理机构将予以接受。</w:t>
      </w:r>
    </w:p>
    <w:p w14:paraId="7E65C2C5">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3.2供应商对</w:t>
      </w:r>
      <w:r>
        <w:rPr>
          <w:rFonts w:hint="eastAsia" w:ascii="宋体" w:hAnsi="宋体" w:cs="宋体"/>
          <w:color w:val="auto"/>
          <w:szCs w:val="21"/>
          <w:lang w:eastAsia="zh-CN"/>
        </w:rPr>
        <w:t>响应文件</w:t>
      </w:r>
      <w:r>
        <w:rPr>
          <w:rFonts w:hint="eastAsia" w:ascii="宋体" w:hAnsi="宋体" w:cs="宋体"/>
          <w:color w:val="auto"/>
          <w:szCs w:val="21"/>
        </w:rPr>
        <w:t>的修改或撤回通知应按本须知规定编制、密封、标记和发送。</w:t>
      </w:r>
    </w:p>
    <w:p w14:paraId="579CE263">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3.3在截止期之后，供应商不得对其</w:t>
      </w:r>
      <w:r>
        <w:rPr>
          <w:rFonts w:hint="eastAsia" w:ascii="宋体" w:hAnsi="宋体" w:cs="宋体"/>
          <w:color w:val="auto"/>
          <w:szCs w:val="21"/>
          <w:lang w:eastAsia="zh-CN"/>
        </w:rPr>
        <w:t>响应文件</w:t>
      </w:r>
      <w:r>
        <w:rPr>
          <w:rFonts w:hint="eastAsia" w:ascii="宋体" w:hAnsi="宋体" w:cs="宋体"/>
          <w:color w:val="auto"/>
          <w:szCs w:val="21"/>
        </w:rPr>
        <w:t>做任何修改。</w:t>
      </w:r>
    </w:p>
    <w:p w14:paraId="52C6877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3.4从截止期至供应商在</w:t>
      </w:r>
      <w:r>
        <w:rPr>
          <w:rFonts w:hint="eastAsia" w:ascii="宋体" w:hAnsi="宋体" w:cs="宋体"/>
          <w:color w:val="auto"/>
          <w:szCs w:val="21"/>
          <w:lang w:eastAsia="zh-CN"/>
        </w:rPr>
        <w:t>响应文件</w:t>
      </w:r>
      <w:r>
        <w:rPr>
          <w:rFonts w:hint="eastAsia" w:ascii="宋体" w:hAnsi="宋体" w:cs="宋体"/>
          <w:color w:val="auto"/>
          <w:szCs w:val="21"/>
        </w:rPr>
        <w:t>格式中确定的报价有效期之间，供应商不得撤回其</w:t>
      </w:r>
      <w:r>
        <w:rPr>
          <w:rFonts w:hint="eastAsia" w:ascii="宋体" w:hAnsi="宋体" w:cs="宋体"/>
          <w:color w:val="auto"/>
          <w:szCs w:val="21"/>
          <w:lang w:eastAsia="zh-CN"/>
        </w:rPr>
        <w:t>响应文件</w:t>
      </w:r>
      <w:r>
        <w:rPr>
          <w:rFonts w:hint="eastAsia" w:ascii="宋体" w:hAnsi="宋体" w:cs="宋体"/>
          <w:color w:val="auto"/>
          <w:szCs w:val="21"/>
        </w:rPr>
        <w:t>，否则其保证金将按照本须知的规定不予退回。</w:t>
      </w:r>
    </w:p>
    <w:p w14:paraId="019E9184">
      <w:pPr>
        <w:spacing w:line="315" w:lineRule="auto"/>
        <w:ind w:firstLine="422" w:firstLineChars="200"/>
        <w:jc w:val="center"/>
        <w:rPr>
          <w:rFonts w:hint="eastAsia" w:ascii="宋体" w:hAnsi="宋体" w:cs="宋体"/>
          <w:b/>
          <w:bCs/>
          <w:color w:val="auto"/>
          <w:szCs w:val="21"/>
          <w:highlight w:val="none"/>
        </w:rPr>
      </w:pPr>
    </w:p>
    <w:p w14:paraId="16C67ED1">
      <w:pPr>
        <w:spacing w:line="315" w:lineRule="auto"/>
        <w:ind w:firstLine="422" w:firstLineChars="200"/>
        <w:jc w:val="center"/>
        <w:rPr>
          <w:rFonts w:hint="eastAsia" w:ascii="宋体" w:hAnsi="宋体" w:cs="宋体"/>
          <w:b/>
          <w:bCs/>
          <w:color w:val="auto"/>
          <w:szCs w:val="21"/>
          <w:highlight w:val="none"/>
        </w:rPr>
      </w:pPr>
      <w:r>
        <w:rPr>
          <w:rFonts w:hint="eastAsia" w:ascii="宋体" w:hAnsi="宋体" w:cs="宋体"/>
          <w:b/>
          <w:bCs/>
          <w:color w:val="auto"/>
          <w:szCs w:val="21"/>
          <w:highlight w:val="none"/>
        </w:rPr>
        <w:t>第五部分  磋商响应文件的评审</w:t>
      </w:r>
    </w:p>
    <w:p w14:paraId="6B759412">
      <w:pPr>
        <w:numPr>
          <w:ilvl w:val="0"/>
          <w:numId w:val="12"/>
        </w:numPr>
        <w:spacing w:line="315" w:lineRule="auto"/>
        <w:ind w:firstLine="420" w:firstLineChars="200"/>
        <w:rPr>
          <w:rFonts w:hint="eastAsia" w:ascii="宋体" w:hAnsi="宋体" w:cs="宋体"/>
          <w:color w:val="auto"/>
          <w:szCs w:val="21"/>
        </w:rPr>
      </w:pPr>
      <w:bookmarkStart w:id="97" w:name="_Toc458690403"/>
      <w:r>
        <w:rPr>
          <w:rFonts w:hint="eastAsia" w:ascii="宋体" w:hAnsi="宋体" w:cs="宋体"/>
          <w:color w:val="auto"/>
          <w:szCs w:val="21"/>
          <w:lang w:val="en-US" w:eastAsia="zh-CN"/>
        </w:rPr>
        <w:t>响应文件开启</w:t>
      </w:r>
    </w:p>
    <w:p w14:paraId="554CE61C">
      <w:pPr>
        <w:numPr>
          <w:ilvl w:val="0"/>
          <w:numId w:val="0"/>
        </w:numPr>
        <w:spacing w:line="315"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开启时间后 30 分钟内，由供应商持制作该电子响应文件的同一数字证书（CA 锁）及电脑进行远程解密（各服务商在开始前及网上开评标系统公布服务商名单前，不要提前进行远程解密，用“项目采购-开标评标-进入开标大厅-解密（插入 CA）-确定”功能进行解密响应文件）若供应商在规定时间内无法解密或解密失败，视为响应无效</w:t>
      </w:r>
      <w:r>
        <w:rPr>
          <w:rFonts w:hint="eastAsia" w:ascii="宋体" w:hAnsi="宋体" w:cs="宋体"/>
          <w:color w:val="auto"/>
          <w:szCs w:val="21"/>
          <w:lang w:eastAsia="zh-CN"/>
        </w:rPr>
        <w:t>。</w:t>
      </w:r>
    </w:p>
    <w:p w14:paraId="604C8C68">
      <w:pPr>
        <w:numPr>
          <w:ilvl w:val="0"/>
          <w:numId w:val="12"/>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组建磋商小组</w:t>
      </w:r>
    </w:p>
    <w:p w14:paraId="5E6D11E4">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 xml:space="preserve"> 磋商小组根据采购内容的特点进行组建，并负责评审磋商工作。磋商小组的构成及抽取方式详见供应商须知前附表。</w:t>
      </w:r>
    </w:p>
    <w:p w14:paraId="3D8BB2E7">
      <w:pPr>
        <w:numPr>
          <w:ilvl w:val="0"/>
          <w:numId w:val="12"/>
        </w:num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的初审与澄清</w:t>
      </w:r>
    </w:p>
    <w:p w14:paraId="451C8499">
      <w:pPr>
        <w:spacing w:line="315" w:lineRule="auto"/>
        <w:ind w:firstLine="420" w:firstLineChars="200"/>
        <w:rPr>
          <w:rFonts w:hint="eastAsia" w:ascii="宋体" w:hAnsi="宋体" w:cs="宋体"/>
          <w:color w:val="auto"/>
          <w:szCs w:val="21"/>
        </w:rPr>
      </w:pPr>
      <w:r>
        <w:rPr>
          <w:rFonts w:hint="eastAsia" w:ascii="宋体" w:hAnsi="宋体" w:cs="宋体"/>
          <w:color w:val="auto"/>
          <w:szCs w:val="21"/>
          <w:lang w:eastAsia="zh-CN"/>
        </w:rPr>
        <w:t>响应文件</w:t>
      </w:r>
      <w:r>
        <w:rPr>
          <w:rFonts w:hint="eastAsia" w:ascii="宋体" w:hAnsi="宋体" w:cs="宋体"/>
          <w:color w:val="auto"/>
          <w:szCs w:val="21"/>
        </w:rPr>
        <w:t>的初审分为形式、资格性检查和响应性评审。形式、资格、响应性评审依据法律、法规和磋商文件的规定，对</w:t>
      </w:r>
      <w:r>
        <w:rPr>
          <w:rFonts w:hint="eastAsia" w:ascii="宋体" w:hAnsi="宋体" w:cs="宋体"/>
          <w:color w:val="auto"/>
          <w:szCs w:val="21"/>
          <w:lang w:eastAsia="zh-CN"/>
        </w:rPr>
        <w:t>响应文件</w:t>
      </w:r>
      <w:r>
        <w:rPr>
          <w:rFonts w:hint="eastAsia" w:ascii="宋体" w:hAnsi="宋体" w:cs="宋体"/>
          <w:color w:val="auto"/>
          <w:szCs w:val="21"/>
        </w:rPr>
        <w:t>中的资格证明、磋商保证金等进行审查，以确定供应商是否具备报价资格。评审标准详见《磋商评审细则》。</w:t>
      </w:r>
    </w:p>
    <w:p w14:paraId="63EE3F01">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3.1在评审期间，磋商小组有权以书面方式要求供应商对其</w:t>
      </w:r>
      <w:r>
        <w:rPr>
          <w:rFonts w:hint="eastAsia" w:ascii="宋体" w:hAnsi="宋体" w:cs="宋体"/>
          <w:color w:val="auto"/>
          <w:szCs w:val="21"/>
          <w:lang w:eastAsia="zh-CN"/>
        </w:rPr>
        <w:t>响应文件</w:t>
      </w:r>
      <w:r>
        <w:rPr>
          <w:rFonts w:hint="eastAsia" w:ascii="宋体" w:hAnsi="宋体" w:cs="宋体"/>
          <w:color w:val="auto"/>
          <w:szCs w:val="21"/>
        </w:rPr>
        <w:t>中含义不明确、对同类问题表述不一致或者有明显文字和计算错误的内容做必要的澄清。供应商澄清应在磋商小组规定的时间内以书面方式进行，并不得超出</w:t>
      </w:r>
      <w:r>
        <w:rPr>
          <w:rFonts w:hint="eastAsia" w:ascii="宋体" w:hAnsi="宋体" w:cs="宋体"/>
          <w:color w:val="auto"/>
          <w:szCs w:val="21"/>
          <w:lang w:eastAsia="zh-CN"/>
        </w:rPr>
        <w:t>响应文件</w:t>
      </w:r>
      <w:r>
        <w:rPr>
          <w:rFonts w:hint="eastAsia" w:ascii="宋体" w:hAnsi="宋体" w:cs="宋体"/>
          <w:color w:val="auto"/>
          <w:szCs w:val="21"/>
        </w:rPr>
        <w:t>范围或者改变</w:t>
      </w:r>
      <w:r>
        <w:rPr>
          <w:rFonts w:hint="eastAsia" w:ascii="宋体" w:hAnsi="宋体" w:cs="宋体"/>
          <w:color w:val="auto"/>
          <w:szCs w:val="21"/>
          <w:lang w:eastAsia="zh-CN"/>
        </w:rPr>
        <w:t>响应文件</w:t>
      </w:r>
      <w:r>
        <w:rPr>
          <w:rFonts w:hint="eastAsia" w:ascii="宋体" w:hAnsi="宋体" w:cs="宋体"/>
          <w:color w:val="auto"/>
          <w:szCs w:val="21"/>
        </w:rPr>
        <w:t>的实质性内容。</w:t>
      </w:r>
    </w:p>
    <w:p w14:paraId="46E26D2F">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3.2澄清文件将作为</w:t>
      </w:r>
      <w:r>
        <w:rPr>
          <w:rFonts w:hint="eastAsia" w:ascii="宋体" w:hAnsi="宋体" w:cs="宋体"/>
          <w:color w:val="auto"/>
          <w:szCs w:val="21"/>
          <w:lang w:eastAsia="zh-CN"/>
        </w:rPr>
        <w:t>响应文件</w:t>
      </w:r>
      <w:r>
        <w:rPr>
          <w:rFonts w:hint="eastAsia" w:ascii="宋体" w:hAnsi="宋体" w:cs="宋体"/>
          <w:color w:val="auto"/>
          <w:szCs w:val="21"/>
        </w:rPr>
        <w:t>内容的一部分。</w:t>
      </w:r>
    </w:p>
    <w:p w14:paraId="68FE43B0">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4.比较与评价</w:t>
      </w:r>
    </w:p>
    <w:p w14:paraId="6D0E345B">
      <w:pPr>
        <w:widowControl/>
        <w:spacing w:line="276" w:lineRule="auto"/>
        <w:ind w:firstLine="420" w:firstLineChars="200"/>
        <w:rPr>
          <w:rFonts w:hint="eastAsia" w:ascii="宋体" w:hAnsi="宋体" w:cs="宋体"/>
          <w:color w:val="auto"/>
          <w:szCs w:val="21"/>
        </w:rPr>
      </w:pPr>
      <w:r>
        <w:rPr>
          <w:rFonts w:hint="eastAsia" w:ascii="宋体" w:hAnsi="宋体" w:cs="宋体"/>
          <w:color w:val="auto"/>
          <w:szCs w:val="21"/>
        </w:rPr>
        <w:t>4.1经审查合格的</w:t>
      </w:r>
      <w:r>
        <w:rPr>
          <w:rFonts w:hint="eastAsia" w:ascii="宋体" w:hAnsi="宋体" w:cs="宋体"/>
          <w:color w:val="auto"/>
          <w:szCs w:val="21"/>
          <w:lang w:eastAsia="zh-CN"/>
        </w:rPr>
        <w:t>响应文件</w:t>
      </w:r>
      <w:r>
        <w:rPr>
          <w:rFonts w:hint="eastAsia" w:ascii="宋体" w:hAnsi="宋体" w:cs="宋体"/>
          <w:color w:val="auto"/>
          <w:szCs w:val="21"/>
        </w:rPr>
        <w:t>。</w:t>
      </w:r>
    </w:p>
    <w:p w14:paraId="2F8B2B5F">
      <w:pPr>
        <w:widowControl/>
        <w:spacing w:line="276" w:lineRule="auto"/>
        <w:ind w:firstLine="420" w:firstLineChars="200"/>
        <w:rPr>
          <w:rFonts w:hint="eastAsia" w:ascii="宋体" w:hAnsi="宋体" w:cs="宋体"/>
          <w:color w:val="auto"/>
          <w:szCs w:val="21"/>
        </w:rPr>
      </w:pPr>
      <w:r>
        <w:rPr>
          <w:rFonts w:hint="eastAsia" w:ascii="宋体" w:hAnsi="宋体" w:cs="宋体"/>
          <w:color w:val="auto"/>
          <w:szCs w:val="21"/>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37220A9D">
      <w:pPr>
        <w:widowControl/>
        <w:spacing w:line="276" w:lineRule="auto"/>
        <w:ind w:firstLine="420" w:firstLineChars="200"/>
        <w:rPr>
          <w:rFonts w:ascii="宋体" w:hAnsi="宋体" w:cs="宋体"/>
          <w:color w:val="auto"/>
          <w:szCs w:val="21"/>
        </w:rPr>
      </w:pPr>
      <w:r>
        <w:rPr>
          <w:rFonts w:hint="eastAsia" w:ascii="宋体" w:hAnsi="宋体" w:cs="宋体"/>
          <w:color w:val="auto"/>
          <w:szCs w:val="21"/>
        </w:rPr>
        <w:t>4.1.2对磋商文件作出的实质性变动是磋商文件的有效组成部分，磋商小组将及时以书面形式同时通知所有参加磋商的供应商。</w:t>
      </w:r>
    </w:p>
    <w:p w14:paraId="26A53D13">
      <w:pPr>
        <w:widowControl/>
        <w:spacing w:line="276" w:lineRule="auto"/>
        <w:ind w:firstLine="480"/>
        <w:rPr>
          <w:rFonts w:hint="eastAsia" w:ascii="宋体" w:hAnsi="宋体" w:cs="宋体"/>
          <w:color w:val="auto"/>
          <w:szCs w:val="21"/>
        </w:rPr>
      </w:pPr>
      <w:r>
        <w:rPr>
          <w:rFonts w:hint="eastAsia" w:ascii="宋体" w:hAnsi="宋体" w:cs="宋体"/>
          <w:color w:val="auto"/>
          <w:szCs w:val="21"/>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F9FF30C">
      <w:pPr>
        <w:widowControl/>
        <w:spacing w:line="276" w:lineRule="auto"/>
        <w:ind w:firstLine="480"/>
        <w:rPr>
          <w:rFonts w:hint="eastAsia" w:ascii="宋体" w:hAnsi="宋体" w:cs="宋体"/>
          <w:color w:val="auto"/>
          <w:szCs w:val="21"/>
        </w:rPr>
      </w:pPr>
      <w:r>
        <w:rPr>
          <w:rFonts w:hint="eastAsia" w:ascii="宋体" w:hAnsi="宋体" w:cs="宋体"/>
          <w:color w:val="auto"/>
          <w:szCs w:val="21"/>
        </w:rPr>
        <w:t>4.1.4磋商结束后，磋商小组将要求所有实质性响应的供应商在规定时间内提交最后报价，提交最后报价的供应商不得少于3家。最后报价是供应商响应文件的有效组成部分。</w:t>
      </w:r>
    </w:p>
    <w:p w14:paraId="6C1D4560">
      <w:pPr>
        <w:widowControl/>
        <w:spacing w:line="276" w:lineRule="auto"/>
        <w:ind w:firstLine="480"/>
        <w:rPr>
          <w:rFonts w:hint="eastAsia" w:ascii="宋体" w:hAnsi="宋体" w:cs="宋体"/>
          <w:color w:val="auto"/>
          <w:szCs w:val="21"/>
        </w:rPr>
      </w:pPr>
      <w:r>
        <w:rPr>
          <w:rFonts w:hint="eastAsia" w:ascii="宋体" w:hAnsi="宋体" w:cs="宋体"/>
          <w:color w:val="auto"/>
          <w:szCs w:val="21"/>
        </w:rPr>
        <w:t>4.1.5已提交响应文件的供应商，在提交最后报价之前，可以根据磋商情况退出磋商。采购人、采购代理机构将退还退出磋商的供应商的磋商保证金。</w:t>
      </w:r>
    </w:p>
    <w:p w14:paraId="03C7FBD6">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4.1.6经磋商确定最终采购需求和提交最后报价的供应商后，由磋商小组采用综合评分法对提交最后报价的供应商的响应文件和最后报价进行综合评分。</w:t>
      </w:r>
    </w:p>
    <w:p w14:paraId="275E8D5B">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2</w:t>
      </w:r>
      <w:r>
        <w:rPr>
          <w:rFonts w:hint="eastAsia" w:ascii="宋体" w:hAnsi="宋体" w:cs="宋体"/>
          <w:color w:val="auto"/>
          <w:szCs w:val="21"/>
        </w:rPr>
        <w:t>本次评审将采用下列方法：</w:t>
      </w:r>
    </w:p>
    <w:p w14:paraId="1B7BDAF9">
      <w:pPr>
        <w:spacing w:line="315" w:lineRule="auto"/>
        <w:ind w:left="480" w:firstLine="315" w:firstLineChars="150"/>
        <w:rPr>
          <w:rFonts w:hint="eastAsia" w:ascii="宋体" w:hAnsi="宋体" w:cs="宋体"/>
          <w:color w:val="auto"/>
          <w:szCs w:val="21"/>
        </w:rPr>
      </w:pPr>
      <w:r>
        <w:rPr>
          <w:rFonts w:hint="eastAsia" w:ascii="宋体" w:hAnsi="宋体" w:cs="宋体"/>
          <w:color w:val="auto"/>
          <w:szCs w:val="21"/>
        </w:rPr>
        <w:t>详见评分标准。</w:t>
      </w:r>
    </w:p>
    <w:p w14:paraId="2707E09A">
      <w:pPr>
        <w:numPr>
          <w:ilvl w:val="0"/>
          <w:numId w:val="13"/>
        </w:numPr>
        <w:spacing w:line="315" w:lineRule="auto"/>
        <w:ind w:firstLine="420" w:firstLineChars="200"/>
        <w:rPr>
          <w:rFonts w:hint="eastAsia" w:ascii="宋体" w:hAnsi="宋体" w:cs="宋体"/>
          <w:color w:val="auto"/>
          <w:szCs w:val="21"/>
        </w:rPr>
      </w:pPr>
      <w:r>
        <w:rPr>
          <w:rFonts w:hint="eastAsia" w:ascii="宋体" w:hAnsi="宋体" w:cs="宋体"/>
          <w:color w:val="auto"/>
          <w:szCs w:val="21"/>
        </w:rPr>
        <w:t>评审过程及保密原则</w:t>
      </w:r>
    </w:p>
    <w:p w14:paraId="08D04F66">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5.1</w:t>
      </w:r>
      <w:r>
        <w:rPr>
          <w:rFonts w:hint="eastAsia" w:ascii="宋体" w:hAnsi="宋体" w:cs="宋体"/>
          <w:color w:val="auto"/>
          <w:szCs w:val="21"/>
          <w:lang w:eastAsia="zh-CN"/>
        </w:rPr>
        <w:t>响应文件</w:t>
      </w:r>
      <w:r>
        <w:rPr>
          <w:rFonts w:hint="eastAsia" w:ascii="宋体" w:hAnsi="宋体" w:cs="宋体"/>
          <w:color w:val="auto"/>
          <w:szCs w:val="21"/>
        </w:rPr>
        <w:t>递交后，直接授予成交供应商合同止，凡与本次采购有关人员对属于审查、澄清、评价和比较报价的有关资料以及授标意向等，均不得向供应商或其他无关的人员透露。</w:t>
      </w:r>
    </w:p>
    <w:p w14:paraId="7F04FF8A">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5.2在磋商评审期间，供应商试图影响采购单位和磋商小组的任何活动，将导致其报价被拒绝，并承担相应的法律责任。</w:t>
      </w:r>
    </w:p>
    <w:p w14:paraId="56712D14">
      <w:pPr>
        <w:pStyle w:val="29"/>
        <w:ind w:left="360" w:firstLine="0" w:firstLineChars="0"/>
        <w:rPr>
          <w:rFonts w:hint="eastAsia" w:ascii="宋体" w:hAnsi="宋体" w:cs="宋体"/>
          <w:color w:val="auto"/>
          <w:szCs w:val="21"/>
        </w:rPr>
      </w:pPr>
      <w:r>
        <w:rPr>
          <w:rFonts w:hint="eastAsia" w:ascii="宋体" w:hAnsi="宋体" w:cs="宋体"/>
          <w:color w:val="auto"/>
          <w:szCs w:val="21"/>
        </w:rPr>
        <w:t>6.本项目采用综合评分法，评审标准详见附表《磋商评审细则》，评审时磋商小组将严格按照评审细则中的分值设置与评审因素进行量化打分。磋商文件中没有规定的评审标准不得作为评审依据。</w:t>
      </w:r>
    </w:p>
    <w:p w14:paraId="0DDB4112">
      <w:pPr>
        <w:pStyle w:val="29"/>
        <w:ind w:left="360"/>
        <w:rPr>
          <w:rFonts w:hint="eastAsia" w:ascii="宋体" w:hAnsi="宋体" w:cs="宋体"/>
          <w:color w:val="auto"/>
          <w:szCs w:val="21"/>
        </w:rPr>
      </w:pPr>
      <w:r>
        <w:rPr>
          <w:rFonts w:hint="eastAsia" w:ascii="宋体" w:hAnsi="宋体" w:cs="宋体"/>
          <w:color w:val="auto"/>
          <w:szCs w:val="21"/>
        </w:rPr>
        <w:t>评审时，磋商小组各成员独立对每个有效响应的文件进行评价、打分，然后汇总每个供应商每项评分因素的得分。</w:t>
      </w:r>
    </w:p>
    <w:p w14:paraId="2D7AC81B">
      <w:pPr>
        <w:spacing w:line="315" w:lineRule="auto"/>
        <w:ind w:firstLine="420" w:firstLineChars="200"/>
        <w:rPr>
          <w:rFonts w:hint="eastAsia" w:ascii="宋体" w:hAnsi="宋体" w:cs="宋体"/>
          <w:color w:val="auto"/>
          <w:szCs w:val="21"/>
        </w:rPr>
      </w:pPr>
      <w:r>
        <w:rPr>
          <w:rFonts w:hint="eastAsia" w:ascii="宋体" w:hAnsi="宋体" w:cs="宋体"/>
          <w:color w:val="auto"/>
          <w:szCs w:val="21"/>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50AEF155">
      <w:pPr>
        <w:autoSpaceDE w:val="0"/>
        <w:autoSpaceDN w:val="0"/>
        <w:adjustRightInd w:val="0"/>
        <w:spacing w:line="360" w:lineRule="auto"/>
        <w:jc w:val="left"/>
        <w:rPr>
          <w:rFonts w:hint="eastAsia" w:ascii="宋体" w:hAnsi="宋体" w:cs="宋体"/>
          <w:bCs/>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8.</w:t>
      </w:r>
      <w:r>
        <w:rPr>
          <w:rFonts w:hint="eastAsia" w:ascii="宋体" w:hAnsi="宋体" w:cs="宋体"/>
          <w:bCs/>
          <w:color w:val="auto"/>
          <w:szCs w:val="21"/>
        </w:rPr>
        <w:t xml:space="preserve"> 原则上推荐排名位于第一名的成交候选供应商为成交供应商。若排名第一的成交候选供应商放弃中标、因不可抗力提出不能履行合同或磋商文件规定应当提交履约保证金而在规定的期限内未能提交的，采购人有权选择重新招标，或者采购人确定排名第二的成交候选供应商为成交供应商，以此类推。</w:t>
      </w:r>
    </w:p>
    <w:p w14:paraId="10AEE41A">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9. 磋商小组完成评标后，应当向采购人提交书面评标报告。</w:t>
      </w:r>
    </w:p>
    <w:p w14:paraId="3F1FFC10">
      <w:pPr>
        <w:autoSpaceDE w:val="0"/>
        <w:autoSpaceDN w:val="0"/>
        <w:adjustRightInd w:val="0"/>
        <w:spacing w:line="360" w:lineRule="auto"/>
        <w:jc w:val="left"/>
        <w:rPr>
          <w:rFonts w:hint="eastAsia" w:ascii="宋体" w:hAnsi="宋体" w:eastAsia="宋体" w:cs="宋体"/>
          <w:b/>
          <w:bCs/>
          <w:color w:val="auto"/>
          <w:sz w:val="21"/>
          <w:szCs w:val="21"/>
          <w:highlight w:val="none"/>
          <w:lang w:val="zh-CN"/>
        </w:rPr>
        <w:sectPr>
          <w:footerReference r:id="rId7" w:type="first"/>
          <w:headerReference r:id="rId5" w:type="default"/>
          <w:footerReference r:id="rId6" w:type="default"/>
          <w:pgSz w:w="11906" w:h="16838"/>
          <w:pgMar w:top="1440" w:right="1080" w:bottom="1440" w:left="1080" w:header="851" w:footer="992" w:gutter="0"/>
          <w:pgNumType w:fmt="decimal" w:start="1"/>
          <w:cols w:space="720" w:num="1"/>
          <w:titlePg/>
          <w:docGrid w:type="lines" w:linePitch="312" w:charSpace="0"/>
        </w:sectPr>
      </w:pPr>
    </w:p>
    <w:p w14:paraId="48FAFE78">
      <w:pPr>
        <w:pStyle w:val="5"/>
        <w:bidi w:val="0"/>
        <w:rPr>
          <w:rFonts w:hint="eastAsia"/>
          <w:highlight w:val="none"/>
          <w:lang w:val="zh-CN"/>
        </w:rPr>
      </w:pPr>
      <w:bookmarkStart w:id="98" w:name="_Toc486863678"/>
      <w:bookmarkStart w:id="99" w:name="_Toc5400"/>
      <w:r>
        <w:rPr>
          <w:rFonts w:hint="eastAsia"/>
          <w:highlight w:val="none"/>
          <w:lang w:val="zh-CN"/>
        </w:rPr>
        <w:t>磋商评审细则</w:t>
      </w:r>
      <w:bookmarkEnd w:id="97"/>
      <w:bookmarkEnd w:id="98"/>
      <w:bookmarkEnd w:id="99"/>
    </w:p>
    <w:p w14:paraId="70DD99C2">
      <w:pPr>
        <w:pStyle w:val="4"/>
        <w:numPr>
          <w:ilvl w:val="0"/>
          <w:numId w:val="14"/>
        </w:numPr>
        <w:bidi w:val="0"/>
        <w:rPr>
          <w:rFonts w:hint="eastAsia"/>
          <w:highlight w:val="none"/>
        </w:rPr>
      </w:pPr>
      <w:r>
        <w:rPr>
          <w:rFonts w:hint="eastAsia"/>
          <w:highlight w:val="none"/>
        </w:rPr>
        <w:t>形式、资格及符合性审查</w:t>
      </w:r>
    </w:p>
    <w:tbl>
      <w:tblPr>
        <w:tblStyle w:val="22"/>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56"/>
        <w:gridCol w:w="1424"/>
        <w:gridCol w:w="737"/>
        <w:gridCol w:w="6687"/>
      </w:tblGrid>
      <w:tr w14:paraId="782B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41" w:type="dxa"/>
            <w:gridSpan w:val="3"/>
            <w:noWrap w:val="0"/>
            <w:vAlign w:val="top"/>
          </w:tcPr>
          <w:p w14:paraId="618273EF">
            <w:pPr>
              <w:tabs>
                <w:tab w:val="left" w:pos="312"/>
                <w:tab w:val="center" w:pos="650"/>
              </w:tabs>
              <w:adjustRightInd w:val="0"/>
              <w:snapToGrid w:val="0"/>
              <w:jc w:val="center"/>
              <w:rPr>
                <w:rFonts w:hint="eastAsia"/>
                <w:color w:val="auto"/>
                <w:szCs w:val="21"/>
                <w:highlight w:val="none"/>
              </w:rPr>
            </w:pPr>
            <w:r>
              <w:rPr>
                <w:rFonts w:hint="eastAsia"/>
                <w:color w:val="auto"/>
                <w:szCs w:val="21"/>
                <w:highlight w:val="none"/>
              </w:rPr>
              <w:t>评审因素</w:t>
            </w:r>
          </w:p>
        </w:tc>
        <w:tc>
          <w:tcPr>
            <w:tcW w:w="7424" w:type="dxa"/>
            <w:gridSpan w:val="2"/>
            <w:noWrap w:val="0"/>
            <w:vAlign w:val="top"/>
          </w:tcPr>
          <w:p w14:paraId="56593BF6">
            <w:pPr>
              <w:tabs>
                <w:tab w:val="left" w:pos="2541"/>
                <w:tab w:val="center" w:pos="3196"/>
              </w:tabs>
              <w:adjustRightInd w:val="0"/>
              <w:snapToGrid w:val="0"/>
              <w:jc w:val="left"/>
              <w:rPr>
                <w:rFonts w:hint="eastAsia"/>
                <w:color w:val="auto"/>
                <w:szCs w:val="21"/>
                <w:highlight w:val="none"/>
              </w:rPr>
            </w:pPr>
            <w:r>
              <w:rPr>
                <w:rFonts w:hint="eastAsia"/>
                <w:color w:val="auto"/>
                <w:szCs w:val="21"/>
                <w:highlight w:val="none"/>
              </w:rPr>
              <w:tab/>
            </w:r>
            <w:r>
              <w:rPr>
                <w:rFonts w:hint="eastAsia"/>
                <w:color w:val="auto"/>
                <w:szCs w:val="21"/>
                <w:highlight w:val="none"/>
              </w:rPr>
              <w:t>评审标准</w:t>
            </w:r>
          </w:p>
        </w:tc>
      </w:tr>
      <w:tr w14:paraId="7372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restart"/>
            <w:noWrap w:val="0"/>
            <w:vAlign w:val="center"/>
          </w:tcPr>
          <w:p w14:paraId="56032AF0">
            <w:pPr>
              <w:autoSpaceDE w:val="0"/>
              <w:autoSpaceDN w:val="0"/>
              <w:adjustRightInd w:val="0"/>
              <w:spacing w:line="0" w:lineRule="atLeast"/>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形式评</w:t>
            </w:r>
          </w:p>
          <w:p w14:paraId="12077E4F">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审标准</w:t>
            </w:r>
          </w:p>
        </w:tc>
        <w:tc>
          <w:tcPr>
            <w:tcW w:w="1980" w:type="dxa"/>
            <w:gridSpan w:val="2"/>
            <w:noWrap w:val="0"/>
            <w:vAlign w:val="center"/>
          </w:tcPr>
          <w:p w14:paraId="7492E56C">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供应商名称</w:t>
            </w:r>
          </w:p>
        </w:tc>
        <w:tc>
          <w:tcPr>
            <w:tcW w:w="7424" w:type="dxa"/>
            <w:gridSpan w:val="2"/>
            <w:noWrap w:val="0"/>
            <w:vAlign w:val="center"/>
          </w:tcPr>
          <w:p w14:paraId="6890FAC5">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与营业执照、资质证书、安全生产许可证一致。</w:t>
            </w:r>
          </w:p>
        </w:tc>
      </w:tr>
      <w:tr w14:paraId="00A5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27D313E7">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376CF17C">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首次报价函签字盖章</w:t>
            </w:r>
          </w:p>
        </w:tc>
        <w:tc>
          <w:tcPr>
            <w:tcW w:w="7424" w:type="dxa"/>
            <w:gridSpan w:val="2"/>
            <w:noWrap w:val="0"/>
            <w:vAlign w:val="center"/>
          </w:tcPr>
          <w:p w14:paraId="4511BA7E">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响应文件应按第</w:t>
            </w:r>
            <w:r>
              <w:rPr>
                <w:rFonts w:hint="eastAsia" w:ascii="宋体" w:hAnsi="宋体" w:cs="宋体"/>
                <w:color w:val="auto"/>
                <w:szCs w:val="21"/>
                <w:highlight w:val="none"/>
                <w:lang w:val="zh-CN" w:eastAsia="zh-CN"/>
              </w:rPr>
              <w:t>八</w:t>
            </w:r>
            <w:r>
              <w:rPr>
                <w:rFonts w:hint="eastAsia" w:ascii="宋体" w:hAnsi="宋体" w:cs="宋体"/>
                <w:color w:val="auto"/>
                <w:szCs w:val="21"/>
                <w:highlight w:val="none"/>
                <w:lang w:val="zh-CN"/>
              </w:rPr>
              <w:t>章响应文件格式或政采云系统中投标文件制作要求分别编制后使用下载的政采云投标客户端制作并上传，按系统中要求完成签字盖章。</w:t>
            </w:r>
          </w:p>
        </w:tc>
      </w:tr>
      <w:tr w14:paraId="26FC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0B7F8237">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04C34710">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授权委托书</w:t>
            </w:r>
          </w:p>
        </w:tc>
        <w:tc>
          <w:tcPr>
            <w:tcW w:w="7424" w:type="dxa"/>
            <w:gridSpan w:val="2"/>
            <w:noWrap w:val="0"/>
            <w:vAlign w:val="center"/>
          </w:tcPr>
          <w:p w14:paraId="7EC62F6C">
            <w:pPr>
              <w:autoSpaceDE w:val="0"/>
              <w:autoSpaceDN w:val="0"/>
              <w:adjustRightInd w:val="0"/>
              <w:spacing w:line="0" w:lineRule="atLeast"/>
              <w:rPr>
                <w:rFonts w:hint="eastAsia" w:ascii="宋体" w:hAnsi="宋体" w:cs="宋体"/>
                <w:color w:val="auto"/>
                <w:szCs w:val="21"/>
                <w:highlight w:val="none"/>
                <w:lang w:val="zh-CN"/>
              </w:rPr>
            </w:pPr>
            <w:r>
              <w:rPr>
                <w:rFonts w:hint="eastAsia" w:ascii="宋体" w:hAnsi="宋体" w:cs="宋体"/>
                <w:b w:val="0"/>
                <w:bCs w:val="0"/>
                <w:color w:val="auto"/>
                <w:szCs w:val="21"/>
                <w:highlight w:val="none"/>
                <w:lang w:eastAsia="zh-CN"/>
              </w:rPr>
              <w:t>响应</w:t>
            </w:r>
            <w:r>
              <w:rPr>
                <w:rFonts w:hint="eastAsia" w:ascii="宋体" w:hAnsi="宋体" w:eastAsia="宋体" w:cs="宋体"/>
                <w:b w:val="0"/>
                <w:bCs w:val="0"/>
                <w:color w:val="auto"/>
                <w:szCs w:val="21"/>
                <w:highlight w:val="none"/>
              </w:rPr>
              <w:t>文件中</w:t>
            </w:r>
            <w:r>
              <w:rPr>
                <w:rFonts w:hint="eastAsia" w:ascii="宋体" w:hAnsi="宋体" w:eastAsia="宋体" w:cs="宋体"/>
                <w:b w:val="0"/>
                <w:bCs w:val="0"/>
                <w:color w:val="auto"/>
                <w:szCs w:val="21"/>
                <w:highlight w:val="none"/>
                <w:lang w:val="zh-CN"/>
              </w:rPr>
              <w:t>附由法定代表人及其委托代理人签字并加盖公章的授权委托书</w:t>
            </w:r>
            <w:r>
              <w:rPr>
                <w:rFonts w:hint="eastAsia" w:ascii="宋体" w:hAnsi="宋体" w:eastAsia="宋体" w:cs="宋体"/>
                <w:b w:val="0"/>
                <w:bCs w:val="0"/>
                <w:color w:val="auto"/>
                <w:szCs w:val="21"/>
                <w:highlight w:val="none"/>
                <w:lang w:val="en-US" w:eastAsia="zh-CN"/>
              </w:rPr>
              <w:t>复印</w:t>
            </w:r>
            <w:r>
              <w:rPr>
                <w:rFonts w:hint="eastAsia" w:ascii="宋体" w:hAnsi="宋体" w:eastAsia="宋体" w:cs="宋体"/>
                <w:b w:val="0"/>
                <w:bCs w:val="0"/>
                <w:color w:val="auto"/>
                <w:szCs w:val="21"/>
                <w:highlight w:val="none"/>
                <w:lang w:val="zh-CN"/>
              </w:rPr>
              <w:t>件。</w:t>
            </w:r>
          </w:p>
        </w:tc>
      </w:tr>
      <w:tr w14:paraId="790E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961" w:type="dxa"/>
            <w:vMerge w:val="continue"/>
            <w:noWrap w:val="0"/>
            <w:vAlign w:val="center"/>
          </w:tcPr>
          <w:p w14:paraId="72C1C548">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77C1F03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响应文件格式</w:t>
            </w:r>
          </w:p>
        </w:tc>
        <w:tc>
          <w:tcPr>
            <w:tcW w:w="7424" w:type="dxa"/>
            <w:gridSpan w:val="2"/>
            <w:noWrap w:val="0"/>
            <w:vAlign w:val="center"/>
          </w:tcPr>
          <w:p w14:paraId="39207418">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lang w:val="en-US" w:eastAsia="zh-CN"/>
              </w:rPr>
              <w:t>符</w:t>
            </w:r>
            <w:r>
              <w:rPr>
                <w:rFonts w:hint="eastAsia" w:ascii="宋体" w:hAnsi="宋体" w:cs="宋体"/>
                <w:bCs/>
                <w:color w:val="auto"/>
                <w:szCs w:val="21"/>
                <w:lang w:val="zh-CN"/>
              </w:rPr>
              <w:t>合磋商文件中 “响应文件格式”的要求，</w:t>
            </w:r>
            <w:r>
              <w:rPr>
                <w:rFonts w:hint="eastAsia" w:ascii="宋体" w:hAnsi="宋体" w:eastAsia="宋体" w:cs="宋体"/>
                <w:bCs/>
                <w:color w:val="auto"/>
                <w:sz w:val="21"/>
                <w:szCs w:val="21"/>
                <w:highlight w:val="none"/>
                <w:lang w:val="en-US" w:eastAsia="zh-CN"/>
              </w:rPr>
              <w:t>按照</w:t>
            </w:r>
            <w:r>
              <w:rPr>
                <w:rFonts w:hint="eastAsia" w:ascii="宋体" w:hAnsi="宋体" w:eastAsia="宋体" w:cs="宋体"/>
                <w:bCs/>
                <w:color w:val="auto"/>
                <w:sz w:val="21"/>
                <w:szCs w:val="21"/>
                <w:highlight w:val="none"/>
                <w:lang w:val="zh-CN"/>
              </w:rPr>
              <w:t>政府采购云平台要求盖章。</w:t>
            </w:r>
          </w:p>
        </w:tc>
      </w:tr>
      <w:tr w14:paraId="059C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3E539A34">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24A6254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报价唯一</w:t>
            </w:r>
          </w:p>
        </w:tc>
        <w:tc>
          <w:tcPr>
            <w:tcW w:w="7424" w:type="dxa"/>
            <w:gridSpan w:val="2"/>
            <w:noWrap w:val="0"/>
            <w:vAlign w:val="center"/>
          </w:tcPr>
          <w:p w14:paraId="62ECD162">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只能有一个有效报价。</w:t>
            </w:r>
          </w:p>
        </w:tc>
      </w:tr>
      <w:tr w14:paraId="2946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65" w:type="dxa"/>
            <w:gridSpan w:val="5"/>
            <w:tcBorders>
              <w:bottom w:val="single" w:color="auto" w:sz="4" w:space="0"/>
            </w:tcBorders>
            <w:noWrap w:val="0"/>
            <w:vAlign w:val="center"/>
          </w:tcPr>
          <w:p w14:paraId="3B664C9C">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注：供应商有一项不满足形式评审标准的，其响应文件将被否决，不再进入后续资格评审。</w:t>
            </w:r>
          </w:p>
        </w:tc>
      </w:tr>
      <w:tr w14:paraId="484C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restart"/>
            <w:noWrap w:val="0"/>
            <w:vAlign w:val="center"/>
          </w:tcPr>
          <w:p w14:paraId="28A9A2B2">
            <w:pPr>
              <w:autoSpaceDE w:val="0"/>
              <w:autoSpaceDN w:val="0"/>
              <w:adjustRightInd w:val="0"/>
              <w:spacing w:line="0" w:lineRule="atLeast"/>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资格评</w:t>
            </w:r>
          </w:p>
          <w:p w14:paraId="0F1E16B6">
            <w:pPr>
              <w:autoSpaceDE w:val="0"/>
              <w:autoSpaceDN w:val="0"/>
              <w:adjustRightInd w:val="0"/>
              <w:spacing w:line="0" w:lineRule="atLeast"/>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审标准</w:t>
            </w:r>
          </w:p>
          <w:p w14:paraId="36DDCB73">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31365AB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营业执照</w:t>
            </w:r>
          </w:p>
        </w:tc>
        <w:tc>
          <w:tcPr>
            <w:tcW w:w="7424" w:type="dxa"/>
            <w:gridSpan w:val="2"/>
            <w:noWrap w:val="0"/>
            <w:vAlign w:val="center"/>
          </w:tcPr>
          <w:p w14:paraId="2E8CFF4E">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olor w:val="auto"/>
                <w:szCs w:val="21"/>
                <w:highlight w:val="none"/>
                <w:lang w:val="en-US" w:eastAsia="zh-CN"/>
              </w:rPr>
              <w:t>具备</w:t>
            </w:r>
            <w:r>
              <w:rPr>
                <w:rFonts w:hint="eastAsia" w:ascii="宋体" w:hAnsi="宋体"/>
                <w:color w:val="auto"/>
                <w:szCs w:val="21"/>
                <w:highlight w:val="none"/>
              </w:rPr>
              <w:t>有效营业执照，提供有效副本，标书内提供复印件加盖公章。</w:t>
            </w:r>
          </w:p>
        </w:tc>
      </w:tr>
      <w:tr w14:paraId="683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0D8F2DF8">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606776A8">
            <w:pPr>
              <w:spacing w:line="0" w:lineRule="atLeast"/>
              <w:jc w:val="left"/>
              <w:rPr>
                <w:rFonts w:hint="eastAsia" w:ascii="宋体" w:hAnsi="宋体" w:cs="宋体"/>
                <w:bCs/>
                <w:color w:val="auto"/>
                <w:szCs w:val="21"/>
                <w:highlight w:val="none"/>
                <w:lang w:val="zh-CN"/>
              </w:rPr>
            </w:pPr>
            <w:r>
              <w:rPr>
                <w:rFonts w:hint="eastAsia" w:ascii="宋体" w:hAnsi="宋体"/>
                <w:color w:val="auto"/>
                <w:szCs w:val="21"/>
                <w:highlight w:val="none"/>
              </w:rPr>
              <w:t>安全生产许可证</w:t>
            </w:r>
          </w:p>
        </w:tc>
        <w:tc>
          <w:tcPr>
            <w:tcW w:w="7424" w:type="dxa"/>
            <w:gridSpan w:val="2"/>
            <w:noWrap w:val="0"/>
            <w:vAlign w:val="center"/>
          </w:tcPr>
          <w:p w14:paraId="050FB05E">
            <w:pPr>
              <w:autoSpaceDE w:val="0"/>
              <w:autoSpaceDN w:val="0"/>
              <w:adjustRightInd w:val="0"/>
              <w:spacing w:line="0" w:lineRule="atLeast"/>
              <w:rPr>
                <w:rFonts w:hint="eastAsia" w:ascii="宋体" w:hAnsi="宋体" w:cs="宋体"/>
                <w:color w:val="auto"/>
                <w:szCs w:val="21"/>
                <w:highlight w:val="none"/>
                <w:lang w:val="en-US" w:eastAsia="zh-CN"/>
              </w:rPr>
            </w:pPr>
            <w:r>
              <w:rPr>
                <w:rFonts w:hint="eastAsia" w:ascii="宋体" w:hAnsi="宋体"/>
                <w:color w:val="auto"/>
                <w:szCs w:val="21"/>
                <w:highlight w:val="none"/>
              </w:rPr>
              <w:t>具备有效的安全生产许可证，提供有效副本或电子证书，标书内提供复印件加盖公章。</w:t>
            </w:r>
          </w:p>
        </w:tc>
      </w:tr>
      <w:tr w14:paraId="6952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6564D71D">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2264E553">
            <w:pPr>
              <w:autoSpaceDE w:val="0"/>
              <w:autoSpaceDN w:val="0"/>
              <w:adjustRightInd w:val="0"/>
              <w:spacing w:line="0" w:lineRule="atLeast"/>
              <w:jc w:val="center"/>
              <w:rPr>
                <w:rFonts w:hint="eastAsia" w:ascii="宋体" w:hAnsi="宋体"/>
                <w:color w:val="auto"/>
                <w:szCs w:val="21"/>
                <w:highlight w:val="none"/>
              </w:rPr>
            </w:pPr>
            <w:r>
              <w:rPr>
                <w:rFonts w:hint="eastAsia" w:ascii="宋体" w:hAnsi="宋体" w:cs="宋体"/>
                <w:bCs/>
                <w:color w:val="auto"/>
                <w:szCs w:val="21"/>
                <w:highlight w:val="none"/>
                <w:lang w:val="zh-CN"/>
              </w:rPr>
              <w:t>资质等级</w:t>
            </w:r>
          </w:p>
        </w:tc>
        <w:tc>
          <w:tcPr>
            <w:tcW w:w="7424" w:type="dxa"/>
            <w:gridSpan w:val="2"/>
            <w:noWrap w:val="0"/>
            <w:vAlign w:val="center"/>
          </w:tcPr>
          <w:p w14:paraId="07872738">
            <w:pPr>
              <w:autoSpaceDE w:val="0"/>
              <w:autoSpaceDN w:val="0"/>
              <w:adjustRightInd w:val="0"/>
              <w:spacing w:line="0" w:lineRule="atLeast"/>
              <w:rPr>
                <w:rFonts w:hint="eastAsia" w:ascii="宋体" w:hAnsi="宋体"/>
                <w:color w:val="auto"/>
                <w:szCs w:val="21"/>
                <w:highlight w:val="none"/>
              </w:rPr>
            </w:pPr>
            <w:r>
              <w:rPr>
                <w:rFonts w:hint="eastAsia" w:ascii="宋体" w:hAnsi="宋体" w:cs="宋体"/>
                <w:bCs/>
                <w:color w:val="auto"/>
                <w:szCs w:val="21"/>
                <w:highlight w:val="none"/>
              </w:rPr>
              <w:t>具备建设行政主管部门核发的</w:t>
            </w:r>
            <w:r>
              <w:rPr>
                <w:rFonts w:hint="eastAsia" w:ascii="宋体" w:hAnsi="宋体" w:cs="宋体"/>
                <w:bCs/>
                <w:color w:val="auto"/>
                <w:szCs w:val="21"/>
                <w:highlight w:val="none"/>
                <w:lang w:val="en-US" w:eastAsia="zh-CN"/>
              </w:rPr>
              <w:t>市政公用工程</w:t>
            </w:r>
            <w:r>
              <w:rPr>
                <w:rFonts w:hint="eastAsia" w:ascii="宋体" w:hAnsi="宋体" w:cs="宋体"/>
                <w:bCs/>
                <w:color w:val="auto"/>
                <w:szCs w:val="21"/>
                <w:highlight w:val="none"/>
                <w:lang w:eastAsia="zh-CN"/>
              </w:rPr>
              <w:t>施工总承包</w:t>
            </w:r>
            <w:r>
              <w:rPr>
                <w:rFonts w:hint="eastAsia" w:ascii="宋体" w:hAnsi="宋体" w:cs="宋体"/>
                <w:bCs/>
                <w:color w:val="auto"/>
                <w:szCs w:val="21"/>
                <w:highlight w:val="none"/>
                <w:lang w:val="en-US" w:eastAsia="zh-CN"/>
              </w:rPr>
              <w:t>贰级</w:t>
            </w:r>
            <w:r>
              <w:rPr>
                <w:rFonts w:hint="eastAsia" w:ascii="宋体" w:hAnsi="宋体" w:cs="宋体"/>
                <w:bCs/>
                <w:color w:val="auto"/>
                <w:szCs w:val="21"/>
                <w:highlight w:val="none"/>
              </w:rPr>
              <w:t>及以上资质，</w:t>
            </w:r>
            <w:r>
              <w:rPr>
                <w:rFonts w:hint="eastAsia" w:ascii="宋体" w:hAnsi="宋体" w:cs="宋体"/>
                <w:bCs/>
                <w:color w:val="auto"/>
                <w:szCs w:val="21"/>
                <w:highlight w:val="none"/>
                <w:lang w:val="zh-CN"/>
              </w:rPr>
              <w:t>提供有效副本（持有新版资质证书的投标人可提供与新版资质证书副本同样大小并加盖投标单位公章的复印件）或电子证书，标书内提供复印件加盖公章。</w:t>
            </w:r>
          </w:p>
        </w:tc>
      </w:tr>
      <w:tr w14:paraId="3E37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489B91D8">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0EA17B67">
            <w:pPr>
              <w:autoSpaceDE w:val="0"/>
              <w:autoSpaceDN w:val="0"/>
              <w:adjustRightInd w:val="0"/>
              <w:spacing w:line="0" w:lineRule="atLeast"/>
              <w:jc w:val="center"/>
              <w:rPr>
                <w:rFonts w:hint="eastAsia" w:ascii="宋体" w:hAnsi="宋体"/>
                <w:color w:val="auto"/>
                <w:szCs w:val="21"/>
                <w:highlight w:val="none"/>
              </w:rPr>
            </w:pPr>
            <w:r>
              <w:rPr>
                <w:rFonts w:hint="eastAsia" w:ascii="宋体" w:hAnsi="宋体" w:cs="宋体"/>
                <w:bCs/>
                <w:color w:val="auto"/>
                <w:szCs w:val="21"/>
                <w:highlight w:val="none"/>
                <w:lang w:val="zh-CN"/>
              </w:rPr>
              <w:t>财务状况</w:t>
            </w:r>
          </w:p>
        </w:tc>
        <w:tc>
          <w:tcPr>
            <w:tcW w:w="7424" w:type="dxa"/>
            <w:gridSpan w:val="2"/>
            <w:noWrap w:val="0"/>
            <w:vAlign w:val="center"/>
          </w:tcPr>
          <w:p w14:paraId="0A2C3FBB">
            <w:pPr>
              <w:autoSpaceDE w:val="0"/>
              <w:autoSpaceDN w:val="0"/>
              <w:adjustRightInd w:val="0"/>
              <w:spacing w:line="0" w:lineRule="atLeast"/>
              <w:rPr>
                <w:rFonts w:hint="eastAsia" w:ascii="宋体" w:hAnsi="宋体"/>
                <w:color w:val="auto"/>
                <w:szCs w:val="21"/>
                <w:highlight w:val="none"/>
              </w:rPr>
            </w:pPr>
            <w:r>
              <w:rPr>
                <w:rFonts w:hint="eastAsia" w:ascii="宋体" w:hAnsi="宋体" w:cs="宋体"/>
                <w:color w:val="auto"/>
                <w:szCs w:val="21"/>
                <w:highlight w:val="none"/>
                <w:lang w:val="en-US" w:eastAsia="zh-CN"/>
              </w:rPr>
              <w:t>提供2021-2023年年</w:t>
            </w:r>
            <w:r>
              <w:rPr>
                <w:rFonts w:hint="eastAsia" w:ascii="宋体" w:hAnsi="宋体" w:cs="宋体"/>
                <w:color w:val="auto"/>
                <w:szCs w:val="21"/>
                <w:highlight w:val="none"/>
              </w:rPr>
              <w:t>财务审计报告（当供应商成立日期在</w:t>
            </w:r>
            <w:r>
              <w:rPr>
                <w:rFonts w:hint="eastAsia" w:ascii="宋体" w:hAnsi="宋体" w:cs="宋体"/>
                <w:color w:val="auto"/>
                <w:szCs w:val="21"/>
                <w:highlight w:val="none"/>
                <w:lang w:val="en-US" w:eastAsia="zh-CN"/>
              </w:rPr>
              <w:t>2021-2023年</w:t>
            </w:r>
            <w:r>
              <w:rPr>
                <w:rFonts w:hint="eastAsia" w:ascii="宋体" w:hAnsi="宋体" w:cs="宋体"/>
                <w:color w:val="auto"/>
                <w:szCs w:val="21"/>
                <w:highlight w:val="none"/>
              </w:rPr>
              <w:t>年之间的，</w:t>
            </w:r>
            <w:r>
              <w:rPr>
                <w:rFonts w:hint="eastAsia" w:ascii="宋体" w:hAnsi="宋体"/>
                <w:color w:val="auto"/>
                <w:szCs w:val="21"/>
                <w:highlight w:val="none"/>
              </w:rPr>
              <w:t>提供</w:t>
            </w:r>
            <w:r>
              <w:rPr>
                <w:rFonts w:hint="eastAsia" w:ascii="宋体" w:hAnsi="宋体"/>
                <w:color w:val="auto"/>
                <w:szCs w:val="21"/>
                <w:highlight w:val="none"/>
                <w:lang w:val="en-US" w:eastAsia="zh-CN"/>
              </w:rPr>
              <w:t>成立之日起至2023</w:t>
            </w:r>
            <w:r>
              <w:rPr>
                <w:rFonts w:hint="eastAsia" w:ascii="宋体" w:hAnsi="宋体"/>
                <w:color w:val="auto"/>
                <w:szCs w:val="21"/>
                <w:highlight w:val="none"/>
              </w:rPr>
              <w:t>年之间的财务审计报告</w:t>
            </w:r>
            <w:r>
              <w:rPr>
                <w:rFonts w:hint="eastAsia" w:ascii="宋体" w:hAnsi="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年新成立的公司无财务审计报告的，需提供自成立之日起至今的财务报表及财务状况良好承诺书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，提供财务审计报告</w:t>
            </w:r>
            <w:r>
              <w:rPr>
                <w:rFonts w:hint="eastAsia" w:ascii="宋体" w:hAnsi="宋体"/>
                <w:color w:val="auto"/>
                <w:szCs w:val="21"/>
                <w:highlight w:val="none"/>
              </w:rPr>
              <w:t>，</w:t>
            </w:r>
            <w:r>
              <w:rPr>
                <w:rFonts w:hint="eastAsia" w:ascii="宋体" w:hAnsi="宋体" w:cs="宋体"/>
                <w:bCs/>
                <w:color w:val="auto"/>
                <w:szCs w:val="21"/>
                <w:highlight w:val="none"/>
              </w:rPr>
              <w:t>标书内提供复印件加盖公章</w:t>
            </w:r>
            <w:r>
              <w:rPr>
                <w:rFonts w:hint="eastAsia" w:ascii="宋体" w:hAnsi="宋体" w:cs="Adobe 宋体 Std L"/>
                <w:bCs/>
                <w:color w:val="auto"/>
                <w:kern w:val="0"/>
                <w:szCs w:val="21"/>
                <w:highlight w:val="none"/>
              </w:rPr>
              <w:t>。</w:t>
            </w:r>
          </w:p>
        </w:tc>
      </w:tr>
      <w:tr w14:paraId="5FAA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16595499">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4B9E70E9">
            <w:pPr>
              <w:autoSpaceDE w:val="0"/>
              <w:autoSpaceDN w:val="0"/>
              <w:adjustRightInd w:val="0"/>
              <w:spacing w:line="0" w:lineRule="atLeast"/>
              <w:jc w:val="center"/>
              <w:rPr>
                <w:rFonts w:hint="eastAsia" w:ascii="宋体" w:hAnsi="宋体"/>
                <w:color w:val="auto"/>
                <w:szCs w:val="21"/>
                <w:highlight w:val="none"/>
              </w:rPr>
            </w:pPr>
            <w:r>
              <w:rPr>
                <w:rFonts w:hint="eastAsia" w:ascii="宋体" w:hAnsi="宋体" w:cs="宋体"/>
                <w:bCs/>
                <w:color w:val="auto"/>
                <w:szCs w:val="21"/>
                <w:highlight w:val="none"/>
                <w:lang w:val="en-US" w:eastAsia="zh-CN"/>
              </w:rPr>
              <w:t>纳税证明</w:t>
            </w:r>
          </w:p>
        </w:tc>
        <w:tc>
          <w:tcPr>
            <w:tcW w:w="7424" w:type="dxa"/>
            <w:gridSpan w:val="2"/>
            <w:noWrap w:val="0"/>
            <w:vAlign w:val="center"/>
          </w:tcPr>
          <w:p w14:paraId="33272933">
            <w:pPr>
              <w:autoSpaceDE w:val="0"/>
              <w:autoSpaceDN w:val="0"/>
              <w:adjustRightInd w:val="0"/>
              <w:spacing w:line="0" w:lineRule="atLeast"/>
              <w:rPr>
                <w:rFonts w:hint="eastAsia" w:ascii="宋体" w:hAnsi="宋体"/>
                <w:color w:val="auto"/>
                <w:szCs w:val="21"/>
                <w:highlight w:val="none"/>
              </w:rPr>
            </w:pPr>
            <w:r>
              <w:rPr>
                <w:rFonts w:hint="eastAsia" w:ascii="宋体" w:hAnsi="宋体" w:cs="宋体"/>
                <w:color w:val="auto"/>
                <w:szCs w:val="21"/>
                <w:highlight w:val="none"/>
                <w:lang w:val="en-US" w:eastAsia="zh-CN"/>
              </w:rPr>
              <w:t>2024年至今任意三个月依法缴纳税收的相关材料。</w:t>
            </w:r>
          </w:p>
        </w:tc>
      </w:tr>
      <w:tr w14:paraId="1332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6AFB5878">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764DF245">
            <w:pPr>
              <w:autoSpaceDE w:val="0"/>
              <w:autoSpaceDN w:val="0"/>
              <w:adjustRightInd w:val="0"/>
              <w:spacing w:line="0" w:lineRule="atLeast"/>
              <w:jc w:val="center"/>
              <w:rPr>
                <w:rFonts w:hint="eastAsia" w:ascii="宋体" w:hAnsi="宋体"/>
                <w:color w:val="auto"/>
                <w:szCs w:val="21"/>
                <w:highlight w:val="none"/>
              </w:rPr>
            </w:pPr>
            <w:r>
              <w:rPr>
                <w:rFonts w:hint="eastAsia" w:ascii="宋体" w:hAnsi="宋体" w:cs="宋体"/>
                <w:bCs/>
                <w:color w:val="auto"/>
                <w:szCs w:val="21"/>
                <w:highlight w:val="none"/>
                <w:lang w:val="en-US" w:eastAsia="zh-CN"/>
              </w:rPr>
              <w:t>社保证明</w:t>
            </w:r>
          </w:p>
        </w:tc>
        <w:tc>
          <w:tcPr>
            <w:tcW w:w="7424" w:type="dxa"/>
            <w:gridSpan w:val="2"/>
            <w:noWrap w:val="0"/>
            <w:vAlign w:val="center"/>
          </w:tcPr>
          <w:p w14:paraId="62CE3A15">
            <w:pPr>
              <w:autoSpaceDE w:val="0"/>
              <w:autoSpaceDN w:val="0"/>
              <w:adjustRightInd w:val="0"/>
              <w:spacing w:line="0" w:lineRule="atLeast"/>
              <w:rPr>
                <w:rFonts w:hint="eastAsia" w:ascii="宋体" w:hAnsi="宋体"/>
                <w:color w:val="auto"/>
                <w:szCs w:val="21"/>
                <w:highlight w:val="none"/>
              </w:rPr>
            </w:pPr>
            <w:r>
              <w:rPr>
                <w:rFonts w:hint="eastAsia" w:ascii="宋体" w:hAnsi="宋体" w:cs="宋体"/>
                <w:color w:val="auto"/>
                <w:szCs w:val="21"/>
                <w:highlight w:val="none"/>
                <w:lang w:val="en-US" w:eastAsia="zh-CN"/>
              </w:rPr>
              <w:t>2024年至今任意三个月依法缴纳社会保障资金的相关材料。</w:t>
            </w:r>
          </w:p>
        </w:tc>
      </w:tr>
      <w:tr w14:paraId="6111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1" w:type="dxa"/>
            <w:vMerge w:val="continue"/>
            <w:noWrap w:val="0"/>
            <w:vAlign w:val="center"/>
          </w:tcPr>
          <w:p w14:paraId="7FF51F02">
            <w:pPr>
              <w:autoSpaceDE w:val="0"/>
              <w:autoSpaceDN w:val="0"/>
              <w:adjustRightInd w:val="0"/>
              <w:spacing w:line="0" w:lineRule="atLeast"/>
              <w:jc w:val="center"/>
              <w:rPr>
                <w:rFonts w:hint="eastAsia" w:ascii="宋体" w:hAnsi="宋体" w:cs="宋体"/>
                <w:bCs/>
                <w:color w:val="auto"/>
                <w:szCs w:val="21"/>
                <w:highlight w:val="none"/>
              </w:rPr>
            </w:pPr>
          </w:p>
        </w:tc>
        <w:tc>
          <w:tcPr>
            <w:tcW w:w="1980" w:type="dxa"/>
            <w:gridSpan w:val="2"/>
            <w:vMerge w:val="restart"/>
            <w:noWrap w:val="0"/>
            <w:vAlign w:val="center"/>
          </w:tcPr>
          <w:p w14:paraId="0DEF4C45">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olor w:val="auto"/>
                <w:szCs w:val="21"/>
                <w:highlight w:val="none"/>
                <w:lang w:val="zh-CN"/>
              </w:rPr>
              <w:t>项目经理</w:t>
            </w:r>
          </w:p>
        </w:tc>
        <w:tc>
          <w:tcPr>
            <w:tcW w:w="7424" w:type="dxa"/>
            <w:gridSpan w:val="2"/>
            <w:noWrap w:val="0"/>
            <w:vAlign w:val="center"/>
          </w:tcPr>
          <w:p w14:paraId="41B59FFE">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olor w:val="auto"/>
                <w:highlight w:val="none"/>
              </w:rPr>
              <w:t>拟派出的项目经理须是具备建设行政主管部门核发的</w:t>
            </w:r>
            <w:r>
              <w:rPr>
                <w:rFonts w:hint="eastAsia" w:ascii="宋体" w:hAnsi="宋体"/>
                <w:color w:val="auto"/>
                <w:highlight w:val="none"/>
                <w:lang w:val="en-US" w:eastAsia="zh-CN"/>
              </w:rPr>
              <w:t>市政公用工程</w:t>
            </w:r>
            <w:r>
              <w:rPr>
                <w:rFonts w:hint="eastAsia" w:ascii="宋体" w:hAnsi="宋体"/>
                <w:color w:val="auto"/>
                <w:highlight w:val="none"/>
                <w:lang w:eastAsia="zh-CN"/>
              </w:rPr>
              <w:t>专业二级</w:t>
            </w:r>
            <w:r>
              <w:rPr>
                <w:rFonts w:hint="eastAsia" w:ascii="宋体" w:hAnsi="宋体"/>
                <w:color w:val="auto"/>
                <w:highlight w:val="none"/>
              </w:rPr>
              <w:t>及以上注册建造师执业资格，并具备有效的安全生产考核合格证书（B类），且无在建工程；提供注册建造师注册证书</w:t>
            </w:r>
            <w:r>
              <w:rPr>
                <w:rFonts w:hint="eastAsia" w:ascii="宋体" w:hAnsi="宋体"/>
                <w:color w:val="auto"/>
                <w:szCs w:val="21"/>
                <w:highlight w:val="none"/>
              </w:rPr>
              <w:t>或电子证书</w:t>
            </w:r>
            <w:r>
              <w:rPr>
                <w:rFonts w:hint="eastAsia" w:ascii="宋体" w:hAnsi="宋体"/>
                <w:color w:val="auto"/>
                <w:highlight w:val="none"/>
              </w:rPr>
              <w:t>、</w:t>
            </w:r>
            <w:r>
              <w:rPr>
                <w:rFonts w:hint="eastAsia" w:ascii="宋体" w:hAnsi="宋体"/>
                <w:color w:val="auto"/>
                <w:szCs w:val="21"/>
                <w:highlight w:val="none"/>
              </w:rPr>
              <w:t>有效期内的</w:t>
            </w:r>
            <w:r>
              <w:rPr>
                <w:rFonts w:ascii="宋体" w:hAnsi="宋体"/>
                <w:color w:val="auto"/>
                <w:szCs w:val="21"/>
                <w:highlight w:val="none"/>
              </w:rPr>
              <w:t>安全生产考核合格证</w:t>
            </w:r>
            <w:r>
              <w:rPr>
                <w:rFonts w:hint="eastAsia" w:ascii="宋体" w:hAnsi="宋体"/>
                <w:color w:val="auto"/>
                <w:szCs w:val="21"/>
                <w:highlight w:val="none"/>
              </w:rPr>
              <w:t>或电子证书</w:t>
            </w:r>
            <w:r>
              <w:rPr>
                <w:rFonts w:hint="eastAsia" w:ascii="宋体" w:hAnsi="宋体"/>
                <w:bCs/>
                <w:color w:val="auto"/>
                <w:szCs w:val="21"/>
                <w:highlight w:val="none"/>
              </w:rPr>
              <w:t>，</w:t>
            </w:r>
            <w:r>
              <w:rPr>
                <w:rFonts w:hint="eastAsia" w:ascii="宋体" w:hAnsi="宋体"/>
                <w:color w:val="auto"/>
                <w:highlight w:val="none"/>
              </w:rPr>
              <w:t>标书内提供复印件加盖公章</w:t>
            </w:r>
            <w:r>
              <w:rPr>
                <w:rFonts w:hint="eastAsia" w:ascii="宋体" w:hAnsi="宋体"/>
                <w:color w:val="auto"/>
                <w:szCs w:val="21"/>
                <w:highlight w:val="none"/>
              </w:rPr>
              <w:t>。</w:t>
            </w:r>
          </w:p>
        </w:tc>
      </w:tr>
      <w:tr w14:paraId="60CF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61" w:type="dxa"/>
            <w:vMerge w:val="continue"/>
            <w:noWrap w:val="0"/>
            <w:vAlign w:val="center"/>
          </w:tcPr>
          <w:p w14:paraId="25F15BAD">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vMerge w:val="continue"/>
            <w:noWrap w:val="0"/>
            <w:vAlign w:val="center"/>
          </w:tcPr>
          <w:p w14:paraId="18CBB304">
            <w:pPr>
              <w:autoSpaceDE w:val="0"/>
              <w:autoSpaceDN w:val="0"/>
              <w:adjustRightInd w:val="0"/>
              <w:spacing w:line="0" w:lineRule="atLeast"/>
              <w:jc w:val="center"/>
              <w:rPr>
                <w:rFonts w:hint="eastAsia" w:ascii="宋体" w:hAnsi="宋体"/>
                <w:color w:val="auto"/>
                <w:szCs w:val="21"/>
                <w:highlight w:val="none"/>
                <w:lang w:val="zh-CN"/>
              </w:rPr>
            </w:pPr>
          </w:p>
        </w:tc>
        <w:tc>
          <w:tcPr>
            <w:tcW w:w="7424" w:type="dxa"/>
            <w:gridSpan w:val="2"/>
            <w:noWrap w:val="0"/>
            <w:vAlign w:val="center"/>
          </w:tcPr>
          <w:p w14:paraId="7D443A8A">
            <w:pPr>
              <w:autoSpaceDE w:val="0"/>
              <w:autoSpaceDN w:val="0"/>
              <w:adjustRightInd w:val="0"/>
              <w:spacing w:line="0" w:lineRule="atLeast"/>
              <w:rPr>
                <w:rFonts w:hint="eastAsia" w:ascii="宋体" w:hAnsi="宋体"/>
                <w:color w:val="auto"/>
                <w:szCs w:val="21"/>
                <w:highlight w:val="none"/>
                <w:lang w:val="zh-CN"/>
              </w:rPr>
            </w:pPr>
            <w:r>
              <w:rPr>
                <w:rFonts w:hint="eastAsia" w:ascii="宋体" w:hAnsi="宋体"/>
                <w:color w:val="auto"/>
                <w:szCs w:val="21"/>
                <w:highlight w:val="none"/>
              </w:rPr>
              <w:t>拟派出的</w:t>
            </w:r>
            <w:r>
              <w:rPr>
                <w:rFonts w:hint="eastAsia" w:ascii="宋体" w:hAnsi="宋体"/>
                <w:color w:val="auto"/>
                <w:szCs w:val="21"/>
                <w:highlight w:val="none"/>
                <w:lang w:val="zh-CN"/>
              </w:rPr>
              <w:t>项目经理</w:t>
            </w:r>
            <w:r>
              <w:rPr>
                <w:rFonts w:hint="eastAsia" w:ascii="宋体" w:hAnsi="宋体"/>
                <w:color w:val="auto"/>
                <w:szCs w:val="21"/>
                <w:highlight w:val="none"/>
              </w:rPr>
              <w:t>，应无在建工程，</w:t>
            </w:r>
            <w:r>
              <w:rPr>
                <w:rFonts w:hint="eastAsia" w:ascii="宋体" w:hAnsi="宋体"/>
                <w:color w:val="auto"/>
                <w:szCs w:val="21"/>
                <w:highlight w:val="none"/>
                <w:lang w:val="zh-CN"/>
              </w:rPr>
              <w:t>提供</w:t>
            </w:r>
            <w:r>
              <w:rPr>
                <w:rFonts w:hint="eastAsia" w:ascii="宋体" w:hAnsi="宋体"/>
                <w:color w:val="auto"/>
                <w:szCs w:val="21"/>
                <w:highlight w:val="none"/>
                <w:lang w:val="en-US" w:eastAsia="zh-CN"/>
              </w:rPr>
              <w:t>项目经理签字</w:t>
            </w:r>
            <w:r>
              <w:rPr>
                <w:rFonts w:hint="eastAsia" w:ascii="宋体" w:hAnsi="宋体"/>
                <w:color w:val="auto"/>
                <w:szCs w:val="21"/>
                <w:highlight w:val="none"/>
                <w:lang w:val="zh-CN"/>
              </w:rPr>
              <w:t>无在建证明承诺书加盖公章。</w:t>
            </w:r>
          </w:p>
        </w:tc>
      </w:tr>
      <w:tr w14:paraId="09DF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61" w:type="dxa"/>
            <w:vMerge w:val="continue"/>
            <w:noWrap w:val="0"/>
            <w:vAlign w:val="center"/>
          </w:tcPr>
          <w:p w14:paraId="7EBF5CF9">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1ED7ED7D">
            <w:pPr>
              <w:autoSpaceDE w:val="0"/>
              <w:autoSpaceDN w:val="0"/>
              <w:adjustRightInd w:val="0"/>
              <w:spacing w:line="0" w:lineRule="atLeast"/>
              <w:jc w:val="center"/>
              <w:rPr>
                <w:rFonts w:hint="eastAsia" w:ascii="宋体" w:hAnsi="宋体"/>
                <w:color w:val="auto"/>
                <w:szCs w:val="21"/>
                <w:highlight w:val="none"/>
                <w:lang w:val="en-US" w:eastAsia="zh-CN"/>
              </w:rPr>
            </w:pPr>
            <w:r>
              <w:rPr>
                <w:rFonts w:hint="eastAsia" w:ascii="宋体" w:hAnsi="宋体" w:cs="宋体"/>
                <w:bCs/>
                <w:color w:val="auto"/>
                <w:szCs w:val="21"/>
                <w:highlight w:val="none"/>
                <w:lang w:val="zh-CN"/>
              </w:rPr>
              <w:t>信誉要求</w:t>
            </w:r>
          </w:p>
        </w:tc>
        <w:tc>
          <w:tcPr>
            <w:tcW w:w="7424" w:type="dxa"/>
            <w:gridSpan w:val="2"/>
            <w:noWrap w:val="0"/>
            <w:vAlign w:val="center"/>
          </w:tcPr>
          <w:p w14:paraId="7707B048">
            <w:pPr>
              <w:jc w:val="left"/>
              <w:rPr>
                <w:rFonts w:hint="eastAsia" w:ascii="宋体" w:hAnsi="宋体" w:cs="宋体"/>
                <w:color w:val="auto"/>
                <w:szCs w:val="21"/>
                <w:highlight w:val="none"/>
              </w:rPr>
            </w:pPr>
            <w:r>
              <w:rPr>
                <w:rFonts w:hint="eastAsia" w:ascii="宋体" w:hAnsi="宋体" w:cs="宋体"/>
                <w:color w:val="auto"/>
                <w:szCs w:val="21"/>
                <w:highlight w:val="none"/>
              </w:rPr>
              <w:t>1.拒绝列入政府取消投标资格记录期间的企业或个人投标。2.近三年内在经营活动中没有重大违法记录；3. 未被工商行政管理机关在</w:t>
            </w:r>
            <w:r>
              <w:rPr>
                <w:rFonts w:hint="eastAsia" w:ascii="宋体" w:hAnsi="宋体" w:cs="宋体"/>
                <w:color w:val="auto"/>
                <w:szCs w:val="21"/>
                <w:highlight w:val="none"/>
                <w:lang w:eastAsia="zh-CN"/>
              </w:rPr>
              <w:t>全国企业信用信息公示系统</w:t>
            </w:r>
            <w:r>
              <w:rPr>
                <w:rFonts w:hint="eastAsia" w:ascii="宋体" w:hAnsi="宋体" w:cs="宋体"/>
                <w:color w:val="auto"/>
                <w:szCs w:val="21"/>
                <w:highlight w:val="none"/>
              </w:rPr>
              <w:t xml:space="preserve"> (www.gsxt.gov.cn)中列入严重违法失信企业名单。4.未 被 最 高 人 民 法 院 在 “ 信 用 中 国 ” 网 站 (www.creditchina.gov.cn)或各级信用信息共享平台中列入失信被执行人名单。5.近三年内供应商或其法定代表人、拟委任的项目经理未在“中国裁判文书网” (https://wenshu.court.gov.cn/)上有行贿犯罪行为。6.未被财政部门在中国政府采购网(www.ccgp.gov.cn)中列入严重违法失信行为记录名单，不得参与政府采购活动。</w:t>
            </w:r>
          </w:p>
          <w:p w14:paraId="005BAC32">
            <w:pPr>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注：1-2 提供</w:t>
            </w:r>
            <w:r>
              <w:rPr>
                <w:rFonts w:hint="eastAsia" w:ascii="宋体" w:hAnsi="宋体" w:cs="宋体"/>
                <w:b/>
                <w:bCs/>
                <w:color w:val="auto"/>
                <w:szCs w:val="21"/>
                <w:highlight w:val="none"/>
                <w:lang w:val="en-US" w:eastAsia="zh-CN"/>
              </w:rPr>
              <w:t>由法定代表人和委托代理人签字并加盖公章承诺书。</w:t>
            </w:r>
          </w:p>
          <w:p w14:paraId="1798991D">
            <w:pPr>
              <w:autoSpaceDE w:val="0"/>
              <w:autoSpaceDN w:val="0"/>
              <w:adjustRightInd w:val="0"/>
              <w:spacing w:line="0" w:lineRule="atLeast"/>
              <w:rPr>
                <w:rFonts w:hint="eastAsia" w:ascii="宋体" w:hAnsi="宋体"/>
                <w:color w:val="auto"/>
                <w:szCs w:val="21"/>
                <w:highlight w:val="none"/>
                <w:lang w:val="en-US" w:eastAsia="zh-CN"/>
              </w:rPr>
            </w:pPr>
            <w:r>
              <w:rPr>
                <w:rFonts w:hint="eastAsia" w:ascii="宋体" w:hAnsi="宋体" w:cs="宋体"/>
                <w:b/>
                <w:bCs/>
                <w:color w:val="auto"/>
                <w:szCs w:val="21"/>
                <w:highlight w:val="none"/>
              </w:rPr>
              <w:t>3-6 提供网站截图复印件加盖单位公章。</w:t>
            </w:r>
          </w:p>
        </w:tc>
      </w:tr>
      <w:tr w14:paraId="5C5E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61" w:type="dxa"/>
            <w:vMerge w:val="continue"/>
            <w:noWrap w:val="0"/>
            <w:vAlign w:val="center"/>
          </w:tcPr>
          <w:p w14:paraId="70271B2B">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6AE37553">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szCs w:val="21"/>
                <w:lang w:val="zh-CN"/>
              </w:rPr>
              <w:t>其他要求</w:t>
            </w:r>
          </w:p>
        </w:tc>
        <w:tc>
          <w:tcPr>
            <w:tcW w:w="7424" w:type="dxa"/>
            <w:gridSpan w:val="2"/>
            <w:noWrap w:val="0"/>
            <w:vAlign w:val="center"/>
          </w:tcPr>
          <w:p w14:paraId="2890CB19">
            <w:pPr>
              <w:pStyle w:val="34"/>
              <w:rPr>
                <w:rFonts w:hint="eastAsia" w:ascii="宋体" w:hAnsi="宋体" w:cs="宋体"/>
                <w:bCs/>
                <w:color w:val="auto"/>
                <w:sz w:val="21"/>
                <w:szCs w:val="21"/>
              </w:rPr>
            </w:pPr>
            <w:r>
              <w:rPr>
                <w:rFonts w:hint="eastAsia" w:ascii="宋体" w:hAnsi="宋体" w:cs="宋体"/>
                <w:bCs/>
                <w:color w:val="auto"/>
                <w:sz w:val="21"/>
                <w:szCs w:val="21"/>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2CFCAA07">
            <w:pPr>
              <w:pStyle w:val="8"/>
              <w:ind w:left="0" w:leftChars="0" w:firstLine="0" w:firstLineChars="0"/>
              <w:rPr>
                <w:rFonts w:hint="eastAsia" w:ascii="宋体" w:hAnsi="宋体" w:cs="宋体"/>
                <w:b/>
                <w:bCs/>
                <w:color w:val="auto"/>
                <w:szCs w:val="21"/>
                <w:highlight w:val="none"/>
              </w:rPr>
            </w:pPr>
            <w:r>
              <w:rPr>
                <w:rFonts w:hint="eastAsia" w:ascii="宋体" w:hAnsi="宋体" w:cs="宋体"/>
                <w:b w:val="0"/>
                <w:bCs/>
                <w:sz w:val="21"/>
                <w:szCs w:val="21"/>
              </w:rPr>
              <w:t>提供法定代表人</w:t>
            </w:r>
            <w:r>
              <w:rPr>
                <w:rFonts w:hint="eastAsia" w:cs="宋体"/>
                <w:b w:val="0"/>
                <w:bCs/>
                <w:sz w:val="21"/>
                <w:szCs w:val="21"/>
                <w:lang w:val="en-US" w:eastAsia="zh-CN"/>
              </w:rPr>
              <w:t>和</w:t>
            </w:r>
            <w:r>
              <w:rPr>
                <w:rFonts w:hint="eastAsia" w:ascii="宋体" w:hAnsi="宋体" w:cs="宋体"/>
                <w:b w:val="0"/>
                <w:bCs/>
                <w:sz w:val="21"/>
                <w:szCs w:val="21"/>
              </w:rPr>
              <w:t>授权代表人签字并加盖公章的承诺书。</w:t>
            </w:r>
          </w:p>
        </w:tc>
      </w:tr>
      <w:tr w14:paraId="057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61" w:type="dxa"/>
            <w:vMerge w:val="continue"/>
            <w:noWrap w:val="0"/>
            <w:vAlign w:val="center"/>
          </w:tcPr>
          <w:p w14:paraId="167CEED5">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798E2B28">
            <w:pPr>
              <w:autoSpaceDE w:val="0"/>
              <w:autoSpaceDN w:val="0"/>
              <w:adjustRightInd w:val="0"/>
              <w:spacing w:line="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入吉备案</w:t>
            </w:r>
          </w:p>
        </w:tc>
        <w:tc>
          <w:tcPr>
            <w:tcW w:w="7424" w:type="dxa"/>
            <w:gridSpan w:val="2"/>
            <w:noWrap w:val="0"/>
            <w:vAlign w:val="center"/>
          </w:tcPr>
          <w:p w14:paraId="37B43920">
            <w:pPr>
              <w:autoSpaceDE w:val="0"/>
              <w:autoSpaceDN w:val="0"/>
              <w:adjustRightInd w:val="0"/>
              <w:spacing w:line="0" w:lineRule="atLeast"/>
              <w:rPr>
                <w:rFonts w:hint="eastAsia" w:ascii="宋体" w:hAnsi="宋体"/>
                <w:color w:val="auto"/>
                <w:szCs w:val="21"/>
                <w:highlight w:val="none"/>
              </w:rPr>
            </w:pPr>
            <w:r>
              <w:rPr>
                <w:rFonts w:hint="eastAsia" w:ascii="宋体" w:hAnsi="宋体"/>
                <w:color w:val="auto"/>
                <w:szCs w:val="21"/>
                <w:highlight w:val="none"/>
                <w:lang w:val="en-US" w:eastAsia="zh-CN"/>
              </w:rPr>
              <w:t>外埠单位在我省承揽项目应执行吉林省关于外企入吉备案相关规定（入吉企业相关信息在“吉林省建筑市场监管与诚信信息管理平台”上公布后，方可在我省从事建筑活动）</w:t>
            </w:r>
            <w:r>
              <w:rPr>
                <w:rFonts w:hint="eastAsia" w:ascii="宋体" w:hAnsi="宋体"/>
                <w:color w:val="auto"/>
                <w:szCs w:val="21"/>
                <w:highlight w:val="none"/>
                <w:lang w:val="zh-CN"/>
              </w:rPr>
              <w:t>投标文件内提供加盖公章的企业信息登记成功的网站公示页复印件。</w:t>
            </w:r>
          </w:p>
        </w:tc>
      </w:tr>
      <w:tr w14:paraId="62C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61" w:type="dxa"/>
            <w:vMerge w:val="continue"/>
            <w:noWrap w:val="0"/>
            <w:vAlign w:val="center"/>
          </w:tcPr>
          <w:p w14:paraId="126F0E07">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980" w:type="dxa"/>
            <w:gridSpan w:val="2"/>
            <w:noWrap w:val="0"/>
            <w:vAlign w:val="center"/>
          </w:tcPr>
          <w:p w14:paraId="12F9A06A">
            <w:pPr>
              <w:autoSpaceDE w:val="0"/>
              <w:autoSpaceDN w:val="0"/>
              <w:adjustRightInd w:val="0"/>
              <w:jc w:val="center"/>
              <w:rPr>
                <w:rFonts w:hint="eastAsia" w:ascii="宋体" w:hAnsi="宋体"/>
                <w:color w:val="auto"/>
                <w:szCs w:val="21"/>
                <w:highlight w:val="none"/>
                <w:lang w:val="en-US" w:eastAsia="zh-CN"/>
              </w:rPr>
            </w:pPr>
            <w:r>
              <w:rPr>
                <w:rFonts w:hint="eastAsia" w:ascii="宋体" w:hAnsi="宋体" w:eastAsia="宋体" w:cs="宋体"/>
                <w:bCs/>
                <w:color w:val="auto"/>
                <w:sz w:val="21"/>
                <w:szCs w:val="21"/>
                <w:highlight w:val="none"/>
                <w:lang w:val="zh-CN"/>
              </w:rPr>
              <w:t>中小企业声明函</w:t>
            </w:r>
          </w:p>
        </w:tc>
        <w:tc>
          <w:tcPr>
            <w:tcW w:w="7424" w:type="dxa"/>
            <w:gridSpan w:val="2"/>
            <w:noWrap w:val="0"/>
            <w:vAlign w:val="center"/>
          </w:tcPr>
          <w:p w14:paraId="1FAFA99F">
            <w:pPr>
              <w:autoSpaceDE w:val="0"/>
              <w:autoSpaceDN w:val="0"/>
              <w:adjustRightInd w:val="0"/>
              <w:jc w:val="left"/>
              <w:rPr>
                <w:rFonts w:hint="eastAsia" w:ascii="宋体" w:hAnsi="宋体"/>
                <w:color w:val="auto"/>
                <w:szCs w:val="21"/>
                <w:highlight w:val="none"/>
                <w:lang w:val="en-US" w:eastAsia="zh-CN"/>
              </w:rPr>
            </w:pPr>
            <w:r>
              <w:rPr>
                <w:rFonts w:hint="eastAsia" w:ascii="宋体" w:hAnsi="宋体" w:cs="宋体"/>
                <w:bCs/>
                <w:color w:val="auto"/>
                <w:sz w:val="21"/>
                <w:szCs w:val="21"/>
                <w:highlight w:val="none"/>
                <w:lang w:val="en-US" w:eastAsia="zh-CN"/>
              </w:rPr>
              <w:t>标书内</w:t>
            </w:r>
            <w:r>
              <w:rPr>
                <w:rFonts w:hint="eastAsia" w:ascii="宋体" w:hAnsi="宋体" w:eastAsia="宋体" w:cs="宋体"/>
                <w:bCs/>
                <w:color w:val="auto"/>
                <w:sz w:val="21"/>
                <w:szCs w:val="21"/>
                <w:highlight w:val="none"/>
                <w:lang w:val="zh-CN"/>
              </w:rPr>
              <w:t>提供中小企业声明函</w:t>
            </w:r>
            <w:r>
              <w:rPr>
                <w:rFonts w:hint="eastAsia" w:ascii="宋体" w:hAnsi="宋体" w:cs="宋体"/>
                <w:bCs/>
                <w:color w:val="auto"/>
                <w:sz w:val="21"/>
                <w:szCs w:val="21"/>
                <w:highlight w:val="none"/>
                <w:lang w:val="en-US" w:eastAsia="zh-CN"/>
              </w:rPr>
              <w:t>并加盖公章</w:t>
            </w:r>
            <w:r>
              <w:rPr>
                <w:rFonts w:hint="eastAsia" w:ascii="宋体" w:hAnsi="宋体" w:eastAsia="宋体" w:cs="宋体"/>
                <w:bCs/>
                <w:color w:val="auto"/>
                <w:sz w:val="21"/>
                <w:szCs w:val="21"/>
                <w:highlight w:val="none"/>
                <w:lang w:val="zh-CN"/>
              </w:rPr>
              <w:t>。</w:t>
            </w:r>
          </w:p>
        </w:tc>
      </w:tr>
      <w:tr w14:paraId="0220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65" w:type="dxa"/>
            <w:gridSpan w:val="5"/>
            <w:noWrap w:val="0"/>
            <w:vAlign w:val="center"/>
          </w:tcPr>
          <w:p w14:paraId="2584298E">
            <w:pPr>
              <w:autoSpaceDE w:val="0"/>
              <w:autoSpaceDN w:val="0"/>
              <w:adjustRightInd w:val="0"/>
              <w:spacing w:line="0" w:lineRule="atLeast"/>
              <w:jc w:val="center"/>
              <w:rPr>
                <w:rFonts w:hint="eastAsia" w:ascii="宋体" w:hAnsi="宋体"/>
                <w:color w:val="auto"/>
                <w:szCs w:val="21"/>
                <w:highlight w:val="none"/>
                <w:lang w:val="zh-CN"/>
              </w:rPr>
            </w:pPr>
            <w:r>
              <w:rPr>
                <w:rFonts w:hint="eastAsia" w:ascii="宋体" w:hAnsi="宋体"/>
                <w:bCs/>
                <w:color w:val="auto"/>
                <w:szCs w:val="21"/>
                <w:highlight w:val="none"/>
              </w:rPr>
              <w:t>注：供应商有一项不满足资格评审标准的，其响应文件将被</w:t>
            </w:r>
            <w:r>
              <w:rPr>
                <w:rFonts w:hint="eastAsia" w:ascii="宋体" w:hAnsi="宋体" w:cs="宋体"/>
                <w:bCs/>
                <w:color w:val="auto"/>
                <w:szCs w:val="21"/>
                <w:highlight w:val="none"/>
              </w:rPr>
              <w:t>否决</w:t>
            </w:r>
            <w:r>
              <w:rPr>
                <w:rFonts w:hint="eastAsia" w:ascii="宋体" w:hAnsi="宋体"/>
                <w:bCs/>
                <w:color w:val="auto"/>
                <w:szCs w:val="21"/>
                <w:highlight w:val="none"/>
              </w:rPr>
              <w:t>，不再进入后续响应性评审。</w:t>
            </w:r>
          </w:p>
        </w:tc>
      </w:tr>
      <w:tr w14:paraId="5D24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restart"/>
            <w:noWrap w:val="0"/>
            <w:vAlign w:val="center"/>
          </w:tcPr>
          <w:p w14:paraId="463A95F2">
            <w:pPr>
              <w:autoSpaceDE w:val="0"/>
              <w:autoSpaceDN w:val="0"/>
              <w:adjustRightInd w:val="0"/>
              <w:spacing w:line="0" w:lineRule="atLeast"/>
              <w:jc w:val="center"/>
              <w:rPr>
                <w:rFonts w:hint="eastAsia" w:ascii="宋体" w:hAnsi="宋体" w:cs="宋体"/>
                <w:bCs/>
                <w:color w:val="auto"/>
                <w:szCs w:val="21"/>
                <w:highlight w:val="none"/>
                <w:lang w:val="zh-CN"/>
              </w:rPr>
            </w:pPr>
          </w:p>
          <w:p w14:paraId="1BDA8952">
            <w:pPr>
              <w:autoSpaceDE w:val="0"/>
              <w:autoSpaceDN w:val="0"/>
              <w:adjustRightInd w:val="0"/>
              <w:spacing w:line="0" w:lineRule="atLeast"/>
              <w:jc w:val="center"/>
              <w:rPr>
                <w:rFonts w:hint="eastAsia" w:ascii="宋体" w:hAnsi="宋体" w:cs="宋体"/>
                <w:bCs/>
                <w:color w:val="auto"/>
                <w:szCs w:val="21"/>
                <w:highlight w:val="none"/>
                <w:lang w:val="zh-CN"/>
              </w:rPr>
            </w:pPr>
          </w:p>
          <w:p w14:paraId="1A6A9209">
            <w:pPr>
              <w:autoSpaceDE w:val="0"/>
              <w:autoSpaceDN w:val="0"/>
              <w:adjustRightInd w:val="0"/>
              <w:spacing w:line="0" w:lineRule="atLeast"/>
              <w:jc w:val="center"/>
              <w:rPr>
                <w:rFonts w:hint="eastAsia" w:ascii="宋体" w:hAnsi="宋体" w:cs="宋体"/>
                <w:bCs/>
                <w:color w:val="auto"/>
                <w:szCs w:val="21"/>
                <w:highlight w:val="none"/>
                <w:lang w:val="zh-CN"/>
              </w:rPr>
            </w:pPr>
          </w:p>
          <w:p w14:paraId="554D50C1">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响应性评审标准</w:t>
            </w:r>
          </w:p>
        </w:tc>
        <w:tc>
          <w:tcPr>
            <w:tcW w:w="2161" w:type="dxa"/>
            <w:gridSpan w:val="2"/>
            <w:noWrap w:val="0"/>
            <w:vAlign w:val="center"/>
          </w:tcPr>
          <w:p w14:paraId="1CBD3A6B">
            <w:pPr>
              <w:pStyle w:val="12"/>
              <w:tabs>
                <w:tab w:val="clear" w:pos="4153"/>
                <w:tab w:val="clear" w:pos="8306"/>
              </w:tabs>
              <w:autoSpaceDE w:val="0"/>
              <w:autoSpaceDN w:val="0"/>
              <w:adjustRightInd w:val="0"/>
              <w:snapToGrid/>
              <w:spacing w:line="0" w:lineRule="atLeast"/>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工期</w:t>
            </w:r>
          </w:p>
        </w:tc>
        <w:tc>
          <w:tcPr>
            <w:tcW w:w="6687" w:type="dxa"/>
            <w:noWrap w:val="0"/>
            <w:vAlign w:val="center"/>
          </w:tcPr>
          <w:p w14:paraId="1504BA3B">
            <w:pPr>
              <w:autoSpaceDE w:val="0"/>
              <w:autoSpaceDN w:val="0"/>
              <w:adjustRightInd w:val="0"/>
              <w:spacing w:line="0" w:lineRule="atLeas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从签订合同之日起至10月31日。</w:t>
            </w:r>
          </w:p>
        </w:tc>
      </w:tr>
      <w:tr w14:paraId="0207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center"/>
          </w:tcPr>
          <w:p w14:paraId="7BA380E3">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2EC5F951">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工程质量</w:t>
            </w:r>
          </w:p>
        </w:tc>
        <w:tc>
          <w:tcPr>
            <w:tcW w:w="6687" w:type="dxa"/>
            <w:noWrap w:val="0"/>
            <w:vAlign w:val="center"/>
          </w:tcPr>
          <w:p w14:paraId="5274A1D9">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bCs/>
                <w:color w:val="auto"/>
                <w:szCs w:val="21"/>
                <w:highlight w:val="none"/>
                <w:lang w:val="zh-CN"/>
              </w:rPr>
              <w:t>符合国家相关工程施工质量验收统一标准及相关标准的合格工程。</w:t>
            </w:r>
          </w:p>
        </w:tc>
      </w:tr>
      <w:tr w14:paraId="4806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top"/>
          </w:tcPr>
          <w:p w14:paraId="36E9B717">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168038D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磋商有效期</w:t>
            </w:r>
          </w:p>
        </w:tc>
        <w:tc>
          <w:tcPr>
            <w:tcW w:w="6687" w:type="dxa"/>
            <w:noWrap w:val="0"/>
            <w:vAlign w:val="center"/>
          </w:tcPr>
          <w:p w14:paraId="69147C4B">
            <w:pPr>
              <w:autoSpaceDE w:val="0"/>
              <w:autoSpaceDN w:val="0"/>
              <w:adjustRightInd w:val="0"/>
              <w:spacing w:line="0" w:lineRule="atLeast"/>
              <w:rPr>
                <w:rFonts w:hint="eastAsia" w:ascii="宋体" w:hAnsi="宋体"/>
                <w:bCs/>
                <w:color w:val="auto"/>
                <w:szCs w:val="21"/>
                <w:highlight w:val="none"/>
                <w:lang w:val="zh-CN"/>
              </w:rPr>
            </w:pPr>
            <w:r>
              <w:rPr>
                <w:rFonts w:hint="eastAsia" w:ascii="宋体" w:hAnsi="宋体" w:cs="宋体"/>
                <w:bCs/>
                <w:color w:val="auto"/>
                <w:szCs w:val="21"/>
                <w:highlight w:val="none"/>
                <w:lang w:val="zh-CN"/>
              </w:rPr>
              <w:t>响应文件递交截止之日后</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0</w:t>
            </w:r>
            <w:r>
              <w:rPr>
                <w:rFonts w:hint="eastAsia" w:ascii="宋体" w:hAnsi="宋体" w:cs="宋体"/>
                <w:bCs/>
                <w:color w:val="auto"/>
                <w:szCs w:val="21"/>
                <w:highlight w:val="none"/>
                <w:lang w:val="zh-CN"/>
              </w:rPr>
              <w:t>天（日历天）。</w:t>
            </w:r>
          </w:p>
        </w:tc>
      </w:tr>
      <w:tr w14:paraId="4868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517" w:type="dxa"/>
            <w:gridSpan w:val="2"/>
            <w:vMerge w:val="continue"/>
            <w:noWrap w:val="0"/>
            <w:vAlign w:val="top"/>
          </w:tcPr>
          <w:p w14:paraId="23D21ECD">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42A936F9">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磋商保证金</w:t>
            </w:r>
          </w:p>
        </w:tc>
        <w:tc>
          <w:tcPr>
            <w:tcW w:w="6687" w:type="dxa"/>
            <w:noWrap w:val="0"/>
            <w:vAlign w:val="center"/>
          </w:tcPr>
          <w:p w14:paraId="685772E3">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rPr>
              <w:t>已按磋商文件要求的方式及时间缴纳磋商保证金，提供</w:t>
            </w:r>
            <w:r>
              <w:rPr>
                <w:rFonts w:hint="eastAsia" w:ascii="宋体" w:hAnsi="宋体" w:cs="宋体"/>
                <w:color w:val="auto"/>
                <w:szCs w:val="21"/>
                <w:highlight w:val="none"/>
              </w:rPr>
              <w:t>转账凭证</w:t>
            </w:r>
            <w:r>
              <w:rPr>
                <w:rFonts w:hint="eastAsia" w:ascii="宋体" w:hAnsi="宋体" w:cs="宋体"/>
                <w:bCs/>
                <w:color w:val="auto"/>
                <w:szCs w:val="21"/>
                <w:highlight w:val="none"/>
              </w:rPr>
              <w:t>及其</w:t>
            </w:r>
            <w:r>
              <w:rPr>
                <w:rFonts w:hint="eastAsia" w:ascii="宋体" w:hAnsi="宋体" w:cs="宋体"/>
                <w:bCs/>
                <w:color w:val="auto"/>
                <w:szCs w:val="21"/>
                <w:highlight w:val="none"/>
                <w:lang w:val="zh-CN"/>
              </w:rPr>
              <w:t>基本账户开户许可证明</w:t>
            </w:r>
            <w:r>
              <w:rPr>
                <w:rFonts w:hint="eastAsia" w:ascii="宋体" w:hAnsi="宋体" w:cs="宋体"/>
                <w:color w:val="auto"/>
                <w:szCs w:val="21"/>
                <w:highlight w:val="none"/>
              </w:rPr>
              <w:t>。</w:t>
            </w:r>
            <w:r>
              <w:rPr>
                <w:rFonts w:hint="eastAsia" w:ascii="宋体" w:hAnsi="宋体" w:cs="宋体"/>
                <w:color w:val="auto"/>
                <w:szCs w:val="21"/>
                <w:highlight w:val="none"/>
                <w:lang w:val="zh-CN"/>
              </w:rPr>
              <w:t>标书内附复印件加盖公章。</w:t>
            </w:r>
          </w:p>
        </w:tc>
      </w:tr>
      <w:tr w14:paraId="69CC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top"/>
          </w:tcPr>
          <w:p w14:paraId="418214A8">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3C585839">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权利义务</w:t>
            </w:r>
          </w:p>
        </w:tc>
        <w:tc>
          <w:tcPr>
            <w:tcW w:w="6687" w:type="dxa"/>
            <w:noWrap w:val="0"/>
            <w:vAlign w:val="center"/>
          </w:tcPr>
          <w:p w14:paraId="35D86D64">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符合第三章“合同条款及格式”规定。</w:t>
            </w:r>
          </w:p>
        </w:tc>
      </w:tr>
      <w:tr w14:paraId="069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top"/>
          </w:tcPr>
          <w:p w14:paraId="4774B1F4">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70124B0F">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已标价工程量清单</w:t>
            </w:r>
          </w:p>
        </w:tc>
        <w:tc>
          <w:tcPr>
            <w:tcW w:w="6687" w:type="dxa"/>
            <w:noWrap w:val="0"/>
            <w:vAlign w:val="center"/>
          </w:tcPr>
          <w:p w14:paraId="471631AB">
            <w:pPr>
              <w:pStyle w:val="12"/>
              <w:tabs>
                <w:tab w:val="clear" w:pos="4153"/>
                <w:tab w:val="clear" w:pos="8306"/>
              </w:tabs>
              <w:autoSpaceDE w:val="0"/>
              <w:autoSpaceDN w:val="0"/>
              <w:adjustRightInd w:val="0"/>
              <w:snapToGrid/>
              <w:spacing w:line="0" w:lineRule="atLeast"/>
              <w:jc w:val="both"/>
              <w:rPr>
                <w:rFonts w:hint="eastAsia" w:ascii="宋体" w:hAnsi="宋体" w:cs="宋体"/>
                <w:bCs/>
                <w:color w:val="auto"/>
                <w:sz w:val="21"/>
                <w:szCs w:val="21"/>
                <w:highlight w:val="none"/>
                <w:lang w:val="zh-CN"/>
              </w:rPr>
            </w:pPr>
            <w:r>
              <w:rPr>
                <w:rFonts w:hint="eastAsia" w:ascii="宋体" w:hAnsi="宋体" w:cs="宋体"/>
                <w:b w:val="0"/>
                <w:bCs/>
                <w:color w:val="auto"/>
                <w:sz w:val="21"/>
                <w:szCs w:val="21"/>
                <w:highlight w:val="none"/>
                <w:lang w:val="zh-CN"/>
              </w:rPr>
              <w:t>与磋商文件“工程量清单”</w:t>
            </w:r>
            <w:r>
              <w:rPr>
                <w:rFonts w:hint="eastAsia" w:ascii="宋体" w:hAnsi="宋体" w:cs="宋体"/>
                <w:b w:val="0"/>
                <w:bCs/>
                <w:color w:val="auto"/>
                <w:sz w:val="21"/>
                <w:szCs w:val="21"/>
                <w:highlight w:val="none"/>
              </w:rPr>
              <w:t>给出的范围及数量、编号（编码）及其他规定一致，签字并加盖注册造价师执业印章，不是本单位注册造价师，应附造价委托协议书原件，复印件装订在投标文件内，清单报价表格应规范齐全，以上要求须符合2013清单计价规范等相关法律法规的规定。同一造价咨询公司不得在本招标项目中为两个及两个以上的供应商编制工程量清单，否则，相关响应文件均无效。</w:t>
            </w:r>
          </w:p>
        </w:tc>
      </w:tr>
      <w:tr w14:paraId="64B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top"/>
          </w:tcPr>
          <w:p w14:paraId="1D59F42B">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0C5E4673">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技术标准和要求</w:t>
            </w:r>
          </w:p>
        </w:tc>
        <w:tc>
          <w:tcPr>
            <w:tcW w:w="6687" w:type="dxa"/>
            <w:noWrap w:val="0"/>
            <w:vAlign w:val="center"/>
          </w:tcPr>
          <w:p w14:paraId="07806684">
            <w:pPr>
              <w:pStyle w:val="12"/>
              <w:tabs>
                <w:tab w:val="clear" w:pos="4153"/>
                <w:tab w:val="clear" w:pos="8306"/>
              </w:tabs>
              <w:autoSpaceDE w:val="0"/>
              <w:autoSpaceDN w:val="0"/>
              <w:adjustRightInd w:val="0"/>
              <w:snapToGrid/>
              <w:spacing w:line="0" w:lineRule="atLeast"/>
              <w:jc w:val="both"/>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符合第六章“技术标准和要求”的规定。</w:t>
            </w:r>
          </w:p>
        </w:tc>
      </w:tr>
      <w:tr w14:paraId="3CF9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top"/>
          </w:tcPr>
          <w:p w14:paraId="4227A999">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6708F7D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响应报价</w:t>
            </w:r>
          </w:p>
        </w:tc>
        <w:tc>
          <w:tcPr>
            <w:tcW w:w="6687" w:type="dxa"/>
            <w:noWrap w:val="0"/>
            <w:vAlign w:val="center"/>
          </w:tcPr>
          <w:p w14:paraId="34C8E279">
            <w:pPr>
              <w:autoSpaceDE w:val="0"/>
              <w:autoSpaceDN w:val="0"/>
              <w:adjustRightInd w:val="0"/>
              <w:spacing w:line="0" w:lineRule="atLeast"/>
              <w:rPr>
                <w:rFonts w:hint="eastAsia" w:ascii="宋体" w:hAnsi="宋体" w:eastAsia="宋体" w:cs="宋体"/>
                <w:bCs/>
                <w:color w:val="auto"/>
                <w:szCs w:val="21"/>
                <w:highlight w:val="none"/>
                <w:lang w:val="zh-CN" w:eastAsia="zh-CN"/>
              </w:rPr>
            </w:pPr>
            <w:r>
              <w:rPr>
                <w:rFonts w:hint="eastAsia" w:ascii="宋体" w:hAnsi="宋体"/>
                <w:color w:val="auto"/>
                <w:szCs w:val="21"/>
                <w:highlight w:val="none"/>
              </w:rPr>
              <w:t>不超过采购预算</w:t>
            </w:r>
            <w:r>
              <w:rPr>
                <w:rFonts w:hint="eastAsia" w:ascii="宋体" w:hAnsi="宋体" w:cs="宋体"/>
                <w:color w:val="auto"/>
                <w:szCs w:val="21"/>
                <w:highlight w:val="none"/>
              </w:rPr>
              <w:t>（或最高投标限价）</w:t>
            </w:r>
            <w:r>
              <w:rPr>
                <w:rFonts w:hint="eastAsia" w:ascii="宋体" w:hAnsi="宋体" w:cs="宋体"/>
                <w:color w:val="auto"/>
                <w:szCs w:val="21"/>
                <w:highlight w:val="none"/>
                <w:lang w:eastAsia="zh-CN"/>
              </w:rPr>
              <w:t>。</w:t>
            </w:r>
          </w:p>
        </w:tc>
      </w:tr>
      <w:tr w14:paraId="11A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17" w:type="dxa"/>
            <w:gridSpan w:val="2"/>
            <w:vMerge w:val="continue"/>
            <w:noWrap w:val="0"/>
            <w:vAlign w:val="top"/>
          </w:tcPr>
          <w:p w14:paraId="6D9B560D">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161" w:type="dxa"/>
            <w:gridSpan w:val="2"/>
            <w:noWrap w:val="0"/>
            <w:vAlign w:val="center"/>
          </w:tcPr>
          <w:p w14:paraId="1A10FC3E">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其他要求</w:t>
            </w:r>
          </w:p>
        </w:tc>
        <w:tc>
          <w:tcPr>
            <w:tcW w:w="6687" w:type="dxa"/>
            <w:noWrap w:val="0"/>
            <w:vAlign w:val="center"/>
          </w:tcPr>
          <w:p w14:paraId="10594563">
            <w:pPr>
              <w:autoSpaceDE w:val="0"/>
              <w:autoSpaceDN w:val="0"/>
              <w:adjustRightInd w:val="0"/>
              <w:spacing w:line="0" w:lineRule="atLeas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满足</w:t>
            </w:r>
            <w:r>
              <w:rPr>
                <w:rFonts w:hint="eastAsia" w:ascii="宋体" w:hAnsi="宋体" w:cs="宋体"/>
                <w:bCs/>
                <w:color w:val="auto"/>
                <w:szCs w:val="21"/>
                <w:highlight w:val="none"/>
                <w:lang w:val="en-US" w:eastAsia="zh-CN"/>
              </w:rPr>
              <w:t>第二章“供应商须知”3.6条款的规定，提供法定代表人签字并加盖公章的承诺书。</w:t>
            </w:r>
          </w:p>
        </w:tc>
      </w:tr>
      <w:tr w14:paraId="151C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365" w:type="dxa"/>
            <w:gridSpan w:val="5"/>
            <w:tcBorders>
              <w:bottom w:val="single" w:color="auto" w:sz="4" w:space="0"/>
            </w:tcBorders>
            <w:noWrap w:val="0"/>
            <w:vAlign w:val="top"/>
          </w:tcPr>
          <w:p w14:paraId="205FE7CD">
            <w:pPr>
              <w:autoSpaceDE w:val="0"/>
              <w:autoSpaceDN w:val="0"/>
              <w:adjustRightInd w:val="0"/>
              <w:spacing w:line="0" w:lineRule="atLeast"/>
              <w:jc w:val="center"/>
              <w:rPr>
                <w:rFonts w:hint="eastAsia" w:ascii="宋体" w:hAnsi="宋体"/>
                <w:color w:val="auto"/>
                <w:szCs w:val="21"/>
                <w:highlight w:val="none"/>
              </w:rPr>
            </w:pPr>
            <w:r>
              <w:rPr>
                <w:rFonts w:hint="eastAsia" w:ascii="宋体" w:hAnsi="宋体"/>
                <w:bCs/>
                <w:color w:val="auto"/>
                <w:szCs w:val="21"/>
                <w:highlight w:val="none"/>
              </w:rPr>
              <w:t>注：供应商有一项不满足响应性评审标准的，其</w:t>
            </w:r>
            <w:r>
              <w:rPr>
                <w:rFonts w:hint="eastAsia"/>
                <w:color w:val="auto"/>
                <w:szCs w:val="21"/>
                <w:highlight w:val="none"/>
              </w:rPr>
              <w:t>响应文件</w:t>
            </w:r>
            <w:r>
              <w:rPr>
                <w:rFonts w:hint="eastAsia" w:ascii="宋体" w:hAnsi="宋体"/>
                <w:bCs/>
                <w:color w:val="auto"/>
                <w:szCs w:val="21"/>
                <w:highlight w:val="none"/>
              </w:rPr>
              <w:t>将被</w:t>
            </w:r>
            <w:r>
              <w:rPr>
                <w:rFonts w:hint="eastAsia" w:ascii="宋体" w:hAnsi="宋体" w:cs="宋体"/>
                <w:bCs/>
                <w:color w:val="auto"/>
                <w:szCs w:val="21"/>
                <w:highlight w:val="none"/>
              </w:rPr>
              <w:t>否决</w:t>
            </w:r>
            <w:r>
              <w:rPr>
                <w:rFonts w:hint="eastAsia" w:ascii="宋体" w:hAnsi="宋体"/>
                <w:bCs/>
                <w:color w:val="auto"/>
                <w:szCs w:val="21"/>
                <w:highlight w:val="none"/>
              </w:rPr>
              <w:t>，不再进入后续详细评审。</w:t>
            </w:r>
          </w:p>
        </w:tc>
      </w:tr>
    </w:tbl>
    <w:p w14:paraId="0D2231A8">
      <w:pPr>
        <w:spacing w:line="360" w:lineRule="auto"/>
        <w:jc w:val="center"/>
        <w:rPr>
          <w:rFonts w:hint="eastAsia" w:ascii="宋体" w:hAnsi="宋体"/>
          <w:color w:val="auto"/>
          <w:sz w:val="28"/>
          <w:szCs w:val="28"/>
          <w:highlight w:val="none"/>
        </w:rPr>
      </w:pPr>
      <w:r>
        <w:rPr>
          <w:rFonts w:hint="eastAsia"/>
          <w:b/>
          <w:bCs w:val="0"/>
          <w:color w:val="auto"/>
          <w:kern w:val="2"/>
          <w:sz w:val="21"/>
          <w:szCs w:val="21"/>
          <w:lang w:val="en-US" w:eastAsia="zh-CN"/>
        </w:rPr>
        <w:t>注：初步评审通过的供应商，可以在规定时间内提交最后报价。</w:t>
      </w:r>
    </w:p>
    <w:p w14:paraId="0F73BFC3">
      <w:pPr>
        <w:spacing w:line="360" w:lineRule="auto"/>
        <w:jc w:val="center"/>
        <w:rPr>
          <w:rFonts w:ascii="宋体" w:hAnsi="宋体"/>
          <w:color w:val="auto"/>
          <w:sz w:val="28"/>
          <w:szCs w:val="28"/>
          <w:highlight w:val="none"/>
        </w:rPr>
        <w:sectPr>
          <w:pgSz w:w="11906" w:h="16838"/>
          <w:pgMar w:top="1247" w:right="964" w:bottom="1134" w:left="964" w:header="851" w:footer="992" w:gutter="0"/>
          <w:pgNumType w:fmt="decimal"/>
          <w:cols w:space="720" w:num="1"/>
          <w:titlePg/>
          <w:docGrid w:type="lines" w:linePitch="312" w:charSpace="0"/>
        </w:sectPr>
      </w:pPr>
    </w:p>
    <w:p w14:paraId="05BDE6A7">
      <w:pPr>
        <w:pStyle w:val="5"/>
        <w:bidi w:val="0"/>
        <w:rPr>
          <w:rFonts w:hint="eastAsia"/>
          <w:highlight w:val="none"/>
        </w:rPr>
      </w:pPr>
      <w:r>
        <w:rPr>
          <w:rFonts w:hint="eastAsia"/>
          <w:highlight w:val="none"/>
        </w:rPr>
        <w:t>（二）详细评审</w:t>
      </w:r>
    </w:p>
    <w:tbl>
      <w:tblPr>
        <w:tblStyle w:val="22"/>
        <w:tblW w:w="10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416"/>
        <w:gridCol w:w="6225"/>
        <w:gridCol w:w="789"/>
      </w:tblGrid>
      <w:tr w14:paraId="2FAA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2" w:type="dxa"/>
            <w:noWrap w:val="0"/>
            <w:vAlign w:val="center"/>
          </w:tcPr>
          <w:p w14:paraId="6992B99C">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2416" w:type="dxa"/>
            <w:noWrap w:val="0"/>
            <w:vAlign w:val="center"/>
          </w:tcPr>
          <w:p w14:paraId="31964187">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7014" w:type="dxa"/>
            <w:gridSpan w:val="2"/>
            <w:noWrap w:val="0"/>
            <w:vAlign w:val="center"/>
          </w:tcPr>
          <w:p w14:paraId="22160DDB">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7BEF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5A2E2A01">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w:t>
            </w:r>
          </w:p>
          <w:p w14:paraId="6538D420">
            <w:pPr>
              <w:autoSpaceDE w:val="0"/>
              <w:autoSpaceDN w:val="0"/>
              <w:adjustRightInd w:val="0"/>
              <w:ind w:leftChars="-135" w:hanging="283" w:hangingChars="135"/>
              <w:jc w:val="center"/>
              <w:rPr>
                <w:rFonts w:hint="eastAsia" w:ascii="宋体" w:hAnsi="宋体" w:cs="宋体"/>
                <w:bCs/>
                <w:color w:val="auto"/>
                <w:szCs w:val="21"/>
                <w:highlight w:val="none"/>
                <w:lang w:val="zh-CN"/>
              </w:rPr>
            </w:pPr>
          </w:p>
        </w:tc>
        <w:tc>
          <w:tcPr>
            <w:tcW w:w="2416" w:type="dxa"/>
            <w:noWrap w:val="0"/>
            <w:vAlign w:val="center"/>
          </w:tcPr>
          <w:p w14:paraId="1AED64F6">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分值构成</w:t>
            </w:r>
          </w:p>
          <w:p w14:paraId="0D7C5A7F">
            <w:pPr>
              <w:autoSpaceDE w:val="0"/>
              <w:autoSpaceDN w:val="0"/>
              <w:adjustRightInd w:val="0"/>
              <w:jc w:val="center"/>
              <w:rPr>
                <w:rFonts w:hint="eastAsia" w:ascii="宋体" w:hAnsi="宋体" w:cs="宋体"/>
                <w:bCs/>
                <w:color w:val="auto"/>
                <w:szCs w:val="21"/>
                <w:highlight w:val="none"/>
                <w:lang w:val="zh-CN"/>
              </w:rPr>
            </w:pPr>
            <w:r>
              <w:rPr>
                <w:rFonts w:ascii="宋体" w:hAnsi="宋体" w:cs="宋体"/>
                <w:bCs/>
                <w:color w:val="auto"/>
                <w:szCs w:val="21"/>
                <w:highlight w:val="none"/>
                <w:lang w:val="zh-CN"/>
              </w:rPr>
              <w:t>(总分100分)</w:t>
            </w:r>
          </w:p>
        </w:tc>
        <w:tc>
          <w:tcPr>
            <w:tcW w:w="7014" w:type="dxa"/>
            <w:gridSpan w:val="2"/>
            <w:noWrap w:val="0"/>
            <w:vAlign w:val="center"/>
          </w:tcPr>
          <w:p w14:paraId="170DA69C">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施工组织设计</w:t>
            </w:r>
            <w:r>
              <w:rPr>
                <w:rFonts w:ascii="宋体" w:hAnsi="宋体" w:cs="宋体"/>
                <w:bCs/>
                <w:color w:val="auto"/>
                <w:szCs w:val="21"/>
                <w:highlight w:val="none"/>
                <w:lang w:val="zh-CN"/>
              </w:rPr>
              <w:t>：</w:t>
            </w:r>
            <w:r>
              <w:rPr>
                <w:rFonts w:hint="eastAsia" w:ascii="宋体" w:hAnsi="宋体" w:cs="宋体"/>
                <w:bCs/>
                <w:color w:val="auto"/>
                <w:szCs w:val="21"/>
                <w:highlight w:val="none"/>
                <w:u w:val="single"/>
                <w:lang w:val="en-US" w:eastAsia="zh-CN"/>
              </w:rPr>
              <w:t>54</w:t>
            </w:r>
            <w:r>
              <w:rPr>
                <w:rFonts w:ascii="宋体" w:hAnsi="宋体" w:cs="宋体"/>
                <w:bCs/>
                <w:color w:val="auto"/>
                <w:szCs w:val="21"/>
                <w:highlight w:val="none"/>
                <w:lang w:val="zh-CN"/>
              </w:rPr>
              <w:t>分</w:t>
            </w:r>
            <w:r>
              <w:rPr>
                <w:rFonts w:hint="eastAsia" w:ascii="宋体" w:hAnsi="宋体" w:cs="宋体"/>
                <w:bCs/>
                <w:color w:val="auto"/>
                <w:szCs w:val="21"/>
                <w:highlight w:val="none"/>
                <w:lang w:val="zh-CN"/>
              </w:rPr>
              <w:t xml:space="preserve">     </w:t>
            </w:r>
          </w:p>
          <w:p w14:paraId="69FA144E">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项目管理机构</w:t>
            </w:r>
            <w:r>
              <w:rPr>
                <w:rFonts w:ascii="宋体" w:hAnsi="宋体" w:cs="宋体"/>
                <w:bCs/>
                <w:color w:val="auto"/>
                <w:szCs w:val="21"/>
                <w:highlight w:val="none"/>
                <w:lang w:val="zh-CN"/>
              </w:rPr>
              <w:t>：</w:t>
            </w:r>
            <w:r>
              <w:rPr>
                <w:rFonts w:hint="eastAsia" w:ascii="宋体" w:hAnsi="宋体" w:cs="宋体"/>
                <w:bCs/>
                <w:color w:val="auto"/>
                <w:szCs w:val="21"/>
                <w:highlight w:val="none"/>
                <w:u w:val="single"/>
                <w:lang w:val="zh-CN"/>
              </w:rPr>
              <w:t xml:space="preserve"> </w:t>
            </w:r>
            <w:r>
              <w:rPr>
                <w:rFonts w:hint="eastAsia" w:ascii="宋体" w:hAnsi="宋体" w:cs="宋体"/>
                <w:bCs/>
                <w:color w:val="auto"/>
                <w:szCs w:val="21"/>
                <w:highlight w:val="none"/>
                <w:u w:val="single"/>
                <w:lang w:val="en-US" w:eastAsia="zh-CN"/>
              </w:rPr>
              <w:t>6</w:t>
            </w:r>
            <w:r>
              <w:rPr>
                <w:rFonts w:ascii="宋体" w:hAnsi="宋体" w:cs="宋体"/>
                <w:bCs/>
                <w:color w:val="auto"/>
                <w:szCs w:val="21"/>
                <w:highlight w:val="none"/>
                <w:lang w:val="zh-CN"/>
              </w:rPr>
              <w:t>分</w:t>
            </w:r>
          </w:p>
          <w:p w14:paraId="548067FD">
            <w:pPr>
              <w:autoSpaceDE w:val="0"/>
              <w:autoSpaceDN w:val="0"/>
              <w:adjustRightInd w:val="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响应报价</w:t>
            </w:r>
            <w:r>
              <w:rPr>
                <w:rFonts w:hint="eastAsia" w:ascii="宋体" w:hAnsi="宋体" w:cs="宋体"/>
                <w:bCs/>
                <w:color w:val="auto"/>
                <w:szCs w:val="21"/>
                <w:highlight w:val="none"/>
                <w:u w:val="single"/>
                <w:lang w:val="en-US" w:eastAsia="zh-CN"/>
              </w:rPr>
              <w:t xml:space="preserve"> 30 </w:t>
            </w:r>
            <w:r>
              <w:rPr>
                <w:rFonts w:ascii="宋体" w:hAnsi="宋体" w:cs="宋体"/>
                <w:bCs/>
                <w:color w:val="auto"/>
                <w:szCs w:val="21"/>
                <w:highlight w:val="none"/>
                <w:lang w:val="zh-CN"/>
              </w:rPr>
              <w:t>分</w:t>
            </w: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 xml:space="preserve">    </w:t>
            </w:r>
          </w:p>
          <w:p w14:paraId="3C494C41">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其他评分因素</w:t>
            </w:r>
            <w:r>
              <w:rPr>
                <w:rFonts w:ascii="宋体" w:hAnsi="宋体" w:cs="宋体"/>
                <w:bCs/>
                <w:color w:val="auto"/>
                <w:szCs w:val="21"/>
                <w:highlight w:val="none"/>
                <w:lang w:val="zh-CN"/>
              </w:rPr>
              <w:t>：</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 xml:space="preserve"> </w:t>
            </w:r>
            <w:r>
              <w:rPr>
                <w:rFonts w:ascii="宋体" w:hAnsi="宋体" w:cs="宋体"/>
                <w:bCs/>
                <w:color w:val="auto"/>
                <w:szCs w:val="21"/>
                <w:highlight w:val="none"/>
                <w:lang w:val="zh-CN"/>
              </w:rPr>
              <w:t>分</w:t>
            </w:r>
          </w:p>
        </w:tc>
      </w:tr>
      <w:tr w14:paraId="54AF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62ED20A6">
            <w:pPr>
              <w:autoSpaceDE w:val="0"/>
              <w:autoSpaceDN w:val="0"/>
              <w:adjustRightInd w:val="0"/>
              <w:jc w:val="center"/>
              <w:rPr>
                <w:rFonts w:hint="eastAsia" w:ascii="宋体" w:hAnsi="宋体" w:cs="宋体"/>
                <w:bCs/>
                <w:color w:val="auto"/>
                <w:szCs w:val="21"/>
                <w:highlight w:val="none"/>
                <w:lang w:val="zh-CN"/>
              </w:rPr>
            </w:pPr>
            <w:r>
              <w:rPr>
                <w:rFonts w:ascii="宋体" w:hAnsi="宋体" w:cs="宋体"/>
                <w:bCs/>
                <w:color w:val="auto"/>
                <w:szCs w:val="21"/>
                <w:highlight w:val="none"/>
                <w:lang w:val="zh-CN"/>
              </w:rPr>
              <w:t>2</w:t>
            </w:r>
          </w:p>
        </w:tc>
        <w:tc>
          <w:tcPr>
            <w:tcW w:w="2416" w:type="dxa"/>
            <w:noWrap w:val="0"/>
            <w:vAlign w:val="center"/>
          </w:tcPr>
          <w:p w14:paraId="712929CF">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报价得分计算方法</w:t>
            </w:r>
          </w:p>
        </w:tc>
        <w:tc>
          <w:tcPr>
            <w:tcW w:w="7014" w:type="dxa"/>
            <w:gridSpan w:val="2"/>
            <w:noWrap w:val="0"/>
            <w:vAlign w:val="center"/>
          </w:tcPr>
          <w:p w14:paraId="7301C54D">
            <w:pPr>
              <w:rPr>
                <w:rFonts w:hint="eastAsia" w:ascii="宋体" w:hAnsi="宋体"/>
                <w:bCs/>
                <w:color w:val="auto"/>
                <w:spacing w:val="-6"/>
                <w:szCs w:val="21"/>
                <w:highlight w:val="none"/>
              </w:rPr>
            </w:pPr>
            <w:r>
              <w:rPr>
                <w:rFonts w:hint="eastAsia" w:ascii="宋体" w:hAnsi="宋体"/>
                <w:bCs/>
                <w:color w:val="auto"/>
                <w:spacing w:val="-6"/>
                <w:szCs w:val="21"/>
                <w:highlight w:val="none"/>
              </w:rPr>
              <w:t>价格分统一采用低价优先法计算，即满足磋商文件要求且最后报价最低的供应商的价格为磋商基准价，其价格分为满分。其他供应商的价格分统一按照下列公式计算：</w:t>
            </w:r>
          </w:p>
          <w:p w14:paraId="550F27E9">
            <w:pPr>
              <w:rPr>
                <w:rFonts w:hint="eastAsia" w:ascii="宋体" w:hAnsi="宋体"/>
                <w:bCs/>
                <w:color w:val="auto"/>
                <w:spacing w:val="-6"/>
                <w:szCs w:val="21"/>
                <w:highlight w:val="none"/>
              </w:rPr>
            </w:pPr>
            <w:r>
              <w:rPr>
                <w:rFonts w:hint="eastAsia" w:ascii="宋体" w:hAnsi="宋体"/>
                <w:bCs/>
                <w:color w:val="auto"/>
                <w:spacing w:val="-6"/>
                <w:szCs w:val="21"/>
                <w:highlight w:val="none"/>
              </w:rPr>
              <w:t>磋商报价得分=（磋商基准价/最后磋商报价）×价格权值</w:t>
            </w:r>
            <w:r>
              <w:rPr>
                <w:rFonts w:hint="eastAsia" w:ascii="宋体" w:hAnsi="宋体"/>
                <w:bCs/>
                <w:color w:val="auto"/>
                <w:spacing w:val="-6"/>
                <w:szCs w:val="21"/>
                <w:highlight w:val="none"/>
                <w:lang w:val="en-US" w:eastAsia="zh-CN"/>
              </w:rPr>
              <w:t>30</w:t>
            </w:r>
            <w:r>
              <w:rPr>
                <w:rFonts w:hint="eastAsia" w:ascii="宋体" w:hAnsi="宋体"/>
                <w:bCs/>
                <w:color w:val="auto"/>
                <w:spacing w:val="-6"/>
                <w:szCs w:val="21"/>
                <w:highlight w:val="none"/>
              </w:rPr>
              <w:t>%×100</w:t>
            </w:r>
          </w:p>
        </w:tc>
      </w:tr>
      <w:tr w14:paraId="1676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4834233A">
            <w:pPr>
              <w:autoSpaceDE w:val="0"/>
              <w:autoSpaceDN w:val="0"/>
              <w:adjustRightInd w:val="0"/>
              <w:jc w:val="center"/>
              <w:rPr>
                <w:rFonts w:hint="eastAsia" w:ascii="宋体" w:hAnsi="宋体" w:cs="宋体"/>
                <w:bCs/>
                <w:color w:val="auto"/>
                <w:szCs w:val="21"/>
                <w:highlight w:val="none"/>
                <w:lang w:val="zh-CN"/>
              </w:rPr>
            </w:pPr>
            <w:r>
              <w:rPr>
                <w:rFonts w:ascii="宋体" w:hAnsi="宋体" w:cs="宋体"/>
                <w:bCs/>
                <w:color w:val="auto"/>
                <w:szCs w:val="21"/>
                <w:highlight w:val="none"/>
                <w:lang w:val="zh-CN"/>
              </w:rPr>
              <w:t>3</w:t>
            </w:r>
          </w:p>
        </w:tc>
        <w:tc>
          <w:tcPr>
            <w:tcW w:w="2416" w:type="dxa"/>
            <w:noWrap w:val="0"/>
            <w:vAlign w:val="center"/>
          </w:tcPr>
          <w:p w14:paraId="3C047E7E">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响应报价的偏差率计算公式</w:t>
            </w:r>
          </w:p>
        </w:tc>
        <w:tc>
          <w:tcPr>
            <w:tcW w:w="7014" w:type="dxa"/>
            <w:gridSpan w:val="2"/>
            <w:noWrap w:val="0"/>
            <w:vAlign w:val="center"/>
          </w:tcPr>
          <w:p w14:paraId="1D89F58F">
            <w:pPr>
              <w:autoSpaceDE w:val="0"/>
              <w:autoSpaceDN w:val="0"/>
              <w:adjustRightInd w:val="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p>
        </w:tc>
      </w:tr>
      <w:tr w14:paraId="02B5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498" w:type="dxa"/>
            <w:gridSpan w:val="2"/>
            <w:noWrap w:val="0"/>
            <w:vAlign w:val="center"/>
          </w:tcPr>
          <w:p w14:paraId="69C1F19C">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评分因素</w:t>
            </w:r>
          </w:p>
        </w:tc>
        <w:tc>
          <w:tcPr>
            <w:tcW w:w="6225" w:type="dxa"/>
            <w:noWrap w:val="0"/>
            <w:vAlign w:val="center"/>
          </w:tcPr>
          <w:p w14:paraId="2A01DA64">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评分标准</w:t>
            </w:r>
          </w:p>
        </w:tc>
        <w:tc>
          <w:tcPr>
            <w:tcW w:w="789" w:type="dxa"/>
            <w:noWrap w:val="0"/>
            <w:vAlign w:val="top"/>
          </w:tcPr>
          <w:p w14:paraId="17905281">
            <w:pPr>
              <w:autoSpaceDE w:val="0"/>
              <w:autoSpaceDN w:val="0"/>
              <w:adjustRightInd w:val="0"/>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满分</w:t>
            </w:r>
          </w:p>
        </w:tc>
      </w:tr>
      <w:tr w14:paraId="347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restart"/>
            <w:noWrap w:val="0"/>
            <w:vAlign w:val="center"/>
          </w:tcPr>
          <w:p w14:paraId="361E42F9">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（1）施工组织设计</w:t>
            </w:r>
          </w:p>
          <w:p w14:paraId="28B4B6E5">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54</w:t>
            </w:r>
            <w:r>
              <w:rPr>
                <w:rFonts w:hint="eastAsia" w:ascii="宋体" w:hAnsi="宋体" w:cs="宋体"/>
                <w:bCs/>
                <w:color w:val="auto"/>
                <w:szCs w:val="21"/>
                <w:highlight w:val="none"/>
              </w:rPr>
              <w:t>分</w:t>
            </w:r>
          </w:p>
        </w:tc>
        <w:tc>
          <w:tcPr>
            <w:tcW w:w="2416" w:type="dxa"/>
            <w:noWrap w:val="0"/>
            <w:vAlign w:val="center"/>
          </w:tcPr>
          <w:p w14:paraId="30A7D6DE">
            <w:pPr>
              <w:spacing w:line="0" w:lineRule="atLeast"/>
              <w:rPr>
                <w:rFonts w:hint="eastAsia" w:ascii="宋体" w:hAnsi="宋体" w:cs="宋体"/>
                <w:color w:val="auto"/>
                <w:highlight w:val="none"/>
              </w:rPr>
            </w:pPr>
            <w:r>
              <w:rPr>
                <w:rFonts w:hint="eastAsia" w:ascii="宋体" w:hAnsi="宋体" w:cs="宋体"/>
                <w:color w:val="auto"/>
                <w:highlight w:val="none"/>
              </w:rPr>
              <w:t>内容完整性和编制水平</w:t>
            </w:r>
          </w:p>
        </w:tc>
        <w:tc>
          <w:tcPr>
            <w:tcW w:w="6225" w:type="dxa"/>
            <w:noWrap w:val="0"/>
            <w:vAlign w:val="top"/>
          </w:tcPr>
          <w:p w14:paraId="706B594F">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统一、齐全、完整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1B1CC16B">
            <w:pPr>
              <w:spacing w:line="0" w:lineRule="atLeast"/>
              <w:rPr>
                <w:rFonts w:hint="default" w:ascii="宋体" w:hAnsi="宋体" w:cs="宋体"/>
                <w:color w:val="auto"/>
                <w:highlight w:val="none"/>
                <w:lang w:val="en-US" w:eastAsia="zh-CN"/>
              </w:rPr>
            </w:pPr>
            <w:r>
              <w:rPr>
                <w:rFonts w:hint="eastAsia" w:ascii="宋体" w:hAnsi="宋体" w:cs="宋体"/>
                <w:color w:val="auto"/>
                <w:highlight w:val="none"/>
                <w:lang w:val="en-US" w:eastAsia="zh-CN"/>
              </w:rPr>
              <w:t>合理、</w:t>
            </w:r>
            <w:r>
              <w:rPr>
                <w:rFonts w:hint="eastAsia" w:ascii="宋体" w:hAnsi="宋体" w:cs="宋体"/>
                <w:color w:val="auto"/>
                <w:highlight w:val="none"/>
              </w:rPr>
              <w:t>较完整</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75E71874">
            <w:pPr>
              <w:pStyle w:val="11"/>
              <w:rPr>
                <w:rFonts w:hint="default"/>
                <w:highlight w:val="none"/>
                <w:lang w:val="en-US" w:eastAsia="zh-CN"/>
              </w:rPr>
            </w:pPr>
            <w:r>
              <w:rPr>
                <w:rFonts w:hint="eastAsia" w:ascii="宋体" w:hAnsi="宋体" w:eastAsia="宋体" w:cs="宋体"/>
                <w:b w:val="0"/>
                <w:color w:val="auto"/>
                <w:kern w:val="2"/>
                <w:sz w:val="21"/>
                <w:szCs w:val="22"/>
                <w:highlight w:val="none"/>
                <w:lang w:val="en-US" w:eastAsia="zh-CN" w:bidi="ar-SA"/>
              </w:rPr>
              <w:t>不</w:t>
            </w:r>
            <w:r>
              <w:rPr>
                <w:rFonts w:hint="eastAsia" w:hAnsi="宋体" w:eastAsia="宋体" w:cs="宋体"/>
                <w:b w:val="0"/>
                <w:color w:val="auto"/>
                <w:kern w:val="2"/>
                <w:sz w:val="21"/>
                <w:szCs w:val="22"/>
                <w:highlight w:val="none"/>
                <w:lang w:val="en-US" w:eastAsia="zh-CN" w:bidi="ar-SA"/>
              </w:rPr>
              <w:t>合理</w:t>
            </w:r>
            <w:r>
              <w:rPr>
                <w:rFonts w:hint="eastAsia" w:hAnsi="宋体" w:cs="宋体"/>
                <w:b w:val="0"/>
                <w:color w:val="auto"/>
                <w:kern w:val="2"/>
                <w:sz w:val="21"/>
                <w:szCs w:val="22"/>
                <w:highlight w:val="none"/>
                <w:lang w:val="en-US" w:eastAsia="zh-CN" w:bidi="ar-SA"/>
              </w:rPr>
              <w:t>，</w:t>
            </w:r>
            <w:r>
              <w:rPr>
                <w:rFonts w:hint="eastAsia" w:hAnsi="宋体" w:eastAsia="宋体" w:cs="宋体"/>
                <w:b w:val="0"/>
                <w:color w:val="auto"/>
                <w:kern w:val="2"/>
                <w:sz w:val="21"/>
                <w:szCs w:val="22"/>
                <w:highlight w:val="none"/>
                <w:lang w:val="en-US" w:eastAsia="zh-CN" w:bidi="ar-SA"/>
              </w:rPr>
              <w:t>1</w:t>
            </w:r>
            <w:r>
              <w:rPr>
                <w:rFonts w:hint="eastAsia" w:ascii="宋体" w:hAnsi="宋体" w:eastAsia="宋体" w:cs="宋体"/>
                <w:b w:val="0"/>
                <w:color w:val="auto"/>
                <w:kern w:val="2"/>
                <w:sz w:val="21"/>
                <w:szCs w:val="22"/>
                <w:highlight w:val="none"/>
                <w:lang w:val="en-US" w:eastAsia="zh-CN" w:bidi="ar-SA"/>
              </w:rPr>
              <w:t>-0</w:t>
            </w:r>
            <w:r>
              <w:rPr>
                <w:rFonts w:hint="eastAsia" w:hAnsi="宋体" w:cs="宋体"/>
                <w:b w:val="0"/>
                <w:color w:val="auto"/>
                <w:kern w:val="2"/>
                <w:sz w:val="21"/>
                <w:szCs w:val="22"/>
                <w:highlight w:val="none"/>
                <w:lang w:val="en-US" w:eastAsia="zh-CN" w:bidi="ar-SA"/>
              </w:rPr>
              <w:t>分。</w:t>
            </w:r>
          </w:p>
        </w:tc>
        <w:tc>
          <w:tcPr>
            <w:tcW w:w="789" w:type="dxa"/>
            <w:noWrap w:val="0"/>
            <w:vAlign w:val="center"/>
          </w:tcPr>
          <w:p w14:paraId="273EE97C">
            <w:pPr>
              <w:spacing w:line="0" w:lineRule="atLeast"/>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67DD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082" w:type="dxa"/>
            <w:vMerge w:val="continue"/>
            <w:noWrap w:val="0"/>
            <w:vAlign w:val="center"/>
          </w:tcPr>
          <w:p w14:paraId="58E01F98">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0E1FF959">
            <w:pPr>
              <w:spacing w:line="0" w:lineRule="atLeast"/>
              <w:rPr>
                <w:rFonts w:hint="eastAsia" w:ascii="宋体" w:hAnsi="宋体" w:cs="宋体"/>
                <w:color w:val="auto"/>
                <w:highlight w:val="none"/>
              </w:rPr>
            </w:pPr>
            <w:r>
              <w:rPr>
                <w:rFonts w:hint="eastAsia" w:ascii="宋体" w:hAnsi="宋体" w:cs="宋体"/>
                <w:color w:val="auto"/>
                <w:highlight w:val="none"/>
              </w:rPr>
              <w:t>施工方案与技术措施</w:t>
            </w:r>
          </w:p>
        </w:tc>
        <w:tc>
          <w:tcPr>
            <w:tcW w:w="6225" w:type="dxa"/>
            <w:noWrap w:val="0"/>
            <w:vAlign w:val="top"/>
          </w:tcPr>
          <w:p w14:paraId="36F462E3">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施工方法及技术措施先进、合理、满足工程施工要求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55F718CD">
            <w:pPr>
              <w:spacing w:line="0" w:lineRule="atLeast"/>
              <w:rPr>
                <w:rFonts w:hint="default" w:ascii="宋体" w:hAnsi="宋体" w:cs="宋体"/>
                <w:color w:val="auto"/>
                <w:highlight w:val="none"/>
                <w:lang w:val="en-US" w:eastAsia="zh-CN"/>
              </w:rPr>
            </w:pPr>
            <w:r>
              <w:rPr>
                <w:rFonts w:hint="eastAsia" w:ascii="宋体" w:hAnsi="宋体" w:cs="宋体"/>
                <w:color w:val="auto"/>
                <w:highlight w:val="none"/>
              </w:rPr>
              <w:t>施工方法及技术措施基本合理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716604F2">
            <w:pPr>
              <w:pStyle w:val="11"/>
              <w:rPr>
                <w:rFonts w:hint="default"/>
                <w:highlight w:val="none"/>
                <w:lang w:val="en-US" w:eastAsia="zh-CN"/>
              </w:rPr>
            </w:pPr>
            <w:r>
              <w:rPr>
                <w:rFonts w:hint="eastAsia" w:ascii="宋体" w:hAnsi="宋体" w:eastAsia="宋体" w:cs="宋体"/>
                <w:b w:val="0"/>
                <w:color w:val="auto"/>
                <w:kern w:val="2"/>
                <w:sz w:val="21"/>
                <w:szCs w:val="22"/>
                <w:highlight w:val="none"/>
                <w:lang w:val="en-US" w:eastAsia="zh-CN" w:bidi="ar-SA"/>
              </w:rPr>
              <w:t>不</w:t>
            </w:r>
            <w:r>
              <w:rPr>
                <w:rFonts w:hint="eastAsia" w:hAnsi="宋体" w:eastAsia="宋体" w:cs="宋体"/>
                <w:b w:val="0"/>
                <w:color w:val="auto"/>
                <w:kern w:val="2"/>
                <w:sz w:val="21"/>
                <w:szCs w:val="22"/>
                <w:highlight w:val="none"/>
                <w:lang w:val="en-US" w:eastAsia="zh-CN" w:bidi="ar-SA"/>
              </w:rPr>
              <w:t>合理</w:t>
            </w:r>
            <w:r>
              <w:rPr>
                <w:rFonts w:hint="eastAsia" w:hAnsi="宋体" w:cs="宋体"/>
                <w:b w:val="0"/>
                <w:color w:val="auto"/>
                <w:kern w:val="2"/>
                <w:sz w:val="21"/>
                <w:szCs w:val="22"/>
                <w:highlight w:val="none"/>
                <w:lang w:val="en-US" w:eastAsia="zh-CN" w:bidi="ar-SA"/>
              </w:rPr>
              <w:t>，</w:t>
            </w:r>
            <w:r>
              <w:rPr>
                <w:rFonts w:hint="eastAsia" w:hAnsi="宋体" w:eastAsia="宋体" w:cs="宋体"/>
                <w:b w:val="0"/>
                <w:color w:val="auto"/>
                <w:kern w:val="2"/>
                <w:sz w:val="21"/>
                <w:szCs w:val="22"/>
                <w:highlight w:val="none"/>
                <w:lang w:val="en-US" w:eastAsia="zh-CN" w:bidi="ar-SA"/>
              </w:rPr>
              <w:t>1-0</w:t>
            </w:r>
            <w:r>
              <w:rPr>
                <w:rFonts w:hint="eastAsia" w:hAnsi="宋体" w:cs="宋体"/>
                <w:b w:val="0"/>
                <w:color w:val="auto"/>
                <w:kern w:val="2"/>
                <w:sz w:val="21"/>
                <w:szCs w:val="22"/>
                <w:highlight w:val="none"/>
                <w:lang w:val="en-US" w:eastAsia="zh-CN" w:bidi="ar-SA"/>
              </w:rPr>
              <w:t>分。</w:t>
            </w:r>
          </w:p>
        </w:tc>
        <w:tc>
          <w:tcPr>
            <w:tcW w:w="789" w:type="dxa"/>
            <w:noWrap w:val="0"/>
            <w:vAlign w:val="center"/>
          </w:tcPr>
          <w:p w14:paraId="7C39E839">
            <w:pPr>
              <w:autoSpaceDE w:val="0"/>
              <w:autoSpaceDN w:val="0"/>
              <w:adjustRightInd w:val="0"/>
              <w:jc w:val="center"/>
              <w:rPr>
                <w:rFonts w:hint="default" w:ascii="宋体" w:hAnsi="宋体" w:cs="宋体"/>
                <w:color w:val="auto"/>
                <w:highlight w:val="none"/>
                <w:lang w:val="en-US"/>
              </w:rPr>
            </w:pPr>
            <w:r>
              <w:rPr>
                <w:rFonts w:hint="eastAsia" w:ascii="宋体" w:hAnsi="宋体" w:cs="宋体"/>
                <w:color w:val="auto"/>
                <w:highlight w:val="none"/>
                <w:lang w:val="en-US" w:eastAsia="zh-CN"/>
              </w:rPr>
              <w:t>6</w:t>
            </w:r>
          </w:p>
        </w:tc>
      </w:tr>
      <w:tr w14:paraId="76A8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5DF83B4B">
            <w:pPr>
              <w:autoSpaceDE w:val="0"/>
              <w:autoSpaceDN w:val="0"/>
              <w:adjustRightInd w:val="0"/>
              <w:jc w:val="center"/>
              <w:rPr>
                <w:rFonts w:hint="eastAsia" w:ascii="宋体" w:hAnsi="宋体" w:cs="宋体"/>
                <w:bCs/>
                <w:color w:val="auto"/>
                <w:szCs w:val="21"/>
                <w:highlight w:val="none"/>
              </w:rPr>
            </w:pPr>
          </w:p>
        </w:tc>
        <w:tc>
          <w:tcPr>
            <w:tcW w:w="2416" w:type="dxa"/>
            <w:noWrap w:val="0"/>
            <w:vAlign w:val="center"/>
          </w:tcPr>
          <w:p w14:paraId="24D83D26">
            <w:pPr>
              <w:spacing w:line="0" w:lineRule="atLeast"/>
              <w:rPr>
                <w:rFonts w:hint="eastAsia" w:ascii="宋体" w:hAnsi="宋体" w:cs="宋体"/>
                <w:color w:val="auto"/>
                <w:highlight w:val="none"/>
              </w:rPr>
            </w:pPr>
            <w:r>
              <w:rPr>
                <w:rFonts w:hint="eastAsia" w:ascii="宋体" w:hAnsi="宋体" w:cs="宋体"/>
                <w:color w:val="auto"/>
                <w:highlight w:val="none"/>
              </w:rPr>
              <w:t>质量管理体系与措施</w:t>
            </w:r>
          </w:p>
        </w:tc>
        <w:tc>
          <w:tcPr>
            <w:tcW w:w="6225" w:type="dxa"/>
            <w:noWrap w:val="0"/>
            <w:vAlign w:val="top"/>
          </w:tcPr>
          <w:p w14:paraId="5792B4D7">
            <w:pPr>
              <w:spacing w:line="0" w:lineRule="atLeast"/>
              <w:rPr>
                <w:rFonts w:hint="eastAsia" w:ascii="宋体" w:hAnsi="宋体" w:cs="宋体"/>
                <w:color w:val="auto"/>
                <w:highlight w:val="none"/>
                <w:lang w:val="en-US" w:eastAsia="zh-CN"/>
              </w:rPr>
            </w:pPr>
            <w:r>
              <w:rPr>
                <w:rFonts w:hint="eastAsia" w:ascii="宋体" w:hAnsi="宋体" w:cs="宋体"/>
                <w:color w:val="auto"/>
                <w:highlight w:val="none"/>
              </w:rPr>
              <w:t>施工技术标准、施工过程、检验检测，质量通病防治等确保工程质量的技术组织措施满足施工要求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6E543742">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基本</w:t>
            </w:r>
            <w:r>
              <w:rPr>
                <w:rFonts w:hint="eastAsia" w:ascii="宋体" w:hAnsi="宋体" w:cs="宋体"/>
                <w:color w:val="auto"/>
                <w:highlight w:val="none"/>
                <w:lang w:val="en-US" w:eastAsia="zh-CN"/>
              </w:rPr>
              <w:t>合理</w:t>
            </w:r>
            <w:r>
              <w:rPr>
                <w:rFonts w:hint="eastAsia" w:ascii="宋体" w:hAnsi="宋体" w:cs="宋体"/>
                <w:color w:val="auto"/>
                <w:highlight w:val="none"/>
              </w:rPr>
              <w:t>满足施工要求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34FB2956">
            <w:pPr>
              <w:pStyle w:val="11"/>
              <w:rPr>
                <w:rFonts w:hint="default" w:eastAsia="宋体"/>
                <w:highlight w:val="none"/>
                <w:lang w:val="en-US" w:eastAsia="zh-CN"/>
              </w:rPr>
            </w:pPr>
            <w:r>
              <w:rPr>
                <w:rFonts w:hint="eastAsia" w:ascii="宋体" w:hAnsi="宋体" w:cs="宋体"/>
                <w:b w:val="0"/>
                <w:bCs/>
                <w:color w:val="auto"/>
                <w:highlight w:val="none"/>
                <w:lang w:val="en-US" w:eastAsia="zh-CN"/>
              </w:rPr>
              <w:t>不合理</w:t>
            </w:r>
            <w:r>
              <w:rPr>
                <w:rFonts w:hint="eastAsia" w:hAnsi="宋体" w:cs="宋体"/>
                <w:b w:val="0"/>
                <w:bCs/>
                <w:color w:val="auto"/>
                <w:highlight w:val="none"/>
                <w:lang w:val="en-US" w:eastAsia="zh-CN"/>
              </w:rPr>
              <w:t>，</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6D1E3F6C">
            <w:pPr>
              <w:autoSpaceDE w:val="0"/>
              <w:autoSpaceDN w:val="0"/>
              <w:adjustRightIn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r>
      <w:tr w14:paraId="6725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4E19D6A5">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7E361DFC">
            <w:pPr>
              <w:spacing w:line="0" w:lineRule="atLeast"/>
              <w:rPr>
                <w:rFonts w:hint="eastAsia" w:ascii="宋体" w:hAnsi="宋体" w:cs="宋体"/>
                <w:color w:val="auto"/>
                <w:highlight w:val="none"/>
              </w:rPr>
            </w:pPr>
            <w:r>
              <w:rPr>
                <w:rFonts w:hint="eastAsia" w:ascii="宋体" w:hAnsi="宋体" w:cs="宋体"/>
                <w:color w:val="auto"/>
                <w:highlight w:val="none"/>
              </w:rPr>
              <w:t>安全管理体系与措施</w:t>
            </w:r>
          </w:p>
        </w:tc>
        <w:tc>
          <w:tcPr>
            <w:tcW w:w="6225" w:type="dxa"/>
            <w:noWrap w:val="0"/>
            <w:vAlign w:val="top"/>
          </w:tcPr>
          <w:p w14:paraId="20A220DD">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合理、全面、有效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5340CB26">
            <w:pPr>
              <w:spacing w:line="0" w:lineRule="atLeast"/>
              <w:rPr>
                <w:rFonts w:hint="default" w:ascii="宋体" w:hAnsi="宋体" w:cs="宋体"/>
                <w:color w:val="auto"/>
                <w:highlight w:val="none"/>
                <w:lang w:val="en-US" w:eastAsia="zh-CN"/>
              </w:rPr>
            </w:pPr>
            <w:r>
              <w:rPr>
                <w:rFonts w:hint="eastAsia" w:ascii="宋体" w:hAnsi="宋体" w:cs="宋体"/>
                <w:color w:val="auto"/>
                <w:highlight w:val="none"/>
              </w:rPr>
              <w:t>基本</w:t>
            </w:r>
            <w:r>
              <w:rPr>
                <w:rFonts w:hint="eastAsia" w:ascii="宋体" w:hAnsi="宋体" w:cs="宋体"/>
                <w:color w:val="auto"/>
                <w:highlight w:val="none"/>
                <w:lang w:val="en-US" w:eastAsia="zh-CN"/>
              </w:rPr>
              <w:t>合理</w:t>
            </w:r>
            <w:r>
              <w:rPr>
                <w:rFonts w:hint="eastAsia" w:ascii="宋体" w:hAnsi="宋体" w:cs="宋体"/>
                <w:color w:val="auto"/>
                <w:highlight w:val="none"/>
              </w:rPr>
              <w:t>满足要求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51D8FD92">
            <w:pPr>
              <w:pStyle w:val="11"/>
              <w:rPr>
                <w:rFonts w:hint="default"/>
                <w:highlight w:val="none"/>
                <w:lang w:val="en-US" w:eastAsia="zh-CN"/>
              </w:rPr>
            </w:pPr>
            <w:r>
              <w:rPr>
                <w:rFonts w:hint="eastAsia" w:ascii="宋体" w:hAnsi="宋体" w:cs="宋体"/>
                <w:b w:val="0"/>
                <w:bCs/>
                <w:color w:val="auto"/>
                <w:highlight w:val="none"/>
                <w:lang w:val="en-US" w:eastAsia="zh-CN"/>
              </w:rPr>
              <w:t>不</w:t>
            </w:r>
            <w:r>
              <w:rPr>
                <w:rFonts w:hint="eastAsia" w:hAnsi="宋体" w:cs="宋体"/>
                <w:b w:val="0"/>
                <w:bCs/>
                <w:color w:val="auto"/>
                <w:highlight w:val="none"/>
                <w:lang w:val="en-US" w:eastAsia="zh-CN"/>
              </w:rPr>
              <w:t>合理，</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70C39686">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2D41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79AB8DCB">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06502B62">
            <w:pPr>
              <w:spacing w:line="0" w:lineRule="atLeast"/>
              <w:rPr>
                <w:rFonts w:hint="eastAsia" w:ascii="宋体" w:hAnsi="宋体" w:cs="宋体"/>
                <w:color w:val="auto"/>
                <w:highlight w:val="none"/>
              </w:rPr>
            </w:pPr>
            <w:r>
              <w:rPr>
                <w:rFonts w:hint="eastAsia" w:ascii="宋体" w:hAnsi="宋体" w:cs="宋体"/>
                <w:color w:val="auto"/>
                <w:highlight w:val="none"/>
              </w:rPr>
              <w:t>环境保护管理体系与措施</w:t>
            </w:r>
          </w:p>
        </w:tc>
        <w:tc>
          <w:tcPr>
            <w:tcW w:w="6225" w:type="dxa"/>
            <w:noWrap w:val="0"/>
            <w:vAlign w:val="top"/>
          </w:tcPr>
          <w:p w14:paraId="655E4478">
            <w:pPr>
              <w:spacing w:line="0" w:lineRule="atLeast"/>
              <w:rPr>
                <w:rFonts w:hint="default" w:ascii="宋体" w:hAnsi="宋体" w:cs="宋体"/>
                <w:color w:val="auto"/>
                <w:highlight w:val="none"/>
                <w:lang w:val="en-US"/>
              </w:rPr>
            </w:pPr>
            <w:r>
              <w:rPr>
                <w:rFonts w:hint="eastAsia" w:ascii="宋体" w:hAnsi="宋体" w:cs="宋体"/>
                <w:color w:val="auto"/>
                <w:highlight w:val="none"/>
              </w:rPr>
              <w:t>合理、全面、有效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0FB07526">
            <w:pPr>
              <w:spacing w:line="0" w:lineRule="atLeast"/>
              <w:rPr>
                <w:rFonts w:hint="default" w:ascii="宋体" w:hAnsi="宋体" w:cs="宋体"/>
                <w:color w:val="auto"/>
                <w:highlight w:val="none"/>
                <w:lang w:val="en-US"/>
              </w:rPr>
            </w:pPr>
            <w:r>
              <w:rPr>
                <w:rFonts w:hint="eastAsia" w:ascii="宋体" w:hAnsi="宋体" w:cs="宋体"/>
                <w:color w:val="auto"/>
                <w:highlight w:val="none"/>
              </w:rPr>
              <w:t>基本</w:t>
            </w:r>
            <w:r>
              <w:rPr>
                <w:rFonts w:hint="eastAsia" w:ascii="宋体" w:hAnsi="宋体" w:cs="宋体"/>
                <w:color w:val="auto"/>
                <w:highlight w:val="none"/>
                <w:lang w:val="en-US" w:eastAsia="zh-CN"/>
              </w:rPr>
              <w:t>合理</w:t>
            </w:r>
            <w:r>
              <w:rPr>
                <w:rFonts w:hint="eastAsia" w:ascii="宋体" w:hAnsi="宋体" w:cs="宋体"/>
                <w:color w:val="auto"/>
                <w:highlight w:val="none"/>
              </w:rPr>
              <w:t>满足要求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65ADCA94">
            <w:pPr>
              <w:pStyle w:val="11"/>
              <w:rPr>
                <w:rFonts w:hint="default"/>
                <w:highlight w:val="none"/>
                <w:lang w:val="en-US"/>
              </w:rPr>
            </w:pPr>
            <w:r>
              <w:rPr>
                <w:rFonts w:hint="eastAsia" w:ascii="宋体" w:hAnsi="宋体" w:cs="宋体"/>
                <w:b w:val="0"/>
                <w:bCs/>
                <w:color w:val="auto"/>
                <w:highlight w:val="none"/>
                <w:lang w:val="en-US" w:eastAsia="zh-CN"/>
              </w:rPr>
              <w:t>不</w:t>
            </w:r>
            <w:r>
              <w:rPr>
                <w:rFonts w:hint="eastAsia" w:hAnsi="宋体" w:cs="宋体"/>
                <w:b w:val="0"/>
                <w:bCs/>
                <w:color w:val="auto"/>
                <w:highlight w:val="none"/>
                <w:lang w:val="en-US" w:eastAsia="zh-CN"/>
              </w:rPr>
              <w:t>合理，</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00B75834">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028B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6A227920">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1C7D471E">
            <w:pPr>
              <w:spacing w:line="0" w:lineRule="atLeast"/>
              <w:rPr>
                <w:rFonts w:hint="eastAsia" w:ascii="宋体" w:hAnsi="宋体" w:cs="宋体"/>
                <w:color w:val="auto"/>
                <w:highlight w:val="none"/>
              </w:rPr>
            </w:pPr>
            <w:r>
              <w:rPr>
                <w:rFonts w:hint="eastAsia" w:ascii="宋体" w:hAnsi="宋体" w:cs="宋体"/>
                <w:color w:val="auto"/>
                <w:highlight w:val="none"/>
              </w:rPr>
              <w:t>工程进度计划与措施</w:t>
            </w:r>
          </w:p>
        </w:tc>
        <w:tc>
          <w:tcPr>
            <w:tcW w:w="6225" w:type="dxa"/>
            <w:noWrap w:val="0"/>
            <w:vAlign w:val="top"/>
          </w:tcPr>
          <w:p w14:paraId="1C6F8ABD">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有计划及措施，符合开竣工日期要求，施工横道图或网络图合理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1217A333">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有计划及措施，基本符合开竣工日期要求，施工横道图或网络图基本合理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136DFAF6">
            <w:pPr>
              <w:pStyle w:val="11"/>
              <w:rPr>
                <w:rFonts w:hint="default"/>
                <w:highlight w:val="none"/>
                <w:lang w:val="en-US"/>
              </w:rPr>
            </w:pPr>
            <w:r>
              <w:rPr>
                <w:rFonts w:hint="eastAsia" w:ascii="宋体" w:hAnsi="宋体" w:cs="宋体"/>
                <w:b w:val="0"/>
                <w:bCs/>
                <w:color w:val="auto"/>
                <w:highlight w:val="none"/>
                <w:lang w:val="en-US" w:eastAsia="zh-CN"/>
              </w:rPr>
              <w:t>不</w:t>
            </w:r>
            <w:r>
              <w:rPr>
                <w:rFonts w:hint="eastAsia" w:hAnsi="宋体" w:cs="宋体"/>
                <w:b w:val="0"/>
                <w:bCs/>
                <w:color w:val="auto"/>
                <w:highlight w:val="none"/>
                <w:lang w:val="en-US" w:eastAsia="zh-CN"/>
              </w:rPr>
              <w:t>合理，</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1C9E3059">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3438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vMerge w:val="continue"/>
            <w:noWrap w:val="0"/>
            <w:vAlign w:val="center"/>
          </w:tcPr>
          <w:p w14:paraId="482D642A">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75887233">
            <w:pPr>
              <w:spacing w:line="0" w:lineRule="atLeast"/>
              <w:rPr>
                <w:rFonts w:hint="eastAsia" w:ascii="宋体" w:hAnsi="宋体" w:cs="宋体"/>
                <w:color w:val="auto"/>
                <w:highlight w:val="none"/>
              </w:rPr>
            </w:pPr>
            <w:r>
              <w:rPr>
                <w:rFonts w:ascii="宋体" w:hAnsi="宋体" w:cs="宋体"/>
                <w:color w:val="auto"/>
                <w:highlight w:val="none"/>
              </w:rPr>
              <w:t>主要施工机械设备情况</w:t>
            </w:r>
          </w:p>
        </w:tc>
        <w:tc>
          <w:tcPr>
            <w:tcW w:w="6225" w:type="dxa"/>
            <w:noWrap w:val="0"/>
            <w:vAlign w:val="top"/>
          </w:tcPr>
          <w:p w14:paraId="55C4E6B6">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设备充足、先进，进场计划合理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0BA597F3">
            <w:pPr>
              <w:spacing w:line="0" w:lineRule="atLeast"/>
              <w:rPr>
                <w:rFonts w:hint="default" w:ascii="宋体" w:hAnsi="宋体" w:cs="宋体"/>
                <w:color w:val="auto"/>
                <w:highlight w:val="none"/>
                <w:lang w:val="en-US" w:eastAsia="zh-CN"/>
              </w:rPr>
            </w:pPr>
            <w:r>
              <w:rPr>
                <w:rFonts w:hint="eastAsia" w:ascii="宋体" w:hAnsi="宋体" w:cs="宋体"/>
                <w:color w:val="auto"/>
                <w:highlight w:val="none"/>
              </w:rPr>
              <w:t>设备基本</w:t>
            </w:r>
            <w:r>
              <w:rPr>
                <w:rFonts w:hint="eastAsia" w:ascii="宋体" w:hAnsi="宋体" w:cs="宋体"/>
                <w:color w:val="auto"/>
                <w:highlight w:val="none"/>
                <w:lang w:val="en-US" w:eastAsia="zh-CN"/>
              </w:rPr>
              <w:t>合理</w:t>
            </w:r>
            <w:r>
              <w:rPr>
                <w:rFonts w:hint="eastAsia" w:ascii="宋体" w:hAnsi="宋体" w:cs="宋体"/>
                <w:color w:val="auto"/>
                <w:highlight w:val="none"/>
              </w:rPr>
              <w:t>满足</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1E796623">
            <w:pPr>
              <w:pStyle w:val="11"/>
              <w:rPr>
                <w:rFonts w:hint="default"/>
                <w:highlight w:val="none"/>
                <w:lang w:val="en-US" w:eastAsia="zh-CN"/>
              </w:rPr>
            </w:pPr>
            <w:r>
              <w:rPr>
                <w:rFonts w:hint="eastAsia" w:ascii="宋体" w:hAnsi="宋体" w:cs="宋体"/>
                <w:b w:val="0"/>
                <w:bCs/>
                <w:color w:val="auto"/>
                <w:highlight w:val="none"/>
                <w:lang w:val="en-US" w:eastAsia="zh-CN"/>
              </w:rPr>
              <w:t>不</w:t>
            </w:r>
            <w:r>
              <w:rPr>
                <w:rFonts w:hint="eastAsia" w:hAnsi="宋体" w:cs="宋体"/>
                <w:b w:val="0"/>
                <w:bCs/>
                <w:color w:val="auto"/>
                <w:highlight w:val="none"/>
                <w:lang w:val="en-US" w:eastAsia="zh-CN"/>
              </w:rPr>
              <w:t>合理，</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674E473B">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33A6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1082" w:type="dxa"/>
            <w:vMerge w:val="continue"/>
            <w:noWrap w:val="0"/>
            <w:vAlign w:val="center"/>
          </w:tcPr>
          <w:p w14:paraId="399D5D7C">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074994D4">
            <w:pPr>
              <w:spacing w:line="0" w:lineRule="atLeast"/>
              <w:rPr>
                <w:rFonts w:hint="eastAsia" w:ascii="宋体" w:hAnsi="宋体" w:cs="宋体"/>
                <w:color w:val="auto"/>
                <w:highlight w:val="none"/>
              </w:rPr>
            </w:pPr>
            <w:r>
              <w:rPr>
                <w:rFonts w:hint="eastAsia" w:ascii="宋体" w:hAnsi="宋体" w:cs="宋体"/>
                <w:color w:val="auto"/>
                <w:highlight w:val="none"/>
              </w:rPr>
              <w:t>劳动力安排计划</w:t>
            </w:r>
          </w:p>
        </w:tc>
        <w:tc>
          <w:tcPr>
            <w:tcW w:w="6225" w:type="dxa"/>
            <w:noWrap w:val="0"/>
            <w:vAlign w:val="top"/>
          </w:tcPr>
          <w:p w14:paraId="29244868">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计划合理、满足施工要求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534EF689">
            <w:pPr>
              <w:spacing w:line="0" w:lineRule="atLeast"/>
              <w:rPr>
                <w:rFonts w:hint="default" w:ascii="宋体" w:hAnsi="宋体" w:cs="宋体"/>
                <w:color w:val="auto"/>
                <w:highlight w:val="none"/>
                <w:lang w:val="en-US" w:eastAsia="zh-CN"/>
              </w:rPr>
            </w:pPr>
            <w:r>
              <w:rPr>
                <w:rFonts w:hint="eastAsia" w:ascii="宋体" w:hAnsi="宋体" w:cs="宋体"/>
                <w:color w:val="auto"/>
                <w:highlight w:val="none"/>
              </w:rPr>
              <w:t>计划基本</w:t>
            </w:r>
            <w:r>
              <w:rPr>
                <w:rFonts w:hint="eastAsia" w:ascii="宋体" w:hAnsi="宋体" w:cs="宋体"/>
                <w:color w:val="auto"/>
                <w:highlight w:val="none"/>
                <w:lang w:val="en-US" w:eastAsia="zh-CN"/>
              </w:rPr>
              <w:t>合理</w:t>
            </w:r>
            <w:r>
              <w:rPr>
                <w:rFonts w:hint="eastAsia" w:ascii="宋体" w:hAnsi="宋体" w:cs="宋体"/>
                <w:color w:val="auto"/>
                <w:highlight w:val="none"/>
              </w:rPr>
              <w:t>满足施工要求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3573C509">
            <w:pPr>
              <w:pStyle w:val="11"/>
              <w:rPr>
                <w:rFonts w:hint="default"/>
                <w:highlight w:val="none"/>
                <w:lang w:val="en-US" w:eastAsia="zh-CN"/>
              </w:rPr>
            </w:pPr>
            <w:r>
              <w:rPr>
                <w:rFonts w:hint="eastAsia" w:ascii="宋体" w:hAnsi="宋体" w:cs="宋体"/>
                <w:b w:val="0"/>
                <w:bCs/>
                <w:color w:val="auto"/>
                <w:highlight w:val="none"/>
                <w:lang w:val="en-US" w:eastAsia="zh-CN"/>
              </w:rPr>
              <w:t>不</w:t>
            </w:r>
            <w:r>
              <w:rPr>
                <w:rFonts w:hint="eastAsia" w:hAnsi="宋体" w:cs="宋体"/>
                <w:b w:val="0"/>
                <w:bCs/>
                <w:color w:val="auto"/>
                <w:highlight w:val="none"/>
                <w:lang w:val="en-US" w:eastAsia="zh-CN"/>
              </w:rPr>
              <w:t>合理，</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6C1A1C91">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3E06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082" w:type="dxa"/>
            <w:vMerge w:val="continue"/>
            <w:noWrap w:val="0"/>
            <w:vAlign w:val="center"/>
          </w:tcPr>
          <w:p w14:paraId="644308A3">
            <w:pPr>
              <w:autoSpaceDE w:val="0"/>
              <w:autoSpaceDN w:val="0"/>
              <w:adjustRightInd w:val="0"/>
              <w:jc w:val="center"/>
              <w:rPr>
                <w:rFonts w:hint="eastAsia" w:ascii="宋体" w:hAnsi="宋体" w:cs="宋体"/>
                <w:bCs/>
                <w:color w:val="auto"/>
                <w:szCs w:val="21"/>
                <w:highlight w:val="none"/>
                <w:lang w:val="zh-CN"/>
              </w:rPr>
            </w:pPr>
          </w:p>
        </w:tc>
        <w:tc>
          <w:tcPr>
            <w:tcW w:w="2416" w:type="dxa"/>
            <w:noWrap w:val="0"/>
            <w:vAlign w:val="center"/>
          </w:tcPr>
          <w:p w14:paraId="6B009FD4">
            <w:pPr>
              <w:spacing w:line="0" w:lineRule="atLeast"/>
              <w:rPr>
                <w:rFonts w:hint="eastAsia" w:ascii="宋体" w:hAnsi="宋体" w:cs="宋体"/>
                <w:color w:val="auto"/>
                <w:highlight w:val="none"/>
              </w:rPr>
            </w:pPr>
            <w:r>
              <w:rPr>
                <w:rFonts w:hint="eastAsia" w:ascii="宋体" w:hAnsi="宋体" w:cs="宋体"/>
                <w:color w:val="auto"/>
                <w:highlight w:val="none"/>
              </w:rPr>
              <w:t>原材料</w:t>
            </w:r>
            <w:r>
              <w:rPr>
                <w:rFonts w:hint="eastAsia" w:ascii="宋体" w:hAnsi="宋体" w:cs="宋体"/>
                <w:color w:val="auto"/>
                <w:highlight w:val="none"/>
                <w:lang w:eastAsia="zh-CN"/>
              </w:rPr>
              <w:t>进场</w:t>
            </w:r>
            <w:r>
              <w:rPr>
                <w:rFonts w:hint="eastAsia" w:ascii="宋体" w:hAnsi="宋体" w:cs="宋体"/>
                <w:color w:val="auto"/>
                <w:highlight w:val="none"/>
              </w:rPr>
              <w:t>所计划</w:t>
            </w:r>
          </w:p>
        </w:tc>
        <w:tc>
          <w:tcPr>
            <w:tcW w:w="6225" w:type="dxa"/>
            <w:noWrap w:val="0"/>
            <w:vAlign w:val="top"/>
          </w:tcPr>
          <w:p w14:paraId="5588E72F">
            <w:pPr>
              <w:spacing w:line="0" w:lineRule="atLeast"/>
              <w:rPr>
                <w:rFonts w:hint="default" w:ascii="宋体" w:hAnsi="宋体" w:eastAsia="宋体" w:cs="宋体"/>
                <w:color w:val="auto"/>
                <w:highlight w:val="none"/>
                <w:lang w:val="en-US" w:eastAsia="zh-CN"/>
              </w:rPr>
            </w:pPr>
            <w:r>
              <w:rPr>
                <w:rFonts w:hint="eastAsia" w:ascii="宋体" w:hAnsi="宋体" w:cs="宋体"/>
                <w:color w:val="auto"/>
                <w:highlight w:val="none"/>
              </w:rPr>
              <w:t>计划合理、满足施工要求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6-4分；</w:t>
            </w:r>
          </w:p>
          <w:p w14:paraId="53564EE5">
            <w:pPr>
              <w:spacing w:line="0" w:lineRule="atLeast"/>
              <w:rPr>
                <w:rFonts w:hint="default" w:ascii="宋体" w:hAnsi="宋体" w:cs="宋体"/>
                <w:color w:val="auto"/>
                <w:highlight w:val="none"/>
                <w:lang w:val="en-US" w:eastAsia="zh-CN"/>
              </w:rPr>
            </w:pPr>
            <w:r>
              <w:rPr>
                <w:rFonts w:hint="eastAsia" w:ascii="宋体" w:hAnsi="宋体" w:cs="宋体"/>
                <w:color w:val="auto"/>
                <w:highlight w:val="none"/>
              </w:rPr>
              <w:t>计划基本</w:t>
            </w:r>
            <w:r>
              <w:rPr>
                <w:rFonts w:hint="eastAsia" w:ascii="宋体" w:hAnsi="宋体" w:cs="宋体"/>
                <w:color w:val="auto"/>
                <w:highlight w:val="none"/>
                <w:lang w:val="en-US" w:eastAsia="zh-CN"/>
              </w:rPr>
              <w:t>合理</w:t>
            </w:r>
            <w:r>
              <w:rPr>
                <w:rFonts w:hint="eastAsia" w:ascii="宋体" w:hAnsi="宋体" w:cs="宋体"/>
                <w:color w:val="auto"/>
                <w:highlight w:val="none"/>
              </w:rPr>
              <w:t>满足施工要求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3-2分；</w:t>
            </w:r>
          </w:p>
          <w:p w14:paraId="4158D278">
            <w:pPr>
              <w:pStyle w:val="11"/>
              <w:rPr>
                <w:rFonts w:hint="default"/>
                <w:highlight w:val="none"/>
                <w:lang w:val="en-US" w:eastAsia="zh-CN"/>
              </w:rPr>
            </w:pPr>
            <w:r>
              <w:rPr>
                <w:rFonts w:hint="eastAsia" w:ascii="宋体" w:hAnsi="宋体" w:cs="宋体"/>
                <w:b w:val="0"/>
                <w:bCs/>
                <w:color w:val="auto"/>
                <w:highlight w:val="none"/>
                <w:lang w:val="en-US" w:eastAsia="zh-CN"/>
              </w:rPr>
              <w:t>不</w:t>
            </w:r>
            <w:r>
              <w:rPr>
                <w:rFonts w:hint="eastAsia" w:hAnsi="宋体" w:cs="宋体"/>
                <w:b w:val="0"/>
                <w:bCs/>
                <w:color w:val="auto"/>
                <w:highlight w:val="none"/>
                <w:lang w:val="en-US" w:eastAsia="zh-CN"/>
              </w:rPr>
              <w:t>合理，</w:t>
            </w:r>
            <w:r>
              <w:rPr>
                <w:rFonts w:hint="eastAsia" w:ascii="宋体" w:hAnsi="宋体" w:cs="宋体"/>
                <w:b w:val="0"/>
                <w:bCs/>
                <w:color w:val="auto"/>
                <w:highlight w:val="none"/>
                <w:lang w:val="en-US" w:eastAsia="zh-CN"/>
              </w:rPr>
              <w:t>1-0</w:t>
            </w:r>
            <w:r>
              <w:rPr>
                <w:rFonts w:hint="eastAsia" w:hAnsi="宋体" w:cs="宋体"/>
                <w:b w:val="0"/>
                <w:bCs/>
                <w:color w:val="auto"/>
                <w:highlight w:val="none"/>
                <w:lang w:val="en-US" w:eastAsia="zh-CN"/>
              </w:rPr>
              <w:t>分。</w:t>
            </w:r>
          </w:p>
        </w:tc>
        <w:tc>
          <w:tcPr>
            <w:tcW w:w="789" w:type="dxa"/>
            <w:noWrap w:val="0"/>
            <w:vAlign w:val="center"/>
          </w:tcPr>
          <w:p w14:paraId="6B295A2D">
            <w:pPr>
              <w:autoSpaceDE w:val="0"/>
              <w:autoSpaceDN w:val="0"/>
              <w:adjustRightInd w:val="0"/>
              <w:jc w:val="center"/>
              <w:rPr>
                <w:rFonts w:ascii="宋体" w:hAnsi="宋体" w:cs="宋体"/>
                <w:color w:val="auto"/>
                <w:highlight w:val="none"/>
              </w:rPr>
            </w:pPr>
            <w:r>
              <w:rPr>
                <w:rFonts w:hint="eastAsia" w:ascii="宋体" w:hAnsi="宋体" w:cs="宋体"/>
                <w:color w:val="auto"/>
                <w:highlight w:val="none"/>
                <w:lang w:val="en-US" w:eastAsia="zh-CN"/>
              </w:rPr>
              <w:t>6</w:t>
            </w:r>
          </w:p>
        </w:tc>
      </w:tr>
      <w:tr w14:paraId="5355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82" w:type="dxa"/>
            <w:vMerge w:val="restart"/>
            <w:noWrap w:val="0"/>
            <w:vAlign w:val="center"/>
          </w:tcPr>
          <w:p w14:paraId="2BF5FB23">
            <w:pPr>
              <w:autoSpaceDE w:val="0"/>
              <w:autoSpaceDN w:val="0"/>
              <w:adjustRightInd w:val="0"/>
              <w:jc w:val="center"/>
              <w:rPr>
                <w:rFonts w:hint="eastAsia" w:ascii="宋体" w:hAnsi="宋体" w:cs="宋体"/>
                <w:bCs/>
                <w:color w:val="auto"/>
                <w:szCs w:val="21"/>
                <w:highlight w:val="none"/>
                <w:lang w:val="zh-CN"/>
              </w:rPr>
            </w:pPr>
            <w:r>
              <w:rPr>
                <w:rFonts w:hint="eastAsia" w:ascii="宋体" w:hAnsi="宋体" w:eastAsia="宋体" w:cs="宋体"/>
                <w:b/>
                <w:bCs w:val="0"/>
                <w:color w:val="auto"/>
                <w:sz w:val="30"/>
                <w:szCs w:val="30"/>
                <w:highlight w:val="none"/>
              </w:rPr>
              <w:t>*</w:t>
            </w:r>
            <w:r>
              <w:rPr>
                <w:rFonts w:ascii="宋体" w:hAnsi="宋体" w:cs="宋体"/>
                <w:bCs/>
                <w:color w:val="auto"/>
                <w:szCs w:val="21"/>
                <w:highlight w:val="none"/>
                <w:lang w:val="zh-CN"/>
              </w:rPr>
              <w:t>(2)</w:t>
            </w:r>
            <w:r>
              <w:rPr>
                <w:rFonts w:hint="eastAsia" w:ascii="宋体" w:hAnsi="宋体" w:cs="宋体"/>
                <w:bCs/>
                <w:color w:val="auto"/>
                <w:szCs w:val="21"/>
                <w:highlight w:val="none"/>
                <w:lang w:val="zh-CN"/>
              </w:rPr>
              <w:t>项目管理机构</w:t>
            </w:r>
          </w:p>
          <w:p w14:paraId="16692378">
            <w:pPr>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tc>
        <w:tc>
          <w:tcPr>
            <w:tcW w:w="2416" w:type="dxa"/>
            <w:noWrap w:val="0"/>
            <w:vAlign w:val="center"/>
          </w:tcPr>
          <w:p w14:paraId="68592B7D">
            <w:pPr>
              <w:rPr>
                <w:rFonts w:hint="eastAsia" w:ascii="宋体" w:hAnsi="宋体" w:cs="宋体"/>
                <w:b w:val="0"/>
                <w:bCs w:val="0"/>
                <w:color w:val="auto"/>
                <w:szCs w:val="21"/>
                <w:highlight w:val="none"/>
                <w:lang w:val="zh-CN"/>
              </w:rPr>
            </w:pPr>
            <w:r>
              <w:rPr>
                <w:rFonts w:hint="eastAsia" w:ascii="宋体" w:hAnsi="宋体"/>
                <w:b w:val="0"/>
                <w:bCs w:val="0"/>
                <w:color w:val="auto"/>
                <w:spacing w:val="-6"/>
                <w:szCs w:val="21"/>
                <w:highlight w:val="none"/>
              </w:rPr>
              <w:t>项目管理机构配置</w:t>
            </w:r>
          </w:p>
        </w:tc>
        <w:tc>
          <w:tcPr>
            <w:tcW w:w="6225" w:type="dxa"/>
            <w:noWrap w:val="0"/>
            <w:vAlign w:val="center"/>
          </w:tcPr>
          <w:p w14:paraId="159AA453">
            <w:pPr>
              <w:autoSpaceDE w:val="0"/>
              <w:autoSpaceDN w:val="0"/>
              <w:adjustRightInd w:val="0"/>
              <w:jc w:val="left"/>
              <w:rPr>
                <w:rFonts w:hint="eastAsia" w:ascii="宋体" w:hAnsi="宋体" w:cs="宋体"/>
                <w:bCs/>
                <w:szCs w:val="21"/>
                <w:lang w:val="zh-CN"/>
              </w:rPr>
            </w:pPr>
            <w:r>
              <w:rPr>
                <w:rFonts w:hint="eastAsia" w:ascii="宋体" w:hAnsi="宋体" w:cs="宋体"/>
                <w:bCs/>
                <w:szCs w:val="21"/>
                <w:lang w:val="zh-CN"/>
              </w:rPr>
              <w:t>项目技术团队人员按照相关要求配置施工员、质</w:t>
            </w:r>
            <w:r>
              <w:rPr>
                <w:rFonts w:hint="eastAsia" w:ascii="宋体" w:hAnsi="宋体" w:cs="宋体"/>
                <w:bCs/>
                <w:szCs w:val="21"/>
              </w:rPr>
              <w:t>量</w:t>
            </w:r>
            <w:r>
              <w:rPr>
                <w:rFonts w:hint="eastAsia" w:ascii="宋体" w:hAnsi="宋体" w:cs="宋体"/>
                <w:bCs/>
                <w:szCs w:val="21"/>
                <w:lang w:val="zh-CN"/>
              </w:rPr>
              <w:t xml:space="preserve">员、安全员(具备安考 C 证)、资料员,并有相应上岗证书的得 </w:t>
            </w:r>
            <w:r>
              <w:rPr>
                <w:rFonts w:hint="eastAsia" w:ascii="宋体" w:hAnsi="宋体" w:cs="宋体"/>
                <w:bCs/>
                <w:szCs w:val="21"/>
                <w:lang w:val="en-US" w:eastAsia="zh-CN"/>
              </w:rPr>
              <w:t>4</w:t>
            </w:r>
            <w:r>
              <w:rPr>
                <w:rFonts w:hint="eastAsia" w:ascii="宋体" w:hAnsi="宋体" w:cs="宋体"/>
                <w:bCs/>
                <w:szCs w:val="21"/>
                <w:lang w:val="zh-CN"/>
              </w:rPr>
              <w:t xml:space="preserve"> 分，每缺一种扣 1 分，扣完为止。</w:t>
            </w:r>
          </w:p>
          <w:p w14:paraId="7293E8CB">
            <w:pPr>
              <w:rPr>
                <w:rFonts w:hint="default"/>
                <w:b w:val="0"/>
                <w:bCs w:val="0"/>
                <w:highlight w:val="none"/>
                <w:lang w:val="en-US" w:eastAsia="zh-CN"/>
              </w:rPr>
            </w:pPr>
            <w:r>
              <w:rPr>
                <w:rFonts w:hint="eastAsia" w:ascii="宋体" w:hAnsi="宋体" w:cs="宋体"/>
                <w:bCs/>
                <w:szCs w:val="21"/>
                <w:lang w:val="zh-CN"/>
              </w:rPr>
              <w:t>注：以上人员须是供应商本单位人员并</w:t>
            </w:r>
            <w:r>
              <w:rPr>
                <w:rFonts w:hint="eastAsia" w:ascii="宋体" w:hAnsi="宋体" w:cs="宋体"/>
                <w:bCs/>
                <w:szCs w:val="21"/>
              </w:rPr>
              <w:t>在响应文件内</w:t>
            </w:r>
            <w:r>
              <w:rPr>
                <w:rFonts w:hint="eastAsia" w:ascii="宋体" w:hAnsi="宋体" w:cs="宋体"/>
                <w:bCs/>
                <w:szCs w:val="21"/>
                <w:lang w:val="zh-CN"/>
              </w:rPr>
              <w:t>提供</w:t>
            </w:r>
            <w:r>
              <w:rPr>
                <w:rFonts w:hint="eastAsia" w:hAnsi="宋体" w:cs="宋体"/>
                <w:b w:val="0"/>
                <w:bCs w:val="0"/>
                <w:color w:val="auto"/>
                <w:highlight w:val="none"/>
                <w:lang w:val="en-US" w:eastAsia="zh-CN"/>
              </w:rPr>
              <w:t>人员的身份证、相关证书、近半年内连续3个月的社保证明加盖公章</w:t>
            </w:r>
            <w:r>
              <w:rPr>
                <w:rFonts w:hint="eastAsia" w:ascii="宋体" w:hAnsi="宋体" w:cs="宋体"/>
                <w:bCs/>
                <w:szCs w:val="21"/>
              </w:rPr>
              <w:t>。</w:t>
            </w:r>
          </w:p>
        </w:tc>
        <w:tc>
          <w:tcPr>
            <w:tcW w:w="789" w:type="dxa"/>
            <w:noWrap w:val="0"/>
            <w:vAlign w:val="center"/>
          </w:tcPr>
          <w:p w14:paraId="0B4D0EC1">
            <w:pPr>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color w:val="auto"/>
                <w:highlight w:val="none"/>
                <w:lang w:val="en-US" w:eastAsia="zh-CN"/>
              </w:rPr>
              <w:t>4</w:t>
            </w:r>
          </w:p>
        </w:tc>
      </w:tr>
      <w:tr w14:paraId="7FE6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82" w:type="dxa"/>
            <w:vMerge w:val="continue"/>
            <w:noWrap w:val="0"/>
            <w:vAlign w:val="center"/>
          </w:tcPr>
          <w:p w14:paraId="7935AFEE">
            <w:pPr>
              <w:autoSpaceDE w:val="0"/>
              <w:autoSpaceDN w:val="0"/>
              <w:adjustRightInd w:val="0"/>
              <w:jc w:val="center"/>
              <w:rPr>
                <w:rFonts w:hint="eastAsia" w:ascii="宋体" w:hAnsi="宋体" w:cs="宋体"/>
                <w:bCs/>
                <w:color w:val="auto"/>
                <w:szCs w:val="21"/>
                <w:highlight w:val="none"/>
              </w:rPr>
            </w:pPr>
          </w:p>
        </w:tc>
        <w:tc>
          <w:tcPr>
            <w:tcW w:w="2416" w:type="dxa"/>
            <w:noWrap w:val="0"/>
            <w:vAlign w:val="center"/>
          </w:tcPr>
          <w:p w14:paraId="65FE1347">
            <w:pPr>
              <w:rPr>
                <w:rFonts w:hint="default" w:ascii="宋体" w:hAnsi="宋体"/>
                <w:color w:val="auto"/>
                <w:spacing w:val="-6"/>
                <w:szCs w:val="21"/>
                <w:highlight w:val="none"/>
                <w:lang w:val="en-US" w:eastAsia="zh-CN"/>
              </w:rPr>
            </w:pPr>
            <w:r>
              <w:rPr>
                <w:rFonts w:hint="eastAsia" w:ascii="宋体" w:hAnsi="宋体"/>
                <w:color w:val="auto"/>
                <w:spacing w:val="-6"/>
                <w:szCs w:val="21"/>
                <w:highlight w:val="none"/>
                <w:lang w:val="en-US" w:eastAsia="zh-CN"/>
              </w:rPr>
              <w:t>项目经理业绩</w:t>
            </w:r>
          </w:p>
        </w:tc>
        <w:tc>
          <w:tcPr>
            <w:tcW w:w="6225" w:type="dxa"/>
            <w:noWrap w:val="0"/>
            <w:vAlign w:val="center"/>
          </w:tcPr>
          <w:p w14:paraId="3F336B7F">
            <w:pPr>
              <w:rPr>
                <w:rFonts w:hint="eastAsia" w:ascii="宋体" w:hAnsi="宋体" w:cs="宋体"/>
                <w:b w:val="0"/>
                <w:caps w:val="0"/>
                <w:kern w:val="2"/>
                <w:sz w:val="21"/>
                <w:szCs w:val="21"/>
                <w:highlight w:val="none"/>
              </w:rPr>
            </w:pPr>
            <w:r>
              <w:rPr>
                <w:rFonts w:hint="eastAsia" w:ascii="宋体" w:hAnsi="宋体" w:cs="宋体"/>
                <w:bCs/>
                <w:szCs w:val="21"/>
              </w:rPr>
              <w:t>近三年（2022年至今）担任过过类似工程项目经理，有一项得1分，最多得2分。</w:t>
            </w:r>
            <w:r>
              <w:rPr>
                <w:rFonts w:hint="eastAsia" w:ascii="宋体" w:hAnsi="宋体" w:cs="宋体"/>
                <w:bCs/>
                <w:szCs w:val="21"/>
                <w:lang w:val="zh-CN"/>
              </w:rPr>
              <w:t>响应文件内附相关材料复印件</w:t>
            </w:r>
            <w:r>
              <w:rPr>
                <w:rFonts w:hint="eastAsia" w:ascii="宋体" w:hAnsi="宋体" w:cs="宋体"/>
                <w:bCs/>
                <w:szCs w:val="21"/>
              </w:rPr>
              <w:t>加盖公章。</w:t>
            </w:r>
          </w:p>
        </w:tc>
        <w:tc>
          <w:tcPr>
            <w:tcW w:w="789" w:type="dxa"/>
            <w:noWrap w:val="0"/>
            <w:vAlign w:val="center"/>
          </w:tcPr>
          <w:p w14:paraId="3E6D37D3">
            <w:pPr>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r>
      <w:tr w14:paraId="6408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2" w:type="dxa"/>
            <w:noWrap w:val="0"/>
            <w:vAlign w:val="center"/>
          </w:tcPr>
          <w:p w14:paraId="2DFBE13E">
            <w:pPr>
              <w:autoSpaceDE w:val="0"/>
              <w:autoSpaceDN w:val="0"/>
              <w:adjustRightInd w:val="0"/>
              <w:jc w:val="center"/>
              <w:rPr>
                <w:rFonts w:hint="eastAsia" w:ascii="宋体" w:hAnsi="宋体" w:cs="宋体"/>
                <w:bCs/>
                <w:color w:val="auto"/>
                <w:szCs w:val="21"/>
                <w:highlight w:val="none"/>
              </w:rPr>
            </w:pPr>
            <w:r>
              <w:rPr>
                <w:rFonts w:hint="eastAsia" w:ascii="宋体" w:hAnsi="宋体" w:eastAsia="宋体" w:cs="宋体"/>
                <w:b/>
                <w:bCs w:val="0"/>
                <w:color w:val="auto"/>
                <w:sz w:val="30"/>
                <w:szCs w:val="30"/>
                <w:highlight w:val="none"/>
              </w:rPr>
              <w:t>*</w:t>
            </w:r>
            <w:r>
              <w:rPr>
                <w:rFonts w:ascii="宋体" w:hAnsi="宋体" w:cs="宋体"/>
                <w:bCs/>
                <w:color w:val="auto"/>
                <w:szCs w:val="21"/>
                <w:highlight w:val="none"/>
                <w:lang w:val="zh-CN"/>
              </w:rPr>
              <w:t>(3)</w:t>
            </w:r>
            <w:r>
              <w:rPr>
                <w:rFonts w:hint="eastAsia" w:ascii="宋体" w:hAnsi="宋体" w:cs="宋体"/>
                <w:bCs/>
                <w:color w:val="auto"/>
                <w:szCs w:val="21"/>
                <w:highlight w:val="none"/>
                <w:lang w:val="zh-CN"/>
              </w:rPr>
              <w:t>响应报价</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p>
        </w:tc>
        <w:tc>
          <w:tcPr>
            <w:tcW w:w="2416" w:type="dxa"/>
            <w:noWrap w:val="0"/>
            <w:vAlign w:val="center"/>
          </w:tcPr>
          <w:p w14:paraId="2674CCC7">
            <w:pP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磋商报价得分</w:t>
            </w:r>
          </w:p>
        </w:tc>
        <w:tc>
          <w:tcPr>
            <w:tcW w:w="6225" w:type="dxa"/>
            <w:noWrap w:val="0"/>
            <w:vAlign w:val="center"/>
          </w:tcPr>
          <w:p w14:paraId="133B114D">
            <w:pPr>
              <w:autoSpaceDE w:val="0"/>
              <w:autoSpaceDN w:val="0"/>
              <w:adjustRightInd w:val="0"/>
              <w:rPr>
                <w:rFonts w:hint="eastAsia" w:ascii="宋体" w:hAnsi="宋体"/>
                <w:bCs/>
                <w:color w:val="auto"/>
                <w:spacing w:val="-6"/>
                <w:szCs w:val="21"/>
                <w:highlight w:val="none"/>
              </w:rPr>
            </w:pPr>
            <w:r>
              <w:rPr>
                <w:rFonts w:hint="eastAsia" w:ascii="宋体" w:hAnsi="宋体"/>
                <w:bCs/>
                <w:color w:val="auto"/>
                <w:spacing w:val="-6"/>
                <w:szCs w:val="21"/>
                <w:highlight w:val="none"/>
              </w:rPr>
              <w:t>磋商报价得分=（磋商基准价/最后磋商报价）×价格权值</w:t>
            </w:r>
            <w:r>
              <w:rPr>
                <w:rFonts w:hint="eastAsia" w:ascii="宋体" w:hAnsi="宋体"/>
                <w:bCs/>
                <w:color w:val="auto"/>
                <w:spacing w:val="-6"/>
                <w:szCs w:val="21"/>
                <w:highlight w:val="none"/>
                <w:lang w:val="en-US" w:eastAsia="zh-CN"/>
              </w:rPr>
              <w:t>30</w:t>
            </w:r>
            <w:r>
              <w:rPr>
                <w:rFonts w:hint="eastAsia" w:ascii="宋体" w:hAnsi="宋体"/>
                <w:bCs/>
                <w:color w:val="auto"/>
                <w:spacing w:val="-6"/>
                <w:szCs w:val="21"/>
                <w:highlight w:val="none"/>
              </w:rPr>
              <w:t>%×100</w:t>
            </w:r>
          </w:p>
        </w:tc>
        <w:tc>
          <w:tcPr>
            <w:tcW w:w="789" w:type="dxa"/>
            <w:noWrap w:val="0"/>
            <w:vAlign w:val="center"/>
          </w:tcPr>
          <w:p w14:paraId="65A0F3CE">
            <w:pPr>
              <w:autoSpaceDE w:val="0"/>
              <w:autoSpaceDN w:val="0"/>
              <w:adjustRightInd w:val="0"/>
              <w:jc w:val="center"/>
              <w:rPr>
                <w:rFonts w:hint="default" w:ascii="宋体" w:hAnsi="宋体" w:cs="宋体"/>
                <w:bCs/>
                <w:color w:val="auto"/>
                <w:szCs w:val="21"/>
                <w:highlight w:val="none"/>
                <w:lang w:val="en-US"/>
              </w:rPr>
            </w:pPr>
            <w:r>
              <w:rPr>
                <w:rFonts w:hint="eastAsia" w:ascii="宋体" w:hAnsi="宋体" w:cs="宋体"/>
                <w:bCs/>
                <w:color w:val="auto"/>
                <w:szCs w:val="21"/>
                <w:highlight w:val="none"/>
                <w:lang w:val="en-US" w:eastAsia="zh-CN"/>
              </w:rPr>
              <w:t>30</w:t>
            </w:r>
          </w:p>
        </w:tc>
      </w:tr>
      <w:tr w14:paraId="007C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82" w:type="dxa"/>
            <w:vMerge w:val="restart"/>
            <w:noWrap w:val="0"/>
            <w:vAlign w:val="center"/>
          </w:tcPr>
          <w:p w14:paraId="7519E750">
            <w:pPr>
              <w:autoSpaceDE w:val="0"/>
              <w:autoSpaceDN w:val="0"/>
              <w:adjustRightInd w:val="0"/>
              <w:jc w:val="center"/>
              <w:rPr>
                <w:rFonts w:hint="eastAsia" w:ascii="宋体" w:hAnsi="宋体" w:cs="宋体"/>
                <w:bCs/>
                <w:color w:val="auto"/>
                <w:szCs w:val="21"/>
                <w:highlight w:val="none"/>
              </w:rPr>
            </w:pPr>
            <w:r>
              <w:rPr>
                <w:rFonts w:hint="eastAsia" w:ascii="宋体" w:hAnsi="宋体" w:eastAsia="宋体" w:cs="宋体"/>
                <w:b/>
                <w:bCs w:val="0"/>
                <w:color w:val="auto"/>
                <w:sz w:val="30"/>
                <w:szCs w:val="30"/>
                <w:highlight w:val="none"/>
              </w:rPr>
              <w:t>*</w:t>
            </w:r>
            <w:r>
              <w:rPr>
                <w:rFonts w:ascii="宋体" w:hAnsi="宋体" w:cs="宋体"/>
                <w:bCs/>
                <w:color w:val="auto"/>
                <w:szCs w:val="21"/>
                <w:highlight w:val="none"/>
                <w:lang w:val="zh-CN"/>
              </w:rPr>
              <w:t>(</w:t>
            </w:r>
            <w:r>
              <w:rPr>
                <w:rFonts w:hint="eastAsia" w:ascii="宋体" w:hAnsi="宋体" w:cs="宋体"/>
                <w:bCs/>
                <w:color w:val="auto"/>
                <w:szCs w:val="21"/>
                <w:highlight w:val="none"/>
              </w:rPr>
              <w:t>4</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其他因素</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c>
          <w:tcPr>
            <w:tcW w:w="2416" w:type="dxa"/>
            <w:noWrap w:val="0"/>
            <w:vAlign w:val="center"/>
          </w:tcPr>
          <w:p w14:paraId="236E8E35">
            <w:pPr>
              <w:autoSpaceDE w:val="0"/>
              <w:autoSpaceDN w:val="0"/>
              <w:adjustRightInd w:val="0"/>
              <w:spacing w:line="300" w:lineRule="exact"/>
              <w:rPr>
                <w:rFonts w:hint="default" w:ascii="宋体" w:hAnsi="宋体" w:eastAsia="宋体"/>
                <w:color w:val="auto"/>
                <w:spacing w:val="-6"/>
                <w:szCs w:val="21"/>
                <w:highlight w:val="none"/>
                <w:lang w:val="en-US" w:eastAsia="zh-CN"/>
              </w:rPr>
            </w:pPr>
            <w:r>
              <w:rPr>
                <w:rFonts w:hint="eastAsia" w:ascii="宋体" w:hAnsi="宋体"/>
                <w:color w:val="auto"/>
                <w:spacing w:val="-6"/>
                <w:szCs w:val="21"/>
                <w:highlight w:val="none"/>
                <w:lang w:val="en-US" w:eastAsia="zh-CN"/>
              </w:rPr>
              <w:t>服务承诺</w:t>
            </w:r>
          </w:p>
        </w:tc>
        <w:tc>
          <w:tcPr>
            <w:tcW w:w="6225" w:type="dxa"/>
            <w:noWrap w:val="0"/>
            <w:vAlign w:val="top"/>
          </w:tcPr>
          <w:p w14:paraId="3EC048AA">
            <w:pPr>
              <w:autoSpaceDE w:val="0"/>
              <w:autoSpaceDN w:val="0"/>
              <w:adjustRightInd w:val="0"/>
              <w:spacing w:line="300" w:lineRule="exact"/>
              <w:rPr>
                <w:rFonts w:hint="eastAsia" w:ascii="宋体" w:hAnsi="宋体"/>
                <w:color w:val="auto"/>
                <w:spacing w:val="-6"/>
                <w:szCs w:val="21"/>
                <w:highlight w:val="none"/>
              </w:rPr>
            </w:pPr>
            <w:r>
              <w:rPr>
                <w:rFonts w:hint="eastAsia" w:ascii="宋体" w:hAnsi="宋体"/>
                <w:color w:val="auto"/>
                <w:spacing w:val="-6"/>
                <w:szCs w:val="21"/>
                <w:highlight w:val="none"/>
              </w:rPr>
              <w:t>磋商小组根据各供应商的</w:t>
            </w:r>
            <w:r>
              <w:rPr>
                <w:rFonts w:hint="eastAsia" w:ascii="宋体" w:hAnsi="宋体"/>
                <w:color w:val="auto"/>
                <w:spacing w:val="-6"/>
                <w:szCs w:val="21"/>
                <w:highlight w:val="none"/>
                <w:lang w:val="en-US" w:eastAsia="zh-CN"/>
              </w:rPr>
              <w:t>服务承诺</w:t>
            </w:r>
            <w:r>
              <w:rPr>
                <w:rFonts w:hint="eastAsia" w:ascii="宋体" w:hAnsi="宋体"/>
                <w:color w:val="auto"/>
                <w:spacing w:val="-6"/>
                <w:szCs w:val="21"/>
                <w:highlight w:val="none"/>
              </w:rPr>
              <w:t>进行横向综合比较、评价；优得3分，良得2分，一般得1分；差或没有不得分。</w:t>
            </w:r>
          </w:p>
        </w:tc>
        <w:tc>
          <w:tcPr>
            <w:tcW w:w="789" w:type="dxa"/>
            <w:noWrap w:val="0"/>
            <w:vAlign w:val="center"/>
          </w:tcPr>
          <w:p w14:paraId="436C7F3B">
            <w:pPr>
              <w:autoSpaceDE w:val="0"/>
              <w:autoSpaceDN w:val="0"/>
              <w:adjustRightIn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r>
      <w:tr w14:paraId="69E8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082" w:type="dxa"/>
            <w:vMerge w:val="continue"/>
            <w:noWrap w:val="0"/>
            <w:vAlign w:val="center"/>
          </w:tcPr>
          <w:p w14:paraId="0B1AD1AE">
            <w:pPr>
              <w:autoSpaceDE w:val="0"/>
              <w:autoSpaceDN w:val="0"/>
              <w:adjustRightInd w:val="0"/>
              <w:jc w:val="center"/>
              <w:rPr>
                <w:rFonts w:ascii="宋体" w:hAnsi="宋体" w:cs="宋体"/>
                <w:bCs/>
                <w:color w:val="auto"/>
                <w:szCs w:val="21"/>
                <w:highlight w:val="none"/>
                <w:lang w:val="zh-CN"/>
              </w:rPr>
            </w:pPr>
          </w:p>
        </w:tc>
        <w:tc>
          <w:tcPr>
            <w:tcW w:w="2416" w:type="dxa"/>
            <w:noWrap w:val="0"/>
            <w:vAlign w:val="center"/>
          </w:tcPr>
          <w:p w14:paraId="1DD45899">
            <w:pPr>
              <w:autoSpaceDE w:val="0"/>
              <w:autoSpaceDN w:val="0"/>
              <w:adjustRightInd w:val="0"/>
              <w:rPr>
                <w:rFonts w:hint="eastAsia" w:ascii="宋体" w:hAnsi="宋体"/>
                <w:color w:val="auto"/>
                <w:spacing w:val="-6"/>
                <w:szCs w:val="21"/>
                <w:highlight w:val="none"/>
                <w:lang w:val="en-US" w:eastAsia="zh-CN"/>
              </w:rPr>
            </w:pPr>
            <w:r>
              <w:rPr>
                <w:rFonts w:hint="eastAsia" w:ascii="宋体" w:hAnsi="宋体"/>
                <w:color w:val="auto"/>
                <w:spacing w:val="-6"/>
                <w:szCs w:val="21"/>
                <w:highlight w:val="none"/>
              </w:rPr>
              <w:t>优惠条件</w:t>
            </w:r>
          </w:p>
        </w:tc>
        <w:tc>
          <w:tcPr>
            <w:tcW w:w="6225" w:type="dxa"/>
            <w:noWrap w:val="0"/>
            <w:vAlign w:val="center"/>
          </w:tcPr>
          <w:p w14:paraId="107052B2">
            <w:pPr>
              <w:autoSpaceDE w:val="0"/>
              <w:autoSpaceDN w:val="0"/>
              <w:adjustRightInd w:val="0"/>
              <w:jc w:val="left"/>
              <w:rPr>
                <w:rFonts w:hint="eastAsia" w:ascii="宋体" w:hAnsi="宋体"/>
                <w:color w:val="auto"/>
                <w:spacing w:val="-6"/>
                <w:szCs w:val="21"/>
                <w:highlight w:val="none"/>
              </w:rPr>
            </w:pPr>
            <w:r>
              <w:rPr>
                <w:rFonts w:hint="eastAsia" w:ascii="宋体" w:hAnsi="宋体"/>
                <w:color w:val="auto"/>
                <w:spacing w:val="-6"/>
                <w:szCs w:val="21"/>
                <w:highlight w:val="none"/>
              </w:rPr>
              <w:t>磋商小组根据各供应商的优惠条件进行横向综合比较、评价；优得</w:t>
            </w: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分，良得</w:t>
            </w:r>
            <w:r>
              <w:rPr>
                <w:rFonts w:hint="eastAsia" w:ascii="宋体" w:hAnsi="宋体"/>
                <w:color w:val="auto"/>
                <w:spacing w:val="-6"/>
                <w:szCs w:val="21"/>
                <w:highlight w:val="none"/>
                <w:lang w:val="en-US" w:eastAsia="zh-CN"/>
              </w:rPr>
              <w:t>2</w:t>
            </w:r>
            <w:r>
              <w:rPr>
                <w:rFonts w:hint="eastAsia" w:ascii="宋体" w:hAnsi="宋体"/>
                <w:color w:val="auto"/>
                <w:spacing w:val="-6"/>
                <w:szCs w:val="21"/>
                <w:highlight w:val="none"/>
              </w:rPr>
              <w:t>分，一般得1分；差或没有不得分。</w:t>
            </w:r>
          </w:p>
        </w:tc>
        <w:tc>
          <w:tcPr>
            <w:tcW w:w="789" w:type="dxa"/>
            <w:noWrap w:val="0"/>
            <w:vAlign w:val="center"/>
          </w:tcPr>
          <w:p w14:paraId="6097F227">
            <w:pPr>
              <w:autoSpaceDE w:val="0"/>
              <w:autoSpaceDN w:val="0"/>
              <w:adjustRightIn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r>
      <w:tr w14:paraId="4B47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082" w:type="dxa"/>
            <w:vMerge w:val="continue"/>
            <w:noWrap w:val="0"/>
            <w:vAlign w:val="center"/>
          </w:tcPr>
          <w:p w14:paraId="351D0913">
            <w:pPr>
              <w:autoSpaceDE w:val="0"/>
              <w:autoSpaceDN w:val="0"/>
              <w:adjustRightInd w:val="0"/>
              <w:jc w:val="center"/>
              <w:rPr>
                <w:rFonts w:ascii="宋体" w:hAnsi="宋体" w:cs="宋体"/>
                <w:bCs/>
                <w:color w:val="auto"/>
                <w:szCs w:val="21"/>
                <w:highlight w:val="none"/>
                <w:lang w:val="zh-CN"/>
              </w:rPr>
            </w:pPr>
          </w:p>
        </w:tc>
        <w:tc>
          <w:tcPr>
            <w:tcW w:w="2416" w:type="dxa"/>
            <w:noWrap w:val="0"/>
            <w:vAlign w:val="center"/>
          </w:tcPr>
          <w:p w14:paraId="1130F916">
            <w:pPr>
              <w:autoSpaceDE w:val="0"/>
              <w:autoSpaceDN w:val="0"/>
              <w:adjustRightInd w:val="0"/>
              <w:rPr>
                <w:rFonts w:hint="eastAsia" w:ascii="宋体" w:hAnsi="宋体"/>
                <w:color w:val="auto"/>
                <w:szCs w:val="21"/>
                <w:highlight w:val="none"/>
              </w:rPr>
            </w:pPr>
            <w:r>
              <w:rPr>
                <w:rFonts w:hint="eastAsia" w:ascii="宋体" w:hAnsi="宋体"/>
                <w:color w:val="auto"/>
                <w:spacing w:val="-6"/>
                <w:szCs w:val="21"/>
                <w:highlight w:val="none"/>
              </w:rPr>
              <w:t>企业业绩</w:t>
            </w:r>
          </w:p>
        </w:tc>
        <w:tc>
          <w:tcPr>
            <w:tcW w:w="6225" w:type="dxa"/>
            <w:noWrap w:val="0"/>
            <w:vAlign w:val="center"/>
          </w:tcPr>
          <w:p w14:paraId="57D3C72C">
            <w:pPr>
              <w:autoSpaceDE w:val="0"/>
              <w:autoSpaceDN w:val="0"/>
              <w:adjustRightInd w:val="0"/>
              <w:jc w:val="left"/>
              <w:rPr>
                <w:rFonts w:hint="eastAsia" w:ascii="宋体" w:hAnsi="宋体" w:eastAsia="宋体"/>
                <w:color w:val="auto"/>
                <w:szCs w:val="21"/>
                <w:highlight w:val="none"/>
                <w:lang w:val="en-US" w:eastAsia="zh-CN"/>
              </w:rPr>
            </w:pPr>
            <w:r>
              <w:rPr>
                <w:rFonts w:hint="eastAsia" w:ascii="宋体" w:hAnsi="宋体"/>
                <w:bCs/>
                <w:color w:val="auto"/>
                <w:spacing w:val="-6"/>
                <w:szCs w:val="21"/>
                <w:highlight w:val="none"/>
              </w:rPr>
              <w:t>供应商20</w:t>
            </w:r>
            <w:r>
              <w:rPr>
                <w:rFonts w:hint="eastAsia" w:ascii="宋体" w:hAnsi="宋体"/>
                <w:bCs/>
                <w:color w:val="auto"/>
                <w:spacing w:val="-6"/>
                <w:szCs w:val="21"/>
                <w:highlight w:val="none"/>
                <w:lang w:val="en-US" w:eastAsia="zh-CN"/>
              </w:rPr>
              <w:t>22</w:t>
            </w:r>
            <w:r>
              <w:rPr>
                <w:rFonts w:hint="eastAsia" w:ascii="宋体" w:hAnsi="宋体"/>
                <w:bCs/>
                <w:color w:val="auto"/>
                <w:spacing w:val="-6"/>
                <w:szCs w:val="21"/>
                <w:highlight w:val="none"/>
              </w:rPr>
              <w:t>年至今完成过同类项目业绩每</w:t>
            </w:r>
            <w:r>
              <w:rPr>
                <w:rFonts w:hint="eastAsia" w:ascii="宋体" w:hAnsi="宋体"/>
                <w:bCs/>
                <w:color w:val="auto"/>
                <w:spacing w:val="-6"/>
                <w:szCs w:val="21"/>
                <w:highlight w:val="none"/>
                <w:lang w:eastAsia="zh-CN"/>
              </w:rPr>
              <w:t>有</w:t>
            </w:r>
            <w:r>
              <w:rPr>
                <w:rFonts w:hint="eastAsia" w:ascii="宋体" w:hAnsi="宋体"/>
                <w:bCs/>
                <w:color w:val="auto"/>
                <w:spacing w:val="-6"/>
                <w:szCs w:val="21"/>
                <w:highlight w:val="none"/>
              </w:rPr>
              <w:t>一项加1分，加至</w:t>
            </w:r>
            <w:r>
              <w:rPr>
                <w:rFonts w:hint="eastAsia" w:ascii="宋体" w:hAnsi="宋体"/>
                <w:bCs/>
                <w:color w:val="auto"/>
                <w:spacing w:val="-6"/>
                <w:szCs w:val="21"/>
                <w:highlight w:val="none"/>
                <w:lang w:val="en-US" w:eastAsia="zh-CN"/>
              </w:rPr>
              <w:t>4</w:t>
            </w:r>
            <w:r>
              <w:rPr>
                <w:rFonts w:hint="eastAsia" w:ascii="宋体" w:hAnsi="宋体"/>
                <w:bCs/>
                <w:color w:val="auto"/>
                <w:spacing w:val="-6"/>
                <w:szCs w:val="21"/>
                <w:highlight w:val="none"/>
              </w:rPr>
              <w:t>分止（</w:t>
            </w:r>
            <w:r>
              <w:rPr>
                <w:rFonts w:hint="eastAsia" w:ascii="宋体" w:hAnsi="宋体"/>
                <w:bCs/>
                <w:color w:val="auto"/>
                <w:szCs w:val="21"/>
                <w:highlight w:val="none"/>
              </w:rPr>
              <w:t>提供</w:t>
            </w:r>
            <w:r>
              <w:rPr>
                <w:rFonts w:ascii="宋体" w:hAnsi="宋体"/>
                <w:color w:val="auto"/>
                <w:highlight w:val="none"/>
              </w:rPr>
              <w:t>中标通知书</w:t>
            </w:r>
            <w:r>
              <w:rPr>
                <w:rFonts w:hint="eastAsia" w:ascii="宋体" w:hAnsi="宋体"/>
                <w:color w:val="auto"/>
                <w:highlight w:val="none"/>
                <w:lang w:val="en-US" w:eastAsia="zh-CN"/>
              </w:rPr>
              <w:t>或</w:t>
            </w:r>
            <w:r>
              <w:rPr>
                <w:rFonts w:ascii="宋体" w:hAnsi="宋体"/>
                <w:color w:val="auto"/>
                <w:highlight w:val="none"/>
              </w:rPr>
              <w:t>合同协议书</w:t>
            </w:r>
            <w:r>
              <w:rPr>
                <w:rFonts w:hint="eastAsia" w:ascii="宋体" w:hAnsi="宋体"/>
                <w:color w:val="auto"/>
                <w:highlight w:val="none"/>
              </w:rPr>
              <w:t>，</w:t>
            </w:r>
            <w:r>
              <w:rPr>
                <w:rFonts w:hint="eastAsia" w:ascii="宋体" w:hAnsi="宋体"/>
                <w:bCs/>
                <w:color w:val="auto"/>
                <w:szCs w:val="21"/>
                <w:highlight w:val="none"/>
              </w:rPr>
              <w:t>标书内附加盖公章的复印件）</w:t>
            </w:r>
            <w:r>
              <w:rPr>
                <w:rFonts w:hint="eastAsia" w:ascii="宋体" w:hAnsi="宋体" w:cs="宋体"/>
                <w:bCs/>
                <w:szCs w:val="21"/>
              </w:rPr>
              <w:t>。</w:t>
            </w:r>
          </w:p>
        </w:tc>
        <w:tc>
          <w:tcPr>
            <w:tcW w:w="789" w:type="dxa"/>
            <w:noWrap w:val="0"/>
            <w:vAlign w:val="center"/>
          </w:tcPr>
          <w:p w14:paraId="6F3539E8">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lang w:val="en-US" w:eastAsia="zh-CN"/>
              </w:rPr>
              <w:t>4</w:t>
            </w:r>
          </w:p>
        </w:tc>
      </w:tr>
    </w:tbl>
    <w:p w14:paraId="233B4A21">
      <w:pPr>
        <w:jc w:val="left"/>
        <w:rPr>
          <w:color w:val="auto"/>
          <w:kern w:val="44"/>
          <w:sz w:val="44"/>
          <w:szCs w:val="32"/>
          <w:highlight w:val="none"/>
          <w:lang w:val="zh-CN"/>
        </w:rPr>
      </w:pPr>
    </w:p>
    <w:p w14:paraId="4E5A5104">
      <w:pPr>
        <w:outlineLvl w:val="2"/>
        <w:rPr>
          <w:rFonts w:hint="eastAsia" w:ascii="宋体"/>
          <w:b/>
          <w:color w:val="auto"/>
          <w:sz w:val="24"/>
          <w:szCs w:val="24"/>
          <w:highlight w:val="none"/>
        </w:rPr>
      </w:pPr>
      <w:r>
        <w:rPr>
          <w:rFonts w:hint="eastAsia" w:ascii="宋体"/>
          <w:b/>
          <w:color w:val="auto"/>
          <w:sz w:val="24"/>
          <w:szCs w:val="24"/>
          <w:highlight w:val="none"/>
        </w:rPr>
        <w:t>1.标“*”的为</w:t>
      </w:r>
      <w:r>
        <w:rPr>
          <w:rFonts w:hint="eastAsia" w:ascii="宋体"/>
          <w:b/>
          <w:color w:val="auto"/>
          <w:sz w:val="24"/>
          <w:szCs w:val="24"/>
          <w:highlight w:val="none"/>
          <w:lang w:val="en-US" w:eastAsia="zh-CN"/>
        </w:rPr>
        <w:t>客</w:t>
      </w:r>
      <w:r>
        <w:rPr>
          <w:rFonts w:hint="eastAsia" w:ascii="宋体"/>
          <w:b/>
          <w:color w:val="auto"/>
          <w:sz w:val="24"/>
          <w:szCs w:val="24"/>
          <w:highlight w:val="none"/>
        </w:rPr>
        <w:t>观分，其他为</w:t>
      </w:r>
      <w:r>
        <w:rPr>
          <w:rFonts w:hint="eastAsia" w:ascii="宋体"/>
          <w:b/>
          <w:color w:val="auto"/>
          <w:sz w:val="24"/>
          <w:szCs w:val="24"/>
          <w:highlight w:val="none"/>
          <w:lang w:val="en-US" w:eastAsia="zh-CN"/>
        </w:rPr>
        <w:t>主</w:t>
      </w:r>
      <w:r>
        <w:rPr>
          <w:rFonts w:hint="eastAsia" w:ascii="宋体"/>
          <w:b/>
          <w:color w:val="auto"/>
          <w:sz w:val="24"/>
          <w:szCs w:val="24"/>
          <w:highlight w:val="none"/>
        </w:rPr>
        <w:t>观分；</w:t>
      </w:r>
    </w:p>
    <w:p w14:paraId="6BABBA69">
      <w:pPr>
        <w:jc w:val="left"/>
        <w:rPr>
          <w:rFonts w:hint="eastAsia" w:ascii="宋体"/>
          <w:b/>
          <w:color w:val="auto"/>
          <w:sz w:val="24"/>
          <w:szCs w:val="24"/>
          <w:highlight w:val="none"/>
        </w:rPr>
      </w:pPr>
      <w:r>
        <w:rPr>
          <w:rFonts w:hint="eastAsia" w:ascii="宋体"/>
          <w:b/>
          <w:color w:val="auto"/>
          <w:sz w:val="24"/>
          <w:szCs w:val="24"/>
          <w:highlight w:val="none"/>
        </w:rPr>
        <w:t>2.评审专家必须独立评审，不得分着和商量评审，独立评审完成后，客观分必须核对一致，主观分不得核对。</w:t>
      </w:r>
    </w:p>
    <w:p w14:paraId="3F05E381">
      <w:pPr>
        <w:jc w:val="left"/>
        <w:rPr>
          <w:rFonts w:hint="eastAsia" w:ascii="宋体" w:hAnsi="宋体"/>
          <w:color w:val="auto"/>
          <w:sz w:val="24"/>
          <w:szCs w:val="24"/>
          <w:highlight w:val="none"/>
        </w:rPr>
      </w:pPr>
      <w:r>
        <w:rPr>
          <w:color w:val="auto"/>
          <w:kern w:val="44"/>
          <w:sz w:val="44"/>
          <w:szCs w:val="32"/>
          <w:highlight w:val="none"/>
          <w:lang w:val="zh-CN"/>
        </w:rPr>
        <w:br w:type="page"/>
      </w:r>
      <w:r>
        <w:rPr>
          <w:rFonts w:hint="eastAsia" w:ascii="宋体" w:hAnsi="宋体"/>
          <w:color w:val="auto"/>
          <w:sz w:val="24"/>
          <w:szCs w:val="24"/>
          <w:highlight w:val="none"/>
        </w:rPr>
        <w:t>(1)、对于列入财政部、生态环境部发布的《</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"http://gks.mof.gov.cn/zhengfucaigouguanli/201903/P020190329702478575295.pdf"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环境标志产品政府采购品目清单</w:t>
      </w:r>
      <w:r>
        <w:rPr>
          <w:rFonts w:hint="eastAsia" w:ascii="宋体" w:hAnsi="宋体"/>
          <w:color w:val="auto"/>
          <w:sz w:val="24"/>
          <w:szCs w:val="24"/>
          <w:highlight w:val="none"/>
        </w:rPr>
        <w:fldChar w:fldCharType="end"/>
      </w:r>
      <w:r>
        <w:rPr>
          <w:rFonts w:hint="eastAsia" w:ascii="宋体" w:hAnsi="宋体"/>
          <w:color w:val="auto"/>
          <w:sz w:val="24"/>
          <w:szCs w:val="24"/>
          <w:highlight w:val="none"/>
        </w:rPr>
        <w:t>》要求的产品，对其投标价格给予3%的价格扣除，并按照扣除后的价格参加排序。采购项目或者分包中既包含环境标志产品也包含非环境标志产品的，只对列入《</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"http://gks.mof.gov.cn/zhengfucaigouguanli/201903/P020190329702478575295.pdf"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环境标志产品政府采购品目清单</w:t>
      </w:r>
      <w:r>
        <w:rPr>
          <w:rFonts w:hint="eastAsia" w:ascii="宋体" w:hAnsi="宋体"/>
          <w:color w:val="auto"/>
          <w:sz w:val="24"/>
          <w:szCs w:val="24"/>
          <w:highlight w:val="none"/>
        </w:rPr>
        <w:fldChar w:fldCharType="end"/>
      </w:r>
      <w:r>
        <w:rPr>
          <w:rFonts w:hint="eastAsia" w:ascii="宋体" w:hAnsi="宋体"/>
          <w:color w:val="auto"/>
          <w:sz w:val="24"/>
          <w:szCs w:val="24"/>
          <w:highlight w:val="none"/>
        </w:rPr>
        <w:t>》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年第16号文件）》；</w:t>
      </w:r>
    </w:p>
    <w:p w14:paraId="3D2D0F34">
      <w:pPr>
        <w:jc w:val="left"/>
        <w:rPr>
          <w:rFonts w:hint="eastAsia" w:ascii="宋体" w:hAnsi="宋体"/>
          <w:color w:val="auto"/>
          <w:sz w:val="24"/>
          <w:szCs w:val="24"/>
          <w:highlight w:val="none"/>
        </w:rPr>
      </w:pPr>
      <w:r>
        <w:rPr>
          <w:rFonts w:hint="eastAsia" w:ascii="宋体" w:hAnsi="宋体"/>
          <w:color w:val="auto"/>
          <w:sz w:val="24"/>
          <w:szCs w:val="24"/>
          <w:highlight w:val="none"/>
        </w:rPr>
        <w:t>(2)、对财政部、发展改革委发布的《</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"http://gks.mof.gov.cn/zhengfucaigouguanli/201904/P020190404409422168443.pdf"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节能产品政府采购品目清单</w:t>
      </w:r>
      <w:r>
        <w:rPr>
          <w:rFonts w:hint="eastAsia" w:ascii="宋体" w:hAnsi="宋体"/>
          <w:color w:val="auto"/>
          <w:sz w:val="24"/>
          <w:szCs w:val="24"/>
          <w:highlight w:val="none"/>
        </w:rPr>
        <w:fldChar w:fldCharType="end"/>
      </w:r>
      <w:r>
        <w:rPr>
          <w:rFonts w:hint="eastAsia" w:ascii="宋体" w:hAnsi="宋体"/>
          <w:color w:val="auto"/>
          <w:sz w:val="24"/>
          <w:szCs w:val="24"/>
          <w:highlight w:val="none"/>
        </w:rPr>
        <w:t>》但不属于国家强制采购的产品，对其投标价格给予3%的价格扣除，并按照扣除后的价格参加排序。采购项目或者分包中既包含节能产品也包含非节能产品的，只对列入《</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"http://gks.mof.gov.cn/zhengfucaigouguanli/201904/P020190404409422168443.pdf"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节能产品政府采购品目清单</w:t>
      </w:r>
      <w:r>
        <w:rPr>
          <w:rFonts w:hint="eastAsia" w:ascii="宋体" w:hAnsi="宋体"/>
          <w:color w:val="auto"/>
          <w:sz w:val="24"/>
          <w:szCs w:val="24"/>
          <w:highlight w:val="none"/>
        </w:rPr>
        <w:fldChar w:fldCharType="end"/>
      </w:r>
      <w:r>
        <w:rPr>
          <w:rFonts w:hint="eastAsia" w:ascii="宋体" w:hAnsi="宋体"/>
          <w:color w:val="auto"/>
          <w:sz w:val="24"/>
          <w:szCs w:val="24"/>
          <w:highlight w:val="none"/>
        </w:rPr>
        <w:t>》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年第16号文件）》。”</w:t>
      </w:r>
    </w:p>
    <w:p w14:paraId="4EE71836">
      <w:pPr>
        <w:jc w:val="left"/>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5897D31">
      <w:pPr>
        <w:jc w:val="left"/>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投标产品同时列入上述多个清单的，将上述规定的价格扣除比例叠加后计算价格扣除。</w:t>
      </w:r>
    </w:p>
    <w:p w14:paraId="7AD1F0CA">
      <w:pPr>
        <w:jc w:val="left"/>
        <w:rPr>
          <w:rFonts w:hint="eastAsia" w:ascii="宋体" w:hAnsi="宋体"/>
          <w:color w:val="auto"/>
          <w:sz w:val="24"/>
          <w:szCs w:val="24"/>
          <w:highlight w:val="none"/>
        </w:rPr>
      </w:pPr>
      <w:r>
        <w:rPr>
          <w:rFonts w:hint="eastAsia" w:ascii="宋体" w:hAnsi="宋体"/>
          <w:color w:val="auto"/>
          <w:sz w:val="24"/>
          <w:szCs w:val="24"/>
          <w:highlight w:val="none"/>
        </w:rPr>
        <w:t>（5）、根据财库【2020】046号</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rPr>
        <w:t>吉财采购〔2022〕478号文件规定，</w:t>
      </w:r>
      <w:r>
        <w:rPr>
          <w:rFonts w:hint="eastAsia" w:ascii="宋体" w:hAnsi="宋体"/>
          <w:color w:val="auto"/>
          <w:sz w:val="24"/>
          <w:szCs w:val="24"/>
          <w:highlight w:val="none"/>
        </w:rPr>
        <w:t>中型、小型和微型企业可参加本次投标。根据财库【2014】68号文件规定，在政府采购活动中，监狱企业视同小型、微型企业，享受政府采购促进中小企业发展的政府采购政策。向监狱企业采购的金额，计入面向中小企业采购的统计数据。</w:t>
      </w:r>
    </w:p>
    <w:p w14:paraId="2F83DC64">
      <w:pPr>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（6）、残疾人福利性单位视同小型、微型企业，残疾人福利性单位属于小型、微型企业的，不重复享受政策。符合条件的残疾人福利性单位在参加政府采购活动时，应当提供《残疾人福利性单位声明函》。</w:t>
      </w:r>
    </w:p>
    <w:p w14:paraId="4590BFFF">
      <w:pPr>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联合体各方均为小型、微型企业的，联合体视同为小型、微型企业享受(财库〔2020〕046号)第四条、第九条规定的扶持政策。</w:t>
      </w:r>
    </w:p>
    <w:p w14:paraId="0C50C18D">
      <w:pPr>
        <w:jc w:val="left"/>
        <w:rPr>
          <w:rFonts w:hint="eastAsia" w:ascii="宋体" w:hAnsi="宋体"/>
          <w:color w:val="auto"/>
          <w:sz w:val="24"/>
          <w:szCs w:val="24"/>
          <w:highlight w:val="none"/>
        </w:rPr>
      </w:pPr>
      <w:r>
        <w:rPr>
          <w:rFonts w:hint="eastAsia" w:ascii="宋体" w:hAnsi="宋体"/>
          <w:color w:val="auto"/>
          <w:sz w:val="24"/>
          <w:szCs w:val="24"/>
          <w:highlight w:val="none"/>
        </w:rPr>
        <w:t>　　组成联合体的大中型企业和其他自然人、法人或者其他组织，与小型、微型企业之间不得存在投资关系。</w:t>
      </w:r>
    </w:p>
    <w:p w14:paraId="6EF050F5">
      <w:pPr>
        <w:jc w:val="left"/>
        <w:rPr>
          <w:rFonts w:hint="eastAsia" w:ascii="宋体" w:hAnsi="宋体"/>
          <w:color w:val="auto"/>
          <w:sz w:val="24"/>
          <w:szCs w:val="24"/>
          <w:highlight w:val="none"/>
        </w:rPr>
      </w:pPr>
      <w:r>
        <w:rPr>
          <w:rFonts w:hint="eastAsia" w:ascii="宋体" w:hAnsi="宋体"/>
          <w:color w:val="auto"/>
          <w:sz w:val="24"/>
          <w:szCs w:val="24"/>
          <w:highlight w:val="none"/>
        </w:rPr>
        <w:t>注：A、价格扣除的依据，第1）至4）条提供货物相关认证证书复印件加盖供应商公章。第6）条提供《中小企业声明函》，第7）条提供《残疾人福利性单位声明函》。或提供由省级以上监狱管理局、戒毒管理局（含新疆生产建设兵团）出具的属于监狱企业的证明文件。7）条提供联合协议、各成员中小企业声明函(如有)及投资关系情况说明。</w:t>
      </w:r>
    </w:p>
    <w:p w14:paraId="0CBE25CD">
      <w:pPr>
        <w:jc w:val="left"/>
        <w:rPr>
          <w:rFonts w:hint="eastAsia" w:ascii="宋体" w:hAnsi="宋体"/>
          <w:color w:val="auto"/>
          <w:sz w:val="24"/>
          <w:szCs w:val="24"/>
          <w:highlight w:val="none"/>
        </w:rPr>
      </w:pPr>
      <w:r>
        <w:rPr>
          <w:rFonts w:hint="eastAsia" w:ascii="宋体" w:hAnsi="宋体"/>
          <w:color w:val="auto"/>
          <w:sz w:val="24"/>
          <w:szCs w:val="24"/>
          <w:highlight w:val="none"/>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FFF240">
      <w:pPr>
        <w:pStyle w:val="30"/>
        <w:rPr>
          <w:rFonts w:hint="eastAsia"/>
          <w:color w:val="auto"/>
          <w:highlight w:val="none"/>
        </w:rPr>
      </w:pPr>
      <w:r>
        <w:rPr>
          <w:rFonts w:hint="eastAsia"/>
          <w:color w:val="auto"/>
          <w:highlight w:val="none"/>
        </w:rPr>
        <w:t xml:space="preserve"> 中小企业划型标准规定（工信部联企业〔2011〕300号）</w:t>
      </w:r>
    </w:p>
    <w:p w14:paraId="59714565">
      <w:pPr>
        <w:pStyle w:val="30"/>
        <w:rPr>
          <w:rFonts w:hint="eastAsia"/>
          <w:color w:val="auto"/>
          <w:highlight w:val="none"/>
        </w:rPr>
      </w:pPr>
      <w:r>
        <w:rPr>
          <w:rFonts w:hint="eastAsia"/>
          <w:color w:val="auto"/>
          <w:highlight w:val="none"/>
        </w:rPr>
        <w:t>一、根据《中华人民共和国中小企业促进法》和《国务院关于进一步促进中小企业发展的若干意见》(国发〔2009〕36号)，制定本规定。</w:t>
      </w:r>
    </w:p>
    <w:p w14:paraId="1BA4220B">
      <w:pPr>
        <w:pStyle w:val="30"/>
        <w:rPr>
          <w:rFonts w:hint="eastAsia"/>
          <w:color w:val="auto"/>
          <w:highlight w:val="none"/>
        </w:rPr>
      </w:pPr>
      <w:r>
        <w:rPr>
          <w:rFonts w:hint="eastAsia"/>
          <w:color w:val="auto"/>
          <w:highlight w:val="none"/>
        </w:rPr>
        <w:t>二、中小企业划分为中型、小型、微型三种类型，具体标准根据企业从业人员、营业收入、资产总额等指标，结合行业特点制定。</w:t>
      </w:r>
    </w:p>
    <w:p w14:paraId="750A12BE">
      <w:pPr>
        <w:pStyle w:val="30"/>
        <w:rPr>
          <w:rFonts w:hint="eastAsia"/>
          <w:color w:val="auto"/>
          <w:highlight w:val="none"/>
        </w:rPr>
      </w:pPr>
      <w:r>
        <w:rPr>
          <w:rFonts w:hint="eastAsia"/>
          <w:color w:val="auto"/>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1AE397">
      <w:pPr>
        <w:pStyle w:val="30"/>
        <w:rPr>
          <w:rFonts w:hint="eastAsia"/>
          <w:color w:val="auto"/>
          <w:highlight w:val="none"/>
        </w:rPr>
      </w:pPr>
      <w:r>
        <w:rPr>
          <w:rFonts w:hint="eastAsia"/>
          <w:color w:val="auto"/>
          <w:highlight w:val="none"/>
        </w:rPr>
        <w:t>四、各行业划型标准为：</w:t>
      </w:r>
    </w:p>
    <w:p w14:paraId="27D31ACC">
      <w:pPr>
        <w:pStyle w:val="30"/>
        <w:rPr>
          <w:rFonts w:hint="eastAsia"/>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22BA42EF">
      <w:pPr>
        <w:pStyle w:val="30"/>
        <w:rPr>
          <w:rFonts w:hint="eastAsia"/>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E9C536">
      <w:pPr>
        <w:pStyle w:val="30"/>
        <w:rPr>
          <w:rFonts w:hint="eastAsia"/>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36A32F">
      <w:pPr>
        <w:pStyle w:val="30"/>
        <w:rPr>
          <w:rFonts w:hint="eastAsia"/>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D58743">
      <w:pPr>
        <w:pStyle w:val="30"/>
        <w:rPr>
          <w:rFonts w:hint="eastAsia"/>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BDD5B40">
      <w:pPr>
        <w:pStyle w:val="30"/>
        <w:rPr>
          <w:rFonts w:hint="eastAsia"/>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8BA335">
      <w:pPr>
        <w:pStyle w:val="30"/>
        <w:rPr>
          <w:rFonts w:hint="eastAsia"/>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0D6D46B">
      <w:pPr>
        <w:pStyle w:val="30"/>
        <w:rPr>
          <w:rFonts w:hint="eastAsia"/>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5ED75E">
      <w:pPr>
        <w:pStyle w:val="30"/>
        <w:rPr>
          <w:rFonts w:hint="eastAsia"/>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C6F550">
      <w:pPr>
        <w:pStyle w:val="30"/>
        <w:rPr>
          <w:rFonts w:hint="eastAsia"/>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D32455">
      <w:pPr>
        <w:pStyle w:val="30"/>
        <w:rPr>
          <w:rFonts w:hint="eastAsia"/>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854CAA">
      <w:pPr>
        <w:pStyle w:val="30"/>
        <w:rPr>
          <w:rFonts w:hint="eastAsia"/>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D61847">
      <w:pPr>
        <w:pStyle w:val="30"/>
        <w:rPr>
          <w:rFonts w:hint="eastAsia"/>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4DD60D">
      <w:pPr>
        <w:pStyle w:val="30"/>
        <w:rPr>
          <w:rFonts w:hint="eastAsia"/>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D8F198">
      <w:pPr>
        <w:pStyle w:val="30"/>
        <w:rPr>
          <w:rFonts w:hint="eastAsia"/>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D7BC7D3">
      <w:pPr>
        <w:pStyle w:val="30"/>
        <w:rPr>
          <w:rFonts w:hint="eastAsia"/>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545F1EC9">
      <w:pPr>
        <w:pStyle w:val="30"/>
        <w:rPr>
          <w:rFonts w:hint="eastAsia"/>
          <w:color w:val="auto"/>
          <w:highlight w:val="none"/>
        </w:rPr>
      </w:pPr>
      <w:r>
        <w:rPr>
          <w:rFonts w:hint="eastAsia"/>
          <w:color w:val="auto"/>
          <w:highlight w:val="none"/>
        </w:rPr>
        <w:t>五、企业类型的划分以统计部门的统计数据为依据。</w:t>
      </w:r>
    </w:p>
    <w:p w14:paraId="5D0BB173">
      <w:pPr>
        <w:pStyle w:val="30"/>
        <w:rPr>
          <w:rFonts w:hint="eastAsia"/>
          <w:color w:val="auto"/>
          <w:highlight w:val="none"/>
        </w:rPr>
      </w:pPr>
      <w:r>
        <w:rPr>
          <w:rFonts w:hint="eastAsia"/>
          <w:color w:val="auto"/>
          <w:highlight w:val="none"/>
        </w:rPr>
        <w:t>六、本规定适用于在中华人民共和国境内依法设立的各类所有制和各种组织形式的企业。个体工商户和本规定以外的行业，参照本规定进行划型。</w:t>
      </w:r>
    </w:p>
    <w:p w14:paraId="301E661E">
      <w:pPr>
        <w:pStyle w:val="30"/>
        <w:rPr>
          <w:rFonts w:hint="eastAsia"/>
          <w:color w:val="auto"/>
          <w:highlight w:val="none"/>
        </w:rPr>
      </w:pPr>
      <w:r>
        <w:rPr>
          <w:rFonts w:hint="eastAsia"/>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0F4DC57">
      <w:pPr>
        <w:pStyle w:val="30"/>
        <w:rPr>
          <w:rFonts w:hint="eastAsia"/>
          <w:color w:val="auto"/>
          <w:highlight w:val="none"/>
        </w:rPr>
      </w:pPr>
      <w:r>
        <w:rPr>
          <w:rFonts w:hint="eastAsia"/>
          <w:color w:val="auto"/>
          <w:highlight w:val="none"/>
        </w:rPr>
        <w:t>八、本规定由工业和信息化部、国家统计局会同有关部门根据《国民经济行业分类》修订情况和企业发展变化情况适时修订。</w:t>
      </w:r>
    </w:p>
    <w:p w14:paraId="1CB8ABAF">
      <w:pPr>
        <w:pStyle w:val="30"/>
        <w:rPr>
          <w:rFonts w:hint="eastAsia"/>
          <w:color w:val="auto"/>
          <w:highlight w:val="none"/>
        </w:rPr>
      </w:pPr>
      <w:r>
        <w:rPr>
          <w:rFonts w:hint="eastAsia"/>
          <w:color w:val="auto"/>
          <w:highlight w:val="none"/>
        </w:rPr>
        <w:t>九、本规定由工业和信息化部、国家统计局会同有关部门负责解释。</w:t>
      </w:r>
    </w:p>
    <w:p w14:paraId="748336F9">
      <w:pPr>
        <w:pStyle w:val="30"/>
        <w:rPr>
          <w:rFonts w:hint="eastAsia"/>
          <w:color w:val="auto"/>
          <w:highlight w:val="none"/>
        </w:rPr>
      </w:pPr>
      <w:r>
        <w:rPr>
          <w:rFonts w:hint="eastAsia"/>
          <w:color w:val="auto"/>
          <w:highlight w:val="none"/>
        </w:rPr>
        <w:t>十、本规定自发布之日起执行，原国家经贸委、原国家计委、财政部和国家统计局2003年颁布的《中小企业标准暂行规定》同时废止。</w:t>
      </w:r>
    </w:p>
    <w:p w14:paraId="13736F2C">
      <w:pPr>
        <w:pStyle w:val="3"/>
        <w:bidi w:val="0"/>
        <w:rPr>
          <w:rFonts w:hint="eastAsia"/>
          <w:color w:val="auto"/>
          <w:kern w:val="44"/>
          <w:sz w:val="44"/>
          <w:szCs w:val="32"/>
          <w:highlight w:val="none"/>
          <w:lang w:val="zh-CN"/>
        </w:rPr>
      </w:pPr>
      <w:r>
        <w:rPr>
          <w:rFonts w:hint="eastAsia" w:ascii="宋体" w:hAnsi="宋体"/>
          <w:color w:val="auto"/>
          <w:sz w:val="24"/>
          <w:szCs w:val="24"/>
          <w:highlight w:val="none"/>
          <w:lang w:val="zh-CN"/>
        </w:rPr>
        <w:br w:type="page"/>
      </w:r>
      <w:bookmarkStart w:id="100" w:name="_Toc15811"/>
      <w:r>
        <w:rPr>
          <w:rFonts w:hint="eastAsia"/>
          <w:color w:val="auto"/>
          <w:kern w:val="44"/>
          <w:sz w:val="44"/>
          <w:szCs w:val="32"/>
          <w:highlight w:val="none"/>
          <w:lang w:val="zh-CN"/>
        </w:rPr>
        <w:t>第三章</w:t>
      </w:r>
      <w:r>
        <w:rPr>
          <w:rFonts w:hint="eastAsia"/>
          <w:color w:val="auto"/>
          <w:kern w:val="44"/>
          <w:sz w:val="44"/>
          <w:szCs w:val="32"/>
          <w:highlight w:val="none"/>
        </w:rPr>
        <w:t xml:space="preserve">  </w:t>
      </w:r>
      <w:r>
        <w:rPr>
          <w:rFonts w:hint="eastAsia"/>
          <w:color w:val="auto"/>
          <w:kern w:val="44"/>
          <w:sz w:val="44"/>
          <w:szCs w:val="32"/>
          <w:highlight w:val="none"/>
          <w:lang w:val="zh-CN"/>
        </w:rPr>
        <w:t>合同条款及格式</w:t>
      </w:r>
      <w:bookmarkEnd w:id="100"/>
    </w:p>
    <w:p w14:paraId="287CEB3D">
      <w:pPr>
        <w:jc w:val="center"/>
        <w:rPr>
          <w:rFonts w:hint="eastAsia" w:ascii="宋体" w:hAnsi="宋体"/>
          <w:color w:val="auto"/>
          <w:sz w:val="24"/>
          <w:szCs w:val="24"/>
          <w:highlight w:val="none"/>
        </w:rPr>
      </w:pPr>
    </w:p>
    <w:p w14:paraId="577E48DE">
      <w:pPr>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中标人应当按照《建设工程施工合同（示范文本）》（GF-2017-0201）与采购人签订合同，并到建设行政主管部门办理备案手续。</w:t>
      </w:r>
    </w:p>
    <w:p w14:paraId="1CA77070">
      <w:pPr>
        <w:rPr>
          <w:rFonts w:hint="eastAsia"/>
          <w:color w:val="auto"/>
          <w:kern w:val="44"/>
          <w:sz w:val="44"/>
          <w:szCs w:val="32"/>
          <w:highlight w:val="none"/>
          <w:lang w:val="zh-CN"/>
        </w:rPr>
      </w:pPr>
      <w:r>
        <w:rPr>
          <w:rFonts w:hint="eastAsia"/>
          <w:color w:val="auto"/>
          <w:kern w:val="44"/>
          <w:sz w:val="44"/>
          <w:szCs w:val="32"/>
          <w:highlight w:val="none"/>
          <w:lang w:val="zh-CN"/>
        </w:rPr>
        <w:br w:type="page"/>
      </w:r>
    </w:p>
    <w:p w14:paraId="675F03E8">
      <w:pPr>
        <w:pStyle w:val="3"/>
        <w:bidi w:val="0"/>
        <w:rPr>
          <w:rFonts w:hint="eastAsia"/>
          <w:highlight w:val="none"/>
          <w:lang w:val="zh-CN"/>
        </w:rPr>
      </w:pPr>
      <w:bookmarkStart w:id="101" w:name="_Toc26040"/>
      <w:bookmarkStart w:id="102" w:name="_Toc18730"/>
      <w:r>
        <w:rPr>
          <w:rFonts w:hint="eastAsia"/>
          <w:highlight w:val="none"/>
          <w:lang w:val="zh-CN"/>
        </w:rPr>
        <w:t>第四章 工程量清单</w:t>
      </w:r>
      <w:bookmarkEnd w:id="101"/>
      <w:bookmarkEnd w:id="102"/>
    </w:p>
    <w:p w14:paraId="2890B550">
      <w:pPr>
        <w:spacing w:line="360" w:lineRule="auto"/>
        <w:ind w:firstLine="551" w:firstLineChars="196"/>
        <w:jc w:val="center"/>
        <w:rPr>
          <w:rFonts w:ascii="宋体" w:hAnsi="宋体"/>
          <w:b/>
          <w:bCs/>
          <w:color w:val="auto"/>
          <w:szCs w:val="21"/>
          <w:highlight w:val="none"/>
        </w:rPr>
        <w:sectPr>
          <w:headerReference r:id="rId8" w:type="default"/>
          <w:footerReference r:id="rId9" w:type="default"/>
          <w:pgSz w:w="11907" w:h="16840"/>
          <w:pgMar w:top="1247" w:right="1247" w:bottom="1247" w:left="1020" w:header="851" w:footer="992" w:gutter="397"/>
          <w:pgNumType w:fmt="decimal"/>
          <w:cols w:space="720" w:num="1"/>
          <w:docGrid w:linePitch="435" w:charSpace="0"/>
        </w:sectPr>
      </w:pPr>
      <w:r>
        <w:rPr>
          <w:rFonts w:hint="eastAsia" w:ascii="宋体" w:hAnsi="宋体"/>
          <w:b/>
          <w:bCs/>
          <w:color w:val="auto"/>
          <w:sz w:val="28"/>
          <w:szCs w:val="28"/>
          <w:highlight w:val="none"/>
        </w:rPr>
        <w:t>（另</w:t>
      </w:r>
      <w:r>
        <w:rPr>
          <w:rFonts w:hint="eastAsia" w:ascii="宋体" w:hAnsi="宋体"/>
          <w:b/>
          <w:bCs/>
          <w:color w:val="auto"/>
          <w:sz w:val="28"/>
          <w:szCs w:val="28"/>
          <w:highlight w:val="none"/>
          <w:lang w:val="en-US" w:eastAsia="zh-CN"/>
        </w:rPr>
        <w:t>册</w:t>
      </w:r>
      <w:r>
        <w:rPr>
          <w:rFonts w:hint="eastAsia" w:ascii="宋体" w:hAnsi="宋体"/>
          <w:b/>
          <w:bCs/>
          <w:color w:val="auto"/>
          <w:sz w:val="28"/>
          <w:szCs w:val="28"/>
          <w:highlight w:val="none"/>
        </w:rPr>
        <w:t>）</w:t>
      </w:r>
    </w:p>
    <w:p w14:paraId="6B40A5CA">
      <w:pPr>
        <w:rPr>
          <w:rFonts w:hint="eastAsia"/>
          <w:color w:val="auto"/>
          <w:sz w:val="44"/>
          <w:szCs w:val="44"/>
          <w:highlight w:val="none"/>
          <w:lang w:val="zh-CN"/>
        </w:rPr>
      </w:pPr>
      <w:bookmarkStart w:id="103" w:name="_Toc458690440"/>
      <w:bookmarkStart w:id="104" w:name="_Toc25345"/>
    </w:p>
    <w:p w14:paraId="4A561494">
      <w:pPr>
        <w:pStyle w:val="3"/>
        <w:bidi w:val="0"/>
        <w:rPr>
          <w:rFonts w:hint="eastAsia" w:ascii="宋体" w:hAnsi="宋体"/>
          <w:color w:val="auto"/>
          <w:sz w:val="28"/>
          <w:highlight w:val="none"/>
          <w:lang w:val="zh-CN"/>
        </w:rPr>
      </w:pPr>
      <w:bookmarkStart w:id="105" w:name="_Toc21780"/>
      <w:bookmarkStart w:id="106" w:name="_Toc21643"/>
      <w:r>
        <w:rPr>
          <w:rFonts w:hint="eastAsia"/>
          <w:color w:val="auto"/>
          <w:sz w:val="44"/>
          <w:szCs w:val="44"/>
          <w:highlight w:val="none"/>
          <w:lang w:val="zh-CN"/>
        </w:rPr>
        <w:t>第五章  图</w:t>
      </w:r>
      <w:r>
        <w:rPr>
          <w:rFonts w:hint="eastAsia"/>
          <w:color w:val="auto"/>
          <w:sz w:val="44"/>
          <w:szCs w:val="44"/>
          <w:highlight w:val="none"/>
        </w:rPr>
        <w:t xml:space="preserve">   </w:t>
      </w:r>
      <w:r>
        <w:rPr>
          <w:rFonts w:hint="eastAsia"/>
          <w:color w:val="auto"/>
          <w:sz w:val="44"/>
          <w:szCs w:val="44"/>
          <w:highlight w:val="none"/>
          <w:lang w:val="zh-CN"/>
        </w:rPr>
        <w:t>纸</w:t>
      </w:r>
      <w:bookmarkEnd w:id="103"/>
      <w:bookmarkEnd w:id="104"/>
      <w:bookmarkEnd w:id="105"/>
      <w:bookmarkEnd w:id="106"/>
    </w:p>
    <w:p w14:paraId="3ABFDE98">
      <w:pPr>
        <w:autoSpaceDE w:val="0"/>
        <w:autoSpaceDN w:val="0"/>
        <w:adjustRightInd w:val="0"/>
        <w:spacing w:line="360" w:lineRule="auto"/>
        <w:rPr>
          <w:rFonts w:hint="eastAsia" w:ascii="宋体" w:hAnsi="宋体"/>
          <w:color w:val="auto"/>
          <w:sz w:val="28"/>
          <w:highlight w:val="none"/>
          <w:lang w:val="zh-CN"/>
        </w:rPr>
      </w:pPr>
    </w:p>
    <w:p w14:paraId="1E112E75">
      <w:pPr>
        <w:autoSpaceDE w:val="0"/>
        <w:autoSpaceDN w:val="0"/>
        <w:adjustRightInd w:val="0"/>
        <w:spacing w:line="360" w:lineRule="auto"/>
        <w:jc w:val="center"/>
        <w:rPr>
          <w:rFonts w:hint="eastAsia" w:ascii="宋体" w:hAnsi="宋体"/>
          <w:color w:val="auto"/>
          <w:sz w:val="28"/>
          <w:highlight w:val="none"/>
          <w:lang w:val="zh-CN"/>
        </w:rPr>
      </w:pPr>
      <w:r>
        <w:rPr>
          <w:rFonts w:hint="eastAsia" w:ascii="宋体" w:hAnsi="宋体"/>
          <w:color w:val="auto"/>
          <w:sz w:val="28"/>
          <w:highlight w:val="none"/>
          <w:lang w:val="zh-CN"/>
        </w:rPr>
        <w:t>（</w:t>
      </w:r>
      <w:r>
        <w:rPr>
          <w:rFonts w:hint="eastAsia" w:ascii="宋体" w:hAnsi="宋体"/>
          <w:color w:val="auto"/>
          <w:sz w:val="28"/>
          <w:highlight w:val="none"/>
          <w:lang w:val="en-US" w:eastAsia="zh-CN"/>
        </w:rPr>
        <w:t>无</w:t>
      </w:r>
      <w:r>
        <w:rPr>
          <w:rFonts w:hint="eastAsia" w:ascii="宋体" w:hAnsi="宋体"/>
          <w:color w:val="auto"/>
          <w:sz w:val="28"/>
          <w:highlight w:val="none"/>
          <w:lang w:val="zh-CN"/>
        </w:rPr>
        <w:t>）</w:t>
      </w:r>
    </w:p>
    <w:p w14:paraId="3951CC94">
      <w:pPr>
        <w:bidi w:val="0"/>
        <w:rPr>
          <w:rFonts w:hint="eastAsia"/>
          <w:highlight w:val="none"/>
          <w:lang w:val="zh-CN"/>
        </w:rPr>
      </w:pPr>
      <w:bookmarkStart w:id="107" w:name="_Toc243830437"/>
      <w:bookmarkStart w:id="108" w:name="_Toc10480"/>
    </w:p>
    <w:p w14:paraId="110E4352">
      <w:pPr>
        <w:bidi w:val="0"/>
        <w:rPr>
          <w:rFonts w:hint="eastAsia"/>
          <w:highlight w:val="none"/>
          <w:lang w:val="zh-CN"/>
        </w:rPr>
      </w:pPr>
    </w:p>
    <w:p w14:paraId="051C2656">
      <w:pPr>
        <w:bidi w:val="0"/>
        <w:rPr>
          <w:rFonts w:hint="eastAsia"/>
          <w:highlight w:val="none"/>
          <w:lang w:val="zh-CN"/>
        </w:rPr>
      </w:pPr>
    </w:p>
    <w:p w14:paraId="3683A219">
      <w:pPr>
        <w:bidi w:val="0"/>
        <w:rPr>
          <w:rFonts w:hint="eastAsia"/>
          <w:highlight w:val="none"/>
          <w:lang w:val="zh-CN"/>
        </w:rPr>
      </w:pPr>
    </w:p>
    <w:p w14:paraId="087A4016">
      <w:pPr>
        <w:bidi w:val="0"/>
        <w:rPr>
          <w:rFonts w:hint="eastAsia"/>
          <w:highlight w:val="none"/>
          <w:lang w:val="zh-CN"/>
        </w:rPr>
      </w:pPr>
    </w:p>
    <w:p w14:paraId="1275447D">
      <w:pPr>
        <w:bidi w:val="0"/>
        <w:rPr>
          <w:rFonts w:hint="eastAsia"/>
          <w:highlight w:val="none"/>
          <w:lang w:val="zh-CN"/>
        </w:rPr>
      </w:pPr>
    </w:p>
    <w:p w14:paraId="7DE71935">
      <w:pPr>
        <w:bidi w:val="0"/>
        <w:rPr>
          <w:rFonts w:hint="eastAsia"/>
          <w:highlight w:val="none"/>
          <w:lang w:val="zh-CN"/>
        </w:rPr>
      </w:pPr>
    </w:p>
    <w:p w14:paraId="71DD9F61">
      <w:pPr>
        <w:bidi w:val="0"/>
        <w:rPr>
          <w:rFonts w:hint="eastAsia"/>
          <w:highlight w:val="none"/>
          <w:lang w:val="zh-CN"/>
        </w:rPr>
      </w:pPr>
    </w:p>
    <w:p w14:paraId="3643E45D">
      <w:pPr>
        <w:bidi w:val="0"/>
        <w:rPr>
          <w:rFonts w:hint="eastAsia"/>
          <w:highlight w:val="none"/>
          <w:lang w:val="zh-CN"/>
        </w:rPr>
      </w:pPr>
    </w:p>
    <w:p w14:paraId="05DBCFFF">
      <w:pPr>
        <w:bidi w:val="0"/>
        <w:rPr>
          <w:rFonts w:hint="eastAsia"/>
          <w:highlight w:val="none"/>
          <w:lang w:val="zh-CN"/>
        </w:rPr>
      </w:pPr>
    </w:p>
    <w:p w14:paraId="1DB22EA1">
      <w:pPr>
        <w:bidi w:val="0"/>
        <w:rPr>
          <w:rFonts w:hint="eastAsia"/>
          <w:highlight w:val="none"/>
          <w:lang w:val="zh-CN"/>
        </w:rPr>
      </w:pPr>
    </w:p>
    <w:p w14:paraId="5E3015BE">
      <w:pPr>
        <w:bidi w:val="0"/>
        <w:rPr>
          <w:rFonts w:hint="eastAsia"/>
          <w:highlight w:val="none"/>
          <w:lang w:val="zh-CN"/>
        </w:rPr>
      </w:pPr>
    </w:p>
    <w:p w14:paraId="0009966C">
      <w:pPr>
        <w:bidi w:val="0"/>
        <w:rPr>
          <w:rFonts w:hint="eastAsia"/>
          <w:highlight w:val="none"/>
          <w:lang w:val="zh-CN"/>
        </w:rPr>
      </w:pPr>
    </w:p>
    <w:p w14:paraId="632545D2">
      <w:pPr>
        <w:bidi w:val="0"/>
        <w:rPr>
          <w:rFonts w:hint="eastAsia"/>
          <w:highlight w:val="none"/>
          <w:lang w:val="zh-CN"/>
        </w:rPr>
      </w:pPr>
    </w:p>
    <w:p w14:paraId="20CE2CC4">
      <w:pPr>
        <w:bidi w:val="0"/>
        <w:rPr>
          <w:rFonts w:hint="eastAsia"/>
          <w:highlight w:val="none"/>
          <w:lang w:val="zh-CN"/>
        </w:rPr>
      </w:pPr>
    </w:p>
    <w:p w14:paraId="6BE4B318">
      <w:pPr>
        <w:bidi w:val="0"/>
        <w:rPr>
          <w:rFonts w:hint="eastAsia"/>
          <w:highlight w:val="none"/>
          <w:lang w:val="zh-CN"/>
        </w:rPr>
      </w:pPr>
    </w:p>
    <w:p w14:paraId="45791053">
      <w:pPr>
        <w:bidi w:val="0"/>
        <w:rPr>
          <w:rFonts w:hint="eastAsia"/>
          <w:highlight w:val="none"/>
          <w:lang w:val="zh-CN"/>
        </w:rPr>
      </w:pPr>
    </w:p>
    <w:p w14:paraId="4A9E17A0">
      <w:pPr>
        <w:bidi w:val="0"/>
        <w:rPr>
          <w:rFonts w:hint="eastAsia"/>
          <w:highlight w:val="none"/>
          <w:lang w:val="zh-CN"/>
        </w:rPr>
      </w:pPr>
    </w:p>
    <w:p w14:paraId="321E3BD0">
      <w:pPr>
        <w:bidi w:val="0"/>
        <w:rPr>
          <w:rFonts w:hint="eastAsia"/>
          <w:highlight w:val="none"/>
          <w:lang w:val="zh-CN"/>
        </w:rPr>
      </w:pPr>
    </w:p>
    <w:p w14:paraId="6428188D">
      <w:pPr>
        <w:bidi w:val="0"/>
        <w:rPr>
          <w:rFonts w:hint="eastAsia"/>
          <w:highlight w:val="none"/>
          <w:lang w:val="zh-CN"/>
        </w:rPr>
      </w:pPr>
    </w:p>
    <w:p w14:paraId="61ACB08B">
      <w:pPr>
        <w:bidi w:val="0"/>
        <w:rPr>
          <w:rFonts w:hint="eastAsia"/>
          <w:highlight w:val="none"/>
          <w:lang w:val="zh-CN"/>
        </w:rPr>
      </w:pPr>
    </w:p>
    <w:p w14:paraId="385D6E91">
      <w:pPr>
        <w:bidi w:val="0"/>
        <w:rPr>
          <w:rFonts w:hint="eastAsia"/>
          <w:highlight w:val="none"/>
          <w:lang w:val="zh-CN"/>
        </w:rPr>
      </w:pPr>
    </w:p>
    <w:p w14:paraId="6F13695B">
      <w:pPr>
        <w:bidi w:val="0"/>
        <w:rPr>
          <w:rFonts w:hint="eastAsia"/>
          <w:highlight w:val="none"/>
          <w:lang w:val="zh-CN"/>
        </w:rPr>
      </w:pPr>
    </w:p>
    <w:p w14:paraId="0A091799">
      <w:pPr>
        <w:bidi w:val="0"/>
        <w:rPr>
          <w:rFonts w:hint="eastAsia"/>
          <w:highlight w:val="none"/>
          <w:lang w:val="zh-CN"/>
        </w:rPr>
      </w:pPr>
    </w:p>
    <w:p w14:paraId="20502960">
      <w:pPr>
        <w:bidi w:val="0"/>
        <w:rPr>
          <w:rFonts w:hint="eastAsia"/>
          <w:highlight w:val="none"/>
          <w:lang w:val="zh-CN"/>
        </w:rPr>
      </w:pPr>
      <w:bookmarkStart w:id="109" w:name="_Toc458690441"/>
      <w:r>
        <w:rPr>
          <w:rFonts w:hint="eastAsia"/>
          <w:highlight w:val="none"/>
          <w:lang w:val="zh-CN"/>
        </w:rPr>
        <w:br w:type="page"/>
      </w:r>
    </w:p>
    <w:p w14:paraId="44E150A7">
      <w:pPr>
        <w:pStyle w:val="3"/>
        <w:numPr>
          <w:ilvl w:val="0"/>
          <w:numId w:val="15"/>
        </w:numPr>
        <w:bidi w:val="0"/>
        <w:rPr>
          <w:rFonts w:hint="eastAsia"/>
          <w:highlight w:val="none"/>
          <w:lang w:val="zh-CN"/>
        </w:rPr>
      </w:pPr>
      <w:r>
        <w:rPr>
          <w:rFonts w:hint="eastAsia"/>
          <w:highlight w:val="none"/>
          <w:lang w:val="zh-CN"/>
        </w:rPr>
        <w:t xml:space="preserve"> </w:t>
      </w:r>
      <w:bookmarkStart w:id="110" w:name="_Toc28529"/>
      <w:bookmarkStart w:id="111" w:name="_Toc30629"/>
      <w:r>
        <w:rPr>
          <w:rFonts w:hint="eastAsia"/>
          <w:highlight w:val="none"/>
          <w:lang w:val="zh-CN"/>
        </w:rPr>
        <w:t>技术标准和要求</w:t>
      </w:r>
      <w:bookmarkEnd w:id="107"/>
      <w:bookmarkEnd w:id="108"/>
      <w:bookmarkEnd w:id="109"/>
      <w:bookmarkEnd w:id="110"/>
      <w:bookmarkEnd w:id="111"/>
    </w:p>
    <w:p w14:paraId="20227E7C">
      <w:pPr>
        <w:bidi w:val="0"/>
        <w:rPr>
          <w:rFonts w:hint="eastAsia"/>
          <w:highlight w:val="none"/>
          <w:lang w:val="zh-CN"/>
        </w:rPr>
      </w:pPr>
    </w:p>
    <w:p w14:paraId="208F42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1.依据磋商文件的要求，本采购工程项目的材料、设备、施工须达到下列现行中华人民共和国以及省、自治区、直辖市或行业建设标准、规范的要求，并按设计图纸文件执行。</w:t>
      </w:r>
    </w:p>
    <w:p w14:paraId="6927E521">
      <w:pPr>
        <w:bidi w:val="0"/>
        <w:rPr>
          <w:rFonts w:hint="eastAsia"/>
          <w:highlight w:val="none"/>
        </w:rPr>
      </w:pPr>
    </w:p>
    <w:p w14:paraId="3E9A7B06">
      <w:pPr>
        <w:bidi w:val="0"/>
        <w:rPr>
          <w:rFonts w:hint="eastAsia"/>
          <w:highlight w:val="none"/>
        </w:rPr>
      </w:pPr>
    </w:p>
    <w:p w14:paraId="6C9B118E">
      <w:pPr>
        <w:bidi w:val="0"/>
        <w:rPr>
          <w:rFonts w:hint="eastAsia"/>
          <w:highlight w:val="none"/>
        </w:rPr>
      </w:pPr>
    </w:p>
    <w:p w14:paraId="36AB8AF1">
      <w:pPr>
        <w:bidi w:val="0"/>
        <w:rPr>
          <w:rFonts w:hint="eastAsia"/>
          <w:highlight w:val="none"/>
        </w:rPr>
      </w:pPr>
    </w:p>
    <w:p w14:paraId="5596A559">
      <w:pPr>
        <w:bidi w:val="0"/>
        <w:rPr>
          <w:rFonts w:hint="eastAsia"/>
          <w:highlight w:val="none"/>
        </w:rPr>
      </w:pPr>
    </w:p>
    <w:p w14:paraId="43826D2E">
      <w:pPr>
        <w:bidi w:val="0"/>
        <w:rPr>
          <w:rFonts w:hint="eastAsia"/>
          <w:highlight w:val="none"/>
        </w:rPr>
      </w:pPr>
    </w:p>
    <w:p w14:paraId="5987E83A">
      <w:pPr>
        <w:bidi w:val="0"/>
        <w:rPr>
          <w:rFonts w:hint="eastAsia"/>
          <w:highlight w:val="none"/>
        </w:rPr>
      </w:pPr>
    </w:p>
    <w:p w14:paraId="53C7845C">
      <w:pPr>
        <w:bidi w:val="0"/>
        <w:rPr>
          <w:rFonts w:hint="eastAsia"/>
          <w:highlight w:val="none"/>
          <w:lang w:val="zh-CN"/>
        </w:rPr>
      </w:pPr>
      <w:r>
        <w:rPr>
          <w:rFonts w:hint="eastAsia"/>
          <w:highlight w:val="none"/>
          <w:lang w:val="zh-CN"/>
        </w:rPr>
        <w:br w:type="page"/>
      </w:r>
    </w:p>
    <w:p w14:paraId="23CDE4AA">
      <w:pPr>
        <w:pStyle w:val="3"/>
        <w:bidi w:val="0"/>
        <w:rPr>
          <w:rFonts w:hint="eastAsia"/>
          <w:highlight w:val="none"/>
          <w:lang w:val="zh-CN"/>
        </w:rPr>
      </w:pPr>
      <w:bookmarkStart w:id="112" w:name="_Toc22095"/>
      <w:bookmarkStart w:id="113" w:name="_Toc16626"/>
      <w:r>
        <w:rPr>
          <w:rFonts w:hint="eastAsia"/>
          <w:highlight w:val="none"/>
          <w:lang w:val="zh-CN"/>
        </w:rPr>
        <w:t>第七章 磋商响应文件格式</w:t>
      </w:r>
      <w:bookmarkEnd w:id="112"/>
      <w:bookmarkEnd w:id="113"/>
    </w:p>
    <w:p w14:paraId="0A0EDAEF">
      <w:pPr>
        <w:bidi w:val="0"/>
        <w:rPr>
          <w:rFonts w:hint="eastAsia"/>
          <w:highlight w:val="none"/>
        </w:rPr>
      </w:pPr>
    </w:p>
    <w:p w14:paraId="56B50293">
      <w:pPr>
        <w:bidi w:val="0"/>
        <w:rPr>
          <w:rFonts w:hint="eastAsia"/>
          <w:highlight w:val="none"/>
        </w:rPr>
      </w:pPr>
    </w:p>
    <w:p w14:paraId="6A497376">
      <w:pPr>
        <w:bidi w:val="0"/>
        <w:rPr>
          <w:rFonts w:hint="eastAsia"/>
          <w:highlight w:val="none"/>
        </w:rPr>
      </w:pPr>
    </w:p>
    <w:p w14:paraId="7281FF18">
      <w:pPr>
        <w:bidi w:val="0"/>
        <w:rPr>
          <w:rFonts w:hint="eastAsia"/>
          <w:highlight w:val="none"/>
        </w:rPr>
      </w:pPr>
    </w:p>
    <w:p w14:paraId="0A810EFD">
      <w:pPr>
        <w:bidi w:val="0"/>
        <w:rPr>
          <w:rFonts w:hint="eastAsia"/>
          <w:highlight w:val="none"/>
        </w:rPr>
      </w:pPr>
    </w:p>
    <w:p w14:paraId="45D31EB4">
      <w:pPr>
        <w:bidi w:val="0"/>
        <w:rPr>
          <w:rFonts w:hint="eastAsia"/>
          <w:highlight w:val="none"/>
        </w:rPr>
      </w:pPr>
    </w:p>
    <w:p w14:paraId="181F0C6A">
      <w:pPr>
        <w:bidi w:val="0"/>
        <w:rPr>
          <w:rFonts w:hint="eastAsia"/>
          <w:highlight w:val="none"/>
        </w:rPr>
      </w:pPr>
    </w:p>
    <w:p w14:paraId="38E0791A">
      <w:pPr>
        <w:bidi w:val="0"/>
        <w:rPr>
          <w:rFonts w:hint="eastAsia"/>
          <w:highlight w:val="none"/>
        </w:rPr>
      </w:pPr>
    </w:p>
    <w:p w14:paraId="52FD2199">
      <w:pPr>
        <w:bidi w:val="0"/>
        <w:rPr>
          <w:rFonts w:hint="eastAsia"/>
          <w:highlight w:val="none"/>
        </w:rPr>
      </w:pPr>
    </w:p>
    <w:p w14:paraId="7BDC0543">
      <w:pPr>
        <w:spacing w:line="360" w:lineRule="auto"/>
        <w:ind w:firstLine="2800" w:firstLineChars="1000"/>
        <w:rPr>
          <w:rFonts w:hint="eastAsia" w:ascii="宋体" w:hAnsi="宋体"/>
          <w:color w:val="auto"/>
          <w:sz w:val="28"/>
          <w:szCs w:val="28"/>
          <w:highlight w:val="none"/>
          <w:u w:val="single"/>
        </w:rPr>
      </w:pPr>
    </w:p>
    <w:p w14:paraId="7FB44960">
      <w:pPr>
        <w:spacing w:line="360" w:lineRule="auto"/>
        <w:ind w:firstLine="1400" w:firstLineChars="500"/>
        <w:rPr>
          <w:rFonts w:ascii="宋体" w:hAnsi="宋体"/>
          <w:color w:val="auto"/>
          <w:sz w:val="28"/>
          <w:szCs w:val="28"/>
          <w:highlight w:val="none"/>
          <w:u w:val="single"/>
        </w:rPr>
      </w:pPr>
      <w:r>
        <w:rPr>
          <w:rFonts w:ascii="宋体" w:hAnsi="宋体"/>
          <w:color w:val="auto"/>
          <w:sz w:val="28"/>
          <w:szCs w:val="28"/>
          <w:highlight w:val="none"/>
          <w:u w:val="single"/>
        </w:rPr>
        <w:br w:type="page"/>
      </w:r>
    </w:p>
    <w:p w14:paraId="25A91515">
      <w:pPr>
        <w:spacing w:line="360" w:lineRule="auto"/>
        <w:ind w:firstLine="1400" w:firstLineChars="500"/>
        <w:rPr>
          <w:rFonts w:ascii="宋体" w:hAnsi="宋体"/>
          <w:color w:val="auto"/>
          <w:sz w:val="28"/>
          <w:szCs w:val="28"/>
          <w:highlight w:val="none"/>
          <w:u w:val="single"/>
        </w:rPr>
      </w:pPr>
    </w:p>
    <w:p w14:paraId="2F7D1FF4">
      <w:pPr>
        <w:spacing w:line="360" w:lineRule="auto"/>
        <w:ind w:firstLine="1400" w:firstLineChars="500"/>
        <w:rPr>
          <w:rFonts w:ascii="宋体" w:hAnsi="宋体"/>
          <w:color w:val="auto"/>
          <w:sz w:val="20"/>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14:paraId="314B044C">
      <w:pPr>
        <w:spacing w:line="360" w:lineRule="auto"/>
        <w:jc w:val="center"/>
        <w:rPr>
          <w:rFonts w:ascii="宋体" w:hAnsi="宋体"/>
          <w:color w:val="auto"/>
          <w:sz w:val="20"/>
          <w:highlight w:val="none"/>
        </w:rPr>
      </w:pPr>
    </w:p>
    <w:p w14:paraId="2A46C3ED">
      <w:pPr>
        <w:spacing w:line="360" w:lineRule="auto"/>
        <w:rPr>
          <w:rFonts w:hint="eastAsia" w:ascii="宋体" w:hAnsi="宋体"/>
          <w:color w:val="auto"/>
          <w:sz w:val="20"/>
          <w:highlight w:val="none"/>
        </w:rPr>
      </w:pPr>
    </w:p>
    <w:p w14:paraId="5FDAAD0C">
      <w:pPr>
        <w:spacing w:line="360" w:lineRule="auto"/>
        <w:rPr>
          <w:rFonts w:hint="eastAsia" w:ascii="宋体" w:hAnsi="宋体"/>
          <w:color w:val="auto"/>
          <w:sz w:val="20"/>
          <w:highlight w:val="none"/>
        </w:rPr>
      </w:pPr>
    </w:p>
    <w:p w14:paraId="18E5B183">
      <w:pPr>
        <w:spacing w:line="360" w:lineRule="auto"/>
        <w:rPr>
          <w:rFonts w:hint="eastAsia" w:ascii="宋体" w:hAnsi="宋体"/>
          <w:color w:val="auto"/>
          <w:sz w:val="20"/>
          <w:highlight w:val="none"/>
        </w:rPr>
      </w:pPr>
    </w:p>
    <w:p w14:paraId="3A814F1B">
      <w:pPr>
        <w:spacing w:line="360" w:lineRule="auto"/>
        <w:rPr>
          <w:rFonts w:hint="eastAsia" w:ascii="宋体" w:hAnsi="宋体"/>
          <w:color w:val="auto"/>
          <w:sz w:val="20"/>
          <w:highlight w:val="none"/>
        </w:rPr>
      </w:pPr>
    </w:p>
    <w:p w14:paraId="6BC4D2B9">
      <w:pPr>
        <w:spacing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磋商响应文件</w:t>
      </w:r>
    </w:p>
    <w:p w14:paraId="7E5BFC17">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1FFFF2CD">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18B0881C">
      <w:pPr>
        <w:spacing w:line="360" w:lineRule="auto"/>
        <w:rPr>
          <w:rFonts w:ascii="宋体" w:hAnsi="宋体"/>
          <w:color w:val="auto"/>
          <w:sz w:val="28"/>
          <w:szCs w:val="28"/>
          <w:highlight w:val="none"/>
        </w:rPr>
      </w:pPr>
    </w:p>
    <w:p w14:paraId="392931A4">
      <w:pPr>
        <w:spacing w:line="360" w:lineRule="auto"/>
        <w:rPr>
          <w:rFonts w:ascii="宋体" w:hAnsi="宋体"/>
          <w:color w:val="auto"/>
          <w:sz w:val="28"/>
          <w:szCs w:val="28"/>
          <w:highlight w:val="none"/>
        </w:rPr>
      </w:pPr>
    </w:p>
    <w:p w14:paraId="650E33F4">
      <w:pPr>
        <w:spacing w:line="360" w:lineRule="auto"/>
        <w:rPr>
          <w:rFonts w:ascii="宋体" w:hAnsi="宋体"/>
          <w:color w:val="auto"/>
          <w:sz w:val="28"/>
          <w:szCs w:val="28"/>
          <w:highlight w:val="none"/>
        </w:rPr>
      </w:pPr>
    </w:p>
    <w:p w14:paraId="1F267618">
      <w:pPr>
        <w:spacing w:line="360" w:lineRule="auto"/>
        <w:rPr>
          <w:rFonts w:ascii="宋体" w:hAnsi="宋体"/>
          <w:color w:val="auto"/>
          <w:sz w:val="28"/>
          <w:szCs w:val="28"/>
          <w:highlight w:val="none"/>
        </w:rPr>
      </w:pPr>
    </w:p>
    <w:p w14:paraId="7B1CA413">
      <w:pPr>
        <w:spacing w:line="360" w:lineRule="auto"/>
        <w:rPr>
          <w:rFonts w:ascii="宋体" w:hAnsi="宋体"/>
          <w:color w:val="auto"/>
          <w:sz w:val="28"/>
          <w:szCs w:val="28"/>
          <w:highlight w:val="none"/>
        </w:rPr>
      </w:pPr>
    </w:p>
    <w:p w14:paraId="08399ED0">
      <w:pPr>
        <w:spacing w:line="360" w:lineRule="auto"/>
        <w:rPr>
          <w:rFonts w:ascii="宋体" w:hAnsi="宋体"/>
          <w:color w:val="auto"/>
          <w:sz w:val="28"/>
          <w:szCs w:val="28"/>
          <w:highlight w:val="none"/>
        </w:rPr>
      </w:pPr>
    </w:p>
    <w:p w14:paraId="46014448">
      <w:pPr>
        <w:spacing w:line="360" w:lineRule="auto"/>
        <w:rPr>
          <w:rFonts w:ascii="宋体" w:hAnsi="宋体"/>
          <w:color w:val="auto"/>
          <w:sz w:val="28"/>
          <w:szCs w:val="28"/>
          <w:highlight w:val="none"/>
        </w:rPr>
      </w:pPr>
    </w:p>
    <w:p w14:paraId="20A0155E">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 xml:space="preserve"> 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6A23FBEB">
      <w:pPr>
        <w:spacing w:line="360" w:lineRule="auto"/>
        <w:ind w:firstLine="840" w:firstLineChars="300"/>
        <w:jc w:val="left"/>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53BCE2BB">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63D0C489">
      <w:pPr>
        <w:bidi w:val="0"/>
        <w:rPr>
          <w:rFonts w:hint="eastAsia"/>
          <w:highlight w:val="none"/>
        </w:rPr>
      </w:pPr>
    </w:p>
    <w:p w14:paraId="44856AF1">
      <w:pPr>
        <w:bidi w:val="0"/>
        <w:rPr>
          <w:rFonts w:hint="eastAsia"/>
          <w:highlight w:val="none"/>
        </w:rPr>
      </w:pPr>
    </w:p>
    <w:p w14:paraId="2E031EAA">
      <w:pPr>
        <w:bidi w:val="0"/>
        <w:rPr>
          <w:rFonts w:hint="eastAsia"/>
          <w:highlight w:val="none"/>
          <w:lang w:val="zh-CN"/>
        </w:rPr>
      </w:pPr>
    </w:p>
    <w:p w14:paraId="0623FB03">
      <w:pPr>
        <w:bidi w:val="0"/>
        <w:rPr>
          <w:rFonts w:hint="eastAsia"/>
          <w:highlight w:val="none"/>
          <w:lang w:val="zh-CN"/>
        </w:rPr>
      </w:pPr>
    </w:p>
    <w:p w14:paraId="7CDA8DFC">
      <w:pPr>
        <w:autoSpaceDE w:val="0"/>
        <w:autoSpaceDN w:val="0"/>
        <w:adjustRightInd w:val="0"/>
        <w:spacing w:line="360" w:lineRule="auto"/>
        <w:jc w:val="center"/>
        <w:rPr>
          <w:rFonts w:hint="eastAsia" w:ascii="宋体" w:hAnsi="宋体"/>
          <w:color w:val="auto"/>
          <w:sz w:val="44"/>
          <w:szCs w:val="44"/>
          <w:highlight w:val="none"/>
          <w:lang w:val="zh-CN"/>
        </w:rPr>
      </w:pPr>
    </w:p>
    <w:p w14:paraId="2E13DEA4">
      <w:pPr>
        <w:autoSpaceDE w:val="0"/>
        <w:autoSpaceDN w:val="0"/>
        <w:adjustRightInd w:val="0"/>
        <w:spacing w:line="360" w:lineRule="auto"/>
        <w:jc w:val="center"/>
        <w:rPr>
          <w:rFonts w:ascii="宋体" w:hAnsi="宋体"/>
          <w:color w:val="auto"/>
          <w:sz w:val="44"/>
          <w:szCs w:val="44"/>
          <w:highlight w:val="none"/>
          <w:lang w:val="zh-CN"/>
        </w:rPr>
      </w:pPr>
      <w:r>
        <w:rPr>
          <w:rFonts w:hint="eastAsia" w:ascii="宋体" w:hAnsi="宋体"/>
          <w:color w:val="auto"/>
          <w:sz w:val="44"/>
          <w:szCs w:val="44"/>
          <w:highlight w:val="none"/>
          <w:lang w:val="zh-CN"/>
        </w:rPr>
        <w:t>目  录</w:t>
      </w:r>
    </w:p>
    <w:p w14:paraId="178BB90B">
      <w:pPr>
        <w:autoSpaceDE w:val="0"/>
        <w:autoSpaceDN w:val="0"/>
        <w:adjustRightInd w:val="0"/>
        <w:spacing w:line="480" w:lineRule="auto"/>
        <w:rPr>
          <w:rFonts w:hint="eastAsia" w:ascii="宋体" w:hAnsi="宋体"/>
          <w:color w:val="auto"/>
          <w:sz w:val="24"/>
          <w:highlight w:val="none"/>
          <w:u w:val="single"/>
        </w:rPr>
      </w:pPr>
    </w:p>
    <w:p w14:paraId="5B62FFBB">
      <w:pPr>
        <w:autoSpaceDE w:val="0"/>
        <w:autoSpaceDN w:val="0"/>
        <w:adjustRightInd w:val="0"/>
        <w:spacing w:line="480" w:lineRule="auto"/>
        <w:rPr>
          <w:rFonts w:hint="eastAsia" w:ascii="宋体" w:hAnsi="宋体"/>
          <w:color w:val="auto"/>
          <w:sz w:val="24"/>
          <w:highlight w:val="none"/>
          <w:u w:val="single"/>
        </w:rPr>
      </w:pPr>
    </w:p>
    <w:p w14:paraId="229AA51E">
      <w:pPr>
        <w:autoSpaceDE w:val="0"/>
        <w:autoSpaceDN w:val="0"/>
        <w:adjustRightInd w:val="0"/>
        <w:spacing w:line="480" w:lineRule="auto"/>
        <w:jc w:val="center"/>
        <w:rPr>
          <w:rFonts w:hint="eastAsia" w:ascii="宋体" w:hAnsi="宋体"/>
          <w:color w:val="auto"/>
          <w:sz w:val="24"/>
          <w:highlight w:val="none"/>
          <w:u w:val="single"/>
        </w:rPr>
      </w:pPr>
      <w:r>
        <w:rPr>
          <w:rFonts w:hint="eastAsia" w:ascii="宋体" w:hAnsi="宋体"/>
          <w:color w:val="auto"/>
          <w:sz w:val="24"/>
          <w:highlight w:val="none"/>
          <w:u w:val="single"/>
        </w:rPr>
        <w:t>要求自行编制目录，并编制对应页码。</w:t>
      </w:r>
    </w:p>
    <w:p w14:paraId="2A394D1B">
      <w:pPr>
        <w:bidi w:val="0"/>
        <w:rPr>
          <w:rFonts w:hint="eastAsia"/>
          <w:highlight w:val="none"/>
        </w:rPr>
      </w:pPr>
    </w:p>
    <w:p w14:paraId="607C5F55">
      <w:pPr>
        <w:bidi w:val="0"/>
        <w:rPr>
          <w:rFonts w:hint="eastAsia"/>
          <w:highlight w:val="none"/>
        </w:rPr>
      </w:pPr>
    </w:p>
    <w:p w14:paraId="2C1FECA4">
      <w:pPr>
        <w:bidi w:val="0"/>
        <w:rPr>
          <w:rFonts w:hint="eastAsia"/>
          <w:highlight w:val="none"/>
        </w:rPr>
      </w:pPr>
    </w:p>
    <w:p w14:paraId="639FB715">
      <w:pPr>
        <w:bidi w:val="0"/>
        <w:rPr>
          <w:rFonts w:hint="eastAsia"/>
          <w:highlight w:val="none"/>
        </w:rPr>
      </w:pPr>
    </w:p>
    <w:p w14:paraId="74E83558">
      <w:pPr>
        <w:bidi w:val="0"/>
        <w:rPr>
          <w:rFonts w:hint="eastAsia"/>
          <w:highlight w:val="none"/>
        </w:rPr>
      </w:pPr>
    </w:p>
    <w:p w14:paraId="29E9C173">
      <w:pPr>
        <w:bidi w:val="0"/>
        <w:rPr>
          <w:rFonts w:hint="eastAsia"/>
          <w:highlight w:val="none"/>
        </w:rPr>
      </w:pPr>
    </w:p>
    <w:p w14:paraId="753753F7">
      <w:pPr>
        <w:bidi w:val="0"/>
        <w:rPr>
          <w:rFonts w:hint="eastAsia"/>
          <w:highlight w:val="none"/>
        </w:rPr>
      </w:pPr>
    </w:p>
    <w:p w14:paraId="5BB0B666">
      <w:pPr>
        <w:bidi w:val="0"/>
        <w:rPr>
          <w:rFonts w:hint="eastAsia"/>
          <w:highlight w:val="none"/>
        </w:rPr>
      </w:pPr>
    </w:p>
    <w:p w14:paraId="081A154E">
      <w:pPr>
        <w:bidi w:val="0"/>
        <w:rPr>
          <w:rFonts w:hint="eastAsia"/>
          <w:highlight w:val="none"/>
        </w:rPr>
      </w:pPr>
    </w:p>
    <w:p w14:paraId="4E3B4BB5">
      <w:pPr>
        <w:bidi w:val="0"/>
        <w:rPr>
          <w:rFonts w:hint="eastAsia"/>
          <w:highlight w:val="none"/>
        </w:rPr>
      </w:pPr>
    </w:p>
    <w:p w14:paraId="47CD262B">
      <w:pPr>
        <w:bidi w:val="0"/>
        <w:rPr>
          <w:rFonts w:hint="eastAsia"/>
          <w:highlight w:val="none"/>
        </w:rPr>
      </w:pPr>
    </w:p>
    <w:p w14:paraId="3499A511">
      <w:pPr>
        <w:spacing w:line="315" w:lineRule="auto"/>
        <w:ind w:firstLine="420" w:firstLineChars="200"/>
        <w:jc w:val="center"/>
        <w:rPr>
          <w:rFonts w:hint="eastAsia" w:ascii="宋体" w:hAnsi="宋体" w:cs="宋体"/>
          <w:color w:val="auto"/>
          <w:szCs w:val="21"/>
          <w:highlight w:val="none"/>
        </w:rPr>
      </w:pPr>
    </w:p>
    <w:p w14:paraId="2F461936">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5215F014">
      <w:pPr>
        <w:pStyle w:val="3"/>
        <w:numPr>
          <w:ilvl w:val="0"/>
          <w:numId w:val="0"/>
        </w:numPr>
        <w:bidi w:val="0"/>
        <w:rPr>
          <w:rFonts w:hint="eastAsia"/>
        </w:rPr>
      </w:pPr>
      <w:bookmarkStart w:id="114" w:name="_Toc29170"/>
      <w:r>
        <w:rPr>
          <w:rFonts w:hint="eastAsia"/>
          <w:highlight w:val="none"/>
          <w:lang w:val="en-US" w:eastAsia="zh-CN"/>
        </w:rPr>
        <w:t>一、</w:t>
      </w:r>
      <w:r>
        <w:rPr>
          <w:rFonts w:hint="eastAsia"/>
          <w:highlight w:val="none"/>
        </w:rPr>
        <w:t>报价函</w:t>
      </w:r>
      <w:r>
        <w:rPr>
          <w:rFonts w:hint="eastAsia"/>
          <w:highlight w:val="none"/>
          <w:lang w:val="en-US" w:eastAsia="zh-CN"/>
        </w:rPr>
        <w:t>及报价函附录</w:t>
      </w:r>
      <w:bookmarkEnd w:id="114"/>
    </w:p>
    <w:p w14:paraId="39E41F55">
      <w:pPr>
        <w:pStyle w:val="4"/>
        <w:bidi w:val="0"/>
        <w:rPr>
          <w:rFonts w:hint="eastAsia"/>
        </w:rPr>
      </w:pPr>
      <w:r>
        <w:rPr>
          <w:rFonts w:hint="eastAsia"/>
          <w:lang w:eastAsia="zh-CN"/>
        </w:rPr>
        <w:t>（</w:t>
      </w:r>
      <w:r>
        <w:rPr>
          <w:rFonts w:hint="eastAsia"/>
          <w:lang w:val="en-US" w:eastAsia="zh-CN"/>
        </w:rPr>
        <w:t>一）报价函</w:t>
      </w:r>
    </w:p>
    <w:p w14:paraId="6DBE1D01">
      <w:pPr>
        <w:spacing w:line="315"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（采购人全称）　　　　　　     　　</w:t>
      </w:r>
    </w:p>
    <w:p w14:paraId="77EA58F9">
      <w:p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我单位收到贵公司　</w:t>
      </w:r>
      <w:r>
        <w:rPr>
          <w:rFonts w:hint="eastAsia" w:ascii="宋体" w:hAnsi="宋体" w:cs="宋体"/>
          <w:color w:val="auto"/>
          <w:sz w:val="24"/>
          <w:szCs w:val="24"/>
          <w:highlight w:val="none"/>
          <w:u w:val="single"/>
        </w:rPr>
        <w:t>（项目名称、编号）　　　　　　　</w:t>
      </w:r>
      <w:r>
        <w:rPr>
          <w:rFonts w:hint="eastAsia" w:ascii="宋体" w:hAnsi="宋体" w:cs="宋体"/>
          <w:color w:val="auto"/>
          <w:sz w:val="24"/>
          <w:szCs w:val="24"/>
          <w:highlight w:val="none"/>
        </w:rPr>
        <w:t>竞争性磋商文件，经详细研究，我们决定参加组织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项目（编号为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）的竞争性磋商活动，为此，我方着重声明如下：</w:t>
      </w:r>
    </w:p>
    <w:p w14:paraId="00FB25B6">
      <w:pPr>
        <w:numPr>
          <w:ilvl w:val="0"/>
          <w:numId w:val="16"/>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我方愿意按照竞争性磋商响应文件中的一切要求，</w:t>
      </w:r>
      <w:r>
        <w:rPr>
          <w:rFonts w:hint="eastAsia" w:ascii="宋体" w:hAnsi="宋体"/>
          <w:color w:val="auto"/>
          <w:sz w:val="24"/>
          <w:szCs w:val="24"/>
          <w:highlight w:val="none"/>
          <w:lang w:val="zh-CN"/>
        </w:rPr>
        <w:t>按合同约定实施和完成承包工程，修补工程中的任何缺陷，工程质量达到</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r>
        <w:rPr>
          <w:rFonts w:hint="eastAsia" w:ascii="宋体" w:hAnsi="宋体" w:cs="宋体"/>
          <w:color w:val="auto"/>
          <w:sz w:val="24"/>
          <w:szCs w:val="24"/>
          <w:highlight w:val="none"/>
        </w:rPr>
        <w:t>磋商报价为：</w:t>
      </w:r>
      <w:r>
        <w:rPr>
          <w:rFonts w:hint="eastAsia" w:ascii="宋体" w:hAnsi="宋体"/>
          <w:color w:val="auto"/>
          <w:sz w:val="24"/>
          <w:szCs w:val="24"/>
          <w:highlight w:val="none"/>
          <w:lang w:val="zh-CN"/>
        </w:rPr>
        <w:t>人民币</w:t>
      </w:r>
      <w:r>
        <w:rPr>
          <w:rFonts w:ascii="宋体" w:hAnsi="宋体"/>
          <w:color w:val="auto"/>
          <w:sz w:val="24"/>
          <w:szCs w:val="24"/>
          <w:highlight w:val="none"/>
          <w:lang w:val="zh-CN"/>
        </w:rPr>
        <w:t>(</w:t>
      </w:r>
      <w:r>
        <w:rPr>
          <w:rFonts w:hint="eastAsia" w:ascii="宋体" w:hAnsi="宋体"/>
          <w:color w:val="auto"/>
          <w:sz w:val="24"/>
          <w:szCs w:val="24"/>
          <w:highlight w:val="none"/>
          <w:lang w:val="zh-CN"/>
        </w:rPr>
        <w:t>大写</w:t>
      </w:r>
      <w:r>
        <w:rPr>
          <w:rFonts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元</w:t>
      </w:r>
      <w:r>
        <w:rPr>
          <w:rFonts w:ascii="宋体" w:hAnsi="宋体"/>
          <w:color w:val="auto"/>
          <w:sz w:val="24"/>
          <w:szCs w:val="24"/>
          <w:highlight w:val="none"/>
          <w:lang w:val="zh-CN"/>
        </w:rPr>
        <w:t>(</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ascii="宋体" w:hAnsi="宋体"/>
          <w:color w:val="auto"/>
          <w:sz w:val="24"/>
          <w:szCs w:val="24"/>
          <w:highlight w:val="none"/>
          <w:lang w:val="zh-CN"/>
        </w:rPr>
        <w:t>)</w:t>
      </w:r>
      <w:r>
        <w:rPr>
          <w:rFonts w:hint="eastAsia" w:ascii="宋体" w:hAnsi="宋体"/>
          <w:color w:val="auto"/>
          <w:sz w:val="24"/>
          <w:szCs w:val="24"/>
          <w:highlight w:val="none"/>
          <w:lang w:val="zh-CN"/>
        </w:rPr>
        <w:t>的磋商总报价，工期</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54736A47">
      <w:pPr>
        <w:numPr>
          <w:ilvl w:val="0"/>
          <w:numId w:val="16"/>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我方承诺已经具备〈中华人民共和国政府采购法〉中规定的参加政府采购活动的供应商应当具备的条件：</w:t>
      </w:r>
    </w:p>
    <w:p w14:paraId="7164B7E3">
      <w:pPr>
        <w:numPr>
          <w:ilvl w:val="0"/>
          <w:numId w:val="17"/>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具有独立承担民事责任的能力；</w:t>
      </w:r>
    </w:p>
    <w:p w14:paraId="7AC6C93E">
      <w:pPr>
        <w:numPr>
          <w:ilvl w:val="0"/>
          <w:numId w:val="17"/>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具有良好的商业信誉和健全的财务会计制度；</w:t>
      </w:r>
    </w:p>
    <w:p w14:paraId="1422B974">
      <w:pPr>
        <w:numPr>
          <w:ilvl w:val="0"/>
          <w:numId w:val="17"/>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具有履行合同所必需的设备和专业技术能力；</w:t>
      </w:r>
    </w:p>
    <w:p w14:paraId="1C2184AC">
      <w:pPr>
        <w:numPr>
          <w:ilvl w:val="0"/>
          <w:numId w:val="17"/>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有依法缴纳税收和社会保障资金的良好记录；</w:t>
      </w:r>
    </w:p>
    <w:p w14:paraId="0A34B334">
      <w:pPr>
        <w:numPr>
          <w:ilvl w:val="0"/>
          <w:numId w:val="17"/>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参加此项采购活动前三年内，在经营活动中没有重大违法记录。</w:t>
      </w:r>
    </w:p>
    <w:p w14:paraId="15FD1A3F">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提供磋商须知规定的全部磋商响应文件，包括磋商响应文件正本、副本、首次报价一览表和电子文档。</w:t>
      </w:r>
    </w:p>
    <w:p w14:paraId="3D707D2A">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按磋商文件要求提供和交付的服务的磋商报价详见首次报价一览表。</w:t>
      </w:r>
    </w:p>
    <w:p w14:paraId="57CB496D">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我方承诺：完全理解磋商报价超过磋商时公布的预算金额时，响应文件将被拒绝。</w:t>
      </w:r>
    </w:p>
    <w:p w14:paraId="5CE4AB55">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保证忠实地执行双方所签订的合同，并承担合同规定的责任和义务。</w:t>
      </w:r>
    </w:p>
    <w:p w14:paraId="7229B5EF">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承诺完全满足和响应磋商文件中的各项商务和技术要求，若有偏差，已在磋商响应文件商务条款偏离表中予以明确特别说明。</w:t>
      </w:r>
    </w:p>
    <w:p w14:paraId="13066BE2">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保证遵守磋商文件的规定。</w:t>
      </w:r>
    </w:p>
    <w:p w14:paraId="10800066">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我方完全理解贵方不一定接受最低价的磋商或收到的任何响应文件。</w:t>
      </w:r>
    </w:p>
    <w:p w14:paraId="09DF36D4">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我方愿意向贵方提供任何与本项磋商有关的数据、情况和技术资料。若贵方需要，我方愿意提供我方</w:t>
      </w:r>
      <w:r>
        <w:rPr>
          <w:rFonts w:hint="eastAsia" w:ascii="宋体" w:hAnsi="宋体" w:cs="宋体"/>
          <w:color w:val="auto"/>
          <w:sz w:val="24"/>
          <w:szCs w:val="24"/>
          <w:highlight w:val="none"/>
          <w:lang w:eastAsia="zh-CN"/>
        </w:rPr>
        <w:t>做出</w:t>
      </w:r>
      <w:r>
        <w:rPr>
          <w:rFonts w:hint="eastAsia" w:ascii="宋体" w:hAnsi="宋体" w:cs="宋体"/>
          <w:color w:val="auto"/>
          <w:sz w:val="24"/>
          <w:szCs w:val="24"/>
          <w:highlight w:val="none"/>
        </w:rPr>
        <w:t>的一切承诺的证明材料。</w:t>
      </w:r>
    </w:p>
    <w:p w14:paraId="42691B09">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我方已详细审核全部磋商响应文件，包括磋商响应文件修改书（如有的话）、参考资料及有关附件，确认无误。</w:t>
      </w:r>
    </w:p>
    <w:p w14:paraId="615DE33B">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eastAsia="宋体" w:cs="宋体"/>
          <w:sz w:val="24"/>
          <w:szCs w:val="24"/>
          <w:highlight w:val="none"/>
          <w:lang w:val="zh-TW" w:eastAsia="zh-TW"/>
        </w:rPr>
        <w:t>本投标自开标之日起天内有效。</w:t>
      </w:r>
    </w:p>
    <w:p w14:paraId="05EAA145">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我方承诺接受磋商文件中〈商务主要条款〉的全部条款且无任何异议。</w:t>
      </w:r>
    </w:p>
    <w:p w14:paraId="079C6DF4">
      <w:pPr>
        <w:numPr>
          <w:ilvl w:val="0"/>
          <w:numId w:val="18"/>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15C6428A">
      <w:pPr>
        <w:numPr>
          <w:ilvl w:val="0"/>
          <w:numId w:val="19"/>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提供虚假材料谋取中标、成交的；</w:t>
      </w:r>
    </w:p>
    <w:p w14:paraId="2C377757">
      <w:pPr>
        <w:numPr>
          <w:ilvl w:val="0"/>
          <w:numId w:val="19"/>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采取不正当手段诋毁、排挤其他供应商的；</w:t>
      </w:r>
    </w:p>
    <w:p w14:paraId="0D8D38E4">
      <w:pPr>
        <w:numPr>
          <w:ilvl w:val="0"/>
          <w:numId w:val="19"/>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与采购人、其它供应商或者代理机构工作人员恶意串通的；</w:t>
      </w:r>
    </w:p>
    <w:p w14:paraId="59890A22">
      <w:pPr>
        <w:numPr>
          <w:ilvl w:val="0"/>
          <w:numId w:val="19"/>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向采购人、代理机构工作人员行贿或提供其他不正当利益的；</w:t>
      </w:r>
    </w:p>
    <w:p w14:paraId="37A34287">
      <w:pPr>
        <w:numPr>
          <w:ilvl w:val="0"/>
          <w:numId w:val="19"/>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未经代理机构同意，在采购过程中与采购人进行协商谈判的；</w:t>
      </w:r>
    </w:p>
    <w:p w14:paraId="62DC485D">
      <w:pPr>
        <w:numPr>
          <w:ilvl w:val="0"/>
          <w:numId w:val="19"/>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拒绝有关部门监督检查虚假情况的。</w:t>
      </w:r>
    </w:p>
    <w:p w14:paraId="61D7A691">
      <w:pPr>
        <w:numPr>
          <w:ilvl w:val="0"/>
          <w:numId w:val="20"/>
        </w:num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所有关于本次磋商的函电，请按下列地址联系。</w:t>
      </w:r>
    </w:p>
    <w:p w14:paraId="07389F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供应商全称（印章）：</w:t>
      </w:r>
    </w:p>
    <w:p w14:paraId="5DB758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　　　　　　　　　　　　　　　　　　       </w:t>
      </w:r>
    </w:p>
    <w:p w14:paraId="49DDDE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w:t>
      </w:r>
    </w:p>
    <w:p w14:paraId="201778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帐   号：　　　　　　　　　　　　　　　　　　　　　　　</w:t>
      </w:r>
    </w:p>
    <w:p w14:paraId="782D76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   话：　　　　　　　　　　　　　　　　　　　　　　　</w:t>
      </w:r>
    </w:p>
    <w:p w14:paraId="2C55CB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   真：　　　　　　　　　　　　　　　　　　　　　　　</w:t>
      </w:r>
    </w:p>
    <w:p w14:paraId="707608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邮   编：　　　　　　　　　　　　　　　　　　　　　　　</w:t>
      </w:r>
    </w:p>
    <w:p w14:paraId="75DA33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法定代表人或被授权人签字：　　　　　　　　　　　　　　　　　　　　　　</w:t>
      </w:r>
    </w:p>
    <w:p w14:paraId="752044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E324FDE">
      <w:pPr>
        <w:spacing w:line="360" w:lineRule="auto"/>
        <w:ind w:firstLine="480" w:firstLineChars="200"/>
        <w:rPr>
          <w:rFonts w:hint="eastAsia" w:ascii="宋体" w:hAnsi="宋体" w:cs="宋体"/>
          <w:color w:val="auto"/>
          <w:sz w:val="24"/>
          <w:szCs w:val="24"/>
          <w:highlight w:val="none"/>
        </w:rPr>
      </w:pPr>
    </w:p>
    <w:p w14:paraId="36DFB3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FB86FF9">
      <w:pPr>
        <w:spacing w:line="315" w:lineRule="auto"/>
        <w:ind w:firstLine="480" w:firstLineChars="200"/>
        <w:rPr>
          <w:rFonts w:hint="eastAsia" w:ascii="宋体" w:hAnsi="宋体" w:cs="宋体"/>
          <w:color w:val="auto"/>
          <w:sz w:val="24"/>
          <w:szCs w:val="24"/>
          <w:highlight w:val="none"/>
        </w:rPr>
      </w:pPr>
    </w:p>
    <w:p w14:paraId="45805FF0">
      <w:pPr>
        <w:spacing w:line="315" w:lineRule="auto"/>
        <w:ind w:firstLine="480" w:firstLineChars="200"/>
        <w:rPr>
          <w:rFonts w:hint="eastAsia" w:ascii="宋体" w:hAnsi="宋体" w:cs="宋体"/>
          <w:color w:val="auto"/>
          <w:sz w:val="24"/>
          <w:szCs w:val="24"/>
          <w:highlight w:val="none"/>
        </w:rPr>
      </w:pPr>
    </w:p>
    <w:p w14:paraId="0D34742C">
      <w:pPr>
        <w:spacing w:line="315" w:lineRule="auto"/>
        <w:ind w:firstLine="480" w:firstLineChars="200"/>
        <w:rPr>
          <w:rFonts w:hint="eastAsia" w:ascii="宋体" w:hAnsi="宋体" w:cs="宋体"/>
          <w:color w:val="auto"/>
          <w:sz w:val="24"/>
          <w:szCs w:val="24"/>
          <w:highlight w:val="none"/>
        </w:rPr>
      </w:pPr>
    </w:p>
    <w:p w14:paraId="2D059407">
      <w:pPr>
        <w:spacing w:line="315" w:lineRule="auto"/>
        <w:ind w:firstLine="480" w:firstLineChars="200"/>
        <w:rPr>
          <w:rFonts w:hint="eastAsia" w:ascii="宋体" w:hAnsi="宋体" w:cs="宋体"/>
          <w:color w:val="auto"/>
          <w:sz w:val="24"/>
          <w:szCs w:val="24"/>
          <w:highlight w:val="none"/>
        </w:rPr>
      </w:pPr>
    </w:p>
    <w:p w14:paraId="4693D451">
      <w:pPr>
        <w:spacing w:line="315" w:lineRule="auto"/>
        <w:ind w:firstLine="480" w:firstLineChars="200"/>
        <w:rPr>
          <w:rFonts w:hint="eastAsia" w:ascii="宋体" w:hAnsi="宋体" w:cs="宋体"/>
          <w:color w:val="auto"/>
          <w:sz w:val="24"/>
          <w:szCs w:val="24"/>
          <w:highlight w:val="none"/>
        </w:rPr>
      </w:pPr>
    </w:p>
    <w:p w14:paraId="7CB5BEAC">
      <w:pPr>
        <w:spacing w:line="315" w:lineRule="auto"/>
        <w:ind w:firstLine="480" w:firstLineChars="200"/>
        <w:rPr>
          <w:rFonts w:hint="eastAsia" w:ascii="宋体" w:hAnsi="宋体" w:cs="宋体"/>
          <w:color w:val="auto"/>
          <w:sz w:val="24"/>
          <w:szCs w:val="24"/>
          <w:highlight w:val="none"/>
        </w:rPr>
      </w:pPr>
    </w:p>
    <w:p w14:paraId="47F8DFE9">
      <w:pPr>
        <w:spacing w:line="315" w:lineRule="auto"/>
        <w:ind w:firstLine="480" w:firstLineChars="200"/>
        <w:rPr>
          <w:rFonts w:hint="eastAsia" w:ascii="宋体" w:hAnsi="宋体" w:cs="宋体"/>
          <w:color w:val="auto"/>
          <w:sz w:val="24"/>
          <w:szCs w:val="24"/>
          <w:highlight w:val="none"/>
        </w:rPr>
      </w:pPr>
    </w:p>
    <w:p w14:paraId="1A3DF903">
      <w:pPr>
        <w:spacing w:line="315" w:lineRule="auto"/>
        <w:ind w:firstLine="480" w:firstLineChars="200"/>
        <w:rPr>
          <w:rFonts w:hint="eastAsia" w:ascii="宋体" w:hAnsi="宋体" w:cs="宋体"/>
          <w:color w:val="auto"/>
          <w:sz w:val="24"/>
          <w:szCs w:val="24"/>
          <w:highlight w:val="none"/>
        </w:rPr>
      </w:pPr>
    </w:p>
    <w:p w14:paraId="2C03A312">
      <w:pPr>
        <w:spacing w:line="315" w:lineRule="auto"/>
        <w:ind w:firstLine="480" w:firstLineChars="200"/>
        <w:rPr>
          <w:rFonts w:hint="eastAsia" w:ascii="宋体" w:hAnsi="宋体" w:cs="宋体"/>
          <w:color w:val="auto"/>
          <w:sz w:val="24"/>
          <w:szCs w:val="24"/>
          <w:highlight w:val="none"/>
        </w:rPr>
      </w:pPr>
    </w:p>
    <w:p w14:paraId="34C73877">
      <w:pPr>
        <w:autoSpaceDE w:val="0"/>
        <w:autoSpaceDN w:val="0"/>
        <w:adjustRightInd w:val="0"/>
        <w:spacing w:line="360" w:lineRule="auto"/>
        <w:rPr>
          <w:rFonts w:ascii="宋体" w:hAnsi="宋体"/>
          <w:color w:val="auto"/>
          <w:sz w:val="24"/>
          <w:highlight w:val="none"/>
          <w:lang w:val="zh-CN"/>
        </w:rPr>
      </w:pPr>
    </w:p>
    <w:p w14:paraId="562FCE9A">
      <w:pPr>
        <w:autoSpaceDE w:val="0"/>
        <w:autoSpaceDN w:val="0"/>
        <w:adjustRightInd w:val="0"/>
        <w:spacing w:line="360" w:lineRule="auto"/>
        <w:rPr>
          <w:rFonts w:ascii="宋体" w:hAnsi="宋体"/>
          <w:color w:val="auto"/>
          <w:sz w:val="24"/>
          <w:highlight w:val="none"/>
          <w:lang w:val="zh-CN"/>
        </w:rPr>
      </w:pPr>
    </w:p>
    <w:p w14:paraId="7BEEFEA6">
      <w:pPr>
        <w:autoSpaceDE w:val="0"/>
        <w:autoSpaceDN w:val="0"/>
        <w:adjustRightInd w:val="0"/>
        <w:spacing w:line="360" w:lineRule="auto"/>
        <w:rPr>
          <w:rFonts w:ascii="宋体" w:hAnsi="宋体"/>
          <w:color w:val="auto"/>
          <w:sz w:val="24"/>
          <w:highlight w:val="none"/>
          <w:lang w:val="zh-CN"/>
        </w:rPr>
      </w:pPr>
    </w:p>
    <w:p w14:paraId="22F2CBB4">
      <w:pPr>
        <w:autoSpaceDE w:val="0"/>
        <w:autoSpaceDN w:val="0"/>
        <w:adjustRightInd w:val="0"/>
        <w:spacing w:line="360" w:lineRule="auto"/>
        <w:rPr>
          <w:rFonts w:ascii="宋体" w:hAnsi="宋体"/>
          <w:color w:val="auto"/>
          <w:sz w:val="24"/>
          <w:highlight w:val="none"/>
          <w:lang w:val="zh-CN"/>
        </w:rPr>
      </w:pPr>
    </w:p>
    <w:p w14:paraId="3851AB37">
      <w:pPr>
        <w:pStyle w:val="4"/>
        <w:bidi w:val="0"/>
        <w:jc w:val="center"/>
        <w:rPr>
          <w:lang w:val="zh-CN"/>
        </w:rPr>
      </w:pPr>
      <w:r>
        <w:rPr>
          <w:lang w:val="zh-CN"/>
        </w:rPr>
        <w:t>(二)</w:t>
      </w:r>
      <w:r>
        <w:rPr>
          <w:rFonts w:hint="eastAsia"/>
          <w:lang w:val="zh-CN"/>
        </w:rPr>
        <w:t>报价</w:t>
      </w:r>
      <w:r>
        <w:rPr>
          <w:lang w:val="zh-CN"/>
        </w:rPr>
        <w:t>函附录</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1"/>
        <w:gridCol w:w="6171"/>
        <w:gridCol w:w="1031"/>
      </w:tblGrid>
      <w:tr w14:paraId="42A8D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1341B170">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6E93BD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条款名称</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69B1E2D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ACAEE2">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是否</w:t>
            </w:r>
          </w:p>
          <w:p w14:paraId="13CB417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响应</w:t>
            </w:r>
          </w:p>
        </w:tc>
      </w:tr>
      <w:tr w14:paraId="5D08E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B1C83A7">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0FB409E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项目经理</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12BB03A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姓名：</w:t>
            </w:r>
            <w:r>
              <w:rPr>
                <w:rFonts w:ascii="宋体" w:hAnsi="宋体"/>
                <w:color w:val="auto"/>
                <w:szCs w:val="21"/>
                <w:highlight w:val="none"/>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D6F8777">
            <w:pPr>
              <w:autoSpaceDE w:val="0"/>
              <w:autoSpaceDN w:val="0"/>
              <w:adjustRightInd w:val="0"/>
              <w:spacing w:line="360" w:lineRule="auto"/>
              <w:rPr>
                <w:rFonts w:ascii="宋体" w:hAnsi="宋体"/>
                <w:color w:val="auto"/>
                <w:szCs w:val="21"/>
                <w:highlight w:val="none"/>
                <w:lang w:val="zh-CN"/>
              </w:rPr>
            </w:pPr>
          </w:p>
        </w:tc>
      </w:tr>
      <w:tr w14:paraId="58C7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640D17A">
            <w:pPr>
              <w:autoSpaceDE w:val="0"/>
              <w:autoSpaceDN w:val="0"/>
              <w:adjustRightInd w:val="0"/>
              <w:spacing w:line="360" w:lineRule="auto"/>
              <w:jc w:val="center"/>
              <w:rPr>
                <w:rFonts w:ascii="宋体" w:hAnsi="宋体"/>
                <w:color w:val="auto"/>
                <w:szCs w:val="21"/>
                <w:highlight w:val="none"/>
                <w:lang w:val="zh-CN"/>
              </w:rPr>
            </w:pPr>
            <w:r>
              <w:rPr>
                <w:rFonts w:ascii="宋体" w:hAnsi="宋体"/>
                <w:color w:val="auto"/>
                <w:szCs w:val="21"/>
                <w:highlight w:val="none"/>
                <w:lang w:val="zh-CN"/>
              </w:rPr>
              <w:t>2</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E5D112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工期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6F7B67FD">
            <w:pPr>
              <w:autoSpaceDE w:val="0"/>
              <w:autoSpaceDN w:val="0"/>
              <w:adjustRightInd w:val="0"/>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从签订合同之日起至10月31日。</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230E23C">
            <w:pPr>
              <w:autoSpaceDE w:val="0"/>
              <w:autoSpaceDN w:val="0"/>
              <w:adjustRightInd w:val="0"/>
              <w:spacing w:line="360" w:lineRule="auto"/>
              <w:rPr>
                <w:rFonts w:ascii="宋体" w:hAnsi="宋体"/>
                <w:color w:val="auto"/>
                <w:szCs w:val="21"/>
                <w:highlight w:val="none"/>
                <w:lang w:val="zh-CN"/>
              </w:rPr>
            </w:pPr>
          </w:p>
        </w:tc>
      </w:tr>
      <w:tr w14:paraId="2A2A7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1D2E0DD">
            <w:pPr>
              <w:autoSpaceDE w:val="0"/>
              <w:autoSpaceDN w:val="0"/>
              <w:adjustRightInd w:val="0"/>
              <w:spacing w:line="360" w:lineRule="auto"/>
              <w:jc w:val="center"/>
              <w:rPr>
                <w:rFonts w:hint="eastAsia" w:ascii="宋体" w:hAnsi="宋体" w:eastAsia="宋体"/>
                <w:color w:val="auto"/>
                <w:szCs w:val="21"/>
                <w:highlight w:val="none"/>
                <w:lang w:val="zh-CN" w:eastAsia="zh-CN"/>
              </w:rPr>
            </w:pPr>
            <w:r>
              <w:rPr>
                <w:rFonts w:hint="eastAsia" w:ascii="宋体" w:hAnsi="宋体"/>
                <w:color w:val="auto"/>
                <w:szCs w:val="21"/>
                <w:highlight w:val="none"/>
                <w:lang w:val="en-US" w:eastAsia="zh-CN"/>
              </w:rPr>
              <w:t>3</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1216BF6">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zh-CN"/>
              </w:rPr>
              <w:t>履约担保</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122CF646">
            <w:pPr>
              <w:autoSpaceDE w:val="0"/>
              <w:autoSpaceDN w:val="0"/>
              <w:adjustRightIn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按合同约定</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A52953">
            <w:pPr>
              <w:autoSpaceDE w:val="0"/>
              <w:autoSpaceDN w:val="0"/>
              <w:adjustRightInd w:val="0"/>
              <w:spacing w:line="360" w:lineRule="auto"/>
              <w:rPr>
                <w:rFonts w:ascii="宋体" w:hAnsi="宋体"/>
                <w:color w:val="auto"/>
                <w:szCs w:val="21"/>
                <w:highlight w:val="none"/>
                <w:lang w:val="zh-CN"/>
              </w:rPr>
            </w:pPr>
          </w:p>
        </w:tc>
      </w:tr>
      <w:tr w14:paraId="545C7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494FFBA">
            <w:pPr>
              <w:autoSpaceDE w:val="0"/>
              <w:autoSpaceDN w:val="0"/>
              <w:adjustRightInd w:val="0"/>
              <w:spacing w:line="360" w:lineRule="auto"/>
              <w:jc w:val="center"/>
              <w:rPr>
                <w:rFonts w:hint="eastAsia" w:ascii="宋体" w:hAnsi="宋体" w:eastAsia="宋体"/>
                <w:color w:val="auto"/>
                <w:szCs w:val="21"/>
                <w:highlight w:val="none"/>
                <w:lang w:val="zh-CN" w:eastAsia="zh-CN"/>
              </w:rPr>
            </w:pPr>
            <w:r>
              <w:rPr>
                <w:rFonts w:hint="eastAsia" w:ascii="宋体" w:hAnsi="宋体"/>
                <w:color w:val="auto"/>
                <w:szCs w:val="21"/>
                <w:highlight w:val="none"/>
                <w:lang w:val="en-US" w:eastAsia="zh-CN"/>
              </w:rPr>
              <w:t>4</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9D28F9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分包</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4EA8B0BD">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0193BE2">
            <w:pPr>
              <w:autoSpaceDE w:val="0"/>
              <w:autoSpaceDN w:val="0"/>
              <w:adjustRightInd w:val="0"/>
              <w:spacing w:line="360" w:lineRule="auto"/>
              <w:rPr>
                <w:rFonts w:ascii="宋体" w:hAnsi="宋体"/>
                <w:color w:val="auto"/>
                <w:szCs w:val="21"/>
                <w:highlight w:val="none"/>
                <w:lang w:val="zh-CN"/>
              </w:rPr>
            </w:pPr>
          </w:p>
        </w:tc>
      </w:tr>
      <w:tr w14:paraId="5E0E0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19F0ED8">
            <w:pPr>
              <w:autoSpaceDE w:val="0"/>
              <w:autoSpaceDN w:val="0"/>
              <w:adjustRightInd w:val="0"/>
              <w:spacing w:line="360" w:lineRule="auto"/>
              <w:jc w:val="center"/>
              <w:rPr>
                <w:rFonts w:hint="eastAsia" w:ascii="宋体" w:hAnsi="宋体" w:eastAsia="宋体"/>
                <w:color w:val="auto"/>
                <w:szCs w:val="21"/>
                <w:highlight w:val="none"/>
                <w:lang w:val="zh-CN" w:eastAsia="zh-CN"/>
              </w:rPr>
            </w:pPr>
            <w:r>
              <w:rPr>
                <w:rFonts w:hint="eastAsia" w:ascii="宋体" w:hAnsi="宋体"/>
                <w:color w:val="auto"/>
                <w:szCs w:val="21"/>
                <w:highlight w:val="none"/>
                <w:lang w:val="en-US" w:eastAsia="zh-CN"/>
              </w:rPr>
              <w:t>5</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A41836A">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zh-CN"/>
              </w:rPr>
              <w:t>工期提前</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0CEB8405">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CA9B1FC">
            <w:pPr>
              <w:autoSpaceDE w:val="0"/>
              <w:autoSpaceDN w:val="0"/>
              <w:adjustRightInd w:val="0"/>
              <w:spacing w:line="360" w:lineRule="auto"/>
              <w:rPr>
                <w:rFonts w:ascii="宋体" w:hAnsi="宋体"/>
                <w:color w:val="auto"/>
                <w:szCs w:val="21"/>
                <w:highlight w:val="none"/>
                <w:lang w:val="zh-CN"/>
              </w:rPr>
            </w:pPr>
          </w:p>
        </w:tc>
      </w:tr>
      <w:tr w14:paraId="4521C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8379B59">
            <w:pPr>
              <w:autoSpaceDE w:val="0"/>
              <w:autoSpaceDN w:val="0"/>
              <w:adjustRightInd w:val="0"/>
              <w:spacing w:line="360" w:lineRule="auto"/>
              <w:jc w:val="center"/>
              <w:rPr>
                <w:rFonts w:hint="eastAsia" w:ascii="宋体" w:hAnsi="宋体" w:eastAsia="宋体"/>
                <w:color w:val="auto"/>
                <w:szCs w:val="21"/>
                <w:highlight w:val="none"/>
                <w:lang w:val="zh-CN" w:eastAsia="zh-CN"/>
              </w:rPr>
            </w:pPr>
            <w:r>
              <w:rPr>
                <w:rFonts w:hint="eastAsia" w:ascii="宋体" w:hAnsi="宋体"/>
                <w:color w:val="auto"/>
                <w:szCs w:val="21"/>
                <w:highlight w:val="none"/>
                <w:lang w:val="en-US" w:eastAsia="zh-CN"/>
              </w:rPr>
              <w:t>6</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106B2C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rPr>
              <w:t>质量标准</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458005D8">
            <w:pPr>
              <w:autoSpaceDE w:val="0"/>
              <w:autoSpaceDN w:val="0"/>
              <w:adjustRightInd w:val="0"/>
              <w:spacing w:line="360" w:lineRule="auto"/>
              <w:rPr>
                <w:rFonts w:ascii="宋体" w:hAnsi="宋体"/>
                <w:color w:val="auto"/>
                <w:kern w:val="15"/>
                <w:szCs w:val="21"/>
                <w:highlight w:val="none"/>
                <w:u w:val="single"/>
              </w:rPr>
            </w:pPr>
            <w:r>
              <w:rPr>
                <w:rFonts w:hint="eastAsia" w:ascii="宋体" w:hAnsi="宋体"/>
                <w:bCs/>
                <w:color w:val="auto"/>
                <w:highlight w:val="none"/>
              </w:rPr>
              <w:t>符合国家现行工程施工质量验收统一标准及相关标准的合格工程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ED3AEC1">
            <w:pPr>
              <w:autoSpaceDE w:val="0"/>
              <w:autoSpaceDN w:val="0"/>
              <w:adjustRightInd w:val="0"/>
              <w:spacing w:line="360" w:lineRule="auto"/>
              <w:rPr>
                <w:rFonts w:ascii="宋体" w:hAnsi="宋体"/>
                <w:color w:val="auto"/>
                <w:szCs w:val="21"/>
                <w:highlight w:val="none"/>
                <w:lang w:val="zh-CN"/>
              </w:rPr>
            </w:pPr>
          </w:p>
        </w:tc>
      </w:tr>
      <w:tr w14:paraId="4659E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EFC277D">
            <w:pPr>
              <w:autoSpaceDE w:val="0"/>
              <w:autoSpaceDN w:val="0"/>
              <w:adjustRightInd w:val="0"/>
              <w:spacing w:line="360" w:lineRule="auto"/>
              <w:jc w:val="center"/>
              <w:rPr>
                <w:rFonts w:hint="eastAsia" w:ascii="宋体" w:hAnsi="宋体" w:eastAsia="宋体"/>
                <w:color w:val="auto"/>
                <w:szCs w:val="21"/>
                <w:highlight w:val="none"/>
                <w:lang w:val="zh-CN" w:eastAsia="zh-CN"/>
              </w:rPr>
            </w:pPr>
            <w:r>
              <w:rPr>
                <w:rFonts w:hint="eastAsia" w:ascii="宋体" w:hAnsi="宋体"/>
                <w:color w:val="auto"/>
                <w:szCs w:val="21"/>
                <w:highlight w:val="none"/>
                <w:lang w:val="en-US" w:eastAsia="zh-CN"/>
              </w:rPr>
              <w:t>7</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243A2D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偏离</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00030870">
            <w:pPr>
              <w:autoSpaceDE w:val="0"/>
              <w:autoSpaceDN w:val="0"/>
              <w:adjustRightInd w:val="0"/>
              <w:spacing w:line="360" w:lineRule="auto"/>
              <w:rPr>
                <w:rFonts w:ascii="宋体" w:hAnsi="宋体"/>
                <w:color w:val="auto"/>
                <w:kern w:val="15"/>
                <w:szCs w:val="21"/>
                <w:highlight w:val="none"/>
              </w:rPr>
            </w:pPr>
            <w:r>
              <w:rPr>
                <w:rFonts w:hint="eastAsia" w:ascii="宋体" w:hAnsi="宋体"/>
                <w:color w:val="auto"/>
                <w:kern w:val="15"/>
                <w:szCs w:val="21"/>
                <w:highlight w:val="none"/>
              </w:rPr>
              <w:t>本工程不允许偏离</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98DE0F7">
            <w:pPr>
              <w:autoSpaceDE w:val="0"/>
              <w:autoSpaceDN w:val="0"/>
              <w:adjustRightInd w:val="0"/>
              <w:spacing w:line="360" w:lineRule="auto"/>
              <w:rPr>
                <w:rFonts w:ascii="宋体" w:hAnsi="宋体"/>
                <w:color w:val="auto"/>
                <w:szCs w:val="21"/>
                <w:highlight w:val="none"/>
                <w:lang w:val="zh-CN"/>
              </w:rPr>
            </w:pPr>
          </w:p>
        </w:tc>
      </w:tr>
      <w:tr w14:paraId="05218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A8B06A2">
            <w:pPr>
              <w:autoSpaceDE w:val="0"/>
              <w:autoSpaceDN w:val="0"/>
              <w:adjustRightInd w:val="0"/>
              <w:spacing w:line="360" w:lineRule="auto"/>
              <w:jc w:val="center"/>
              <w:rPr>
                <w:rFonts w:hint="eastAsia" w:ascii="宋体" w:hAnsi="宋体" w:eastAsia="宋体"/>
                <w:color w:val="auto"/>
                <w:szCs w:val="21"/>
                <w:highlight w:val="none"/>
                <w:lang w:val="zh-CN" w:eastAsia="zh-CN"/>
              </w:rPr>
            </w:pPr>
            <w:r>
              <w:rPr>
                <w:rFonts w:hint="eastAsia" w:ascii="宋体" w:hAnsi="宋体"/>
                <w:color w:val="auto"/>
                <w:szCs w:val="21"/>
                <w:highlight w:val="none"/>
                <w:lang w:val="en-US" w:eastAsia="zh-CN"/>
              </w:rPr>
              <w:t>8</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A5C249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保修期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7C69371B">
            <w:pPr>
              <w:autoSpaceDE w:val="0"/>
              <w:autoSpaceDN w:val="0"/>
              <w:adjustRightInd w:val="0"/>
              <w:spacing w:line="360" w:lineRule="auto"/>
              <w:jc w:val="left"/>
              <w:rPr>
                <w:rFonts w:hint="default" w:ascii="宋体" w:hAnsi="宋体" w:eastAsia="宋体"/>
                <w:color w:val="auto"/>
                <w:kern w:val="15"/>
                <w:szCs w:val="21"/>
                <w:highlight w:val="none"/>
                <w:u w:val="single"/>
                <w:lang w:val="en-US" w:eastAsia="zh-CN"/>
              </w:rPr>
            </w:pPr>
            <w:r>
              <w:rPr>
                <w:rFonts w:hint="eastAsia" w:ascii="宋体" w:hAnsi="宋体"/>
                <w:color w:val="auto"/>
                <w:kern w:val="15"/>
                <w:szCs w:val="21"/>
                <w:highlight w:val="none"/>
                <w:u w:val="none"/>
                <w:lang w:val="en-US" w:eastAsia="zh-CN"/>
              </w:rPr>
              <w:t>按合同约定</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FC1D119">
            <w:pPr>
              <w:autoSpaceDE w:val="0"/>
              <w:autoSpaceDN w:val="0"/>
              <w:adjustRightInd w:val="0"/>
              <w:spacing w:line="360" w:lineRule="auto"/>
              <w:rPr>
                <w:rFonts w:ascii="宋体" w:hAnsi="宋体"/>
                <w:color w:val="auto"/>
                <w:szCs w:val="21"/>
                <w:highlight w:val="none"/>
                <w:lang w:val="zh-CN"/>
              </w:rPr>
            </w:pPr>
          </w:p>
        </w:tc>
      </w:tr>
      <w:tr w14:paraId="7DE4B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49B9884E">
            <w:pPr>
              <w:autoSpaceDE w:val="0"/>
              <w:autoSpaceDN w:val="0"/>
              <w:adjustRightIn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F2BEFB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缺陷责任期</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6B466ED2">
            <w:pPr>
              <w:autoSpaceDE w:val="0"/>
              <w:autoSpaceDN w:val="0"/>
              <w:adjustRightIn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按合同约定</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20AC47A">
            <w:pPr>
              <w:autoSpaceDE w:val="0"/>
              <w:autoSpaceDN w:val="0"/>
              <w:adjustRightInd w:val="0"/>
              <w:spacing w:line="360" w:lineRule="auto"/>
              <w:rPr>
                <w:rFonts w:ascii="宋体" w:hAnsi="宋体"/>
                <w:color w:val="auto"/>
                <w:szCs w:val="21"/>
                <w:highlight w:val="none"/>
              </w:rPr>
            </w:pPr>
          </w:p>
        </w:tc>
      </w:tr>
      <w:tr w14:paraId="685E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7984F341">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A39ADE5">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w:t>
            </w:r>
          </w:p>
        </w:tc>
        <w:tc>
          <w:tcPr>
            <w:tcW w:w="6171" w:type="dxa"/>
            <w:tcBorders>
              <w:top w:val="single" w:color="auto" w:sz="4" w:space="0"/>
              <w:left w:val="single" w:color="auto" w:sz="4" w:space="0"/>
              <w:bottom w:val="single" w:color="auto" w:sz="4" w:space="0"/>
              <w:right w:val="single" w:color="auto" w:sz="4" w:space="0"/>
            </w:tcBorders>
            <w:noWrap w:val="0"/>
            <w:vAlign w:val="center"/>
          </w:tcPr>
          <w:p w14:paraId="2A193E62">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29C8F3E">
            <w:pPr>
              <w:autoSpaceDE w:val="0"/>
              <w:autoSpaceDN w:val="0"/>
              <w:adjustRightInd w:val="0"/>
              <w:spacing w:line="360" w:lineRule="auto"/>
              <w:rPr>
                <w:rFonts w:ascii="宋体" w:hAnsi="宋体"/>
                <w:color w:val="auto"/>
                <w:szCs w:val="21"/>
                <w:highlight w:val="none"/>
              </w:rPr>
            </w:pPr>
          </w:p>
        </w:tc>
      </w:tr>
    </w:tbl>
    <w:p w14:paraId="4A30CF3C">
      <w:pPr>
        <w:autoSpaceDE w:val="0"/>
        <w:autoSpaceDN w:val="0"/>
        <w:adjustRightInd w:val="0"/>
        <w:spacing w:line="360" w:lineRule="auto"/>
        <w:jc w:val="left"/>
        <w:rPr>
          <w:rFonts w:ascii="宋体" w:hAnsi="宋体"/>
          <w:color w:val="auto"/>
          <w:highlight w:val="none"/>
        </w:rPr>
      </w:pPr>
    </w:p>
    <w:p w14:paraId="7433AD5F">
      <w:pPr>
        <w:autoSpaceDE w:val="0"/>
        <w:autoSpaceDN w:val="0"/>
        <w:adjustRightInd w:val="0"/>
        <w:spacing w:line="360" w:lineRule="auto"/>
        <w:ind w:firstLine="420" w:firstLineChars="200"/>
        <w:jc w:val="left"/>
        <w:rPr>
          <w:rFonts w:hint="eastAsia" w:ascii="宋体" w:hAnsi="宋体"/>
          <w:color w:val="auto"/>
          <w:highlight w:val="none"/>
        </w:rPr>
      </w:pPr>
    </w:p>
    <w:p w14:paraId="31ACF6FC">
      <w:pPr>
        <w:autoSpaceDE w:val="0"/>
        <w:autoSpaceDN w:val="0"/>
        <w:adjustRightInd w:val="0"/>
        <w:spacing w:line="360" w:lineRule="auto"/>
        <w:ind w:firstLine="420" w:firstLineChars="200"/>
        <w:jc w:val="left"/>
        <w:rPr>
          <w:rFonts w:hint="eastAsia" w:ascii="宋体" w:hAnsi="宋体"/>
          <w:color w:val="auto"/>
          <w:highlight w:val="none"/>
        </w:rPr>
      </w:pPr>
    </w:p>
    <w:p w14:paraId="469A18A1">
      <w:pPr>
        <w:autoSpaceDE w:val="0"/>
        <w:autoSpaceDN w:val="0"/>
        <w:adjustRightInd w:val="0"/>
        <w:spacing w:line="360" w:lineRule="auto"/>
        <w:ind w:firstLine="420" w:firstLineChars="200"/>
        <w:jc w:val="left"/>
        <w:rPr>
          <w:rFonts w:hint="eastAsia" w:ascii="宋体" w:hAnsi="宋体"/>
          <w:color w:val="auto"/>
          <w:highlight w:val="none"/>
        </w:rPr>
      </w:pPr>
    </w:p>
    <w:p w14:paraId="0647232A">
      <w:pPr>
        <w:autoSpaceDE w:val="0"/>
        <w:autoSpaceDN w:val="0"/>
        <w:adjustRightInd w:val="0"/>
        <w:spacing w:line="360" w:lineRule="auto"/>
        <w:ind w:firstLine="420" w:firstLineChars="200"/>
        <w:jc w:val="left"/>
        <w:rPr>
          <w:rFonts w:hint="eastAsia" w:ascii="宋体" w:hAnsi="宋体"/>
          <w:color w:val="auto"/>
          <w:highlight w:val="none"/>
        </w:rPr>
      </w:pPr>
    </w:p>
    <w:p w14:paraId="2F135445">
      <w:pPr>
        <w:spacing w:line="315" w:lineRule="auto"/>
        <w:ind w:firstLine="480" w:firstLineChars="200"/>
        <w:rPr>
          <w:rFonts w:hint="eastAsia" w:ascii="宋体" w:hAnsi="宋体" w:cs="宋体"/>
          <w:color w:val="auto"/>
          <w:sz w:val="24"/>
          <w:szCs w:val="24"/>
          <w:highlight w:val="none"/>
        </w:rPr>
      </w:pPr>
    </w:p>
    <w:p w14:paraId="478C24BB">
      <w:pPr>
        <w:spacing w:line="315" w:lineRule="auto"/>
        <w:rPr>
          <w:rFonts w:hint="eastAsia" w:ascii="宋体" w:hAnsi="宋体" w:cs="宋体"/>
          <w:color w:val="auto"/>
          <w:sz w:val="24"/>
          <w:szCs w:val="24"/>
          <w:highlight w:val="none"/>
        </w:rPr>
      </w:pPr>
    </w:p>
    <w:p w14:paraId="4DA082A0">
      <w:pPr>
        <w:spacing w:line="315" w:lineRule="auto"/>
        <w:jc w:val="center"/>
        <w:rPr>
          <w:rFonts w:hint="eastAsia" w:ascii="宋体" w:hAnsi="宋体" w:cs="宋体"/>
          <w:color w:val="auto"/>
          <w:sz w:val="24"/>
          <w:szCs w:val="24"/>
          <w:highlight w:val="none"/>
        </w:rPr>
      </w:pPr>
    </w:p>
    <w:p w14:paraId="441A76D3">
      <w:pPr>
        <w:pStyle w:val="3"/>
        <w:bidi w:val="0"/>
        <w:rPr>
          <w:rFonts w:hint="eastAsia" w:ascii="宋体" w:hAnsi="宋体" w:cs="宋体"/>
          <w:color w:val="auto"/>
          <w:szCs w:val="24"/>
          <w:highlight w:val="none"/>
        </w:rPr>
      </w:pPr>
      <w:r>
        <w:rPr>
          <w:rFonts w:ascii="宋体" w:hAnsi="宋体" w:cs="宋体"/>
          <w:color w:val="auto"/>
          <w:szCs w:val="24"/>
          <w:highlight w:val="none"/>
        </w:rPr>
        <w:br w:type="page"/>
      </w:r>
      <w:bookmarkStart w:id="115" w:name="_Toc2434"/>
      <w:r>
        <w:rPr>
          <w:rFonts w:hint="eastAsia"/>
          <w:lang w:val="en-US" w:eastAsia="zh-CN"/>
        </w:rPr>
        <w:t>二、</w:t>
      </w:r>
      <w:r>
        <w:rPr>
          <w:rFonts w:hint="eastAsia"/>
        </w:rPr>
        <w:t>法定代表人授权书</w:t>
      </w:r>
      <w:bookmarkEnd w:id="115"/>
    </w:p>
    <w:p w14:paraId="2FBE1225">
      <w:p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（采购人全称）　　　　　　　　</w:t>
      </w:r>
    </w:p>
    <w:p w14:paraId="2AC6119C">
      <w:pPr>
        <w:spacing w:line="315"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（供应商全称）法定代表人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（全权代表名称）为全权代表，参加贵公司组织的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）竞争性磋商活动，其在磋商中的一切活动本公司均予承认。</w:t>
      </w:r>
    </w:p>
    <w:p w14:paraId="76BC220A">
      <w:pPr>
        <w:spacing w:line="315" w:lineRule="auto"/>
        <w:ind w:firstLine="480" w:firstLineChars="200"/>
        <w:jc w:val="center"/>
        <w:rPr>
          <w:rFonts w:hint="eastAsia" w:ascii="宋体" w:hAnsi="宋体" w:cs="宋体"/>
          <w:color w:val="auto"/>
          <w:sz w:val="24"/>
          <w:szCs w:val="24"/>
          <w:highlight w:val="none"/>
        </w:rPr>
      </w:pPr>
    </w:p>
    <w:p w14:paraId="348ED796">
      <w:pPr>
        <w:spacing w:line="315" w:lineRule="auto"/>
        <w:ind w:firstLine="480" w:firstLineChars="200"/>
        <w:jc w:val="center"/>
        <w:rPr>
          <w:rFonts w:hint="eastAsia" w:ascii="宋体" w:hAnsi="宋体" w:cs="宋体"/>
          <w:color w:val="auto"/>
          <w:sz w:val="24"/>
          <w:szCs w:val="24"/>
          <w:highlight w:val="none"/>
        </w:rPr>
      </w:pPr>
    </w:p>
    <w:p w14:paraId="04E6B700">
      <w:p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w:t>
      </w:r>
    </w:p>
    <w:p w14:paraId="15C711BB">
      <w:pPr>
        <w:spacing w:line="315"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单位公章：</w:t>
      </w:r>
    </w:p>
    <w:p w14:paraId="5EAFB1C9">
      <w:pPr>
        <w:spacing w:line="315"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B573B6F">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被授权人签字：</w:t>
      </w:r>
      <w:r>
        <w:rPr>
          <w:rFonts w:hint="eastAsia" w:ascii="宋体" w:hAnsi="宋体" w:cs="宋体"/>
          <w:color w:val="auto"/>
          <w:sz w:val="24"/>
          <w:szCs w:val="24"/>
          <w:highlight w:val="none"/>
          <w:u w:val="single"/>
        </w:rPr>
        <w:t>　　　　　　　　　　　</w:t>
      </w:r>
    </w:p>
    <w:p w14:paraId="576DEC16">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w:t>
      </w:r>
    </w:p>
    <w:p w14:paraId="55A2FC7A">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详细通讯地址：</w:t>
      </w:r>
      <w:r>
        <w:rPr>
          <w:rFonts w:hint="eastAsia" w:ascii="宋体" w:hAnsi="宋体" w:cs="宋体"/>
          <w:color w:val="auto"/>
          <w:sz w:val="24"/>
          <w:szCs w:val="24"/>
          <w:highlight w:val="none"/>
          <w:u w:val="single"/>
        </w:rPr>
        <w:t>　　　　　　　　　　　　　　　　　　　　　　　　　　　</w:t>
      </w:r>
    </w:p>
    <w:p w14:paraId="66C11CBE">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　　　　　　　　　　</w:t>
      </w:r>
    </w:p>
    <w:p w14:paraId="1AD659D3">
      <w:pPr>
        <w:spacing w:line="480" w:lineRule="auto"/>
        <w:ind w:firstLine="480" w:firstLineChars="200"/>
        <w:rPr>
          <w:rFonts w:hint="eastAsia" w:ascii="宋体" w:hAnsi="宋体" w:cs="宋体"/>
          <w:color w:val="auto"/>
          <w:sz w:val="24"/>
          <w:szCs w:val="24"/>
          <w:highlight w:val="none"/>
        </w:rPr>
      </w:pPr>
    </w:p>
    <w:p w14:paraId="09E6FCE9">
      <w:pPr>
        <w:spacing w:line="480" w:lineRule="auto"/>
        <w:ind w:firstLine="480" w:firstLineChars="200"/>
        <w:rPr>
          <w:rFonts w:hint="eastAsia" w:ascii="宋体" w:hAnsi="宋体" w:cs="宋体"/>
          <w:color w:val="auto"/>
          <w:sz w:val="24"/>
          <w:szCs w:val="24"/>
          <w:highlight w:val="none"/>
        </w:rPr>
      </w:pPr>
    </w:p>
    <w:p w14:paraId="0F000A86">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以下贴被授权代理人的身份证复印件：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42F1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1367061E">
            <w:pPr>
              <w:spacing w:line="315" w:lineRule="auto"/>
              <w:ind w:firstLine="480" w:firstLineChars="200"/>
              <w:rPr>
                <w:rFonts w:hint="eastAsia" w:ascii="宋体" w:hAnsi="宋体" w:cs="宋体"/>
                <w:color w:val="auto"/>
                <w:sz w:val="24"/>
                <w:szCs w:val="24"/>
                <w:highlight w:val="none"/>
              </w:rPr>
            </w:pPr>
          </w:p>
          <w:p w14:paraId="36075828">
            <w:pPr>
              <w:spacing w:line="315" w:lineRule="auto"/>
              <w:ind w:firstLine="480" w:firstLineChars="200"/>
              <w:rPr>
                <w:rFonts w:hint="eastAsia" w:ascii="宋体" w:hAnsi="宋体" w:cs="宋体"/>
                <w:color w:val="auto"/>
                <w:sz w:val="24"/>
                <w:szCs w:val="24"/>
                <w:highlight w:val="none"/>
              </w:rPr>
            </w:pPr>
          </w:p>
          <w:p w14:paraId="29CEDF99">
            <w:pPr>
              <w:spacing w:line="315" w:lineRule="auto"/>
              <w:ind w:firstLine="480" w:firstLineChars="200"/>
              <w:rPr>
                <w:rFonts w:hint="eastAsia" w:ascii="宋体" w:hAnsi="宋体" w:cs="宋体"/>
                <w:color w:val="auto"/>
                <w:sz w:val="24"/>
                <w:szCs w:val="24"/>
                <w:highlight w:val="none"/>
              </w:rPr>
            </w:pPr>
          </w:p>
          <w:p w14:paraId="1760E7AF">
            <w:pPr>
              <w:spacing w:line="315" w:lineRule="auto"/>
              <w:ind w:firstLine="480" w:firstLineChars="200"/>
              <w:jc w:val="center"/>
              <w:rPr>
                <w:rFonts w:hint="eastAsia" w:ascii="宋体" w:hAnsi="宋体" w:cs="宋体"/>
                <w:color w:val="auto"/>
                <w:sz w:val="24"/>
                <w:szCs w:val="24"/>
                <w:highlight w:val="none"/>
              </w:rPr>
            </w:pPr>
          </w:p>
          <w:p w14:paraId="25C83FC6">
            <w:pPr>
              <w:spacing w:line="315" w:lineRule="auto"/>
              <w:ind w:firstLine="480" w:firstLineChars="200"/>
              <w:jc w:val="center"/>
              <w:rPr>
                <w:rFonts w:hint="eastAsia" w:ascii="宋体" w:hAnsi="宋体" w:cs="宋体"/>
                <w:color w:val="auto"/>
                <w:sz w:val="24"/>
                <w:szCs w:val="24"/>
                <w:highlight w:val="none"/>
              </w:rPr>
            </w:pPr>
          </w:p>
          <w:p w14:paraId="62D76EBA">
            <w:pPr>
              <w:spacing w:line="315"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被授权代理人身份证复印件</w:t>
            </w:r>
          </w:p>
          <w:p w14:paraId="40B9F09C">
            <w:pPr>
              <w:spacing w:line="315" w:lineRule="auto"/>
              <w:ind w:firstLine="480" w:firstLineChars="200"/>
              <w:jc w:val="center"/>
              <w:rPr>
                <w:rFonts w:hint="eastAsia" w:ascii="宋体" w:hAnsi="宋体" w:cs="宋体"/>
                <w:color w:val="auto"/>
                <w:sz w:val="24"/>
                <w:szCs w:val="24"/>
                <w:highlight w:val="none"/>
              </w:rPr>
            </w:pPr>
          </w:p>
          <w:p w14:paraId="6338C6AE">
            <w:pPr>
              <w:spacing w:line="315" w:lineRule="auto"/>
              <w:ind w:firstLine="480" w:firstLineChars="200"/>
              <w:jc w:val="center"/>
              <w:rPr>
                <w:rFonts w:hint="eastAsia" w:ascii="宋体" w:hAnsi="宋体" w:cs="宋体"/>
                <w:color w:val="auto"/>
                <w:sz w:val="24"/>
                <w:szCs w:val="24"/>
                <w:highlight w:val="none"/>
              </w:rPr>
            </w:pPr>
          </w:p>
          <w:p w14:paraId="22C377DB">
            <w:pPr>
              <w:spacing w:line="315" w:lineRule="auto"/>
              <w:ind w:firstLine="480" w:firstLineChars="200"/>
              <w:jc w:val="center"/>
              <w:rPr>
                <w:rFonts w:hint="eastAsia" w:ascii="宋体" w:hAnsi="宋体" w:cs="宋体"/>
                <w:color w:val="auto"/>
                <w:sz w:val="24"/>
                <w:szCs w:val="24"/>
                <w:highlight w:val="none"/>
              </w:rPr>
            </w:pPr>
          </w:p>
          <w:p w14:paraId="76D52F64">
            <w:pPr>
              <w:spacing w:line="315" w:lineRule="auto"/>
              <w:ind w:firstLine="480" w:firstLineChars="200"/>
              <w:jc w:val="center"/>
              <w:rPr>
                <w:rFonts w:hint="eastAsia" w:ascii="宋体" w:hAnsi="宋体" w:cs="宋体"/>
                <w:color w:val="auto"/>
                <w:sz w:val="24"/>
                <w:szCs w:val="24"/>
                <w:highlight w:val="none"/>
              </w:rPr>
            </w:pPr>
          </w:p>
        </w:tc>
      </w:tr>
    </w:tbl>
    <w:p w14:paraId="219B7AF4">
      <w:pPr>
        <w:spacing w:line="315" w:lineRule="auto"/>
        <w:rPr>
          <w:rFonts w:hint="eastAsia" w:ascii="宋体" w:hAnsi="宋体" w:cs="宋体"/>
          <w:color w:val="auto"/>
          <w:sz w:val="24"/>
          <w:szCs w:val="24"/>
          <w:highlight w:val="none"/>
        </w:rPr>
      </w:pPr>
    </w:p>
    <w:p w14:paraId="7FF30A7A">
      <w:pPr>
        <w:spacing w:line="315" w:lineRule="auto"/>
        <w:rPr>
          <w:rFonts w:hint="eastAsia" w:ascii="宋体" w:hAnsi="宋体" w:cs="宋体"/>
          <w:color w:val="auto"/>
          <w:sz w:val="24"/>
          <w:szCs w:val="24"/>
          <w:highlight w:val="none"/>
        </w:rPr>
      </w:pPr>
    </w:p>
    <w:p w14:paraId="13F2C927">
      <w:pPr>
        <w:spacing w:line="315" w:lineRule="auto"/>
        <w:rPr>
          <w:rFonts w:hint="eastAsia" w:ascii="宋体" w:hAnsi="宋体" w:cs="宋体"/>
          <w:color w:val="auto"/>
          <w:sz w:val="24"/>
          <w:szCs w:val="24"/>
          <w:highlight w:val="none"/>
        </w:rPr>
      </w:pPr>
    </w:p>
    <w:p w14:paraId="2D6EBA7C">
      <w:pPr>
        <w:pStyle w:val="3"/>
        <w:bidi w:val="0"/>
        <w:rPr>
          <w:lang w:val="zh-CN"/>
        </w:rPr>
      </w:pPr>
      <w:bookmarkStart w:id="116" w:name="_Toc12761"/>
      <w:r>
        <w:rPr>
          <w:rFonts w:hint="eastAsia"/>
          <w:lang w:val="en-US" w:eastAsia="zh-CN"/>
        </w:rPr>
        <w:t>三、</w:t>
      </w:r>
      <w:r>
        <w:rPr>
          <w:rFonts w:hint="eastAsia"/>
          <w:lang w:val="zh-CN"/>
        </w:rPr>
        <w:t>法定代表人身份证明</w:t>
      </w:r>
      <w:bookmarkEnd w:id="116"/>
    </w:p>
    <w:p w14:paraId="1A59EA2D">
      <w:pPr>
        <w:autoSpaceDE w:val="0"/>
        <w:autoSpaceDN w:val="0"/>
        <w:adjustRightInd w:val="0"/>
        <w:spacing w:line="360" w:lineRule="auto"/>
        <w:jc w:val="left"/>
        <w:rPr>
          <w:rFonts w:hint="eastAsia" w:ascii="宋体" w:hAnsi="宋体"/>
          <w:color w:val="auto"/>
          <w:sz w:val="28"/>
          <w:szCs w:val="28"/>
          <w:highlight w:val="none"/>
          <w:lang w:val="zh-CN"/>
        </w:rPr>
      </w:pPr>
    </w:p>
    <w:p w14:paraId="4A8D0FC2">
      <w:pPr>
        <w:autoSpaceDE w:val="0"/>
        <w:autoSpaceDN w:val="0"/>
        <w:adjustRightInd w:val="0"/>
        <w:spacing w:line="360" w:lineRule="auto"/>
        <w:jc w:val="left"/>
        <w:rPr>
          <w:rFonts w:ascii="宋体" w:hAnsi="宋体"/>
          <w:color w:val="auto"/>
          <w:sz w:val="24"/>
          <w:highlight w:val="none"/>
          <w:u w:val="single"/>
          <w:lang w:val="zh-CN"/>
        </w:rPr>
      </w:pPr>
      <w:r>
        <w:rPr>
          <w:rFonts w:hint="eastAsia" w:ascii="宋体" w:hAnsi="宋体"/>
          <w:color w:val="auto"/>
          <w:sz w:val="24"/>
          <w:highlight w:val="none"/>
          <w:lang w:val="zh-CN"/>
        </w:rPr>
        <w:t>供应商名称</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27A56602">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单位性质</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60D9F20E">
      <w:pPr>
        <w:autoSpaceDE w:val="0"/>
        <w:autoSpaceDN w:val="0"/>
        <w:adjustRightInd w:val="0"/>
        <w:spacing w:line="360" w:lineRule="auto"/>
        <w:jc w:val="left"/>
        <w:rPr>
          <w:rFonts w:ascii="宋体" w:hAnsi="宋体"/>
          <w:color w:val="auto"/>
          <w:sz w:val="24"/>
          <w:highlight w:val="none"/>
          <w:u w:val="single"/>
          <w:lang w:val="zh-CN"/>
        </w:rPr>
      </w:pPr>
      <w:r>
        <w:rPr>
          <w:rFonts w:hint="eastAsia" w:ascii="宋体" w:hAnsi="宋体"/>
          <w:color w:val="auto"/>
          <w:sz w:val="24"/>
          <w:highlight w:val="none"/>
          <w:lang w:val="zh-CN"/>
        </w:rPr>
        <w:t>地址</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p>
    <w:p w14:paraId="3401911C">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成立时间</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3B6BEBEC">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经营期限</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p>
    <w:p w14:paraId="68E03795">
      <w:pPr>
        <w:autoSpaceDE w:val="0"/>
        <w:autoSpaceDN w:val="0"/>
        <w:adjustRightInd w:val="0"/>
        <w:spacing w:line="360" w:lineRule="auto"/>
        <w:jc w:val="left"/>
        <w:rPr>
          <w:rFonts w:hint="eastAsia" w:ascii="宋体" w:hAnsi="宋体"/>
          <w:color w:val="auto"/>
          <w:sz w:val="24"/>
          <w:highlight w:val="none"/>
          <w:lang w:val="zh-CN"/>
        </w:rPr>
      </w:pPr>
      <w:r>
        <w:rPr>
          <w:rFonts w:hint="eastAsia" w:ascii="宋体" w:hAnsi="宋体"/>
          <w:color w:val="auto"/>
          <w:sz w:val="24"/>
          <w:highlight w:val="none"/>
          <w:lang w:val="zh-CN"/>
        </w:rPr>
        <w:t>姓名</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性别</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年龄</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 xml:space="preserve"> 职务</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p>
    <w:p w14:paraId="05402959">
      <w:pPr>
        <w:autoSpaceDE w:val="0"/>
        <w:autoSpaceDN w:val="0"/>
        <w:adjustRightInd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系</w:t>
      </w:r>
      <w:r>
        <w:rPr>
          <w:rFonts w:hint="eastAsia" w:ascii="宋体" w:hAnsi="宋体"/>
          <w:color w:val="auto"/>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zh-CN"/>
        </w:rPr>
        <w:t xml:space="preserve">      </w:t>
      </w:r>
      <w:r>
        <w:rPr>
          <w:rFonts w:ascii="宋体" w:hAnsi="宋体"/>
          <w:color w:val="auto"/>
          <w:sz w:val="24"/>
          <w:highlight w:val="none"/>
          <w:lang w:val="zh-CN"/>
        </w:rPr>
        <w:t>(</w:t>
      </w:r>
      <w:r>
        <w:rPr>
          <w:rFonts w:hint="eastAsia" w:ascii="宋体" w:hAnsi="宋体"/>
          <w:color w:val="auto"/>
          <w:sz w:val="24"/>
          <w:highlight w:val="none"/>
          <w:lang w:val="zh-CN"/>
        </w:rPr>
        <w:t>供应商名称</w:t>
      </w:r>
      <w:r>
        <w:rPr>
          <w:rFonts w:ascii="宋体" w:hAnsi="宋体"/>
          <w:color w:val="auto"/>
          <w:sz w:val="24"/>
          <w:highlight w:val="none"/>
          <w:lang w:val="zh-CN"/>
        </w:rPr>
        <w:t>)</w:t>
      </w:r>
      <w:r>
        <w:rPr>
          <w:rFonts w:hint="eastAsia" w:ascii="宋体" w:hAnsi="宋体"/>
          <w:color w:val="auto"/>
          <w:sz w:val="24"/>
          <w:highlight w:val="none"/>
          <w:lang w:val="zh-CN"/>
        </w:rPr>
        <w:t>的法定代表人。</w:t>
      </w:r>
    </w:p>
    <w:p w14:paraId="57FFDC69">
      <w:pPr>
        <w:autoSpaceDE w:val="0"/>
        <w:autoSpaceDN w:val="0"/>
        <w:adjustRightInd w:val="0"/>
        <w:spacing w:line="360" w:lineRule="auto"/>
        <w:jc w:val="left"/>
        <w:rPr>
          <w:rFonts w:ascii="宋体" w:hAnsi="宋体"/>
          <w:color w:val="auto"/>
          <w:sz w:val="24"/>
          <w:highlight w:val="none"/>
          <w:lang w:val="zh-CN"/>
        </w:rPr>
      </w:pPr>
      <w:r>
        <w:rPr>
          <w:rFonts w:ascii="宋体" w:hAnsi="宋体"/>
          <w:color w:val="auto"/>
          <w:sz w:val="24"/>
          <w:highlight w:val="none"/>
          <w:lang w:val="zh-CN"/>
        </w:rPr>
        <w:t xml:space="preserve">    </w:t>
      </w:r>
      <w:r>
        <w:rPr>
          <w:rFonts w:hint="eastAsia" w:ascii="宋体" w:hAnsi="宋体"/>
          <w:color w:val="auto"/>
          <w:sz w:val="24"/>
          <w:highlight w:val="none"/>
          <w:lang w:val="zh-CN"/>
        </w:rPr>
        <w:t>特此证明。</w:t>
      </w:r>
    </w:p>
    <w:p w14:paraId="4E0A6F0E">
      <w:pPr>
        <w:autoSpaceDE w:val="0"/>
        <w:autoSpaceDN w:val="0"/>
        <w:adjustRightInd w:val="0"/>
        <w:spacing w:line="360" w:lineRule="auto"/>
        <w:jc w:val="left"/>
        <w:rPr>
          <w:rFonts w:hint="eastAsia" w:ascii="宋体" w:hAnsi="宋体"/>
          <w:color w:val="auto"/>
          <w:sz w:val="24"/>
          <w:highlight w:val="none"/>
          <w:lang w:val="zh-CN"/>
        </w:rPr>
      </w:pPr>
    </w:p>
    <w:p w14:paraId="6CF3658E">
      <w:pPr>
        <w:spacing w:line="360" w:lineRule="auto"/>
        <w:rPr>
          <w:rFonts w:hint="eastAsia" w:ascii="宋体" w:hAnsi="宋体"/>
          <w:bCs/>
          <w:color w:val="auto"/>
          <w:sz w:val="24"/>
          <w:highlight w:val="none"/>
        </w:rPr>
      </w:pPr>
      <w:r>
        <w:rPr>
          <w:rFonts w:hint="eastAsia" w:ascii="宋体" w:hAnsi="宋体"/>
          <w:bCs/>
          <w:color w:val="auto"/>
          <w:sz w:val="24"/>
          <w:highlight w:val="none"/>
        </w:rPr>
        <w:t>后附：法定代表人身份证复印件加盖公章。</w:t>
      </w:r>
    </w:p>
    <w:p w14:paraId="49BE55E4">
      <w:pPr>
        <w:autoSpaceDE w:val="0"/>
        <w:autoSpaceDN w:val="0"/>
        <w:adjustRightInd w:val="0"/>
        <w:spacing w:line="360" w:lineRule="auto"/>
        <w:jc w:val="left"/>
        <w:rPr>
          <w:rFonts w:hint="eastAsia" w:ascii="宋体" w:hAnsi="宋体"/>
          <w:color w:val="auto"/>
          <w:sz w:val="24"/>
          <w:highlight w:val="none"/>
          <w:lang w:val="zh-CN"/>
        </w:rPr>
      </w:pPr>
    </w:p>
    <w:p w14:paraId="7B36607A">
      <w:pPr>
        <w:autoSpaceDE w:val="0"/>
        <w:autoSpaceDN w:val="0"/>
        <w:adjustRightInd w:val="0"/>
        <w:spacing w:line="360" w:lineRule="auto"/>
        <w:jc w:val="left"/>
        <w:rPr>
          <w:rFonts w:hint="eastAsia" w:ascii="宋体" w:hAnsi="宋体"/>
          <w:color w:val="auto"/>
          <w:sz w:val="24"/>
          <w:highlight w:val="none"/>
          <w:lang w:val="zh-CN"/>
        </w:rPr>
      </w:pPr>
    </w:p>
    <w:p w14:paraId="1019A601">
      <w:pPr>
        <w:autoSpaceDE w:val="0"/>
        <w:autoSpaceDN w:val="0"/>
        <w:adjustRightInd w:val="0"/>
        <w:spacing w:line="360" w:lineRule="auto"/>
        <w:jc w:val="left"/>
        <w:rPr>
          <w:rFonts w:hint="eastAsia" w:ascii="宋体" w:hAnsi="宋体"/>
          <w:color w:val="auto"/>
          <w:sz w:val="24"/>
          <w:highlight w:val="none"/>
          <w:lang w:val="zh-CN"/>
        </w:rPr>
      </w:pPr>
    </w:p>
    <w:p w14:paraId="2EFD48C8">
      <w:pPr>
        <w:autoSpaceDE w:val="0"/>
        <w:autoSpaceDN w:val="0"/>
        <w:adjustRightInd w:val="0"/>
        <w:spacing w:line="360" w:lineRule="auto"/>
        <w:jc w:val="left"/>
        <w:rPr>
          <w:rFonts w:hint="eastAsia" w:ascii="宋体" w:hAnsi="宋体"/>
          <w:color w:val="auto"/>
          <w:sz w:val="24"/>
          <w:highlight w:val="none"/>
          <w:lang w:val="zh-CN"/>
        </w:rPr>
      </w:pPr>
    </w:p>
    <w:p w14:paraId="51692E10">
      <w:pPr>
        <w:autoSpaceDE w:val="0"/>
        <w:autoSpaceDN w:val="0"/>
        <w:adjustRightInd w:val="0"/>
        <w:spacing w:line="360" w:lineRule="auto"/>
        <w:ind w:firstLine="4252" w:firstLineChars="1772"/>
        <w:jc w:val="left"/>
        <w:rPr>
          <w:rFonts w:ascii="宋体" w:hAnsi="宋体"/>
          <w:color w:val="auto"/>
          <w:sz w:val="24"/>
          <w:highlight w:val="none"/>
          <w:lang w:val="zh-CN"/>
        </w:rPr>
      </w:pPr>
      <w:r>
        <w:rPr>
          <w:rFonts w:hint="eastAsia" w:ascii="宋体" w:hAnsi="宋体"/>
          <w:color w:val="auto"/>
          <w:sz w:val="24"/>
          <w:highlight w:val="none"/>
          <w:lang w:val="zh-CN"/>
        </w:rPr>
        <w:t>供应商</w:t>
      </w:r>
      <w:r>
        <w:rPr>
          <w:rFonts w:ascii="宋体" w:hAnsi="宋体"/>
          <w:color w:val="auto"/>
          <w:sz w:val="24"/>
          <w:highlight w:val="none"/>
          <w:lang w:val="zh-CN"/>
        </w:rPr>
        <w:t>：</w:t>
      </w:r>
      <w:r>
        <w:rPr>
          <w:rFonts w:hint="eastAsia" w:ascii="宋体" w:hAnsi="宋体"/>
          <w:color w:val="auto"/>
          <w:sz w:val="24"/>
          <w:highlight w:val="none"/>
          <w:u w:val="single"/>
          <w:lang w:val="zh-CN"/>
        </w:rPr>
        <w:t xml:space="preserve">          </w:t>
      </w:r>
      <w:r>
        <w:rPr>
          <w:rFonts w:ascii="宋体" w:hAnsi="宋体"/>
          <w:color w:val="auto"/>
          <w:sz w:val="24"/>
          <w:highlight w:val="none"/>
          <w:lang w:val="zh-CN"/>
        </w:rPr>
        <w:t>(</w:t>
      </w:r>
      <w:r>
        <w:rPr>
          <w:rFonts w:hint="eastAsia" w:ascii="宋体" w:hAnsi="宋体"/>
          <w:color w:val="auto"/>
          <w:sz w:val="24"/>
          <w:highlight w:val="none"/>
          <w:lang w:val="zh-CN"/>
        </w:rPr>
        <w:t>盖单位章</w:t>
      </w:r>
      <w:r>
        <w:rPr>
          <w:rFonts w:ascii="宋体" w:hAnsi="宋体"/>
          <w:color w:val="auto"/>
          <w:sz w:val="24"/>
          <w:highlight w:val="none"/>
          <w:lang w:val="zh-CN"/>
        </w:rPr>
        <w:t>)</w:t>
      </w:r>
    </w:p>
    <w:p w14:paraId="764949AC">
      <w:pPr>
        <w:autoSpaceDE w:val="0"/>
        <w:autoSpaceDN w:val="0"/>
        <w:adjustRightInd w:val="0"/>
        <w:spacing w:line="360" w:lineRule="auto"/>
        <w:ind w:firstLine="6480" w:firstLineChars="2700"/>
        <w:jc w:val="left"/>
        <w:rPr>
          <w:rFonts w:hint="eastAsia" w:ascii="宋体" w:hAnsi="宋体"/>
          <w:color w:val="auto"/>
          <w:sz w:val="24"/>
          <w:highlight w:val="none"/>
          <w:lang w:val="zh-CN"/>
        </w:rPr>
      </w:pPr>
    </w:p>
    <w:p w14:paraId="2FFF5F7C">
      <w:pPr>
        <w:autoSpaceDE w:val="0"/>
        <w:autoSpaceDN w:val="0"/>
        <w:adjustRightInd w:val="0"/>
        <w:spacing w:line="360" w:lineRule="auto"/>
        <w:ind w:firstLine="4252" w:firstLineChars="1772"/>
        <w:jc w:val="left"/>
        <w:rPr>
          <w:rFonts w:ascii="宋体" w:hAnsi="宋体"/>
          <w:color w:val="auto"/>
          <w:sz w:val="24"/>
          <w:highlight w:val="none"/>
          <w:lang w:val="zh-CN"/>
        </w:rPr>
      </w:pP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1530FC02">
      <w:pPr>
        <w:autoSpaceDE w:val="0"/>
        <w:autoSpaceDN w:val="0"/>
        <w:adjustRightInd w:val="0"/>
        <w:spacing w:line="360" w:lineRule="auto"/>
        <w:jc w:val="left"/>
        <w:rPr>
          <w:rFonts w:ascii="宋体" w:hAnsi="宋体"/>
          <w:color w:val="auto"/>
          <w:sz w:val="24"/>
          <w:highlight w:val="none"/>
          <w:lang w:val="zh-CN"/>
        </w:rPr>
      </w:pPr>
    </w:p>
    <w:p w14:paraId="436C3ABA">
      <w:pPr>
        <w:spacing w:line="315" w:lineRule="auto"/>
        <w:rPr>
          <w:rFonts w:hint="eastAsia" w:ascii="宋体" w:hAnsi="宋体" w:cs="宋体"/>
          <w:color w:val="auto"/>
          <w:sz w:val="24"/>
          <w:szCs w:val="24"/>
          <w:highlight w:val="none"/>
        </w:rPr>
      </w:pPr>
    </w:p>
    <w:p w14:paraId="671748D8">
      <w:pPr>
        <w:spacing w:line="315" w:lineRule="auto"/>
        <w:rPr>
          <w:rFonts w:hint="eastAsia" w:ascii="宋体" w:hAnsi="宋体" w:cs="宋体"/>
          <w:color w:val="auto"/>
          <w:sz w:val="24"/>
          <w:szCs w:val="24"/>
          <w:highlight w:val="none"/>
        </w:rPr>
      </w:pPr>
    </w:p>
    <w:p w14:paraId="2AE3B311">
      <w:pPr>
        <w:spacing w:line="315" w:lineRule="auto"/>
        <w:rPr>
          <w:rFonts w:hint="eastAsia" w:ascii="宋体" w:hAnsi="宋体" w:cs="宋体"/>
          <w:color w:val="auto"/>
          <w:sz w:val="24"/>
          <w:szCs w:val="24"/>
          <w:highlight w:val="none"/>
        </w:rPr>
      </w:pPr>
    </w:p>
    <w:p w14:paraId="17347003">
      <w:pPr>
        <w:spacing w:line="315" w:lineRule="auto"/>
        <w:rPr>
          <w:rFonts w:hint="eastAsia" w:ascii="宋体" w:hAnsi="宋体" w:cs="宋体"/>
          <w:color w:val="auto"/>
          <w:sz w:val="24"/>
          <w:szCs w:val="24"/>
          <w:highlight w:val="none"/>
        </w:rPr>
      </w:pPr>
    </w:p>
    <w:p w14:paraId="7D7FD15E">
      <w:pPr>
        <w:spacing w:line="315" w:lineRule="auto"/>
        <w:rPr>
          <w:rFonts w:hint="eastAsia" w:ascii="宋体" w:hAnsi="宋体" w:cs="宋体"/>
          <w:color w:val="auto"/>
          <w:sz w:val="24"/>
          <w:szCs w:val="24"/>
          <w:highlight w:val="none"/>
        </w:rPr>
      </w:pPr>
    </w:p>
    <w:p w14:paraId="19C62DAA">
      <w:pPr>
        <w:spacing w:line="315" w:lineRule="auto"/>
        <w:rPr>
          <w:rFonts w:hint="eastAsia" w:ascii="宋体" w:hAnsi="宋体" w:cs="宋体"/>
          <w:color w:val="auto"/>
          <w:sz w:val="24"/>
          <w:szCs w:val="24"/>
          <w:highlight w:val="none"/>
        </w:rPr>
      </w:pPr>
    </w:p>
    <w:p w14:paraId="6CF0DF3F">
      <w:pPr>
        <w:spacing w:line="315" w:lineRule="auto"/>
        <w:rPr>
          <w:rFonts w:hint="eastAsia" w:ascii="宋体" w:hAnsi="宋体" w:cs="宋体"/>
          <w:color w:val="auto"/>
          <w:sz w:val="24"/>
          <w:szCs w:val="24"/>
          <w:highlight w:val="none"/>
        </w:rPr>
      </w:pPr>
    </w:p>
    <w:p w14:paraId="3824B4EF">
      <w:pPr>
        <w:spacing w:line="315" w:lineRule="auto"/>
        <w:rPr>
          <w:rFonts w:hint="eastAsia" w:ascii="宋体" w:hAnsi="宋体" w:cs="宋体"/>
          <w:color w:val="auto"/>
          <w:sz w:val="24"/>
          <w:szCs w:val="24"/>
          <w:highlight w:val="none"/>
        </w:rPr>
      </w:pPr>
    </w:p>
    <w:p w14:paraId="38AB1665">
      <w:pPr>
        <w:spacing w:line="315" w:lineRule="auto"/>
        <w:rPr>
          <w:rFonts w:hint="eastAsia" w:ascii="宋体" w:hAnsi="宋体" w:cs="宋体"/>
          <w:color w:val="auto"/>
          <w:sz w:val="24"/>
          <w:szCs w:val="24"/>
          <w:highlight w:val="none"/>
        </w:rPr>
      </w:pPr>
    </w:p>
    <w:p w14:paraId="2B459F03">
      <w:pPr>
        <w:spacing w:line="315" w:lineRule="auto"/>
        <w:rPr>
          <w:rFonts w:hint="eastAsia" w:ascii="宋体" w:hAnsi="宋体" w:cs="宋体"/>
          <w:color w:val="auto"/>
          <w:sz w:val="24"/>
          <w:szCs w:val="24"/>
          <w:highlight w:val="none"/>
        </w:rPr>
      </w:pPr>
    </w:p>
    <w:p w14:paraId="37145B5D">
      <w:pPr>
        <w:pStyle w:val="3"/>
        <w:bidi w:val="0"/>
        <w:rPr>
          <w:rFonts w:hint="eastAsia"/>
          <w:lang w:val="zh-CN"/>
        </w:rPr>
      </w:pPr>
      <w:bookmarkStart w:id="117" w:name="_Toc16312"/>
      <w:r>
        <w:rPr>
          <w:rFonts w:hint="eastAsia"/>
          <w:lang w:val="en-US" w:eastAsia="zh-CN"/>
        </w:rPr>
        <w:t>四、</w:t>
      </w:r>
      <w:r>
        <w:rPr>
          <w:rFonts w:hint="eastAsia"/>
        </w:rPr>
        <w:t>首次报价一览表</w:t>
      </w:r>
      <w:bookmarkEnd w:id="117"/>
      <w:r>
        <w:rPr>
          <w:rFonts w:hint="eastAsia"/>
          <w:lang w:val="zh-CN"/>
        </w:rPr>
        <w:t>（</w:t>
      </w:r>
      <w:r>
        <w:rPr>
          <w:rFonts w:hint="eastAsia"/>
          <w:lang w:val="en-US" w:eastAsia="zh-CN"/>
        </w:rPr>
        <w:t>以政采云平台生成为准</w:t>
      </w:r>
      <w:r>
        <w:rPr>
          <w:rFonts w:hint="eastAsia"/>
          <w:lang w:val="zh-CN"/>
        </w:rPr>
        <w:t>）</w:t>
      </w:r>
    </w:p>
    <w:p w14:paraId="386A47BC">
      <w:pPr>
        <w:bidi w:val="0"/>
        <w:rPr>
          <w:rFonts w:hint="eastAsia"/>
        </w:rPr>
      </w:pPr>
    </w:p>
    <w:p w14:paraId="5F7320E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项目名称：                       </w:t>
      </w:r>
    </w:p>
    <w:p w14:paraId="65981C5D">
      <w:pPr>
        <w:spacing w:line="360" w:lineRule="auto"/>
        <w:jc w:val="left"/>
        <w:rPr>
          <w:rFonts w:hint="eastAsia" w:ascii="宋体" w:hAnsi="宋体"/>
          <w:color w:val="auto"/>
          <w:szCs w:val="21"/>
          <w:highlight w:val="none"/>
        </w:rPr>
      </w:pPr>
      <w:r>
        <w:rPr>
          <w:rFonts w:hint="eastAsia" w:ascii="宋体" w:hAnsi="宋体"/>
          <w:color w:val="auto"/>
          <w:szCs w:val="21"/>
          <w:highlight w:val="none"/>
        </w:rPr>
        <w:t>招标编号：</w:t>
      </w:r>
      <w:r>
        <w:rPr>
          <w:rFonts w:hint="eastAsia" w:ascii="宋体" w:hAnsi="宋体"/>
          <w:bCs/>
          <w:color w:val="auto"/>
          <w:szCs w:val="21"/>
          <w:highlight w:val="none"/>
        </w:rPr>
        <w:t xml:space="preserve">                                           </w:t>
      </w:r>
      <w:r>
        <w:rPr>
          <w:rFonts w:hint="eastAsia" w:ascii="宋体" w:hAnsi="宋体"/>
          <w:color w:val="auto"/>
          <w:szCs w:val="21"/>
          <w:highlight w:val="none"/>
        </w:rPr>
        <w:t>磋商时间：   年  月  日</w:t>
      </w:r>
    </w:p>
    <w:tbl>
      <w:tblPr>
        <w:tblStyle w:val="22"/>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645"/>
        <w:gridCol w:w="1418"/>
        <w:gridCol w:w="1559"/>
        <w:gridCol w:w="1418"/>
        <w:gridCol w:w="1417"/>
        <w:gridCol w:w="1363"/>
      </w:tblGrid>
      <w:tr w14:paraId="102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77" w:type="dxa"/>
            <w:noWrap w:val="0"/>
            <w:vAlign w:val="center"/>
          </w:tcPr>
          <w:p w14:paraId="471ABAA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供应商</w:t>
            </w:r>
          </w:p>
        </w:tc>
        <w:tc>
          <w:tcPr>
            <w:tcW w:w="1645" w:type="dxa"/>
            <w:tcBorders>
              <w:right w:val="single" w:color="auto" w:sz="4" w:space="0"/>
            </w:tcBorders>
            <w:noWrap w:val="0"/>
            <w:vAlign w:val="center"/>
          </w:tcPr>
          <w:p w14:paraId="38DA055F">
            <w:pPr>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报价</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元）</w:t>
            </w:r>
          </w:p>
        </w:tc>
        <w:tc>
          <w:tcPr>
            <w:tcW w:w="1418" w:type="dxa"/>
            <w:tcBorders>
              <w:right w:val="single" w:color="auto" w:sz="4" w:space="0"/>
            </w:tcBorders>
            <w:noWrap w:val="0"/>
            <w:vAlign w:val="center"/>
          </w:tcPr>
          <w:p w14:paraId="7D6D42A2">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资质等级</w:t>
            </w:r>
          </w:p>
        </w:tc>
        <w:tc>
          <w:tcPr>
            <w:tcW w:w="1559" w:type="dxa"/>
            <w:tcBorders>
              <w:right w:val="single" w:color="auto" w:sz="4" w:space="0"/>
            </w:tcBorders>
            <w:noWrap w:val="0"/>
            <w:vAlign w:val="center"/>
          </w:tcPr>
          <w:p w14:paraId="7F739CDE">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工期</w:t>
            </w:r>
          </w:p>
        </w:tc>
        <w:tc>
          <w:tcPr>
            <w:tcW w:w="1418" w:type="dxa"/>
            <w:tcBorders>
              <w:right w:val="single" w:color="auto" w:sz="4" w:space="0"/>
            </w:tcBorders>
            <w:noWrap w:val="0"/>
            <w:vAlign w:val="center"/>
          </w:tcPr>
          <w:p w14:paraId="192DB00C">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磋商保证金</w:t>
            </w:r>
          </w:p>
        </w:tc>
        <w:tc>
          <w:tcPr>
            <w:tcW w:w="1417" w:type="dxa"/>
            <w:tcBorders>
              <w:right w:val="single" w:color="auto" w:sz="4" w:space="0"/>
            </w:tcBorders>
            <w:noWrap w:val="0"/>
            <w:vAlign w:val="center"/>
          </w:tcPr>
          <w:p w14:paraId="22A8F700">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质量标准</w:t>
            </w:r>
          </w:p>
        </w:tc>
        <w:tc>
          <w:tcPr>
            <w:tcW w:w="1363" w:type="dxa"/>
            <w:tcBorders>
              <w:right w:val="single" w:color="auto" w:sz="4" w:space="0"/>
            </w:tcBorders>
            <w:noWrap w:val="0"/>
            <w:vAlign w:val="center"/>
          </w:tcPr>
          <w:p w14:paraId="4AA7921E">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优惠条件及服务承诺</w:t>
            </w:r>
          </w:p>
        </w:tc>
      </w:tr>
      <w:tr w14:paraId="24CA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77" w:type="dxa"/>
            <w:noWrap w:val="0"/>
            <w:vAlign w:val="center"/>
          </w:tcPr>
          <w:p w14:paraId="1CFDBB3E">
            <w:pPr>
              <w:spacing w:line="360" w:lineRule="auto"/>
              <w:rPr>
                <w:rFonts w:hint="eastAsia" w:ascii="宋体" w:hAnsi="宋体"/>
                <w:color w:val="auto"/>
                <w:sz w:val="21"/>
                <w:szCs w:val="21"/>
                <w:highlight w:val="none"/>
              </w:rPr>
            </w:pPr>
          </w:p>
        </w:tc>
        <w:tc>
          <w:tcPr>
            <w:tcW w:w="1645" w:type="dxa"/>
            <w:tcBorders>
              <w:right w:val="single" w:color="auto" w:sz="4" w:space="0"/>
            </w:tcBorders>
            <w:noWrap w:val="0"/>
            <w:vAlign w:val="center"/>
          </w:tcPr>
          <w:p w14:paraId="00E144AE">
            <w:pPr>
              <w:spacing w:line="360" w:lineRule="auto"/>
              <w:jc w:val="center"/>
              <w:rPr>
                <w:rFonts w:hint="eastAsia" w:ascii="宋体" w:hAnsi="宋体"/>
                <w:color w:val="auto"/>
                <w:sz w:val="21"/>
                <w:szCs w:val="21"/>
                <w:highlight w:val="none"/>
              </w:rPr>
            </w:pPr>
          </w:p>
        </w:tc>
        <w:tc>
          <w:tcPr>
            <w:tcW w:w="1418" w:type="dxa"/>
            <w:tcBorders>
              <w:right w:val="single" w:color="auto" w:sz="4" w:space="0"/>
            </w:tcBorders>
            <w:noWrap w:val="0"/>
            <w:vAlign w:val="center"/>
          </w:tcPr>
          <w:p w14:paraId="77B88BCF">
            <w:pPr>
              <w:spacing w:line="360" w:lineRule="auto"/>
              <w:jc w:val="center"/>
              <w:rPr>
                <w:rFonts w:hint="eastAsia" w:ascii="宋体" w:hAnsi="宋体"/>
                <w:color w:val="auto"/>
                <w:sz w:val="21"/>
                <w:szCs w:val="21"/>
                <w:highlight w:val="none"/>
              </w:rPr>
            </w:pPr>
          </w:p>
        </w:tc>
        <w:tc>
          <w:tcPr>
            <w:tcW w:w="1559" w:type="dxa"/>
            <w:tcBorders>
              <w:right w:val="single" w:color="auto" w:sz="4" w:space="0"/>
            </w:tcBorders>
            <w:noWrap w:val="0"/>
            <w:vAlign w:val="center"/>
          </w:tcPr>
          <w:p w14:paraId="044713AC">
            <w:pPr>
              <w:spacing w:line="360" w:lineRule="auto"/>
              <w:jc w:val="center"/>
              <w:rPr>
                <w:rFonts w:hint="eastAsia" w:ascii="宋体" w:hAnsi="宋体"/>
                <w:color w:val="auto"/>
                <w:sz w:val="21"/>
                <w:szCs w:val="21"/>
                <w:highlight w:val="none"/>
              </w:rPr>
            </w:pPr>
          </w:p>
        </w:tc>
        <w:tc>
          <w:tcPr>
            <w:tcW w:w="1418" w:type="dxa"/>
            <w:tcBorders>
              <w:bottom w:val="single" w:color="auto" w:sz="4" w:space="0"/>
              <w:right w:val="single" w:color="auto" w:sz="4" w:space="0"/>
            </w:tcBorders>
            <w:noWrap w:val="0"/>
            <w:vAlign w:val="center"/>
          </w:tcPr>
          <w:p w14:paraId="22F8214F">
            <w:pPr>
              <w:pStyle w:val="18"/>
              <w:spacing w:line="360" w:lineRule="auto"/>
              <w:jc w:val="center"/>
              <w:rPr>
                <w:rFonts w:hint="eastAsia" w:ascii="宋体" w:hAnsi="宋体"/>
                <w:color w:val="auto"/>
                <w:sz w:val="21"/>
                <w:szCs w:val="21"/>
                <w:highlight w:val="none"/>
              </w:rPr>
            </w:pPr>
          </w:p>
          <w:p w14:paraId="327A2E5E">
            <w:pPr>
              <w:pStyle w:val="18"/>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有/无</w:t>
            </w:r>
          </w:p>
          <w:p w14:paraId="2106A858">
            <w:pPr>
              <w:spacing w:line="360" w:lineRule="auto"/>
              <w:jc w:val="center"/>
              <w:rPr>
                <w:rFonts w:hint="eastAsia" w:ascii="宋体" w:hAnsi="宋体"/>
                <w:color w:val="auto"/>
                <w:sz w:val="21"/>
                <w:szCs w:val="21"/>
                <w:highlight w:val="none"/>
              </w:rPr>
            </w:pPr>
          </w:p>
        </w:tc>
        <w:tc>
          <w:tcPr>
            <w:tcW w:w="1417" w:type="dxa"/>
            <w:tcBorders>
              <w:bottom w:val="single" w:color="auto" w:sz="4" w:space="0"/>
              <w:right w:val="single" w:color="auto" w:sz="4" w:space="0"/>
            </w:tcBorders>
            <w:noWrap w:val="0"/>
            <w:vAlign w:val="center"/>
          </w:tcPr>
          <w:p w14:paraId="3A60C320">
            <w:pPr>
              <w:pStyle w:val="18"/>
              <w:spacing w:line="360" w:lineRule="auto"/>
              <w:jc w:val="center"/>
              <w:rPr>
                <w:rFonts w:hint="eastAsia" w:ascii="宋体" w:hAnsi="宋体"/>
                <w:color w:val="auto"/>
                <w:sz w:val="21"/>
                <w:szCs w:val="21"/>
                <w:highlight w:val="none"/>
              </w:rPr>
            </w:pPr>
          </w:p>
        </w:tc>
        <w:tc>
          <w:tcPr>
            <w:tcW w:w="1363" w:type="dxa"/>
            <w:tcBorders>
              <w:bottom w:val="single" w:color="auto" w:sz="4" w:space="0"/>
              <w:right w:val="single" w:color="auto" w:sz="4" w:space="0"/>
            </w:tcBorders>
            <w:noWrap w:val="0"/>
            <w:vAlign w:val="center"/>
          </w:tcPr>
          <w:p w14:paraId="3CFBCA91">
            <w:pPr>
              <w:widowControl/>
              <w:jc w:val="left"/>
              <w:rPr>
                <w:rFonts w:ascii="宋体" w:hAnsi="宋体"/>
                <w:color w:val="auto"/>
                <w:sz w:val="21"/>
                <w:szCs w:val="21"/>
                <w:highlight w:val="none"/>
              </w:rPr>
            </w:pPr>
          </w:p>
          <w:p w14:paraId="6B460BC7">
            <w:pPr>
              <w:pStyle w:val="18"/>
              <w:spacing w:line="360" w:lineRule="auto"/>
              <w:ind w:firstLine="210" w:firstLineChars="100"/>
              <w:jc w:val="both"/>
              <w:rPr>
                <w:rFonts w:hint="eastAsia" w:ascii="宋体" w:hAnsi="宋体"/>
                <w:color w:val="auto"/>
                <w:sz w:val="21"/>
                <w:szCs w:val="21"/>
                <w:highlight w:val="none"/>
              </w:rPr>
            </w:pPr>
            <w:r>
              <w:rPr>
                <w:rFonts w:hint="eastAsia" w:ascii="宋体" w:hAnsi="宋体"/>
                <w:color w:val="auto"/>
                <w:sz w:val="21"/>
                <w:szCs w:val="21"/>
                <w:highlight w:val="none"/>
              </w:rPr>
              <w:t>有/无</w:t>
            </w:r>
          </w:p>
          <w:p w14:paraId="1642B53B">
            <w:pPr>
              <w:pStyle w:val="18"/>
              <w:spacing w:line="360" w:lineRule="auto"/>
              <w:jc w:val="center"/>
              <w:rPr>
                <w:rFonts w:hint="eastAsia" w:ascii="宋体" w:hAnsi="宋体"/>
                <w:color w:val="auto"/>
                <w:sz w:val="21"/>
                <w:szCs w:val="21"/>
                <w:highlight w:val="none"/>
              </w:rPr>
            </w:pPr>
          </w:p>
        </w:tc>
      </w:tr>
    </w:tbl>
    <w:p w14:paraId="08FB26FF">
      <w:pPr>
        <w:bidi w:val="0"/>
        <w:rPr>
          <w:rFonts w:hint="eastAsia"/>
          <w:lang w:val="zh-CN"/>
        </w:rPr>
      </w:pPr>
    </w:p>
    <w:p w14:paraId="59EC2416">
      <w:pPr>
        <w:bidi w:val="0"/>
        <w:rPr>
          <w:rFonts w:hint="eastAsia"/>
          <w:lang w:val="zh-CN"/>
        </w:rPr>
      </w:pPr>
      <w:r>
        <w:rPr>
          <w:rFonts w:hint="eastAsia"/>
          <w:lang w:val="zh-CN"/>
        </w:rPr>
        <w:t>响应要求：</w:t>
      </w:r>
    </w:p>
    <w:p w14:paraId="02A81B73">
      <w:pPr>
        <w:bidi w:val="0"/>
        <w:rPr>
          <w:rFonts w:hint="eastAsia"/>
          <w:lang w:val="zh-CN"/>
        </w:rPr>
      </w:pPr>
      <w:r>
        <w:rPr>
          <w:rFonts w:hint="eastAsia"/>
          <w:lang w:val="zh-CN"/>
        </w:rPr>
        <w:t>1.</w:t>
      </w:r>
      <w:r>
        <w:rPr>
          <w:rFonts w:hint="eastAsia"/>
        </w:rPr>
        <w:t>“</w:t>
      </w:r>
      <w:r>
        <w:rPr>
          <w:rFonts w:hint="eastAsia"/>
          <w:lang w:val="zh-CN"/>
        </w:rPr>
        <w:t>开启一览表</w:t>
      </w:r>
      <w:r>
        <w:rPr>
          <w:rFonts w:hint="eastAsia"/>
        </w:rPr>
        <w:t>”</w:t>
      </w:r>
      <w:r>
        <w:rPr>
          <w:rFonts w:hint="eastAsia"/>
          <w:lang w:val="zh-CN"/>
        </w:rPr>
        <w:t>的内容应与</w:t>
      </w:r>
      <w:r>
        <w:rPr>
          <w:rFonts w:hint="eastAsia"/>
        </w:rPr>
        <w:t>“</w:t>
      </w:r>
      <w:r>
        <w:rPr>
          <w:rFonts w:hint="eastAsia"/>
          <w:lang w:val="zh-CN"/>
        </w:rPr>
        <w:t>响应报价明细表</w:t>
      </w:r>
      <w:r>
        <w:rPr>
          <w:rFonts w:hint="eastAsia"/>
        </w:rPr>
        <w:t>”</w:t>
      </w:r>
      <w:r>
        <w:rPr>
          <w:rFonts w:hint="eastAsia"/>
          <w:lang w:val="zh-CN"/>
        </w:rPr>
        <w:t>以及响应文件的其他相关内容一致。</w:t>
      </w:r>
    </w:p>
    <w:p w14:paraId="3064969E">
      <w:pPr>
        <w:bidi w:val="0"/>
        <w:rPr>
          <w:rFonts w:hint="eastAsia"/>
          <w:lang w:val="zh-CN"/>
        </w:rPr>
      </w:pPr>
      <w:r>
        <w:rPr>
          <w:rFonts w:hint="eastAsia"/>
          <w:lang w:val="zh-CN"/>
        </w:rPr>
        <w:t>2.</w:t>
      </w:r>
      <w:r>
        <w:rPr>
          <w:rFonts w:hint="eastAsia"/>
        </w:rPr>
        <w:t>“</w:t>
      </w:r>
      <w:r>
        <w:rPr>
          <w:rFonts w:hint="eastAsia"/>
          <w:lang w:val="zh-CN"/>
        </w:rPr>
        <w:t>开启一览表</w:t>
      </w:r>
      <w:r>
        <w:rPr>
          <w:rFonts w:hint="eastAsia"/>
        </w:rPr>
        <w:t>”</w:t>
      </w:r>
      <w:r>
        <w:rPr>
          <w:rFonts w:hint="eastAsia"/>
          <w:lang w:val="zh-CN"/>
        </w:rPr>
        <w:t>中各个栏目都必须完整、准确填写。开启时，</w:t>
      </w:r>
      <w:r>
        <w:rPr>
          <w:rFonts w:hint="eastAsia"/>
        </w:rPr>
        <w:t>“</w:t>
      </w:r>
      <w:r>
        <w:rPr>
          <w:rFonts w:hint="eastAsia"/>
          <w:lang w:val="zh-CN"/>
        </w:rPr>
        <w:t>开启一览表</w:t>
      </w:r>
      <w:r>
        <w:rPr>
          <w:rFonts w:hint="eastAsia"/>
        </w:rPr>
        <w:t>”</w:t>
      </w:r>
      <w:r>
        <w:rPr>
          <w:rFonts w:hint="eastAsia"/>
          <w:lang w:val="zh-CN"/>
        </w:rPr>
        <w:t>的所有内容都不允许补充或者修改。</w:t>
      </w:r>
    </w:p>
    <w:p w14:paraId="273B4FAC">
      <w:pPr>
        <w:bidi w:val="0"/>
        <w:rPr>
          <w:rFonts w:hint="eastAsia"/>
        </w:rPr>
      </w:pPr>
    </w:p>
    <w:p w14:paraId="6F332043">
      <w:pPr>
        <w:spacing w:line="480" w:lineRule="auto"/>
        <w:ind w:firstLine="480" w:firstLineChars="200"/>
        <w:rPr>
          <w:rFonts w:hint="eastAsia" w:ascii="宋体" w:hAnsi="宋体" w:cs="宋体"/>
          <w:color w:val="auto"/>
          <w:sz w:val="24"/>
          <w:szCs w:val="24"/>
          <w:highlight w:val="none"/>
          <w:u w:val="single"/>
        </w:rPr>
      </w:pPr>
    </w:p>
    <w:p w14:paraId="238D9A9C">
      <w:pPr>
        <w:spacing w:line="315" w:lineRule="auto"/>
        <w:ind w:firstLine="480" w:firstLineChars="200"/>
        <w:rPr>
          <w:rFonts w:hint="eastAsia" w:ascii="宋体" w:hAnsi="宋体" w:cs="宋体"/>
          <w:color w:val="auto"/>
          <w:sz w:val="24"/>
          <w:szCs w:val="24"/>
          <w:highlight w:val="none"/>
          <w:u w:val="single"/>
        </w:rPr>
      </w:pPr>
    </w:p>
    <w:p w14:paraId="4DA67960">
      <w:pPr>
        <w:spacing w:line="315" w:lineRule="auto"/>
        <w:ind w:firstLine="480" w:firstLineChars="200"/>
        <w:rPr>
          <w:rFonts w:hint="eastAsia" w:ascii="宋体" w:hAnsi="宋体" w:cs="宋体"/>
          <w:color w:val="auto"/>
          <w:sz w:val="24"/>
          <w:szCs w:val="24"/>
          <w:highlight w:val="none"/>
          <w:u w:val="single"/>
        </w:rPr>
      </w:pPr>
    </w:p>
    <w:p w14:paraId="11CD0310">
      <w:pPr>
        <w:spacing w:line="315" w:lineRule="auto"/>
        <w:ind w:firstLine="480" w:firstLineChars="200"/>
        <w:rPr>
          <w:rFonts w:hint="eastAsia" w:ascii="宋体" w:hAnsi="宋体" w:cs="宋体"/>
          <w:color w:val="auto"/>
          <w:sz w:val="24"/>
          <w:szCs w:val="24"/>
          <w:highlight w:val="none"/>
          <w:u w:val="single"/>
        </w:rPr>
      </w:pPr>
    </w:p>
    <w:p w14:paraId="79F79DFF">
      <w:pPr>
        <w:spacing w:line="315" w:lineRule="auto"/>
        <w:ind w:firstLine="480" w:firstLineChars="200"/>
        <w:rPr>
          <w:rFonts w:hint="eastAsia" w:ascii="宋体" w:hAnsi="宋体" w:cs="宋体"/>
          <w:color w:val="auto"/>
          <w:sz w:val="24"/>
          <w:szCs w:val="24"/>
          <w:highlight w:val="none"/>
          <w:u w:val="single"/>
        </w:rPr>
      </w:pPr>
    </w:p>
    <w:p w14:paraId="48144EF9">
      <w:pPr>
        <w:spacing w:line="315" w:lineRule="auto"/>
        <w:ind w:firstLine="480" w:firstLineChars="200"/>
        <w:rPr>
          <w:rFonts w:hint="eastAsia" w:ascii="宋体" w:hAnsi="宋体" w:cs="宋体"/>
          <w:color w:val="auto"/>
          <w:sz w:val="24"/>
          <w:szCs w:val="24"/>
          <w:highlight w:val="none"/>
          <w:u w:val="single"/>
        </w:rPr>
      </w:pPr>
    </w:p>
    <w:p w14:paraId="52A01A2B">
      <w:pPr>
        <w:spacing w:line="315" w:lineRule="auto"/>
        <w:ind w:firstLine="480" w:firstLineChars="200"/>
        <w:rPr>
          <w:rFonts w:hint="eastAsia" w:ascii="宋体" w:hAnsi="宋体" w:cs="宋体"/>
          <w:color w:val="auto"/>
          <w:sz w:val="24"/>
          <w:szCs w:val="24"/>
          <w:highlight w:val="none"/>
          <w:u w:val="single"/>
        </w:rPr>
      </w:pPr>
    </w:p>
    <w:p w14:paraId="0D1374B3">
      <w:pPr>
        <w:spacing w:line="315" w:lineRule="auto"/>
        <w:ind w:firstLine="480" w:firstLineChars="200"/>
        <w:rPr>
          <w:rFonts w:hint="eastAsia" w:ascii="宋体" w:hAnsi="宋体" w:cs="宋体"/>
          <w:color w:val="auto"/>
          <w:sz w:val="24"/>
          <w:szCs w:val="24"/>
          <w:highlight w:val="none"/>
          <w:u w:val="single"/>
        </w:rPr>
      </w:pPr>
    </w:p>
    <w:p w14:paraId="447C20BD">
      <w:pPr>
        <w:spacing w:line="315" w:lineRule="auto"/>
        <w:rPr>
          <w:rFonts w:hint="eastAsia" w:ascii="宋体" w:hAnsi="宋体" w:cs="宋体"/>
          <w:color w:val="auto"/>
          <w:sz w:val="24"/>
          <w:szCs w:val="24"/>
          <w:highlight w:val="none"/>
          <w:u w:val="single"/>
        </w:rPr>
      </w:pPr>
    </w:p>
    <w:p w14:paraId="54FA402F">
      <w:pPr>
        <w:spacing w:line="315" w:lineRule="auto"/>
        <w:ind w:firstLine="480" w:firstLineChars="200"/>
        <w:rPr>
          <w:rFonts w:hint="eastAsia" w:ascii="宋体" w:hAnsi="宋体" w:cs="宋体"/>
          <w:color w:val="auto"/>
          <w:sz w:val="24"/>
          <w:szCs w:val="24"/>
          <w:highlight w:val="none"/>
          <w:u w:val="single"/>
        </w:rPr>
      </w:pPr>
    </w:p>
    <w:p w14:paraId="695622C9">
      <w:pPr>
        <w:autoSpaceDE w:val="0"/>
        <w:autoSpaceDN w:val="0"/>
        <w:adjustRightInd w:val="0"/>
        <w:spacing w:line="360" w:lineRule="auto"/>
        <w:jc w:val="center"/>
        <w:rPr>
          <w:rFonts w:hint="eastAsia" w:ascii="宋体" w:hAnsi="宋体" w:cs="宋体"/>
          <w:color w:val="auto"/>
          <w:sz w:val="32"/>
          <w:szCs w:val="32"/>
          <w:highlight w:val="none"/>
        </w:rPr>
      </w:pPr>
    </w:p>
    <w:p w14:paraId="71013558">
      <w:pPr>
        <w:rPr>
          <w:rFonts w:hint="eastAsia"/>
          <w:highlight w:val="none"/>
        </w:rPr>
      </w:pPr>
      <w:bookmarkStart w:id="118" w:name="_Toc31461"/>
      <w:r>
        <w:rPr>
          <w:rFonts w:hint="eastAsia"/>
          <w:highlight w:val="none"/>
        </w:rPr>
        <w:br w:type="page"/>
      </w:r>
    </w:p>
    <w:p w14:paraId="713B4F43">
      <w:pPr>
        <w:pStyle w:val="3"/>
        <w:bidi w:val="0"/>
        <w:rPr>
          <w:highlight w:val="none"/>
        </w:rPr>
      </w:pPr>
      <w:r>
        <w:rPr>
          <w:rFonts w:hint="eastAsia"/>
          <w:highlight w:val="none"/>
          <w:lang w:val="en-US" w:eastAsia="zh-CN"/>
        </w:rPr>
        <w:t>五、</w:t>
      </w:r>
      <w:r>
        <w:rPr>
          <w:rFonts w:hint="eastAsia"/>
          <w:highlight w:val="none"/>
        </w:rPr>
        <w:t>磋商保证金</w:t>
      </w:r>
      <w:bookmarkEnd w:id="118"/>
    </w:p>
    <w:p w14:paraId="384F277A">
      <w:pPr>
        <w:autoSpaceDE w:val="0"/>
        <w:autoSpaceDN w:val="0"/>
        <w:adjustRightInd w:val="0"/>
        <w:spacing w:line="360" w:lineRule="auto"/>
        <w:jc w:val="left"/>
        <w:rPr>
          <w:rFonts w:hint="eastAsia" w:ascii="宋体" w:hAnsi="宋体"/>
          <w:color w:val="auto"/>
          <w:highlight w:val="none"/>
          <w:u w:val="single"/>
          <w:lang w:val="zh-CN"/>
        </w:rPr>
      </w:pPr>
    </w:p>
    <w:p w14:paraId="003D9651">
      <w:pPr>
        <w:spacing w:before="312" w:beforeLines="100" w:after="156" w:afterLines="50" w:line="360" w:lineRule="auto"/>
        <w:rPr>
          <w:rFonts w:ascii="宋体" w:hAnsi="宋体"/>
          <w:color w:val="auto"/>
          <w:szCs w:val="21"/>
          <w:highlight w:val="none"/>
        </w:rPr>
      </w:pPr>
      <w:r>
        <w:rPr>
          <w:rFonts w:hint="eastAsia" w:ascii="宋体" w:hAnsi="宋体"/>
          <w:bCs/>
          <w:color w:val="auto"/>
          <w:szCs w:val="21"/>
          <w:highlight w:val="none"/>
        </w:rPr>
        <w:t>注：后附转款单位转款凭证、银行基本账户开户证明的复印件加盖公章。</w:t>
      </w:r>
    </w:p>
    <w:p w14:paraId="0CD5C3B9">
      <w:pPr>
        <w:spacing w:line="315" w:lineRule="auto"/>
        <w:ind w:firstLine="480" w:firstLineChars="200"/>
        <w:jc w:val="center"/>
        <w:rPr>
          <w:rFonts w:hint="eastAsia" w:ascii="宋体" w:hAnsi="宋体" w:cs="宋体"/>
          <w:color w:val="auto"/>
          <w:sz w:val="24"/>
          <w:szCs w:val="24"/>
          <w:highlight w:val="none"/>
        </w:rPr>
      </w:pPr>
    </w:p>
    <w:p w14:paraId="0C8681EF">
      <w:pPr>
        <w:spacing w:line="315" w:lineRule="auto"/>
        <w:ind w:firstLine="480" w:firstLineChars="200"/>
        <w:rPr>
          <w:rFonts w:hint="eastAsia" w:ascii="宋体" w:hAnsi="宋体" w:cs="宋体"/>
          <w:color w:val="auto"/>
          <w:sz w:val="24"/>
          <w:szCs w:val="24"/>
          <w:highlight w:val="none"/>
        </w:rPr>
      </w:pPr>
    </w:p>
    <w:p w14:paraId="54D60A06">
      <w:pPr>
        <w:spacing w:line="315" w:lineRule="auto"/>
        <w:ind w:firstLine="480" w:firstLineChars="200"/>
        <w:rPr>
          <w:rFonts w:hint="eastAsia" w:ascii="宋体" w:hAnsi="宋体" w:cs="宋体"/>
          <w:color w:val="auto"/>
          <w:sz w:val="24"/>
          <w:szCs w:val="24"/>
          <w:highlight w:val="none"/>
        </w:rPr>
      </w:pPr>
    </w:p>
    <w:p w14:paraId="0FA9F728">
      <w:pPr>
        <w:spacing w:line="315" w:lineRule="auto"/>
        <w:ind w:firstLine="480" w:firstLineChars="200"/>
        <w:rPr>
          <w:rFonts w:hint="eastAsia" w:ascii="宋体" w:hAnsi="宋体" w:cs="宋体"/>
          <w:color w:val="auto"/>
          <w:sz w:val="24"/>
          <w:szCs w:val="24"/>
          <w:highlight w:val="none"/>
        </w:rPr>
      </w:pPr>
    </w:p>
    <w:p w14:paraId="56A298B9">
      <w:pPr>
        <w:spacing w:line="315" w:lineRule="auto"/>
        <w:ind w:firstLine="480" w:firstLineChars="200"/>
        <w:rPr>
          <w:rFonts w:hint="eastAsia" w:ascii="宋体" w:hAnsi="宋体" w:cs="宋体"/>
          <w:color w:val="auto"/>
          <w:sz w:val="24"/>
          <w:szCs w:val="24"/>
          <w:highlight w:val="none"/>
        </w:rPr>
      </w:pPr>
    </w:p>
    <w:p w14:paraId="3B3FB701">
      <w:pPr>
        <w:spacing w:line="315" w:lineRule="auto"/>
        <w:ind w:firstLine="480" w:firstLineChars="200"/>
        <w:rPr>
          <w:rFonts w:hint="eastAsia" w:ascii="宋体" w:hAnsi="宋体" w:cs="宋体"/>
          <w:color w:val="auto"/>
          <w:sz w:val="24"/>
          <w:szCs w:val="24"/>
          <w:highlight w:val="none"/>
        </w:rPr>
      </w:pPr>
    </w:p>
    <w:p w14:paraId="308CA2F8">
      <w:pPr>
        <w:spacing w:line="315" w:lineRule="auto"/>
        <w:ind w:firstLine="480" w:firstLineChars="200"/>
        <w:rPr>
          <w:rFonts w:hint="eastAsia" w:ascii="宋体" w:hAnsi="宋体" w:cs="宋体"/>
          <w:color w:val="auto"/>
          <w:sz w:val="24"/>
          <w:szCs w:val="24"/>
          <w:highlight w:val="none"/>
        </w:rPr>
      </w:pPr>
    </w:p>
    <w:p w14:paraId="511C0A1A">
      <w:pPr>
        <w:spacing w:line="315" w:lineRule="auto"/>
        <w:ind w:firstLine="480" w:firstLineChars="200"/>
        <w:rPr>
          <w:rFonts w:hint="eastAsia" w:ascii="宋体" w:hAnsi="宋体" w:cs="宋体"/>
          <w:color w:val="auto"/>
          <w:sz w:val="24"/>
          <w:szCs w:val="24"/>
          <w:highlight w:val="none"/>
        </w:rPr>
      </w:pPr>
    </w:p>
    <w:p w14:paraId="20647398">
      <w:pPr>
        <w:spacing w:line="315" w:lineRule="auto"/>
        <w:ind w:firstLine="480" w:firstLineChars="200"/>
        <w:rPr>
          <w:rFonts w:hint="eastAsia" w:ascii="宋体" w:hAnsi="宋体" w:cs="宋体"/>
          <w:color w:val="auto"/>
          <w:sz w:val="24"/>
          <w:szCs w:val="24"/>
          <w:highlight w:val="none"/>
        </w:rPr>
      </w:pPr>
    </w:p>
    <w:p w14:paraId="144FD2E5">
      <w:pPr>
        <w:spacing w:line="315" w:lineRule="auto"/>
        <w:ind w:firstLine="480" w:firstLineChars="200"/>
        <w:rPr>
          <w:rFonts w:hint="eastAsia" w:ascii="宋体" w:hAnsi="宋体" w:cs="宋体"/>
          <w:color w:val="auto"/>
          <w:sz w:val="24"/>
          <w:szCs w:val="24"/>
          <w:highlight w:val="none"/>
        </w:rPr>
      </w:pPr>
    </w:p>
    <w:p w14:paraId="3121946D">
      <w:pPr>
        <w:spacing w:line="315" w:lineRule="auto"/>
        <w:ind w:firstLine="480" w:firstLineChars="200"/>
        <w:rPr>
          <w:rFonts w:hint="eastAsia" w:ascii="宋体" w:hAnsi="宋体" w:cs="宋体"/>
          <w:color w:val="auto"/>
          <w:sz w:val="24"/>
          <w:szCs w:val="24"/>
          <w:highlight w:val="none"/>
        </w:rPr>
      </w:pPr>
    </w:p>
    <w:p w14:paraId="27FDC55B">
      <w:pPr>
        <w:spacing w:line="315" w:lineRule="auto"/>
        <w:ind w:firstLine="480" w:firstLineChars="200"/>
        <w:rPr>
          <w:rFonts w:hint="eastAsia" w:ascii="宋体" w:hAnsi="宋体" w:cs="宋体"/>
          <w:color w:val="auto"/>
          <w:sz w:val="24"/>
          <w:szCs w:val="24"/>
          <w:highlight w:val="none"/>
        </w:rPr>
      </w:pPr>
    </w:p>
    <w:p w14:paraId="4E067644">
      <w:pPr>
        <w:spacing w:line="315" w:lineRule="auto"/>
        <w:ind w:firstLine="480" w:firstLineChars="200"/>
        <w:rPr>
          <w:rFonts w:hint="eastAsia" w:ascii="宋体" w:hAnsi="宋体" w:cs="宋体"/>
          <w:color w:val="auto"/>
          <w:sz w:val="24"/>
          <w:szCs w:val="24"/>
          <w:highlight w:val="none"/>
        </w:rPr>
      </w:pPr>
    </w:p>
    <w:p w14:paraId="4759D3CE">
      <w:pPr>
        <w:spacing w:line="315" w:lineRule="auto"/>
        <w:ind w:firstLine="480" w:firstLineChars="200"/>
        <w:rPr>
          <w:rFonts w:hint="eastAsia" w:ascii="宋体" w:hAnsi="宋体" w:cs="宋体"/>
          <w:color w:val="auto"/>
          <w:sz w:val="24"/>
          <w:szCs w:val="24"/>
          <w:highlight w:val="none"/>
        </w:rPr>
      </w:pPr>
    </w:p>
    <w:p w14:paraId="75B4CDF0">
      <w:pPr>
        <w:spacing w:line="315" w:lineRule="auto"/>
        <w:ind w:firstLine="480" w:firstLineChars="200"/>
        <w:rPr>
          <w:rFonts w:hint="eastAsia" w:ascii="宋体" w:hAnsi="宋体" w:cs="宋体"/>
          <w:color w:val="auto"/>
          <w:sz w:val="24"/>
          <w:szCs w:val="24"/>
          <w:highlight w:val="none"/>
        </w:rPr>
      </w:pPr>
    </w:p>
    <w:p w14:paraId="29454D5E">
      <w:pPr>
        <w:spacing w:line="315" w:lineRule="auto"/>
        <w:ind w:firstLine="480" w:firstLineChars="200"/>
        <w:rPr>
          <w:rFonts w:hint="eastAsia" w:ascii="宋体" w:hAnsi="宋体" w:cs="宋体"/>
          <w:color w:val="auto"/>
          <w:sz w:val="24"/>
          <w:szCs w:val="24"/>
          <w:highlight w:val="none"/>
        </w:rPr>
      </w:pPr>
    </w:p>
    <w:p w14:paraId="538B19E2">
      <w:pPr>
        <w:spacing w:line="315" w:lineRule="auto"/>
        <w:ind w:firstLine="480" w:firstLineChars="200"/>
        <w:rPr>
          <w:rFonts w:hint="eastAsia" w:ascii="宋体" w:hAnsi="宋体" w:cs="宋体"/>
          <w:color w:val="auto"/>
          <w:sz w:val="24"/>
          <w:szCs w:val="24"/>
          <w:highlight w:val="none"/>
        </w:rPr>
      </w:pPr>
    </w:p>
    <w:p w14:paraId="4DA8A621">
      <w:pPr>
        <w:spacing w:line="315" w:lineRule="auto"/>
        <w:ind w:firstLine="480" w:firstLineChars="200"/>
        <w:rPr>
          <w:rFonts w:hint="eastAsia" w:ascii="宋体" w:hAnsi="宋体" w:cs="宋体"/>
          <w:color w:val="auto"/>
          <w:sz w:val="24"/>
          <w:szCs w:val="24"/>
          <w:highlight w:val="none"/>
        </w:rPr>
      </w:pPr>
    </w:p>
    <w:p w14:paraId="1D433AFF">
      <w:pPr>
        <w:spacing w:line="315" w:lineRule="auto"/>
        <w:ind w:firstLine="480" w:firstLineChars="200"/>
        <w:rPr>
          <w:rFonts w:hint="eastAsia" w:ascii="宋体" w:hAnsi="宋体" w:cs="宋体"/>
          <w:color w:val="auto"/>
          <w:sz w:val="24"/>
          <w:szCs w:val="24"/>
          <w:highlight w:val="none"/>
        </w:rPr>
      </w:pPr>
    </w:p>
    <w:p w14:paraId="54DFBFF1">
      <w:pPr>
        <w:spacing w:line="315" w:lineRule="auto"/>
        <w:ind w:firstLine="480" w:firstLineChars="200"/>
        <w:rPr>
          <w:rFonts w:hint="eastAsia" w:ascii="宋体" w:hAnsi="宋体" w:cs="宋体"/>
          <w:color w:val="auto"/>
          <w:sz w:val="24"/>
          <w:szCs w:val="24"/>
          <w:highlight w:val="none"/>
        </w:rPr>
      </w:pPr>
    </w:p>
    <w:p w14:paraId="6D94ABA0">
      <w:pPr>
        <w:spacing w:line="315" w:lineRule="auto"/>
        <w:ind w:firstLine="480" w:firstLineChars="200"/>
        <w:rPr>
          <w:rFonts w:hint="eastAsia" w:ascii="宋体" w:hAnsi="宋体" w:cs="宋体"/>
          <w:color w:val="auto"/>
          <w:sz w:val="24"/>
          <w:szCs w:val="24"/>
          <w:highlight w:val="none"/>
        </w:rPr>
      </w:pPr>
    </w:p>
    <w:p w14:paraId="45915A3C">
      <w:pPr>
        <w:spacing w:line="315" w:lineRule="auto"/>
        <w:ind w:firstLine="480" w:firstLineChars="200"/>
        <w:rPr>
          <w:rFonts w:hint="eastAsia" w:ascii="宋体" w:hAnsi="宋体" w:cs="宋体"/>
          <w:color w:val="auto"/>
          <w:sz w:val="24"/>
          <w:szCs w:val="24"/>
          <w:highlight w:val="none"/>
        </w:rPr>
      </w:pPr>
    </w:p>
    <w:p w14:paraId="0384F5B3">
      <w:pPr>
        <w:spacing w:line="315" w:lineRule="auto"/>
        <w:ind w:firstLine="480" w:firstLineChars="200"/>
        <w:rPr>
          <w:rFonts w:hint="eastAsia" w:ascii="宋体" w:hAnsi="宋体" w:cs="宋体"/>
          <w:color w:val="auto"/>
          <w:sz w:val="24"/>
          <w:szCs w:val="24"/>
          <w:highlight w:val="none"/>
        </w:rPr>
      </w:pPr>
    </w:p>
    <w:p w14:paraId="792CE9B5">
      <w:pPr>
        <w:spacing w:line="315" w:lineRule="auto"/>
        <w:ind w:firstLine="480" w:firstLineChars="200"/>
        <w:rPr>
          <w:rFonts w:hint="eastAsia" w:ascii="宋体" w:hAnsi="宋体" w:cs="宋体"/>
          <w:color w:val="auto"/>
          <w:sz w:val="24"/>
          <w:szCs w:val="24"/>
          <w:highlight w:val="none"/>
        </w:rPr>
      </w:pPr>
    </w:p>
    <w:p w14:paraId="4160E1C0">
      <w:pPr>
        <w:spacing w:line="315" w:lineRule="auto"/>
        <w:ind w:firstLine="480" w:firstLineChars="200"/>
        <w:rPr>
          <w:rFonts w:hint="eastAsia" w:ascii="宋体" w:hAnsi="宋体" w:cs="宋体"/>
          <w:color w:val="auto"/>
          <w:sz w:val="24"/>
          <w:szCs w:val="24"/>
          <w:highlight w:val="none"/>
        </w:rPr>
      </w:pPr>
    </w:p>
    <w:p w14:paraId="07E44093">
      <w:pPr>
        <w:spacing w:line="315" w:lineRule="auto"/>
        <w:ind w:firstLine="480" w:firstLineChars="200"/>
        <w:rPr>
          <w:rFonts w:hint="eastAsia" w:ascii="宋体" w:hAnsi="宋体" w:cs="宋体"/>
          <w:color w:val="auto"/>
          <w:sz w:val="24"/>
          <w:szCs w:val="24"/>
          <w:highlight w:val="none"/>
        </w:rPr>
      </w:pPr>
    </w:p>
    <w:p w14:paraId="4B79668E">
      <w:pPr>
        <w:spacing w:line="315" w:lineRule="auto"/>
        <w:ind w:firstLine="480" w:firstLineChars="200"/>
        <w:rPr>
          <w:rFonts w:hint="eastAsia" w:ascii="宋体" w:hAnsi="宋体" w:cs="宋体"/>
          <w:color w:val="auto"/>
          <w:sz w:val="24"/>
          <w:szCs w:val="24"/>
          <w:highlight w:val="none"/>
        </w:rPr>
      </w:pPr>
    </w:p>
    <w:p w14:paraId="1998E38C">
      <w:pPr>
        <w:spacing w:line="315" w:lineRule="auto"/>
        <w:ind w:firstLine="480" w:firstLineChars="200"/>
        <w:rPr>
          <w:rFonts w:hint="eastAsia" w:ascii="宋体" w:hAnsi="宋体" w:cs="宋体"/>
          <w:color w:val="auto"/>
          <w:sz w:val="24"/>
          <w:szCs w:val="24"/>
          <w:highlight w:val="none"/>
        </w:rPr>
      </w:pPr>
    </w:p>
    <w:p w14:paraId="4422AC3D">
      <w:pPr>
        <w:autoSpaceDE w:val="0"/>
        <w:autoSpaceDN w:val="0"/>
        <w:adjustRightInd w:val="0"/>
        <w:spacing w:line="360" w:lineRule="auto"/>
        <w:jc w:val="center"/>
        <w:rPr>
          <w:rFonts w:hint="eastAsia" w:ascii="宋体" w:hAnsi="宋体" w:cs="宋体"/>
          <w:color w:val="auto"/>
          <w:sz w:val="32"/>
          <w:szCs w:val="32"/>
          <w:highlight w:val="none"/>
        </w:rPr>
      </w:pPr>
    </w:p>
    <w:p w14:paraId="5DAB6CAF">
      <w:pPr>
        <w:pStyle w:val="3"/>
        <w:bidi w:val="0"/>
        <w:rPr>
          <w:highlight w:val="none"/>
        </w:rPr>
      </w:pPr>
      <w:bookmarkStart w:id="119" w:name="_Toc12245"/>
      <w:r>
        <w:rPr>
          <w:rFonts w:hint="eastAsia"/>
          <w:highlight w:val="none"/>
          <w:lang w:val="en-US" w:eastAsia="zh-CN"/>
        </w:rPr>
        <w:t>六、</w:t>
      </w:r>
      <w:r>
        <w:rPr>
          <w:rFonts w:hint="eastAsia"/>
          <w:highlight w:val="none"/>
        </w:rPr>
        <w:t>已标价工程量清单</w:t>
      </w:r>
      <w:bookmarkEnd w:id="119"/>
    </w:p>
    <w:p w14:paraId="44594398">
      <w:pPr>
        <w:autoSpaceDE w:val="0"/>
        <w:autoSpaceDN w:val="0"/>
        <w:adjustRightInd w:val="0"/>
        <w:spacing w:line="360" w:lineRule="auto"/>
        <w:jc w:val="left"/>
        <w:rPr>
          <w:rFonts w:hint="eastAsia" w:ascii="宋体" w:hAnsi="宋体"/>
          <w:color w:val="auto"/>
          <w:highlight w:val="none"/>
          <w:lang w:val="zh-CN"/>
        </w:rPr>
      </w:pPr>
    </w:p>
    <w:p w14:paraId="18CB8043">
      <w:pPr>
        <w:spacing w:line="360" w:lineRule="auto"/>
        <w:rPr>
          <w:rFonts w:hint="eastAsia" w:ascii="宋体" w:hAnsi="宋体"/>
          <w:color w:val="auto"/>
          <w:highlight w:val="none"/>
        </w:rPr>
      </w:pPr>
    </w:p>
    <w:p w14:paraId="3EAC5821">
      <w:pPr>
        <w:spacing w:line="360" w:lineRule="auto"/>
        <w:rPr>
          <w:rFonts w:hint="eastAsia" w:ascii="宋体" w:hAnsi="宋体"/>
          <w:color w:val="auto"/>
          <w:highlight w:val="none"/>
        </w:rPr>
      </w:pPr>
      <w:r>
        <w:rPr>
          <w:rFonts w:hint="eastAsia" w:ascii="宋体" w:hAnsi="宋体"/>
          <w:color w:val="auto"/>
          <w:highlight w:val="none"/>
        </w:rPr>
        <w:t>报价说明</w:t>
      </w:r>
    </w:p>
    <w:p w14:paraId="100ACA97">
      <w:pPr>
        <w:spacing w:line="360" w:lineRule="auto"/>
        <w:rPr>
          <w:rFonts w:hint="eastAsia" w:ascii="宋体" w:hAnsi="宋体"/>
          <w:color w:val="auto"/>
          <w:highlight w:val="none"/>
        </w:rPr>
      </w:pPr>
      <w:r>
        <w:rPr>
          <w:rFonts w:hint="eastAsia" w:ascii="宋体" w:hAnsi="宋体"/>
          <w:color w:val="auto"/>
          <w:highlight w:val="none"/>
        </w:rPr>
        <w:t xml:space="preserve">     供应商人应按照《建设工程工程量清单计价规范》提供的工程量清单计价格式编制。已标价工程量清单封皮有</w:t>
      </w:r>
      <w:r>
        <w:rPr>
          <w:rFonts w:hint="eastAsia" w:ascii="宋体" w:hAnsi="宋体" w:cs="宋体"/>
          <w:color w:val="auto"/>
          <w:kern w:val="0"/>
          <w:szCs w:val="21"/>
          <w:highlight w:val="none"/>
          <w:em w:val="dot"/>
        </w:rPr>
        <w:t>注册造价师</w:t>
      </w:r>
      <w:r>
        <w:rPr>
          <w:rFonts w:hint="eastAsia" w:ascii="宋体" w:hAnsi="宋体" w:cs="宋体"/>
          <w:color w:val="auto"/>
          <w:kern w:val="0"/>
          <w:szCs w:val="21"/>
          <w:highlight w:val="none"/>
        </w:rPr>
        <w:t>签字并盖专用章。</w:t>
      </w:r>
    </w:p>
    <w:p w14:paraId="49877A3E">
      <w:pPr>
        <w:spacing w:line="360" w:lineRule="auto"/>
        <w:rPr>
          <w:rFonts w:hint="eastAsia" w:ascii="宋体" w:hAnsi="宋体"/>
          <w:color w:val="auto"/>
          <w:highlight w:val="none"/>
        </w:rPr>
      </w:pPr>
      <w:r>
        <w:rPr>
          <w:rFonts w:hint="eastAsia" w:ascii="宋体" w:hAnsi="宋体"/>
          <w:color w:val="auto"/>
          <w:highlight w:val="none"/>
        </w:rPr>
        <w:t xml:space="preserve"> </w:t>
      </w:r>
    </w:p>
    <w:p w14:paraId="4FB419E4">
      <w:pPr>
        <w:spacing w:line="360" w:lineRule="auto"/>
        <w:rPr>
          <w:rFonts w:hint="eastAsia" w:ascii="宋体" w:hAnsi="宋体"/>
          <w:color w:val="auto"/>
          <w:highlight w:val="none"/>
        </w:rPr>
      </w:pPr>
    </w:p>
    <w:p w14:paraId="7BC6C8F6">
      <w:pPr>
        <w:spacing w:line="360" w:lineRule="auto"/>
        <w:rPr>
          <w:rFonts w:hint="eastAsia" w:ascii="宋体" w:hAnsi="宋体"/>
          <w:color w:val="auto"/>
          <w:highlight w:val="none"/>
        </w:rPr>
      </w:pPr>
    </w:p>
    <w:p w14:paraId="2E975DB4">
      <w:pPr>
        <w:spacing w:line="360" w:lineRule="auto"/>
        <w:rPr>
          <w:rFonts w:hint="eastAsia" w:ascii="宋体" w:hAnsi="宋体"/>
          <w:color w:val="auto"/>
          <w:highlight w:val="none"/>
        </w:rPr>
      </w:pPr>
    </w:p>
    <w:p w14:paraId="4B7784A9">
      <w:pPr>
        <w:spacing w:line="360" w:lineRule="auto"/>
        <w:rPr>
          <w:rFonts w:hint="eastAsia" w:ascii="宋体" w:hAnsi="宋体"/>
          <w:color w:val="auto"/>
          <w:highlight w:val="none"/>
        </w:rPr>
      </w:pPr>
    </w:p>
    <w:p w14:paraId="3C4D423A">
      <w:pPr>
        <w:spacing w:line="360" w:lineRule="auto"/>
        <w:rPr>
          <w:rFonts w:hint="eastAsia" w:ascii="宋体" w:hAnsi="宋体"/>
          <w:color w:val="auto"/>
          <w:highlight w:val="none"/>
        </w:rPr>
      </w:pPr>
    </w:p>
    <w:p w14:paraId="58A1E8FF">
      <w:pPr>
        <w:spacing w:line="360" w:lineRule="auto"/>
        <w:rPr>
          <w:rFonts w:hint="eastAsia" w:ascii="宋体" w:hAnsi="宋体"/>
          <w:color w:val="auto"/>
          <w:highlight w:val="none"/>
        </w:rPr>
      </w:pPr>
    </w:p>
    <w:p w14:paraId="13163788">
      <w:pPr>
        <w:spacing w:line="360" w:lineRule="auto"/>
        <w:rPr>
          <w:rFonts w:hint="eastAsia" w:ascii="宋体" w:hAnsi="宋体"/>
          <w:color w:val="auto"/>
          <w:highlight w:val="none"/>
        </w:rPr>
      </w:pPr>
    </w:p>
    <w:p w14:paraId="22779F4B">
      <w:pPr>
        <w:spacing w:line="360" w:lineRule="auto"/>
        <w:rPr>
          <w:rFonts w:hint="eastAsia" w:ascii="宋体" w:hAnsi="宋体"/>
          <w:color w:val="auto"/>
          <w:highlight w:val="none"/>
        </w:rPr>
      </w:pPr>
    </w:p>
    <w:p w14:paraId="5BEAC057">
      <w:pPr>
        <w:spacing w:line="360" w:lineRule="auto"/>
        <w:rPr>
          <w:rFonts w:hint="eastAsia" w:ascii="宋体" w:hAnsi="宋体"/>
          <w:color w:val="auto"/>
          <w:highlight w:val="none"/>
        </w:rPr>
      </w:pPr>
    </w:p>
    <w:p w14:paraId="79782400">
      <w:pPr>
        <w:spacing w:line="360" w:lineRule="auto"/>
        <w:rPr>
          <w:rFonts w:hint="eastAsia" w:ascii="宋体" w:hAnsi="宋体"/>
          <w:color w:val="auto"/>
          <w:highlight w:val="none"/>
        </w:rPr>
      </w:pPr>
    </w:p>
    <w:p w14:paraId="320C2876">
      <w:pPr>
        <w:spacing w:line="360" w:lineRule="auto"/>
        <w:rPr>
          <w:rFonts w:hint="eastAsia" w:ascii="宋体" w:hAnsi="宋体"/>
          <w:color w:val="auto"/>
          <w:highlight w:val="none"/>
        </w:rPr>
      </w:pPr>
    </w:p>
    <w:p w14:paraId="01F33E55">
      <w:pPr>
        <w:spacing w:line="360" w:lineRule="auto"/>
        <w:rPr>
          <w:rFonts w:hint="eastAsia" w:ascii="宋体" w:hAnsi="宋体"/>
          <w:color w:val="auto"/>
          <w:highlight w:val="none"/>
        </w:rPr>
      </w:pPr>
    </w:p>
    <w:p w14:paraId="1EBB2495">
      <w:pPr>
        <w:spacing w:line="360" w:lineRule="auto"/>
        <w:rPr>
          <w:rFonts w:hint="eastAsia" w:ascii="宋体" w:hAnsi="宋体"/>
          <w:color w:val="auto"/>
          <w:highlight w:val="none"/>
        </w:rPr>
      </w:pPr>
    </w:p>
    <w:p w14:paraId="44E9A7CD">
      <w:pPr>
        <w:spacing w:line="360" w:lineRule="auto"/>
        <w:rPr>
          <w:rFonts w:hint="eastAsia" w:ascii="宋体" w:hAnsi="宋体"/>
          <w:color w:val="auto"/>
          <w:highlight w:val="none"/>
        </w:rPr>
      </w:pPr>
    </w:p>
    <w:p w14:paraId="563D0E83">
      <w:pPr>
        <w:spacing w:line="360" w:lineRule="auto"/>
        <w:rPr>
          <w:rFonts w:hint="eastAsia" w:ascii="宋体" w:hAnsi="宋体"/>
          <w:color w:val="auto"/>
          <w:highlight w:val="none"/>
        </w:rPr>
      </w:pPr>
    </w:p>
    <w:p w14:paraId="0E0FCD94">
      <w:pPr>
        <w:spacing w:line="360" w:lineRule="auto"/>
        <w:rPr>
          <w:rFonts w:hint="eastAsia" w:ascii="宋体" w:hAnsi="宋体"/>
          <w:color w:val="auto"/>
          <w:highlight w:val="none"/>
        </w:rPr>
      </w:pPr>
    </w:p>
    <w:p w14:paraId="1B085B80">
      <w:pPr>
        <w:spacing w:line="360" w:lineRule="auto"/>
        <w:rPr>
          <w:rFonts w:hint="eastAsia" w:ascii="宋体" w:hAnsi="宋体"/>
          <w:color w:val="auto"/>
          <w:highlight w:val="none"/>
        </w:rPr>
      </w:pPr>
    </w:p>
    <w:p w14:paraId="4F210A46">
      <w:pPr>
        <w:spacing w:line="360" w:lineRule="auto"/>
        <w:rPr>
          <w:rFonts w:hint="eastAsia" w:ascii="宋体" w:hAnsi="宋体"/>
          <w:color w:val="auto"/>
          <w:highlight w:val="none"/>
        </w:rPr>
      </w:pPr>
    </w:p>
    <w:p w14:paraId="2AD88255">
      <w:pPr>
        <w:spacing w:line="360" w:lineRule="auto"/>
        <w:rPr>
          <w:rFonts w:hint="eastAsia" w:ascii="宋体" w:hAnsi="宋体"/>
          <w:color w:val="auto"/>
          <w:highlight w:val="none"/>
        </w:rPr>
      </w:pPr>
    </w:p>
    <w:p w14:paraId="49959E36">
      <w:pPr>
        <w:spacing w:line="360" w:lineRule="auto"/>
        <w:rPr>
          <w:rFonts w:hint="eastAsia" w:ascii="宋体" w:hAnsi="宋体"/>
          <w:color w:val="auto"/>
          <w:highlight w:val="none"/>
        </w:rPr>
      </w:pPr>
    </w:p>
    <w:p w14:paraId="0E86C480">
      <w:pPr>
        <w:spacing w:line="360" w:lineRule="auto"/>
        <w:rPr>
          <w:rFonts w:hint="eastAsia" w:ascii="宋体" w:hAnsi="宋体"/>
          <w:color w:val="auto"/>
          <w:highlight w:val="none"/>
        </w:rPr>
      </w:pPr>
    </w:p>
    <w:p w14:paraId="18D2C705">
      <w:pPr>
        <w:spacing w:line="360" w:lineRule="auto"/>
        <w:rPr>
          <w:rFonts w:hint="eastAsia" w:ascii="宋体" w:hAnsi="宋体"/>
          <w:color w:val="auto"/>
          <w:highlight w:val="none"/>
        </w:rPr>
      </w:pPr>
    </w:p>
    <w:p w14:paraId="40D5FC13">
      <w:pPr>
        <w:autoSpaceDE w:val="0"/>
        <w:autoSpaceDN w:val="0"/>
        <w:adjustRightInd w:val="0"/>
        <w:spacing w:line="360" w:lineRule="auto"/>
        <w:jc w:val="left"/>
        <w:rPr>
          <w:rFonts w:hint="eastAsia" w:ascii="宋体" w:hAnsi="宋体"/>
          <w:color w:val="auto"/>
          <w:highlight w:val="none"/>
        </w:rPr>
      </w:pPr>
    </w:p>
    <w:p w14:paraId="3472D693">
      <w:pPr>
        <w:rPr>
          <w:rFonts w:ascii="宋体" w:hAnsi="宋体" w:cs="宋体"/>
          <w:color w:val="auto"/>
          <w:sz w:val="32"/>
          <w:szCs w:val="32"/>
          <w:highlight w:val="none"/>
        </w:rPr>
      </w:pPr>
      <w:r>
        <w:rPr>
          <w:rFonts w:ascii="宋体" w:hAnsi="宋体" w:cs="宋体"/>
          <w:color w:val="auto"/>
          <w:sz w:val="32"/>
          <w:szCs w:val="32"/>
          <w:highlight w:val="none"/>
        </w:rPr>
        <w:br w:type="page"/>
      </w:r>
    </w:p>
    <w:tbl>
      <w:tblPr>
        <w:tblStyle w:val="22"/>
        <w:tblW w:w="0" w:type="auto"/>
        <w:jc w:val="center"/>
        <w:tblLayout w:type="fixed"/>
        <w:tblCellMar>
          <w:top w:w="0" w:type="dxa"/>
          <w:left w:w="108" w:type="dxa"/>
          <w:bottom w:w="0" w:type="dxa"/>
          <w:right w:w="108" w:type="dxa"/>
        </w:tblCellMar>
      </w:tblPr>
      <w:tblGrid>
        <w:gridCol w:w="1705"/>
        <w:gridCol w:w="40"/>
        <w:gridCol w:w="140"/>
        <w:gridCol w:w="500"/>
        <w:gridCol w:w="140"/>
        <w:gridCol w:w="100"/>
        <w:gridCol w:w="5850"/>
        <w:gridCol w:w="105"/>
        <w:gridCol w:w="425"/>
        <w:gridCol w:w="355"/>
      </w:tblGrid>
      <w:tr w14:paraId="15514B78">
        <w:tblPrEx>
          <w:tblCellMar>
            <w:top w:w="0" w:type="dxa"/>
            <w:left w:w="108" w:type="dxa"/>
            <w:bottom w:w="0" w:type="dxa"/>
            <w:right w:w="108" w:type="dxa"/>
          </w:tblCellMar>
        </w:tblPrEx>
        <w:trPr>
          <w:trHeight w:val="1110" w:hRule="atLeast"/>
          <w:jc w:val="center"/>
        </w:trPr>
        <w:tc>
          <w:tcPr>
            <w:tcW w:w="9360" w:type="dxa"/>
            <w:gridSpan w:val="10"/>
            <w:tcBorders>
              <w:top w:val="nil"/>
              <w:left w:val="nil"/>
              <w:bottom w:val="nil"/>
              <w:right w:val="nil"/>
            </w:tcBorders>
            <w:noWrap w:val="0"/>
            <w:vAlign w:val="bottom"/>
          </w:tcPr>
          <w:p w14:paraId="62B279BB">
            <w:pPr>
              <w:widowControl/>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附件：已标价工程量清单封皮</w:t>
            </w:r>
          </w:p>
          <w:p w14:paraId="1D9E89BF">
            <w:pPr>
              <w:widowControl/>
              <w:spacing w:line="360" w:lineRule="auto"/>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投  标  总  价</w:t>
            </w:r>
          </w:p>
        </w:tc>
      </w:tr>
      <w:tr w14:paraId="5A5CC494">
        <w:tblPrEx>
          <w:tblCellMar>
            <w:top w:w="0" w:type="dxa"/>
            <w:left w:w="108" w:type="dxa"/>
            <w:bottom w:w="0" w:type="dxa"/>
            <w:right w:w="108" w:type="dxa"/>
          </w:tblCellMar>
        </w:tblPrEx>
        <w:trPr>
          <w:trHeight w:val="1155" w:hRule="atLeast"/>
          <w:jc w:val="center"/>
        </w:trPr>
        <w:tc>
          <w:tcPr>
            <w:tcW w:w="2385" w:type="dxa"/>
            <w:gridSpan w:val="4"/>
            <w:tcBorders>
              <w:top w:val="nil"/>
              <w:left w:val="nil"/>
              <w:bottom w:val="nil"/>
              <w:right w:val="nil"/>
            </w:tcBorders>
            <w:noWrap w:val="0"/>
            <w:vAlign w:val="bottom"/>
          </w:tcPr>
          <w:p w14:paraId="6477C94B">
            <w:pPr>
              <w:widowControl/>
              <w:spacing w:line="360" w:lineRule="auto"/>
              <w:ind w:right="600"/>
              <w:rPr>
                <w:rFonts w:ascii="宋体" w:hAnsi="宋体" w:cs="宋体"/>
                <w:b/>
                <w:bCs/>
                <w:color w:val="auto"/>
                <w:kern w:val="0"/>
                <w:sz w:val="24"/>
                <w:highlight w:val="none"/>
              </w:rPr>
            </w:pPr>
            <w:r>
              <w:rPr>
                <w:rFonts w:hint="eastAsia" w:ascii="宋体" w:hAnsi="宋体" w:cs="宋体"/>
                <w:b/>
                <w:bCs/>
                <w:color w:val="auto"/>
                <w:kern w:val="0"/>
                <w:sz w:val="24"/>
                <w:highlight w:val="none"/>
              </w:rPr>
              <w:t>招标人:</w:t>
            </w:r>
          </w:p>
        </w:tc>
        <w:tc>
          <w:tcPr>
            <w:tcW w:w="6090" w:type="dxa"/>
            <w:gridSpan w:val="3"/>
            <w:tcBorders>
              <w:top w:val="nil"/>
              <w:left w:val="nil"/>
              <w:bottom w:val="single" w:color="auto" w:sz="4" w:space="0"/>
              <w:right w:val="nil"/>
            </w:tcBorders>
            <w:noWrap w:val="0"/>
            <w:vAlign w:val="bottom"/>
          </w:tcPr>
          <w:p w14:paraId="5150C5B1">
            <w:pPr>
              <w:widowControl/>
              <w:spacing w:line="360" w:lineRule="auto"/>
              <w:rPr>
                <w:rFonts w:ascii="宋体" w:hAnsi="宋体" w:cs="宋体"/>
                <w:color w:val="auto"/>
                <w:kern w:val="0"/>
                <w:sz w:val="22"/>
                <w:highlight w:val="none"/>
              </w:rPr>
            </w:pPr>
          </w:p>
        </w:tc>
        <w:tc>
          <w:tcPr>
            <w:tcW w:w="885" w:type="dxa"/>
            <w:gridSpan w:val="3"/>
            <w:tcBorders>
              <w:top w:val="nil"/>
              <w:left w:val="nil"/>
              <w:bottom w:val="nil"/>
              <w:right w:val="nil"/>
            </w:tcBorders>
            <w:noWrap w:val="0"/>
            <w:vAlign w:val="bottom"/>
          </w:tcPr>
          <w:p w14:paraId="43BF54D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4CCB368">
        <w:tblPrEx>
          <w:tblCellMar>
            <w:top w:w="0" w:type="dxa"/>
            <w:left w:w="108" w:type="dxa"/>
            <w:bottom w:w="0" w:type="dxa"/>
            <w:right w:w="108" w:type="dxa"/>
          </w:tblCellMar>
        </w:tblPrEx>
        <w:trPr>
          <w:trHeight w:val="915" w:hRule="atLeast"/>
          <w:jc w:val="center"/>
        </w:trPr>
        <w:tc>
          <w:tcPr>
            <w:tcW w:w="2385" w:type="dxa"/>
            <w:gridSpan w:val="4"/>
            <w:tcBorders>
              <w:top w:val="nil"/>
              <w:left w:val="nil"/>
              <w:bottom w:val="nil"/>
              <w:right w:val="nil"/>
            </w:tcBorders>
            <w:noWrap w:val="0"/>
            <w:vAlign w:val="bottom"/>
          </w:tcPr>
          <w:p w14:paraId="2125DF9C">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工程名称:</w:t>
            </w:r>
          </w:p>
        </w:tc>
        <w:tc>
          <w:tcPr>
            <w:tcW w:w="6090" w:type="dxa"/>
            <w:gridSpan w:val="3"/>
            <w:tcBorders>
              <w:top w:val="nil"/>
              <w:left w:val="nil"/>
              <w:bottom w:val="single" w:color="auto" w:sz="4" w:space="0"/>
              <w:right w:val="nil"/>
            </w:tcBorders>
            <w:noWrap w:val="0"/>
            <w:vAlign w:val="bottom"/>
          </w:tcPr>
          <w:p w14:paraId="68081C25">
            <w:pPr>
              <w:widowControl/>
              <w:spacing w:line="360" w:lineRule="auto"/>
              <w:jc w:val="center"/>
              <w:rPr>
                <w:rFonts w:ascii="宋体" w:hAnsi="宋体" w:cs="宋体"/>
                <w:color w:val="auto"/>
                <w:kern w:val="0"/>
                <w:sz w:val="22"/>
                <w:highlight w:val="none"/>
              </w:rPr>
            </w:pPr>
          </w:p>
        </w:tc>
        <w:tc>
          <w:tcPr>
            <w:tcW w:w="885" w:type="dxa"/>
            <w:gridSpan w:val="3"/>
            <w:tcBorders>
              <w:top w:val="nil"/>
              <w:left w:val="nil"/>
              <w:bottom w:val="nil"/>
              <w:right w:val="nil"/>
            </w:tcBorders>
            <w:noWrap w:val="0"/>
            <w:vAlign w:val="bottom"/>
          </w:tcPr>
          <w:p w14:paraId="1B065DF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5800BEE">
        <w:tblPrEx>
          <w:tblCellMar>
            <w:top w:w="0" w:type="dxa"/>
            <w:left w:w="108" w:type="dxa"/>
            <w:bottom w:w="0" w:type="dxa"/>
            <w:right w:w="108" w:type="dxa"/>
          </w:tblCellMar>
        </w:tblPrEx>
        <w:trPr>
          <w:trHeight w:val="795" w:hRule="atLeast"/>
          <w:jc w:val="center"/>
        </w:trPr>
        <w:tc>
          <w:tcPr>
            <w:tcW w:w="2385" w:type="dxa"/>
            <w:gridSpan w:val="4"/>
            <w:tcBorders>
              <w:top w:val="nil"/>
              <w:left w:val="nil"/>
              <w:bottom w:val="nil"/>
              <w:right w:val="nil"/>
            </w:tcBorders>
            <w:noWrap w:val="0"/>
            <w:vAlign w:val="bottom"/>
          </w:tcPr>
          <w:p w14:paraId="2D745FC4">
            <w:pPr>
              <w:widowControl/>
              <w:spacing w:line="360" w:lineRule="auto"/>
              <w:ind w:right="-3"/>
              <w:rPr>
                <w:rFonts w:ascii="宋体" w:hAnsi="宋体" w:cs="宋体"/>
                <w:b/>
                <w:bCs/>
                <w:color w:val="auto"/>
                <w:kern w:val="0"/>
                <w:sz w:val="24"/>
                <w:highlight w:val="none"/>
              </w:rPr>
            </w:pPr>
            <w:r>
              <w:rPr>
                <w:rFonts w:hint="eastAsia" w:ascii="宋体" w:hAnsi="宋体" w:cs="宋体"/>
                <w:b/>
                <w:bCs/>
                <w:color w:val="auto"/>
                <w:kern w:val="0"/>
                <w:sz w:val="24"/>
                <w:highlight w:val="none"/>
              </w:rPr>
              <w:t>投标总价(小写):</w:t>
            </w:r>
          </w:p>
        </w:tc>
        <w:tc>
          <w:tcPr>
            <w:tcW w:w="6090" w:type="dxa"/>
            <w:gridSpan w:val="3"/>
            <w:tcBorders>
              <w:top w:val="nil"/>
              <w:left w:val="nil"/>
              <w:bottom w:val="single" w:color="auto" w:sz="4" w:space="0"/>
              <w:right w:val="nil"/>
            </w:tcBorders>
            <w:noWrap w:val="0"/>
            <w:vAlign w:val="bottom"/>
          </w:tcPr>
          <w:p w14:paraId="3EAFD570">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85" w:type="dxa"/>
            <w:gridSpan w:val="3"/>
            <w:tcBorders>
              <w:top w:val="nil"/>
              <w:left w:val="nil"/>
              <w:bottom w:val="nil"/>
              <w:right w:val="nil"/>
            </w:tcBorders>
            <w:noWrap w:val="0"/>
            <w:vAlign w:val="bottom"/>
          </w:tcPr>
          <w:p w14:paraId="60DB9B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85808AA">
        <w:tblPrEx>
          <w:tblCellMar>
            <w:top w:w="0" w:type="dxa"/>
            <w:left w:w="108" w:type="dxa"/>
            <w:bottom w:w="0" w:type="dxa"/>
            <w:right w:w="108" w:type="dxa"/>
          </w:tblCellMar>
        </w:tblPrEx>
        <w:trPr>
          <w:trHeight w:val="468" w:hRule="atLeast"/>
          <w:jc w:val="center"/>
        </w:trPr>
        <w:tc>
          <w:tcPr>
            <w:tcW w:w="2385" w:type="dxa"/>
            <w:gridSpan w:val="4"/>
            <w:vMerge w:val="restart"/>
            <w:tcBorders>
              <w:top w:val="nil"/>
              <w:left w:val="nil"/>
              <w:bottom w:val="nil"/>
              <w:right w:val="nil"/>
            </w:tcBorders>
            <w:noWrap w:val="0"/>
            <w:vAlign w:val="bottom"/>
          </w:tcPr>
          <w:p w14:paraId="115DFD84">
            <w:pPr>
              <w:widowControl/>
              <w:spacing w:line="360" w:lineRule="auto"/>
              <w:ind w:right="480" w:firstLine="843" w:firstLineChars="350"/>
              <w:rPr>
                <w:rFonts w:ascii="宋体" w:hAnsi="宋体" w:cs="宋体"/>
                <w:b/>
                <w:bCs/>
                <w:color w:val="auto"/>
                <w:kern w:val="0"/>
                <w:sz w:val="24"/>
                <w:highlight w:val="none"/>
              </w:rPr>
            </w:pPr>
            <w:r>
              <w:rPr>
                <w:rFonts w:hint="eastAsia" w:ascii="宋体" w:hAnsi="宋体" w:cs="宋体"/>
                <w:b/>
                <w:bCs/>
                <w:color w:val="auto"/>
                <w:kern w:val="0"/>
                <w:sz w:val="24"/>
                <w:highlight w:val="none"/>
              </w:rPr>
              <w:t>(大写):</w:t>
            </w:r>
          </w:p>
        </w:tc>
        <w:tc>
          <w:tcPr>
            <w:tcW w:w="6090" w:type="dxa"/>
            <w:gridSpan w:val="3"/>
            <w:vMerge w:val="restart"/>
            <w:tcBorders>
              <w:top w:val="nil"/>
              <w:left w:val="nil"/>
              <w:bottom w:val="single" w:color="auto" w:sz="4" w:space="0"/>
              <w:right w:val="nil"/>
            </w:tcBorders>
            <w:noWrap w:val="0"/>
            <w:vAlign w:val="bottom"/>
          </w:tcPr>
          <w:p w14:paraId="2F1115DD">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85" w:type="dxa"/>
            <w:gridSpan w:val="3"/>
            <w:vMerge w:val="restart"/>
            <w:tcBorders>
              <w:top w:val="nil"/>
              <w:left w:val="nil"/>
              <w:bottom w:val="nil"/>
              <w:right w:val="nil"/>
            </w:tcBorders>
            <w:noWrap w:val="0"/>
            <w:vAlign w:val="bottom"/>
          </w:tcPr>
          <w:p w14:paraId="0C81B6B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84D0EE9">
        <w:tblPrEx>
          <w:tblCellMar>
            <w:top w:w="0" w:type="dxa"/>
            <w:left w:w="108" w:type="dxa"/>
            <w:bottom w:w="0" w:type="dxa"/>
            <w:right w:w="108" w:type="dxa"/>
          </w:tblCellMar>
        </w:tblPrEx>
        <w:trPr>
          <w:trHeight w:val="468" w:hRule="atLeast"/>
          <w:jc w:val="center"/>
        </w:trPr>
        <w:tc>
          <w:tcPr>
            <w:tcW w:w="2385" w:type="dxa"/>
            <w:gridSpan w:val="4"/>
            <w:vMerge w:val="continue"/>
            <w:tcBorders>
              <w:top w:val="nil"/>
              <w:left w:val="nil"/>
              <w:bottom w:val="nil"/>
              <w:right w:val="nil"/>
            </w:tcBorders>
            <w:noWrap w:val="0"/>
            <w:vAlign w:val="center"/>
          </w:tcPr>
          <w:p w14:paraId="3C89B8B9">
            <w:pPr>
              <w:widowControl/>
              <w:spacing w:line="360" w:lineRule="auto"/>
              <w:jc w:val="left"/>
              <w:rPr>
                <w:rFonts w:ascii="宋体" w:hAnsi="宋体" w:cs="宋体"/>
                <w:b/>
                <w:bCs/>
                <w:color w:val="auto"/>
                <w:kern w:val="0"/>
                <w:sz w:val="24"/>
                <w:highlight w:val="none"/>
              </w:rPr>
            </w:pPr>
          </w:p>
        </w:tc>
        <w:tc>
          <w:tcPr>
            <w:tcW w:w="6090" w:type="dxa"/>
            <w:gridSpan w:val="3"/>
            <w:vMerge w:val="continue"/>
            <w:tcBorders>
              <w:top w:val="nil"/>
              <w:left w:val="nil"/>
              <w:bottom w:val="single" w:color="auto" w:sz="4" w:space="0"/>
              <w:right w:val="nil"/>
            </w:tcBorders>
            <w:noWrap w:val="0"/>
            <w:vAlign w:val="center"/>
          </w:tcPr>
          <w:p w14:paraId="165DF11B">
            <w:pPr>
              <w:widowControl/>
              <w:spacing w:line="360" w:lineRule="auto"/>
              <w:jc w:val="left"/>
              <w:rPr>
                <w:rFonts w:ascii="宋体" w:hAnsi="宋体" w:cs="宋体"/>
                <w:color w:val="auto"/>
                <w:kern w:val="0"/>
                <w:sz w:val="22"/>
                <w:highlight w:val="none"/>
              </w:rPr>
            </w:pPr>
          </w:p>
        </w:tc>
        <w:tc>
          <w:tcPr>
            <w:tcW w:w="885" w:type="dxa"/>
            <w:gridSpan w:val="3"/>
            <w:vMerge w:val="continue"/>
            <w:tcBorders>
              <w:top w:val="nil"/>
              <w:left w:val="nil"/>
              <w:bottom w:val="nil"/>
              <w:right w:val="nil"/>
            </w:tcBorders>
            <w:noWrap w:val="0"/>
            <w:vAlign w:val="center"/>
          </w:tcPr>
          <w:p w14:paraId="5259875B">
            <w:pPr>
              <w:widowControl/>
              <w:spacing w:line="360" w:lineRule="auto"/>
              <w:jc w:val="left"/>
              <w:rPr>
                <w:rFonts w:ascii="宋体" w:hAnsi="宋体" w:cs="宋体"/>
                <w:color w:val="auto"/>
                <w:kern w:val="0"/>
                <w:sz w:val="24"/>
                <w:highlight w:val="none"/>
              </w:rPr>
            </w:pPr>
          </w:p>
        </w:tc>
      </w:tr>
      <w:tr w14:paraId="593ABEE4">
        <w:tblPrEx>
          <w:tblCellMar>
            <w:top w:w="0" w:type="dxa"/>
            <w:left w:w="108" w:type="dxa"/>
            <w:bottom w:w="0" w:type="dxa"/>
            <w:right w:w="108" w:type="dxa"/>
          </w:tblCellMar>
        </w:tblPrEx>
        <w:trPr>
          <w:trHeight w:val="780" w:hRule="atLeast"/>
          <w:jc w:val="center"/>
        </w:trPr>
        <w:tc>
          <w:tcPr>
            <w:tcW w:w="9360" w:type="dxa"/>
            <w:gridSpan w:val="10"/>
            <w:tcBorders>
              <w:top w:val="nil"/>
              <w:left w:val="nil"/>
              <w:bottom w:val="nil"/>
              <w:right w:val="nil"/>
            </w:tcBorders>
            <w:noWrap w:val="0"/>
            <w:vAlign w:val="bottom"/>
          </w:tcPr>
          <w:p w14:paraId="7E8A87A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6F7E48">
        <w:tblPrEx>
          <w:tblCellMar>
            <w:top w:w="0" w:type="dxa"/>
            <w:left w:w="108" w:type="dxa"/>
            <w:bottom w:w="0" w:type="dxa"/>
            <w:right w:w="108" w:type="dxa"/>
          </w:tblCellMar>
        </w:tblPrEx>
        <w:trPr>
          <w:trHeight w:val="1095" w:hRule="atLeast"/>
          <w:jc w:val="center"/>
        </w:trPr>
        <w:tc>
          <w:tcPr>
            <w:tcW w:w="2385" w:type="dxa"/>
            <w:gridSpan w:val="4"/>
            <w:tcBorders>
              <w:top w:val="nil"/>
              <w:left w:val="nil"/>
              <w:bottom w:val="nil"/>
              <w:right w:val="nil"/>
            </w:tcBorders>
            <w:noWrap w:val="0"/>
            <w:vAlign w:val="bottom"/>
          </w:tcPr>
          <w:p w14:paraId="53B4634C">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投　标　人:</w:t>
            </w:r>
          </w:p>
        </w:tc>
        <w:tc>
          <w:tcPr>
            <w:tcW w:w="6195" w:type="dxa"/>
            <w:gridSpan w:val="4"/>
            <w:tcBorders>
              <w:top w:val="nil"/>
              <w:left w:val="nil"/>
              <w:bottom w:val="single" w:color="auto" w:sz="4" w:space="0"/>
              <w:right w:val="nil"/>
            </w:tcBorders>
            <w:noWrap w:val="0"/>
            <w:vAlign w:val="bottom"/>
          </w:tcPr>
          <w:p w14:paraId="206BE4F1">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p>
        </w:tc>
        <w:tc>
          <w:tcPr>
            <w:tcW w:w="780" w:type="dxa"/>
            <w:gridSpan w:val="2"/>
            <w:tcBorders>
              <w:top w:val="nil"/>
              <w:left w:val="nil"/>
              <w:bottom w:val="nil"/>
              <w:right w:val="nil"/>
            </w:tcBorders>
            <w:noWrap w:val="0"/>
            <w:vAlign w:val="bottom"/>
          </w:tcPr>
          <w:p w14:paraId="46ED4D1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E751E18">
        <w:tblPrEx>
          <w:tblCellMar>
            <w:top w:w="0" w:type="dxa"/>
            <w:left w:w="108" w:type="dxa"/>
            <w:bottom w:w="0" w:type="dxa"/>
            <w:right w:w="108" w:type="dxa"/>
          </w:tblCellMar>
        </w:tblPrEx>
        <w:trPr>
          <w:trHeight w:val="390" w:hRule="atLeast"/>
          <w:jc w:val="center"/>
        </w:trPr>
        <w:tc>
          <w:tcPr>
            <w:tcW w:w="1745" w:type="dxa"/>
            <w:gridSpan w:val="2"/>
            <w:tcBorders>
              <w:top w:val="nil"/>
              <w:left w:val="nil"/>
              <w:bottom w:val="nil"/>
              <w:right w:val="nil"/>
            </w:tcBorders>
            <w:noWrap w:val="0"/>
            <w:vAlign w:val="bottom"/>
          </w:tcPr>
          <w:p w14:paraId="44E5A5D5">
            <w:pPr>
              <w:widowControl/>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tc>
        <w:tc>
          <w:tcPr>
            <w:tcW w:w="7615" w:type="dxa"/>
            <w:gridSpan w:val="8"/>
            <w:tcBorders>
              <w:top w:val="nil"/>
              <w:left w:val="nil"/>
              <w:bottom w:val="nil"/>
              <w:right w:val="nil"/>
            </w:tcBorders>
            <w:noWrap w:val="0"/>
            <w:vAlign w:val="center"/>
          </w:tcPr>
          <w:p w14:paraId="05D45D0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(单位盖章)</w:t>
            </w:r>
          </w:p>
        </w:tc>
      </w:tr>
      <w:tr w14:paraId="30AF3148">
        <w:tblPrEx>
          <w:tblCellMar>
            <w:top w:w="0" w:type="dxa"/>
            <w:left w:w="108" w:type="dxa"/>
            <w:bottom w:w="0" w:type="dxa"/>
            <w:right w:w="108" w:type="dxa"/>
          </w:tblCellMar>
        </w:tblPrEx>
        <w:trPr>
          <w:trHeight w:val="1560" w:hRule="atLeast"/>
          <w:jc w:val="center"/>
        </w:trPr>
        <w:tc>
          <w:tcPr>
            <w:tcW w:w="2625" w:type="dxa"/>
            <w:gridSpan w:val="6"/>
            <w:tcBorders>
              <w:top w:val="nil"/>
              <w:left w:val="nil"/>
              <w:bottom w:val="nil"/>
              <w:right w:val="nil"/>
            </w:tcBorders>
            <w:noWrap w:val="0"/>
            <w:vAlign w:val="bottom"/>
          </w:tcPr>
          <w:p w14:paraId="09BCF7B3">
            <w:pPr>
              <w:widowControl/>
              <w:spacing w:line="360" w:lineRule="auto"/>
              <w:ind w:right="48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 xml:space="preserve">法定代表人 </w:t>
            </w:r>
          </w:p>
          <w:p w14:paraId="629D8D3A">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或其授权人:</w:t>
            </w:r>
          </w:p>
        </w:tc>
        <w:tc>
          <w:tcPr>
            <w:tcW w:w="5955" w:type="dxa"/>
            <w:gridSpan w:val="2"/>
            <w:tcBorders>
              <w:top w:val="nil"/>
              <w:left w:val="nil"/>
              <w:bottom w:val="single" w:color="auto" w:sz="4" w:space="0"/>
              <w:right w:val="nil"/>
            </w:tcBorders>
            <w:noWrap w:val="0"/>
            <w:vAlign w:val="bottom"/>
          </w:tcPr>
          <w:p w14:paraId="0C6239E6">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p>
        </w:tc>
        <w:tc>
          <w:tcPr>
            <w:tcW w:w="780" w:type="dxa"/>
            <w:gridSpan w:val="2"/>
            <w:tcBorders>
              <w:top w:val="nil"/>
              <w:left w:val="nil"/>
              <w:bottom w:val="nil"/>
              <w:right w:val="nil"/>
            </w:tcBorders>
            <w:noWrap w:val="0"/>
            <w:vAlign w:val="bottom"/>
          </w:tcPr>
          <w:p w14:paraId="63EF976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84315A9">
        <w:tblPrEx>
          <w:tblCellMar>
            <w:top w:w="0" w:type="dxa"/>
            <w:left w:w="108" w:type="dxa"/>
            <w:bottom w:w="0" w:type="dxa"/>
            <w:right w:w="108" w:type="dxa"/>
          </w:tblCellMar>
        </w:tblPrEx>
        <w:trPr>
          <w:trHeight w:val="450" w:hRule="atLeast"/>
          <w:jc w:val="center"/>
        </w:trPr>
        <w:tc>
          <w:tcPr>
            <w:tcW w:w="1705" w:type="dxa"/>
            <w:tcBorders>
              <w:top w:val="nil"/>
              <w:left w:val="nil"/>
              <w:bottom w:val="nil"/>
              <w:right w:val="nil"/>
            </w:tcBorders>
            <w:noWrap w:val="0"/>
            <w:vAlign w:val="bottom"/>
          </w:tcPr>
          <w:p w14:paraId="00522634">
            <w:pPr>
              <w:widowControl/>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p>
        </w:tc>
        <w:tc>
          <w:tcPr>
            <w:tcW w:w="7655" w:type="dxa"/>
            <w:gridSpan w:val="9"/>
            <w:tcBorders>
              <w:top w:val="nil"/>
              <w:left w:val="nil"/>
              <w:bottom w:val="nil"/>
              <w:right w:val="nil"/>
            </w:tcBorders>
            <w:noWrap w:val="0"/>
            <w:vAlign w:val="center"/>
          </w:tcPr>
          <w:p w14:paraId="4B2BDB4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(签字或盖章)</w:t>
            </w:r>
          </w:p>
        </w:tc>
      </w:tr>
      <w:tr w14:paraId="78331779">
        <w:tblPrEx>
          <w:tblCellMar>
            <w:top w:w="0" w:type="dxa"/>
            <w:left w:w="108" w:type="dxa"/>
            <w:bottom w:w="0" w:type="dxa"/>
            <w:right w:w="108" w:type="dxa"/>
          </w:tblCellMar>
        </w:tblPrEx>
        <w:trPr>
          <w:trHeight w:val="1545" w:hRule="atLeast"/>
          <w:jc w:val="center"/>
        </w:trPr>
        <w:tc>
          <w:tcPr>
            <w:tcW w:w="2625" w:type="dxa"/>
            <w:gridSpan w:val="6"/>
            <w:tcBorders>
              <w:top w:val="nil"/>
              <w:left w:val="nil"/>
              <w:bottom w:val="nil"/>
              <w:right w:val="nil"/>
            </w:tcBorders>
            <w:noWrap w:val="0"/>
            <w:vAlign w:val="bottom"/>
          </w:tcPr>
          <w:p w14:paraId="21B1966F">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编　制　人:</w:t>
            </w:r>
          </w:p>
        </w:tc>
        <w:tc>
          <w:tcPr>
            <w:tcW w:w="5955" w:type="dxa"/>
            <w:gridSpan w:val="2"/>
            <w:tcBorders>
              <w:top w:val="nil"/>
              <w:left w:val="nil"/>
              <w:bottom w:val="single" w:color="auto" w:sz="4" w:space="0"/>
              <w:right w:val="nil"/>
            </w:tcBorders>
            <w:noWrap w:val="0"/>
            <w:vAlign w:val="bottom"/>
          </w:tcPr>
          <w:p w14:paraId="64DE6FBA">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 </w:t>
            </w:r>
          </w:p>
        </w:tc>
        <w:tc>
          <w:tcPr>
            <w:tcW w:w="780" w:type="dxa"/>
            <w:gridSpan w:val="2"/>
            <w:tcBorders>
              <w:top w:val="nil"/>
              <w:left w:val="nil"/>
              <w:bottom w:val="nil"/>
              <w:right w:val="nil"/>
            </w:tcBorders>
            <w:noWrap w:val="0"/>
            <w:vAlign w:val="bottom"/>
          </w:tcPr>
          <w:p w14:paraId="748F0EE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36B9C4A">
        <w:tblPrEx>
          <w:tblCellMar>
            <w:top w:w="0" w:type="dxa"/>
            <w:left w:w="108" w:type="dxa"/>
            <w:bottom w:w="0" w:type="dxa"/>
            <w:right w:w="108" w:type="dxa"/>
          </w:tblCellMar>
        </w:tblPrEx>
        <w:trPr>
          <w:trHeight w:val="420" w:hRule="atLeast"/>
          <w:jc w:val="center"/>
        </w:trPr>
        <w:tc>
          <w:tcPr>
            <w:tcW w:w="1885" w:type="dxa"/>
            <w:gridSpan w:val="3"/>
            <w:tcBorders>
              <w:top w:val="nil"/>
              <w:left w:val="nil"/>
              <w:bottom w:val="nil"/>
              <w:right w:val="nil"/>
            </w:tcBorders>
            <w:noWrap w:val="0"/>
            <w:vAlign w:val="bottom"/>
          </w:tcPr>
          <w:p w14:paraId="31C35869">
            <w:pPr>
              <w:widowControl/>
              <w:spacing w:line="36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tc>
        <w:tc>
          <w:tcPr>
            <w:tcW w:w="7475" w:type="dxa"/>
            <w:gridSpan w:val="7"/>
            <w:tcBorders>
              <w:top w:val="nil"/>
              <w:left w:val="nil"/>
              <w:bottom w:val="nil"/>
              <w:right w:val="nil"/>
            </w:tcBorders>
            <w:noWrap w:val="0"/>
            <w:vAlign w:val="center"/>
          </w:tcPr>
          <w:p w14:paraId="082732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em w:val="dot"/>
              </w:rPr>
              <w:t>注册造价师</w:t>
            </w:r>
            <w:r>
              <w:rPr>
                <w:rFonts w:hint="eastAsia" w:ascii="宋体" w:hAnsi="宋体" w:cs="宋体"/>
                <w:color w:val="auto"/>
                <w:kern w:val="0"/>
                <w:szCs w:val="21"/>
                <w:highlight w:val="none"/>
              </w:rPr>
              <w:t>签字并盖专用章)</w:t>
            </w:r>
          </w:p>
        </w:tc>
      </w:tr>
      <w:tr w14:paraId="4DFCC6DB">
        <w:tblPrEx>
          <w:tblCellMar>
            <w:top w:w="0" w:type="dxa"/>
            <w:left w:w="108" w:type="dxa"/>
            <w:bottom w:w="0" w:type="dxa"/>
            <w:right w:w="108" w:type="dxa"/>
          </w:tblCellMar>
        </w:tblPrEx>
        <w:trPr>
          <w:trHeight w:val="1485" w:hRule="atLeast"/>
          <w:jc w:val="center"/>
        </w:trPr>
        <w:tc>
          <w:tcPr>
            <w:tcW w:w="2525" w:type="dxa"/>
            <w:gridSpan w:val="5"/>
            <w:tcBorders>
              <w:top w:val="nil"/>
              <w:left w:val="nil"/>
              <w:bottom w:val="nil"/>
              <w:right w:val="nil"/>
            </w:tcBorders>
            <w:noWrap w:val="0"/>
            <w:vAlign w:val="bottom"/>
          </w:tcPr>
          <w:p w14:paraId="443E79C6">
            <w:pPr>
              <w:widowControl/>
              <w:spacing w:line="360" w:lineRule="auto"/>
              <w:ind w:right="48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编制时间:</w:t>
            </w:r>
          </w:p>
        </w:tc>
        <w:tc>
          <w:tcPr>
            <w:tcW w:w="6480" w:type="dxa"/>
            <w:gridSpan w:val="4"/>
            <w:tcBorders>
              <w:top w:val="nil"/>
              <w:left w:val="nil"/>
              <w:bottom w:val="nil"/>
              <w:right w:val="nil"/>
            </w:tcBorders>
            <w:noWrap w:val="0"/>
            <w:vAlign w:val="bottom"/>
          </w:tcPr>
          <w:p w14:paraId="051103F6">
            <w:pPr>
              <w:widowControl/>
              <w:spacing w:line="360" w:lineRule="auto"/>
              <w:jc w:val="left"/>
              <w:rPr>
                <w:rFonts w:ascii="宋体" w:hAnsi="宋体" w:cs="宋体"/>
                <w:color w:val="auto"/>
                <w:kern w:val="0"/>
                <w:sz w:val="22"/>
                <w:highlight w:val="none"/>
                <w:u w:val="single"/>
              </w:rPr>
            </w:pPr>
            <w:r>
              <w:rPr>
                <w:rFonts w:hint="eastAsia" w:ascii="宋体" w:hAnsi="宋体" w:cs="宋体"/>
                <w:color w:val="auto"/>
                <w:kern w:val="0"/>
                <w:sz w:val="22"/>
                <w:highlight w:val="none"/>
              </w:rPr>
              <w:t xml:space="preserve"> </w:t>
            </w:r>
            <w:r>
              <w:rPr>
                <w:rFonts w:hint="eastAsia" w:ascii="宋体" w:hAnsi="宋体" w:cs="宋体"/>
                <w:color w:val="auto"/>
                <w:kern w:val="0"/>
                <w:sz w:val="22"/>
                <w:highlight w:val="none"/>
                <w:u w:val="single"/>
              </w:rPr>
              <w:t xml:space="preserve">                                                     </w:t>
            </w:r>
          </w:p>
        </w:tc>
        <w:tc>
          <w:tcPr>
            <w:tcW w:w="355" w:type="dxa"/>
            <w:tcBorders>
              <w:top w:val="nil"/>
              <w:left w:val="nil"/>
              <w:bottom w:val="nil"/>
              <w:right w:val="nil"/>
            </w:tcBorders>
            <w:noWrap w:val="0"/>
            <w:vAlign w:val="bottom"/>
          </w:tcPr>
          <w:p w14:paraId="5065F2B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1E1701B6">
      <w:pPr>
        <w:pStyle w:val="21"/>
      </w:pPr>
    </w:p>
    <w:p w14:paraId="7BFAE259">
      <w:pPr>
        <w:pStyle w:val="21"/>
        <w:sectPr>
          <w:pgSz w:w="11906" w:h="16838"/>
          <w:pgMar w:top="1247" w:right="964" w:bottom="1134" w:left="964" w:header="851" w:footer="992" w:gutter="0"/>
          <w:pgNumType w:fmt="decimal"/>
          <w:cols w:space="720" w:num="1"/>
          <w:titlePg/>
          <w:docGrid w:type="lines" w:linePitch="312" w:charSpace="0"/>
        </w:sectPr>
      </w:pPr>
    </w:p>
    <w:p w14:paraId="7F998A36">
      <w:pPr>
        <w:pStyle w:val="3"/>
        <w:bidi w:val="0"/>
        <w:rPr>
          <w:rFonts w:ascii="宋体" w:hAnsi="宋体"/>
          <w:b/>
          <w:color w:val="auto"/>
          <w:sz w:val="28"/>
          <w:szCs w:val="28"/>
          <w:highlight w:val="none"/>
          <w:lang w:val="zh-CN"/>
        </w:rPr>
      </w:pPr>
      <w:bookmarkStart w:id="120" w:name="_Toc2383"/>
      <w:r>
        <w:rPr>
          <w:rFonts w:hint="eastAsia" w:ascii="宋体" w:hAnsi="宋体"/>
          <w:b/>
          <w:color w:val="auto"/>
          <w:sz w:val="28"/>
          <w:szCs w:val="28"/>
          <w:highlight w:val="none"/>
          <w:lang w:val="en-US" w:eastAsia="zh-CN"/>
        </w:rPr>
        <w:t>七、</w:t>
      </w:r>
      <w:r>
        <w:rPr>
          <w:rFonts w:hint="eastAsia" w:ascii="宋体" w:hAnsi="宋体"/>
          <w:b/>
          <w:color w:val="auto"/>
          <w:sz w:val="28"/>
          <w:szCs w:val="28"/>
          <w:highlight w:val="none"/>
          <w:lang w:val="zh-CN"/>
        </w:rPr>
        <w:t>施工组织设计</w:t>
      </w:r>
      <w:bookmarkEnd w:id="120"/>
    </w:p>
    <w:p w14:paraId="5B4AD2C8">
      <w:pPr>
        <w:autoSpaceDE w:val="0"/>
        <w:autoSpaceDN w:val="0"/>
        <w:adjustRightInd w:val="0"/>
        <w:spacing w:line="360" w:lineRule="auto"/>
        <w:jc w:val="left"/>
        <w:rPr>
          <w:rFonts w:hint="eastAsia" w:ascii="宋体" w:hAnsi="宋体"/>
          <w:color w:val="auto"/>
          <w:highlight w:val="none"/>
          <w:lang w:val="zh-CN"/>
        </w:rPr>
      </w:pPr>
    </w:p>
    <w:p w14:paraId="3EC55283">
      <w:pPr>
        <w:autoSpaceDE w:val="0"/>
        <w:autoSpaceDN w:val="0"/>
        <w:adjustRightInd w:val="0"/>
        <w:spacing w:line="360" w:lineRule="auto"/>
        <w:jc w:val="left"/>
        <w:rPr>
          <w:rFonts w:hint="eastAsia" w:ascii="宋体" w:hAnsi="宋体"/>
          <w:color w:val="auto"/>
          <w:szCs w:val="21"/>
          <w:highlight w:val="none"/>
        </w:rPr>
      </w:pPr>
      <w:r>
        <w:rPr>
          <w:rFonts w:ascii="宋体" w:hAnsi="宋体"/>
          <w:color w:val="auto"/>
          <w:szCs w:val="21"/>
          <w:highlight w:val="none"/>
          <w:lang w:val="zh-CN"/>
        </w:rPr>
        <w:t xml:space="preserve">   </w:t>
      </w:r>
      <w:r>
        <w:rPr>
          <w:rFonts w:hint="eastAsia" w:ascii="宋体" w:hAnsi="宋体"/>
          <w:color w:val="auto"/>
          <w:szCs w:val="21"/>
          <w:highlight w:val="none"/>
        </w:rPr>
        <w:t>1．供应商应根据磋商文件及工程量清单，采用文字并结合图表形式，参考以下要点编制本工程的施工组织设计：</w:t>
      </w:r>
    </w:p>
    <w:p w14:paraId="2C43392A">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（1）内容完整性和编制水平</w:t>
      </w:r>
    </w:p>
    <w:p w14:paraId="483ABEA3">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（2）施工方案与技术措施</w:t>
      </w:r>
    </w:p>
    <w:p w14:paraId="08C19BBE">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（3）质量管理体系与措施</w:t>
      </w:r>
    </w:p>
    <w:p w14:paraId="2C3DBEC8">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（4）安全管理体系与措施</w:t>
      </w:r>
    </w:p>
    <w:p w14:paraId="5DBF2971">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（5）环境保护管理体系与措施</w:t>
      </w:r>
    </w:p>
    <w:p w14:paraId="6F15A61C">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（6）工程进度计划与措施（包括以横道图或标明关键线路的网络进度计划、保障进度计划需要的主要施工机械设备、劳动力需求计划及保证措施、材料设备进场计划及其他保证措施等）</w:t>
      </w:r>
    </w:p>
    <w:p w14:paraId="44EBE64A">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主要施工机械设备情况</w:t>
      </w:r>
    </w:p>
    <w:p w14:paraId="0315559F">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（8）劳动力安排计划</w:t>
      </w:r>
    </w:p>
    <w:p w14:paraId="50DE8D24">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（9）原材料进场所计划</w:t>
      </w:r>
    </w:p>
    <w:p w14:paraId="5F049F4A">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（10）项目组织管理机构</w:t>
      </w:r>
    </w:p>
    <w:p w14:paraId="0B5D2012">
      <w:pPr>
        <w:autoSpaceDE w:val="0"/>
        <w:autoSpaceDN w:val="0"/>
        <w:adjustRightInd w:val="0"/>
        <w:spacing w:line="360" w:lineRule="auto"/>
        <w:jc w:val="left"/>
        <w:rPr>
          <w:rFonts w:hint="eastAsia" w:ascii="宋体" w:hAnsi="宋体"/>
          <w:color w:val="auto"/>
          <w:szCs w:val="21"/>
          <w:highlight w:val="none"/>
        </w:rPr>
      </w:pPr>
      <w:r>
        <w:rPr>
          <w:rFonts w:hint="eastAsia" w:ascii="宋体" w:hAnsi="宋体"/>
          <w:color w:val="auto"/>
          <w:szCs w:val="21"/>
          <w:highlight w:val="none"/>
        </w:rPr>
        <w:t>（11）磋商文件规定的其他内容</w:t>
      </w:r>
    </w:p>
    <w:p w14:paraId="6A125AC4">
      <w:pPr>
        <w:autoSpaceDE w:val="0"/>
        <w:autoSpaceDN w:val="0"/>
        <w:adjustRightInd w:val="0"/>
        <w:spacing w:line="360" w:lineRule="auto"/>
        <w:jc w:val="left"/>
        <w:rPr>
          <w:rFonts w:hint="eastAsia" w:ascii="宋体" w:hAnsi="宋体"/>
          <w:color w:val="auto"/>
          <w:szCs w:val="21"/>
          <w:highlight w:val="none"/>
          <w:lang w:val="zh-CN"/>
        </w:rPr>
      </w:pPr>
    </w:p>
    <w:p w14:paraId="60BBFF27">
      <w:pPr>
        <w:autoSpaceDE w:val="0"/>
        <w:autoSpaceDN w:val="0"/>
        <w:adjustRightInd w:val="0"/>
        <w:spacing w:line="360" w:lineRule="auto"/>
        <w:jc w:val="left"/>
        <w:rPr>
          <w:rFonts w:hint="eastAsia" w:ascii="宋体" w:hAnsi="宋体"/>
          <w:color w:val="auto"/>
          <w:szCs w:val="21"/>
          <w:highlight w:val="none"/>
          <w:lang w:val="zh-CN"/>
        </w:rPr>
      </w:pPr>
    </w:p>
    <w:p w14:paraId="2716E2D9">
      <w:pPr>
        <w:autoSpaceDE w:val="0"/>
        <w:autoSpaceDN w:val="0"/>
        <w:adjustRightInd w:val="0"/>
        <w:spacing w:line="360" w:lineRule="auto"/>
        <w:jc w:val="left"/>
        <w:rPr>
          <w:rFonts w:hint="eastAsia"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rPr>
        <w:t xml:space="preserve">  </w:t>
      </w:r>
      <w:r>
        <w:rPr>
          <w:rFonts w:ascii="宋体" w:hAnsi="宋体"/>
          <w:color w:val="auto"/>
          <w:szCs w:val="21"/>
          <w:highlight w:val="none"/>
          <w:lang w:val="zh-CN"/>
        </w:rPr>
        <w:t>2.</w:t>
      </w:r>
      <w:r>
        <w:rPr>
          <w:rFonts w:hint="eastAsia" w:ascii="宋体" w:hAnsi="宋体"/>
          <w:color w:val="auto"/>
          <w:szCs w:val="21"/>
          <w:highlight w:val="none"/>
          <w:lang w:val="zh-CN"/>
        </w:rPr>
        <w:t>施工组织设计除采用文字表述外可附下列图表，图表及格式要求附后。</w:t>
      </w:r>
    </w:p>
    <w:p w14:paraId="556C13AE">
      <w:pPr>
        <w:autoSpaceDE w:val="0"/>
        <w:autoSpaceDN w:val="0"/>
        <w:adjustRightInd w:val="0"/>
        <w:spacing w:line="360" w:lineRule="auto"/>
        <w:jc w:val="left"/>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 xml:space="preserve"> 附表一  拟投入本招标项目的主要施工设备表</w:t>
      </w:r>
    </w:p>
    <w:p w14:paraId="4392D0D0">
      <w:pPr>
        <w:autoSpaceDE w:val="0"/>
        <w:autoSpaceDN w:val="0"/>
        <w:adjustRightInd w:val="0"/>
        <w:spacing w:line="360" w:lineRule="auto"/>
        <w:jc w:val="left"/>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附表二  拟配备本招标项目的试验和检测仪器设备表</w:t>
      </w:r>
    </w:p>
    <w:p w14:paraId="70A285D3">
      <w:pPr>
        <w:autoSpaceDE w:val="0"/>
        <w:autoSpaceDN w:val="0"/>
        <w:adjustRightInd w:val="0"/>
        <w:spacing w:line="360" w:lineRule="auto"/>
        <w:jc w:val="left"/>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 xml:space="preserve"> 附表三  劳动力计划表</w:t>
      </w:r>
    </w:p>
    <w:p w14:paraId="0076F197">
      <w:pPr>
        <w:autoSpaceDE w:val="0"/>
        <w:autoSpaceDN w:val="0"/>
        <w:adjustRightInd w:val="0"/>
        <w:spacing w:line="360" w:lineRule="auto"/>
        <w:jc w:val="left"/>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附表四  计划开、竣工日期和施工进度网络图</w:t>
      </w:r>
    </w:p>
    <w:p w14:paraId="79946510">
      <w:pPr>
        <w:autoSpaceDE w:val="0"/>
        <w:autoSpaceDN w:val="0"/>
        <w:adjustRightInd w:val="0"/>
        <w:spacing w:line="360" w:lineRule="auto"/>
        <w:jc w:val="left"/>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附表五  施工总平面图</w:t>
      </w:r>
    </w:p>
    <w:p w14:paraId="14A5CB16">
      <w:pPr>
        <w:autoSpaceDE w:val="0"/>
        <w:autoSpaceDN w:val="0"/>
        <w:adjustRightInd w:val="0"/>
        <w:spacing w:line="360" w:lineRule="auto"/>
        <w:jc w:val="left"/>
        <w:rPr>
          <w:rFonts w:ascii="宋体" w:hAnsi="宋体"/>
          <w:color w:val="auto"/>
          <w:szCs w:val="21"/>
          <w:highlight w:val="none"/>
          <w:lang w:val="zh-CN"/>
        </w:rPr>
      </w:pPr>
      <w:r>
        <w:rPr>
          <w:rFonts w:ascii="宋体" w:hAnsi="宋体"/>
          <w:color w:val="auto"/>
          <w:szCs w:val="21"/>
          <w:highlight w:val="none"/>
          <w:lang w:val="zh-CN"/>
        </w:rPr>
        <w:t xml:space="preserve">      </w:t>
      </w:r>
      <w:r>
        <w:rPr>
          <w:rFonts w:hint="eastAsia" w:ascii="宋体" w:hAnsi="宋体"/>
          <w:color w:val="auto"/>
          <w:szCs w:val="21"/>
          <w:highlight w:val="none"/>
          <w:lang w:val="zh-CN"/>
        </w:rPr>
        <w:t>附表六  临时用地表</w:t>
      </w:r>
    </w:p>
    <w:p w14:paraId="46074CAE">
      <w:pPr>
        <w:pStyle w:val="4"/>
        <w:bidi w:val="0"/>
        <w:rPr>
          <w:rFonts w:hint="eastAsia" w:ascii="宋体" w:hAnsi="宋体"/>
          <w:b/>
          <w:color w:val="auto"/>
          <w:sz w:val="24"/>
          <w:szCs w:val="24"/>
          <w:highlight w:val="none"/>
          <w:lang w:val="zh-CN"/>
        </w:rPr>
      </w:pPr>
      <w:r>
        <w:rPr>
          <w:rFonts w:ascii="宋体" w:hAnsi="宋体"/>
          <w:color w:val="auto"/>
          <w:highlight w:val="none"/>
        </w:rPr>
        <w:br w:type="page"/>
      </w:r>
      <w:r>
        <w:rPr>
          <w:rFonts w:hint="eastAsia" w:ascii="宋体" w:hAnsi="宋体"/>
          <w:b/>
          <w:color w:val="auto"/>
          <w:sz w:val="24"/>
          <w:szCs w:val="24"/>
          <w:highlight w:val="none"/>
          <w:lang w:val="zh-CN"/>
        </w:rPr>
        <w:t>附表一</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拟投入本招标项目的主要施工设备表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0C2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BE92233">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序号</w:t>
            </w:r>
          </w:p>
        </w:tc>
        <w:tc>
          <w:tcPr>
            <w:tcW w:w="885" w:type="dxa"/>
            <w:noWrap w:val="0"/>
            <w:vAlign w:val="center"/>
          </w:tcPr>
          <w:p w14:paraId="6573929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设备</w:t>
            </w:r>
          </w:p>
          <w:p w14:paraId="5256AEB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名称</w:t>
            </w:r>
          </w:p>
        </w:tc>
        <w:tc>
          <w:tcPr>
            <w:tcW w:w="885" w:type="dxa"/>
            <w:noWrap w:val="0"/>
            <w:vAlign w:val="center"/>
          </w:tcPr>
          <w:p w14:paraId="43C0CD0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型号</w:t>
            </w:r>
          </w:p>
          <w:p w14:paraId="05A291C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规格</w:t>
            </w:r>
          </w:p>
        </w:tc>
        <w:tc>
          <w:tcPr>
            <w:tcW w:w="885" w:type="dxa"/>
            <w:noWrap w:val="0"/>
            <w:vAlign w:val="center"/>
          </w:tcPr>
          <w:p w14:paraId="78052AD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数量</w:t>
            </w:r>
          </w:p>
        </w:tc>
        <w:tc>
          <w:tcPr>
            <w:tcW w:w="886" w:type="dxa"/>
            <w:noWrap w:val="0"/>
            <w:vAlign w:val="center"/>
          </w:tcPr>
          <w:p w14:paraId="7A8A12F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国别</w:t>
            </w:r>
          </w:p>
          <w:p w14:paraId="679C6707">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产地</w:t>
            </w:r>
          </w:p>
        </w:tc>
        <w:tc>
          <w:tcPr>
            <w:tcW w:w="886" w:type="dxa"/>
            <w:noWrap w:val="0"/>
            <w:vAlign w:val="center"/>
          </w:tcPr>
          <w:p w14:paraId="0EB51BF1">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制造</w:t>
            </w:r>
          </w:p>
          <w:p w14:paraId="3E8D27A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年份</w:t>
            </w:r>
          </w:p>
        </w:tc>
        <w:tc>
          <w:tcPr>
            <w:tcW w:w="1096" w:type="dxa"/>
            <w:noWrap w:val="0"/>
            <w:vAlign w:val="center"/>
          </w:tcPr>
          <w:p w14:paraId="340B5AF2">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额定功率</w:t>
            </w:r>
          </w:p>
          <w:p w14:paraId="33BE4CC4">
            <w:pPr>
              <w:autoSpaceDE w:val="0"/>
              <w:autoSpaceDN w:val="0"/>
              <w:adjustRightInd w:val="0"/>
              <w:spacing w:line="360" w:lineRule="auto"/>
              <w:rPr>
                <w:rFonts w:hint="eastAsia" w:ascii="宋体" w:hAnsi="宋体"/>
                <w:color w:val="auto"/>
                <w:szCs w:val="21"/>
                <w:highlight w:val="none"/>
                <w:lang w:val="zh-CN"/>
              </w:rPr>
            </w:pPr>
            <w:r>
              <w:rPr>
                <w:rFonts w:ascii="宋体" w:hAnsi="宋体"/>
                <w:color w:val="auto"/>
                <w:szCs w:val="21"/>
                <w:highlight w:val="none"/>
                <w:lang w:val="zh-CN"/>
              </w:rPr>
              <w:t>(KW)</w:t>
            </w:r>
          </w:p>
        </w:tc>
        <w:tc>
          <w:tcPr>
            <w:tcW w:w="676" w:type="dxa"/>
            <w:noWrap w:val="0"/>
            <w:vAlign w:val="center"/>
          </w:tcPr>
          <w:p w14:paraId="66C931A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生产</w:t>
            </w:r>
          </w:p>
          <w:p w14:paraId="30F3E29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能力</w:t>
            </w:r>
          </w:p>
        </w:tc>
        <w:tc>
          <w:tcPr>
            <w:tcW w:w="1124" w:type="dxa"/>
            <w:noWrap w:val="0"/>
            <w:vAlign w:val="center"/>
          </w:tcPr>
          <w:p w14:paraId="6F3F7D7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用于施工</w:t>
            </w:r>
          </w:p>
          <w:p w14:paraId="5232EBB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部位</w:t>
            </w:r>
          </w:p>
        </w:tc>
        <w:tc>
          <w:tcPr>
            <w:tcW w:w="648" w:type="dxa"/>
            <w:noWrap w:val="0"/>
            <w:vAlign w:val="center"/>
          </w:tcPr>
          <w:p w14:paraId="009A69C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r>
      <w:tr w14:paraId="0BA1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058EA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53840B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BBAE60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5DE86B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08DE0C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A2786DD">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7A7B4F2A">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39F3C6F6">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637A0691">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714C3A23">
            <w:pPr>
              <w:autoSpaceDE w:val="0"/>
              <w:autoSpaceDN w:val="0"/>
              <w:adjustRightInd w:val="0"/>
              <w:spacing w:line="360" w:lineRule="auto"/>
              <w:rPr>
                <w:rFonts w:ascii="宋体" w:hAnsi="宋体"/>
                <w:color w:val="auto"/>
                <w:szCs w:val="21"/>
                <w:highlight w:val="none"/>
                <w:lang w:val="zh-CN"/>
              </w:rPr>
            </w:pPr>
          </w:p>
        </w:tc>
      </w:tr>
      <w:tr w14:paraId="472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48FF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45882A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728652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469468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8C4121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FB813A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31D12F4">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7AED5D7B">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42380CED">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29FC16EF">
            <w:pPr>
              <w:autoSpaceDE w:val="0"/>
              <w:autoSpaceDN w:val="0"/>
              <w:adjustRightInd w:val="0"/>
              <w:spacing w:line="360" w:lineRule="auto"/>
              <w:rPr>
                <w:rFonts w:ascii="宋体" w:hAnsi="宋体"/>
                <w:color w:val="auto"/>
                <w:szCs w:val="21"/>
                <w:highlight w:val="none"/>
                <w:lang w:val="zh-CN"/>
              </w:rPr>
            </w:pPr>
          </w:p>
        </w:tc>
      </w:tr>
      <w:tr w14:paraId="7ABD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1D01BE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52DFC0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737D62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3DF4C7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20660F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DE2FD01">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7B34D0DB">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715CED8F">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542FC68B">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7B5BE30B">
            <w:pPr>
              <w:autoSpaceDE w:val="0"/>
              <w:autoSpaceDN w:val="0"/>
              <w:adjustRightInd w:val="0"/>
              <w:spacing w:line="360" w:lineRule="auto"/>
              <w:rPr>
                <w:rFonts w:ascii="宋体" w:hAnsi="宋体"/>
                <w:color w:val="auto"/>
                <w:szCs w:val="21"/>
                <w:highlight w:val="none"/>
                <w:lang w:val="zh-CN"/>
              </w:rPr>
            </w:pPr>
          </w:p>
        </w:tc>
      </w:tr>
      <w:tr w14:paraId="3C7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4989E8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E5F4B0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C09007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6B0497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CAC838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95F5C9D">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F83C5E6">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36C95D6F">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145B351F">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1AB2645E">
            <w:pPr>
              <w:autoSpaceDE w:val="0"/>
              <w:autoSpaceDN w:val="0"/>
              <w:adjustRightInd w:val="0"/>
              <w:spacing w:line="360" w:lineRule="auto"/>
              <w:rPr>
                <w:rFonts w:ascii="宋体" w:hAnsi="宋体"/>
                <w:color w:val="auto"/>
                <w:szCs w:val="21"/>
                <w:highlight w:val="none"/>
                <w:lang w:val="zh-CN"/>
              </w:rPr>
            </w:pPr>
          </w:p>
        </w:tc>
      </w:tr>
      <w:tr w14:paraId="6E4F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73BCAA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782664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AD591C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5733C4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10BA7FB">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0FAB9E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8A44399">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48F4701B">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452AE90E">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2572736D">
            <w:pPr>
              <w:autoSpaceDE w:val="0"/>
              <w:autoSpaceDN w:val="0"/>
              <w:adjustRightInd w:val="0"/>
              <w:spacing w:line="360" w:lineRule="auto"/>
              <w:rPr>
                <w:rFonts w:ascii="宋体" w:hAnsi="宋体"/>
                <w:color w:val="auto"/>
                <w:szCs w:val="21"/>
                <w:highlight w:val="none"/>
                <w:lang w:val="zh-CN"/>
              </w:rPr>
            </w:pPr>
          </w:p>
        </w:tc>
      </w:tr>
      <w:tr w14:paraId="415F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2707F3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B45D61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AE883C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A3EB83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00FDD6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AB2E6A2">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341C3EDA">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3B4FB2C0">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37E0A055">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7BA82204">
            <w:pPr>
              <w:autoSpaceDE w:val="0"/>
              <w:autoSpaceDN w:val="0"/>
              <w:adjustRightInd w:val="0"/>
              <w:spacing w:line="360" w:lineRule="auto"/>
              <w:rPr>
                <w:rFonts w:ascii="宋体" w:hAnsi="宋体"/>
                <w:color w:val="auto"/>
                <w:szCs w:val="21"/>
                <w:highlight w:val="none"/>
                <w:lang w:val="zh-CN"/>
              </w:rPr>
            </w:pPr>
          </w:p>
        </w:tc>
      </w:tr>
      <w:tr w14:paraId="6FAA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89E1BA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BEC7ED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1CB293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FE53B0B">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3AC78B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B09DDDE">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FC38F03">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08F34372">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39FCC5C1">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2004C4AE">
            <w:pPr>
              <w:autoSpaceDE w:val="0"/>
              <w:autoSpaceDN w:val="0"/>
              <w:adjustRightInd w:val="0"/>
              <w:spacing w:line="360" w:lineRule="auto"/>
              <w:rPr>
                <w:rFonts w:ascii="宋体" w:hAnsi="宋体"/>
                <w:color w:val="auto"/>
                <w:szCs w:val="21"/>
                <w:highlight w:val="none"/>
                <w:lang w:val="zh-CN"/>
              </w:rPr>
            </w:pPr>
          </w:p>
        </w:tc>
      </w:tr>
      <w:tr w14:paraId="296A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1E9A07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8E00F7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2C247E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460A32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7ADF08F">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7F9DC96">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3654671">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68782AF8">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2DA2DF40">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59638E76">
            <w:pPr>
              <w:autoSpaceDE w:val="0"/>
              <w:autoSpaceDN w:val="0"/>
              <w:adjustRightInd w:val="0"/>
              <w:spacing w:line="360" w:lineRule="auto"/>
              <w:rPr>
                <w:rFonts w:ascii="宋体" w:hAnsi="宋体"/>
                <w:color w:val="auto"/>
                <w:szCs w:val="21"/>
                <w:highlight w:val="none"/>
                <w:lang w:val="zh-CN"/>
              </w:rPr>
            </w:pPr>
          </w:p>
        </w:tc>
      </w:tr>
      <w:tr w14:paraId="4210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4524F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F59963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C379C4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AAA7FD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858361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CF9F812">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770D05C">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3AEC54D4">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73C5FE19">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21526410">
            <w:pPr>
              <w:autoSpaceDE w:val="0"/>
              <w:autoSpaceDN w:val="0"/>
              <w:adjustRightInd w:val="0"/>
              <w:spacing w:line="360" w:lineRule="auto"/>
              <w:rPr>
                <w:rFonts w:ascii="宋体" w:hAnsi="宋体"/>
                <w:color w:val="auto"/>
                <w:szCs w:val="21"/>
                <w:highlight w:val="none"/>
                <w:lang w:val="zh-CN"/>
              </w:rPr>
            </w:pPr>
          </w:p>
        </w:tc>
      </w:tr>
      <w:tr w14:paraId="61A6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49F6B4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4A8AE3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7DB561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F3DC26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32E1F1F">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5138B23">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361BEBD1">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0E10838D">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0A45AC8D">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68AB883E">
            <w:pPr>
              <w:autoSpaceDE w:val="0"/>
              <w:autoSpaceDN w:val="0"/>
              <w:adjustRightInd w:val="0"/>
              <w:spacing w:line="360" w:lineRule="auto"/>
              <w:rPr>
                <w:rFonts w:ascii="宋体" w:hAnsi="宋体"/>
                <w:color w:val="auto"/>
                <w:szCs w:val="21"/>
                <w:highlight w:val="none"/>
                <w:lang w:val="zh-CN"/>
              </w:rPr>
            </w:pPr>
          </w:p>
        </w:tc>
      </w:tr>
      <w:tr w14:paraId="0EF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425B6E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2D92C2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E70A9C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D28FA0B">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762118A">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D7E79C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BECA4BC">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62C9C4AA">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66C71687">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7BB82B7D">
            <w:pPr>
              <w:autoSpaceDE w:val="0"/>
              <w:autoSpaceDN w:val="0"/>
              <w:adjustRightInd w:val="0"/>
              <w:spacing w:line="360" w:lineRule="auto"/>
              <w:rPr>
                <w:rFonts w:ascii="宋体" w:hAnsi="宋体"/>
                <w:color w:val="auto"/>
                <w:szCs w:val="21"/>
                <w:highlight w:val="none"/>
                <w:lang w:val="zh-CN"/>
              </w:rPr>
            </w:pPr>
          </w:p>
        </w:tc>
      </w:tr>
      <w:tr w14:paraId="5109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7045C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42BB54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997093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B7EC32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E03CDDB">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E25C9F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E12153B">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6C16D3B8">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24D9E7E8">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564BF55E">
            <w:pPr>
              <w:autoSpaceDE w:val="0"/>
              <w:autoSpaceDN w:val="0"/>
              <w:adjustRightInd w:val="0"/>
              <w:spacing w:line="360" w:lineRule="auto"/>
              <w:rPr>
                <w:rFonts w:ascii="宋体" w:hAnsi="宋体"/>
                <w:color w:val="auto"/>
                <w:szCs w:val="21"/>
                <w:highlight w:val="none"/>
                <w:lang w:val="zh-CN"/>
              </w:rPr>
            </w:pPr>
          </w:p>
        </w:tc>
      </w:tr>
      <w:tr w14:paraId="45A2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79B3D9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44523F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8AA3AA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AF3BD6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19AA00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FD45807">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D88E7FD">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63A12389">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12988AAB">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30A41E77">
            <w:pPr>
              <w:autoSpaceDE w:val="0"/>
              <w:autoSpaceDN w:val="0"/>
              <w:adjustRightInd w:val="0"/>
              <w:spacing w:line="360" w:lineRule="auto"/>
              <w:rPr>
                <w:rFonts w:ascii="宋体" w:hAnsi="宋体"/>
                <w:color w:val="auto"/>
                <w:szCs w:val="21"/>
                <w:highlight w:val="none"/>
                <w:lang w:val="zh-CN"/>
              </w:rPr>
            </w:pPr>
          </w:p>
        </w:tc>
      </w:tr>
      <w:tr w14:paraId="36AB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177D7C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97A1D6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E04D0A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3646BFA">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EC2D9D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7885F2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712BB4E">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5EC81EFB">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21E37D70">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519C86E5">
            <w:pPr>
              <w:autoSpaceDE w:val="0"/>
              <w:autoSpaceDN w:val="0"/>
              <w:adjustRightInd w:val="0"/>
              <w:spacing w:line="360" w:lineRule="auto"/>
              <w:rPr>
                <w:rFonts w:ascii="宋体" w:hAnsi="宋体"/>
                <w:color w:val="auto"/>
                <w:szCs w:val="21"/>
                <w:highlight w:val="none"/>
                <w:lang w:val="zh-CN"/>
              </w:rPr>
            </w:pPr>
          </w:p>
        </w:tc>
      </w:tr>
      <w:tr w14:paraId="4A0F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43F30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A6B4A6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495896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A92F42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CAF665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340202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71B0F8A">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15CEF591">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57AC23AC">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68F220DD">
            <w:pPr>
              <w:autoSpaceDE w:val="0"/>
              <w:autoSpaceDN w:val="0"/>
              <w:adjustRightInd w:val="0"/>
              <w:spacing w:line="360" w:lineRule="auto"/>
              <w:rPr>
                <w:rFonts w:ascii="宋体" w:hAnsi="宋体"/>
                <w:color w:val="auto"/>
                <w:szCs w:val="21"/>
                <w:highlight w:val="none"/>
                <w:lang w:val="zh-CN"/>
              </w:rPr>
            </w:pPr>
          </w:p>
        </w:tc>
      </w:tr>
      <w:tr w14:paraId="00F7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43763C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E483B9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4953E2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C3D8CE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8CF9C8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AFAE95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3584922D">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64EDAE68">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503F8794">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7023873F">
            <w:pPr>
              <w:autoSpaceDE w:val="0"/>
              <w:autoSpaceDN w:val="0"/>
              <w:adjustRightInd w:val="0"/>
              <w:spacing w:line="360" w:lineRule="auto"/>
              <w:rPr>
                <w:rFonts w:ascii="宋体" w:hAnsi="宋体"/>
                <w:color w:val="auto"/>
                <w:szCs w:val="21"/>
                <w:highlight w:val="none"/>
                <w:lang w:val="zh-CN"/>
              </w:rPr>
            </w:pPr>
          </w:p>
        </w:tc>
      </w:tr>
      <w:tr w14:paraId="2897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6A14DF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6DD688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853DC3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BD3A50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712378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BB0600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877DF88">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3D40484D">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35FEE9F7">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47E9176A">
            <w:pPr>
              <w:autoSpaceDE w:val="0"/>
              <w:autoSpaceDN w:val="0"/>
              <w:adjustRightInd w:val="0"/>
              <w:spacing w:line="360" w:lineRule="auto"/>
              <w:rPr>
                <w:rFonts w:ascii="宋体" w:hAnsi="宋体"/>
                <w:color w:val="auto"/>
                <w:szCs w:val="21"/>
                <w:highlight w:val="none"/>
                <w:lang w:val="zh-CN"/>
              </w:rPr>
            </w:pPr>
          </w:p>
        </w:tc>
      </w:tr>
      <w:tr w14:paraId="1250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E954E7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AD5278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4DE32D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063A85F">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673813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DA2EBD7">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BDB1B25">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2ED004FE">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3790800C">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1EE10A81">
            <w:pPr>
              <w:autoSpaceDE w:val="0"/>
              <w:autoSpaceDN w:val="0"/>
              <w:adjustRightInd w:val="0"/>
              <w:spacing w:line="360" w:lineRule="auto"/>
              <w:rPr>
                <w:rFonts w:ascii="宋体" w:hAnsi="宋体"/>
                <w:color w:val="auto"/>
                <w:szCs w:val="21"/>
                <w:highlight w:val="none"/>
                <w:lang w:val="zh-CN"/>
              </w:rPr>
            </w:pPr>
          </w:p>
        </w:tc>
      </w:tr>
      <w:tr w14:paraId="1ABC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A0A322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B609AD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D91032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6183B1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58A015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DCDE4B5">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56411AB">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052B5D33">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6D85408D">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2F315400">
            <w:pPr>
              <w:autoSpaceDE w:val="0"/>
              <w:autoSpaceDN w:val="0"/>
              <w:adjustRightInd w:val="0"/>
              <w:spacing w:line="360" w:lineRule="auto"/>
              <w:rPr>
                <w:rFonts w:ascii="宋体" w:hAnsi="宋体"/>
                <w:color w:val="auto"/>
                <w:szCs w:val="21"/>
                <w:highlight w:val="none"/>
                <w:lang w:val="zh-CN"/>
              </w:rPr>
            </w:pPr>
          </w:p>
        </w:tc>
      </w:tr>
      <w:tr w14:paraId="6E6B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B516B3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85128F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409454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BE3D76A">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99ACF9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887B5D6">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2993A95">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3B8C46A1">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7D3FD77D">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1890BDD9">
            <w:pPr>
              <w:autoSpaceDE w:val="0"/>
              <w:autoSpaceDN w:val="0"/>
              <w:adjustRightInd w:val="0"/>
              <w:spacing w:line="360" w:lineRule="auto"/>
              <w:rPr>
                <w:rFonts w:ascii="宋体" w:hAnsi="宋体"/>
                <w:color w:val="auto"/>
                <w:szCs w:val="21"/>
                <w:highlight w:val="none"/>
                <w:lang w:val="zh-CN"/>
              </w:rPr>
            </w:pPr>
          </w:p>
        </w:tc>
      </w:tr>
      <w:tr w14:paraId="6C09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B460B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EB1CD3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3A2B448">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B490C6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642FC1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F20D832">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7F91B6C">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7DEF3EFE">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220D9B51">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03992FFD">
            <w:pPr>
              <w:autoSpaceDE w:val="0"/>
              <w:autoSpaceDN w:val="0"/>
              <w:adjustRightInd w:val="0"/>
              <w:spacing w:line="360" w:lineRule="auto"/>
              <w:rPr>
                <w:rFonts w:ascii="宋体" w:hAnsi="宋体"/>
                <w:color w:val="auto"/>
                <w:szCs w:val="21"/>
                <w:highlight w:val="none"/>
                <w:lang w:val="zh-CN"/>
              </w:rPr>
            </w:pPr>
          </w:p>
        </w:tc>
      </w:tr>
      <w:tr w14:paraId="25D1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A638E1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66EF81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0B7DF9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F38CC5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39259A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76BD7C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8EBAFE6">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0FB53FEA">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2F45370A">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69E3E50F">
            <w:pPr>
              <w:autoSpaceDE w:val="0"/>
              <w:autoSpaceDN w:val="0"/>
              <w:adjustRightInd w:val="0"/>
              <w:spacing w:line="360" w:lineRule="auto"/>
              <w:rPr>
                <w:rFonts w:ascii="宋体" w:hAnsi="宋体"/>
                <w:color w:val="auto"/>
                <w:szCs w:val="21"/>
                <w:highlight w:val="none"/>
                <w:lang w:val="zh-CN"/>
              </w:rPr>
            </w:pPr>
          </w:p>
        </w:tc>
      </w:tr>
      <w:tr w14:paraId="3B0B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ECC548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333C1D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6BD577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81BD51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01E8E2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C7A2E36">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FA86338">
            <w:pPr>
              <w:autoSpaceDE w:val="0"/>
              <w:autoSpaceDN w:val="0"/>
              <w:adjustRightInd w:val="0"/>
              <w:spacing w:line="360" w:lineRule="auto"/>
              <w:rPr>
                <w:rFonts w:ascii="宋体" w:hAnsi="宋体"/>
                <w:color w:val="auto"/>
                <w:szCs w:val="21"/>
                <w:highlight w:val="none"/>
                <w:lang w:val="zh-CN"/>
              </w:rPr>
            </w:pPr>
          </w:p>
        </w:tc>
        <w:tc>
          <w:tcPr>
            <w:tcW w:w="676" w:type="dxa"/>
            <w:noWrap w:val="0"/>
            <w:vAlign w:val="center"/>
          </w:tcPr>
          <w:p w14:paraId="769F546A">
            <w:pPr>
              <w:autoSpaceDE w:val="0"/>
              <w:autoSpaceDN w:val="0"/>
              <w:adjustRightInd w:val="0"/>
              <w:spacing w:line="360" w:lineRule="auto"/>
              <w:rPr>
                <w:rFonts w:ascii="宋体" w:hAnsi="宋体"/>
                <w:color w:val="auto"/>
                <w:szCs w:val="21"/>
                <w:highlight w:val="none"/>
                <w:lang w:val="zh-CN"/>
              </w:rPr>
            </w:pPr>
          </w:p>
        </w:tc>
        <w:tc>
          <w:tcPr>
            <w:tcW w:w="1124" w:type="dxa"/>
            <w:noWrap w:val="0"/>
            <w:vAlign w:val="center"/>
          </w:tcPr>
          <w:p w14:paraId="1555220F">
            <w:pPr>
              <w:autoSpaceDE w:val="0"/>
              <w:autoSpaceDN w:val="0"/>
              <w:adjustRightInd w:val="0"/>
              <w:spacing w:line="360" w:lineRule="auto"/>
              <w:rPr>
                <w:rFonts w:ascii="宋体" w:hAnsi="宋体"/>
                <w:color w:val="auto"/>
                <w:szCs w:val="21"/>
                <w:highlight w:val="none"/>
                <w:lang w:val="zh-CN"/>
              </w:rPr>
            </w:pPr>
          </w:p>
        </w:tc>
        <w:tc>
          <w:tcPr>
            <w:tcW w:w="648" w:type="dxa"/>
            <w:noWrap w:val="0"/>
            <w:vAlign w:val="center"/>
          </w:tcPr>
          <w:p w14:paraId="6447EB55">
            <w:pPr>
              <w:autoSpaceDE w:val="0"/>
              <w:autoSpaceDN w:val="0"/>
              <w:adjustRightInd w:val="0"/>
              <w:spacing w:line="360" w:lineRule="auto"/>
              <w:rPr>
                <w:rFonts w:ascii="宋体" w:hAnsi="宋体"/>
                <w:color w:val="auto"/>
                <w:szCs w:val="21"/>
                <w:highlight w:val="none"/>
                <w:lang w:val="zh-CN"/>
              </w:rPr>
            </w:pPr>
          </w:p>
        </w:tc>
      </w:tr>
    </w:tbl>
    <w:p w14:paraId="631B3CB0">
      <w:pPr>
        <w:autoSpaceDE w:val="0"/>
        <w:autoSpaceDN w:val="0"/>
        <w:adjustRightInd w:val="0"/>
        <w:spacing w:line="360" w:lineRule="auto"/>
        <w:jc w:val="left"/>
        <w:rPr>
          <w:rFonts w:ascii="宋体" w:hAnsi="宋体"/>
          <w:color w:val="auto"/>
          <w:highlight w:val="none"/>
          <w:lang w:val="zh-CN"/>
        </w:rPr>
      </w:pPr>
    </w:p>
    <w:p w14:paraId="5A1427BF">
      <w:pPr>
        <w:autoSpaceDE w:val="0"/>
        <w:autoSpaceDN w:val="0"/>
        <w:adjustRightInd w:val="0"/>
        <w:spacing w:line="360" w:lineRule="auto"/>
        <w:jc w:val="left"/>
        <w:rPr>
          <w:rFonts w:hint="eastAsia" w:ascii="宋体" w:hAnsi="宋体"/>
          <w:color w:val="auto"/>
          <w:highlight w:val="none"/>
          <w:lang w:val="zh-CN"/>
        </w:rPr>
      </w:pPr>
    </w:p>
    <w:p w14:paraId="4D14924D">
      <w:pPr>
        <w:autoSpaceDE w:val="0"/>
        <w:autoSpaceDN w:val="0"/>
        <w:adjustRightInd w:val="0"/>
        <w:spacing w:line="360" w:lineRule="auto"/>
        <w:jc w:val="left"/>
        <w:rPr>
          <w:rFonts w:hint="eastAsia" w:ascii="宋体" w:hAnsi="宋体"/>
          <w:color w:val="auto"/>
          <w:highlight w:val="none"/>
          <w:lang w:val="zh-CN"/>
        </w:rPr>
      </w:pPr>
    </w:p>
    <w:p w14:paraId="01AA7CF9">
      <w:pPr>
        <w:autoSpaceDE w:val="0"/>
        <w:autoSpaceDN w:val="0"/>
        <w:adjustRightInd w:val="0"/>
        <w:spacing w:line="360" w:lineRule="auto"/>
        <w:rPr>
          <w:rFonts w:hint="eastAsia" w:ascii="宋体" w:hAnsi="宋体"/>
          <w:color w:val="auto"/>
          <w:sz w:val="28"/>
          <w:highlight w:val="none"/>
          <w:lang w:val="zh-CN"/>
        </w:rPr>
      </w:pPr>
      <w:r>
        <w:rPr>
          <w:rFonts w:hint="eastAsia" w:ascii="宋体" w:hAnsi="宋体"/>
          <w:color w:val="auto"/>
          <w:sz w:val="28"/>
          <w:highlight w:val="none"/>
          <w:lang w:val="zh-CN"/>
        </w:rPr>
        <w:t xml:space="preserve">  </w:t>
      </w:r>
    </w:p>
    <w:p w14:paraId="19495C08">
      <w:pPr>
        <w:pStyle w:val="4"/>
        <w:bidi w:val="0"/>
        <w:rPr>
          <w:highlight w:val="none"/>
          <w:lang w:val="zh-CN"/>
        </w:rPr>
      </w:pPr>
      <w:r>
        <w:rPr>
          <w:rFonts w:hint="eastAsia"/>
          <w:highlight w:val="none"/>
          <w:lang w:val="zh-CN"/>
        </w:rPr>
        <w:t>附表二</w:t>
      </w:r>
      <w:r>
        <w:rPr>
          <w:highlight w:val="none"/>
          <w:lang w:val="zh-CN"/>
        </w:rPr>
        <w:t>：</w:t>
      </w:r>
      <w:r>
        <w:rPr>
          <w:rFonts w:hint="eastAsia"/>
          <w:highlight w:val="none"/>
          <w:lang w:val="zh-CN"/>
        </w:rPr>
        <w:t>拟配备本招标项目的试验和检测仪器设备表</w:t>
      </w:r>
    </w:p>
    <w:p w14:paraId="4C799376">
      <w:pPr>
        <w:autoSpaceDE w:val="0"/>
        <w:autoSpaceDN w:val="0"/>
        <w:adjustRightInd w:val="0"/>
        <w:spacing w:line="360" w:lineRule="auto"/>
        <w:jc w:val="left"/>
        <w:rPr>
          <w:rFonts w:ascii="宋体" w:hAnsi="宋体"/>
          <w:b/>
          <w:color w:val="auto"/>
          <w:sz w:val="32"/>
          <w:highlight w:val="none"/>
          <w:lang w:val="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79B3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C9B27E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序号</w:t>
            </w:r>
          </w:p>
        </w:tc>
        <w:tc>
          <w:tcPr>
            <w:tcW w:w="1122" w:type="dxa"/>
            <w:noWrap w:val="0"/>
            <w:vAlign w:val="center"/>
          </w:tcPr>
          <w:p w14:paraId="333573A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仪器设备</w:t>
            </w:r>
          </w:p>
          <w:p w14:paraId="0546FE7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名称</w:t>
            </w:r>
          </w:p>
        </w:tc>
        <w:tc>
          <w:tcPr>
            <w:tcW w:w="885" w:type="dxa"/>
            <w:noWrap w:val="0"/>
            <w:vAlign w:val="center"/>
          </w:tcPr>
          <w:p w14:paraId="52D6B45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型号</w:t>
            </w:r>
          </w:p>
          <w:p w14:paraId="611CBC5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规格</w:t>
            </w:r>
          </w:p>
        </w:tc>
        <w:tc>
          <w:tcPr>
            <w:tcW w:w="885" w:type="dxa"/>
            <w:noWrap w:val="0"/>
            <w:vAlign w:val="center"/>
          </w:tcPr>
          <w:p w14:paraId="0617E215">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数量</w:t>
            </w:r>
          </w:p>
        </w:tc>
        <w:tc>
          <w:tcPr>
            <w:tcW w:w="886" w:type="dxa"/>
            <w:noWrap w:val="0"/>
            <w:vAlign w:val="center"/>
          </w:tcPr>
          <w:p w14:paraId="56079BD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国别</w:t>
            </w:r>
          </w:p>
          <w:p w14:paraId="435FE47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产地</w:t>
            </w:r>
          </w:p>
        </w:tc>
        <w:tc>
          <w:tcPr>
            <w:tcW w:w="886" w:type="dxa"/>
            <w:noWrap w:val="0"/>
            <w:vAlign w:val="center"/>
          </w:tcPr>
          <w:p w14:paraId="5790759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制造</w:t>
            </w:r>
          </w:p>
          <w:p w14:paraId="4B38373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年份</w:t>
            </w:r>
          </w:p>
        </w:tc>
        <w:tc>
          <w:tcPr>
            <w:tcW w:w="1096" w:type="dxa"/>
            <w:noWrap w:val="0"/>
            <w:vAlign w:val="center"/>
          </w:tcPr>
          <w:p w14:paraId="0392D36F">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已使用</w:t>
            </w:r>
          </w:p>
          <w:p w14:paraId="3AF01FA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台时数</w:t>
            </w:r>
          </w:p>
        </w:tc>
        <w:tc>
          <w:tcPr>
            <w:tcW w:w="1440" w:type="dxa"/>
            <w:noWrap w:val="0"/>
            <w:vAlign w:val="center"/>
          </w:tcPr>
          <w:p w14:paraId="50F95EA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用途</w:t>
            </w:r>
          </w:p>
        </w:tc>
        <w:tc>
          <w:tcPr>
            <w:tcW w:w="900" w:type="dxa"/>
            <w:noWrap w:val="0"/>
            <w:vAlign w:val="center"/>
          </w:tcPr>
          <w:p w14:paraId="119AAA7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r>
      <w:tr w14:paraId="6A72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138EE8F">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C9A9C0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C299AB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36F527A">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B21783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EF74B01">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9BCE50A">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CD6F9A5">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DD1BDD8">
            <w:pPr>
              <w:autoSpaceDE w:val="0"/>
              <w:autoSpaceDN w:val="0"/>
              <w:adjustRightInd w:val="0"/>
              <w:spacing w:line="360" w:lineRule="auto"/>
              <w:rPr>
                <w:rFonts w:ascii="宋体" w:hAnsi="宋体"/>
                <w:color w:val="auto"/>
                <w:szCs w:val="21"/>
                <w:highlight w:val="none"/>
                <w:lang w:val="zh-CN"/>
              </w:rPr>
            </w:pPr>
          </w:p>
        </w:tc>
      </w:tr>
      <w:tr w14:paraId="0018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EC9D6BD">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2D0E3CE">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8604F9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E87A17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8AD795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C74D475">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215F441">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3D64ABFA">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2C22A934">
            <w:pPr>
              <w:autoSpaceDE w:val="0"/>
              <w:autoSpaceDN w:val="0"/>
              <w:adjustRightInd w:val="0"/>
              <w:spacing w:line="360" w:lineRule="auto"/>
              <w:rPr>
                <w:rFonts w:ascii="宋体" w:hAnsi="宋体"/>
                <w:color w:val="auto"/>
                <w:szCs w:val="21"/>
                <w:highlight w:val="none"/>
                <w:lang w:val="zh-CN"/>
              </w:rPr>
            </w:pPr>
          </w:p>
        </w:tc>
      </w:tr>
      <w:tr w14:paraId="4C56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E4A816F">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343CF06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1439EE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C3E47E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E2A267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A975A27">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78BE4E6">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60B9D63">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28785823">
            <w:pPr>
              <w:autoSpaceDE w:val="0"/>
              <w:autoSpaceDN w:val="0"/>
              <w:adjustRightInd w:val="0"/>
              <w:spacing w:line="360" w:lineRule="auto"/>
              <w:rPr>
                <w:rFonts w:ascii="宋体" w:hAnsi="宋体"/>
                <w:color w:val="auto"/>
                <w:szCs w:val="21"/>
                <w:highlight w:val="none"/>
                <w:lang w:val="zh-CN"/>
              </w:rPr>
            </w:pPr>
          </w:p>
        </w:tc>
      </w:tr>
      <w:tr w14:paraId="72D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B912BF9">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EE4340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7FAB96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8346C3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12D453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47852B1">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98EC05F">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4D999EA9">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9081EA6">
            <w:pPr>
              <w:autoSpaceDE w:val="0"/>
              <w:autoSpaceDN w:val="0"/>
              <w:adjustRightInd w:val="0"/>
              <w:spacing w:line="360" w:lineRule="auto"/>
              <w:rPr>
                <w:rFonts w:ascii="宋体" w:hAnsi="宋体"/>
                <w:color w:val="auto"/>
                <w:szCs w:val="21"/>
                <w:highlight w:val="none"/>
                <w:lang w:val="zh-CN"/>
              </w:rPr>
            </w:pPr>
          </w:p>
        </w:tc>
      </w:tr>
      <w:tr w14:paraId="51BB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469BCBA">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A29542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5E90A8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6C897C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C77CE8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7CD17F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585AAAE">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6B88FD1">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9188DA0">
            <w:pPr>
              <w:autoSpaceDE w:val="0"/>
              <w:autoSpaceDN w:val="0"/>
              <w:adjustRightInd w:val="0"/>
              <w:spacing w:line="360" w:lineRule="auto"/>
              <w:rPr>
                <w:rFonts w:ascii="宋体" w:hAnsi="宋体"/>
                <w:color w:val="auto"/>
                <w:szCs w:val="21"/>
                <w:highlight w:val="none"/>
                <w:lang w:val="zh-CN"/>
              </w:rPr>
            </w:pPr>
          </w:p>
        </w:tc>
      </w:tr>
      <w:tr w14:paraId="3624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D750EF2">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77231AF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A49068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F00437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A1522C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C3050D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D8A8B4C">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BC245A8">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F011AF5">
            <w:pPr>
              <w:autoSpaceDE w:val="0"/>
              <w:autoSpaceDN w:val="0"/>
              <w:adjustRightInd w:val="0"/>
              <w:spacing w:line="360" w:lineRule="auto"/>
              <w:rPr>
                <w:rFonts w:ascii="宋体" w:hAnsi="宋体"/>
                <w:color w:val="auto"/>
                <w:szCs w:val="21"/>
                <w:highlight w:val="none"/>
                <w:lang w:val="zh-CN"/>
              </w:rPr>
            </w:pPr>
          </w:p>
        </w:tc>
      </w:tr>
      <w:tr w14:paraId="5598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B78A91D">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41E657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ED1BFA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E1EA4A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466F4A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1161458">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8C4A34C">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025ED67E">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07C9AC7D">
            <w:pPr>
              <w:autoSpaceDE w:val="0"/>
              <w:autoSpaceDN w:val="0"/>
              <w:adjustRightInd w:val="0"/>
              <w:spacing w:line="360" w:lineRule="auto"/>
              <w:rPr>
                <w:rFonts w:ascii="宋体" w:hAnsi="宋体"/>
                <w:color w:val="auto"/>
                <w:szCs w:val="21"/>
                <w:highlight w:val="none"/>
                <w:lang w:val="zh-CN"/>
              </w:rPr>
            </w:pPr>
          </w:p>
        </w:tc>
      </w:tr>
      <w:tr w14:paraId="5EC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FCFD192">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E9B18D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9F3779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8EB9F2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57827A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9327256">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ACBFD7C">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0C572C10">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82EF3B1">
            <w:pPr>
              <w:autoSpaceDE w:val="0"/>
              <w:autoSpaceDN w:val="0"/>
              <w:adjustRightInd w:val="0"/>
              <w:spacing w:line="360" w:lineRule="auto"/>
              <w:rPr>
                <w:rFonts w:ascii="宋体" w:hAnsi="宋体"/>
                <w:color w:val="auto"/>
                <w:szCs w:val="21"/>
                <w:highlight w:val="none"/>
                <w:lang w:val="zh-CN"/>
              </w:rPr>
            </w:pPr>
          </w:p>
        </w:tc>
      </w:tr>
      <w:tr w14:paraId="3186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1A06764">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9FD73C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67310B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89160D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659C6C0">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D158BA8">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F6A0847">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2E4D61F">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1BEE1CF8">
            <w:pPr>
              <w:autoSpaceDE w:val="0"/>
              <w:autoSpaceDN w:val="0"/>
              <w:adjustRightInd w:val="0"/>
              <w:spacing w:line="360" w:lineRule="auto"/>
              <w:rPr>
                <w:rFonts w:ascii="宋体" w:hAnsi="宋体"/>
                <w:color w:val="auto"/>
                <w:szCs w:val="21"/>
                <w:highlight w:val="none"/>
                <w:lang w:val="zh-CN"/>
              </w:rPr>
            </w:pPr>
          </w:p>
        </w:tc>
      </w:tr>
      <w:tr w14:paraId="4932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A4B3005">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29CA39B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FA6FA4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C0DAB5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D086A8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E81ABC4">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90428AD">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2E71BFB">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3D9E3EA4">
            <w:pPr>
              <w:autoSpaceDE w:val="0"/>
              <w:autoSpaceDN w:val="0"/>
              <w:adjustRightInd w:val="0"/>
              <w:spacing w:line="360" w:lineRule="auto"/>
              <w:rPr>
                <w:rFonts w:ascii="宋体" w:hAnsi="宋体"/>
                <w:color w:val="auto"/>
                <w:szCs w:val="21"/>
                <w:highlight w:val="none"/>
                <w:lang w:val="zh-CN"/>
              </w:rPr>
            </w:pPr>
          </w:p>
        </w:tc>
      </w:tr>
      <w:tr w14:paraId="015A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3F01257">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C9841B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6D9EE2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7A7BBF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23428D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925CC8B">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CC3E18E">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BA36A16">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5879DE3">
            <w:pPr>
              <w:autoSpaceDE w:val="0"/>
              <w:autoSpaceDN w:val="0"/>
              <w:adjustRightInd w:val="0"/>
              <w:spacing w:line="360" w:lineRule="auto"/>
              <w:rPr>
                <w:rFonts w:ascii="宋体" w:hAnsi="宋体"/>
                <w:color w:val="auto"/>
                <w:szCs w:val="21"/>
                <w:highlight w:val="none"/>
                <w:lang w:val="zh-CN"/>
              </w:rPr>
            </w:pPr>
          </w:p>
        </w:tc>
      </w:tr>
      <w:tr w14:paraId="1B6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2771778">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203392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C4D8B1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C25125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91E1DE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7117267">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BA56F4E">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5C14432C">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9F995FE">
            <w:pPr>
              <w:autoSpaceDE w:val="0"/>
              <w:autoSpaceDN w:val="0"/>
              <w:adjustRightInd w:val="0"/>
              <w:spacing w:line="360" w:lineRule="auto"/>
              <w:rPr>
                <w:rFonts w:ascii="宋体" w:hAnsi="宋体"/>
                <w:color w:val="auto"/>
                <w:szCs w:val="21"/>
                <w:highlight w:val="none"/>
                <w:lang w:val="zh-CN"/>
              </w:rPr>
            </w:pPr>
          </w:p>
        </w:tc>
      </w:tr>
      <w:tr w14:paraId="59DB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4E8A56">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0E667882">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BC513E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14E3585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06A0AB8">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669AEAC">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302530A">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24403C5">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490EF926">
            <w:pPr>
              <w:autoSpaceDE w:val="0"/>
              <w:autoSpaceDN w:val="0"/>
              <w:adjustRightInd w:val="0"/>
              <w:spacing w:line="360" w:lineRule="auto"/>
              <w:rPr>
                <w:rFonts w:ascii="宋体" w:hAnsi="宋体"/>
                <w:color w:val="auto"/>
                <w:szCs w:val="21"/>
                <w:highlight w:val="none"/>
                <w:lang w:val="zh-CN"/>
              </w:rPr>
            </w:pPr>
          </w:p>
        </w:tc>
      </w:tr>
      <w:tr w14:paraId="0BBA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CAD229">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17C3023">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94B0E1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86B795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5698E05">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9EE212A">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61D8A10A">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7AECDDC">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C01DB9C">
            <w:pPr>
              <w:autoSpaceDE w:val="0"/>
              <w:autoSpaceDN w:val="0"/>
              <w:adjustRightInd w:val="0"/>
              <w:spacing w:line="360" w:lineRule="auto"/>
              <w:rPr>
                <w:rFonts w:ascii="宋体" w:hAnsi="宋体"/>
                <w:color w:val="auto"/>
                <w:szCs w:val="21"/>
                <w:highlight w:val="none"/>
                <w:lang w:val="zh-CN"/>
              </w:rPr>
            </w:pPr>
          </w:p>
        </w:tc>
      </w:tr>
      <w:tr w14:paraId="172D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6BBB45">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402BCB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50BEA3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B75E93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61720C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B252BBB">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EBF6C11">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758A68A3">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1B4C9BC1">
            <w:pPr>
              <w:autoSpaceDE w:val="0"/>
              <w:autoSpaceDN w:val="0"/>
              <w:adjustRightInd w:val="0"/>
              <w:spacing w:line="360" w:lineRule="auto"/>
              <w:rPr>
                <w:rFonts w:ascii="宋体" w:hAnsi="宋体"/>
                <w:color w:val="auto"/>
                <w:szCs w:val="21"/>
                <w:highlight w:val="none"/>
                <w:lang w:val="zh-CN"/>
              </w:rPr>
            </w:pPr>
          </w:p>
        </w:tc>
      </w:tr>
      <w:tr w14:paraId="14B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1E8E539">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0F66FBA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BD6F4F5">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8784B8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C4DF5B4">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6E8067F">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98577E6">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28ABEAA">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6A699C13">
            <w:pPr>
              <w:autoSpaceDE w:val="0"/>
              <w:autoSpaceDN w:val="0"/>
              <w:adjustRightInd w:val="0"/>
              <w:spacing w:line="360" w:lineRule="auto"/>
              <w:rPr>
                <w:rFonts w:ascii="宋体" w:hAnsi="宋体"/>
                <w:color w:val="auto"/>
                <w:szCs w:val="21"/>
                <w:highlight w:val="none"/>
                <w:lang w:val="zh-CN"/>
              </w:rPr>
            </w:pPr>
          </w:p>
        </w:tc>
      </w:tr>
      <w:tr w14:paraId="0B0F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C3D25D9">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6EDBD36">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E9B159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367732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45A066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6E9FE08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AAB238F">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5EEEED50">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2734795A">
            <w:pPr>
              <w:autoSpaceDE w:val="0"/>
              <w:autoSpaceDN w:val="0"/>
              <w:adjustRightInd w:val="0"/>
              <w:spacing w:line="360" w:lineRule="auto"/>
              <w:rPr>
                <w:rFonts w:ascii="宋体" w:hAnsi="宋体"/>
                <w:color w:val="auto"/>
                <w:szCs w:val="21"/>
                <w:highlight w:val="none"/>
                <w:lang w:val="zh-CN"/>
              </w:rPr>
            </w:pPr>
          </w:p>
        </w:tc>
      </w:tr>
      <w:tr w14:paraId="52AF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ECF2CC">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41E2043F">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4A6C17B">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5F8A74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72156D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1D9EC810">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A9C904A">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6B68E5A">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53C0F3F">
            <w:pPr>
              <w:autoSpaceDE w:val="0"/>
              <w:autoSpaceDN w:val="0"/>
              <w:adjustRightInd w:val="0"/>
              <w:spacing w:line="360" w:lineRule="auto"/>
              <w:rPr>
                <w:rFonts w:ascii="宋体" w:hAnsi="宋体"/>
                <w:color w:val="auto"/>
                <w:szCs w:val="21"/>
                <w:highlight w:val="none"/>
                <w:lang w:val="zh-CN"/>
              </w:rPr>
            </w:pPr>
          </w:p>
        </w:tc>
      </w:tr>
      <w:tr w14:paraId="22E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4684F3">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6FE2CBB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26718090">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42ABF8C2">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AB1956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44040CD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32F5D63">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03CD15ED">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0A174EF1">
            <w:pPr>
              <w:autoSpaceDE w:val="0"/>
              <w:autoSpaceDN w:val="0"/>
              <w:adjustRightInd w:val="0"/>
              <w:spacing w:line="360" w:lineRule="auto"/>
              <w:rPr>
                <w:rFonts w:ascii="宋体" w:hAnsi="宋体"/>
                <w:color w:val="auto"/>
                <w:szCs w:val="21"/>
                <w:highlight w:val="none"/>
                <w:lang w:val="zh-CN"/>
              </w:rPr>
            </w:pPr>
          </w:p>
        </w:tc>
      </w:tr>
      <w:tr w14:paraId="2CC6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0E6E220">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44F11AD4">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C31B889">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54C9C99">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CEBF2A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EFD2143">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0797D413">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5CD39F22">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881E519">
            <w:pPr>
              <w:autoSpaceDE w:val="0"/>
              <w:autoSpaceDN w:val="0"/>
              <w:adjustRightInd w:val="0"/>
              <w:spacing w:line="360" w:lineRule="auto"/>
              <w:rPr>
                <w:rFonts w:ascii="宋体" w:hAnsi="宋体"/>
                <w:color w:val="auto"/>
                <w:szCs w:val="21"/>
                <w:highlight w:val="none"/>
                <w:lang w:val="zh-CN"/>
              </w:rPr>
            </w:pPr>
          </w:p>
        </w:tc>
      </w:tr>
      <w:tr w14:paraId="168C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E95DE0">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314C1FC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38ED04D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AD53ED6">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F7F0163">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75E79F0F">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7DF4CAF9">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483CABE">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54582B9B">
            <w:pPr>
              <w:autoSpaceDE w:val="0"/>
              <w:autoSpaceDN w:val="0"/>
              <w:adjustRightInd w:val="0"/>
              <w:spacing w:line="360" w:lineRule="auto"/>
              <w:rPr>
                <w:rFonts w:ascii="宋体" w:hAnsi="宋体"/>
                <w:color w:val="auto"/>
                <w:szCs w:val="21"/>
                <w:highlight w:val="none"/>
                <w:lang w:val="zh-CN"/>
              </w:rPr>
            </w:pPr>
          </w:p>
        </w:tc>
      </w:tr>
      <w:tr w14:paraId="72E7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F95B50C">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5DBBB297">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C8D0A8D">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3B9396D">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F6E4531">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37E5C9B1">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7F21411">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685548E3">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01FEF0C3">
            <w:pPr>
              <w:autoSpaceDE w:val="0"/>
              <w:autoSpaceDN w:val="0"/>
              <w:adjustRightInd w:val="0"/>
              <w:spacing w:line="360" w:lineRule="auto"/>
              <w:rPr>
                <w:rFonts w:ascii="宋体" w:hAnsi="宋体"/>
                <w:color w:val="auto"/>
                <w:szCs w:val="21"/>
                <w:highlight w:val="none"/>
                <w:lang w:val="zh-CN"/>
              </w:rPr>
            </w:pPr>
          </w:p>
        </w:tc>
      </w:tr>
      <w:tr w14:paraId="0E3C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409CCFA">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10FE116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766BC82C">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08DC13D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5245B3FC">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2718B8B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BA824FD">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49E4DB26">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CB9E94A">
            <w:pPr>
              <w:autoSpaceDE w:val="0"/>
              <w:autoSpaceDN w:val="0"/>
              <w:adjustRightInd w:val="0"/>
              <w:spacing w:line="360" w:lineRule="auto"/>
              <w:rPr>
                <w:rFonts w:ascii="宋体" w:hAnsi="宋体"/>
                <w:color w:val="auto"/>
                <w:szCs w:val="21"/>
                <w:highlight w:val="none"/>
                <w:lang w:val="zh-CN"/>
              </w:rPr>
            </w:pPr>
          </w:p>
        </w:tc>
      </w:tr>
      <w:tr w14:paraId="4C1D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6ED7FC6">
            <w:pPr>
              <w:autoSpaceDE w:val="0"/>
              <w:autoSpaceDN w:val="0"/>
              <w:adjustRightInd w:val="0"/>
              <w:spacing w:line="360" w:lineRule="auto"/>
              <w:rPr>
                <w:rFonts w:ascii="宋体" w:hAnsi="宋体"/>
                <w:color w:val="auto"/>
                <w:szCs w:val="21"/>
                <w:highlight w:val="none"/>
                <w:lang w:val="zh-CN"/>
              </w:rPr>
            </w:pPr>
          </w:p>
        </w:tc>
        <w:tc>
          <w:tcPr>
            <w:tcW w:w="1122" w:type="dxa"/>
            <w:noWrap w:val="0"/>
            <w:vAlign w:val="center"/>
          </w:tcPr>
          <w:p w14:paraId="05034761">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583A30EA">
            <w:pPr>
              <w:autoSpaceDE w:val="0"/>
              <w:autoSpaceDN w:val="0"/>
              <w:adjustRightInd w:val="0"/>
              <w:spacing w:line="360" w:lineRule="auto"/>
              <w:rPr>
                <w:rFonts w:ascii="宋体" w:hAnsi="宋体"/>
                <w:color w:val="auto"/>
                <w:szCs w:val="21"/>
                <w:highlight w:val="none"/>
                <w:lang w:val="zh-CN"/>
              </w:rPr>
            </w:pPr>
          </w:p>
        </w:tc>
        <w:tc>
          <w:tcPr>
            <w:tcW w:w="885" w:type="dxa"/>
            <w:noWrap w:val="0"/>
            <w:vAlign w:val="center"/>
          </w:tcPr>
          <w:p w14:paraId="61D1955E">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FEFF647">
            <w:pPr>
              <w:autoSpaceDE w:val="0"/>
              <w:autoSpaceDN w:val="0"/>
              <w:adjustRightInd w:val="0"/>
              <w:spacing w:line="360" w:lineRule="auto"/>
              <w:rPr>
                <w:rFonts w:ascii="宋体" w:hAnsi="宋体"/>
                <w:color w:val="auto"/>
                <w:szCs w:val="21"/>
                <w:highlight w:val="none"/>
                <w:lang w:val="zh-CN"/>
              </w:rPr>
            </w:pPr>
          </w:p>
        </w:tc>
        <w:tc>
          <w:tcPr>
            <w:tcW w:w="886" w:type="dxa"/>
            <w:noWrap w:val="0"/>
            <w:vAlign w:val="center"/>
          </w:tcPr>
          <w:p w14:paraId="0F312009">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18DE7B09">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D63433B">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22C701DA">
            <w:pPr>
              <w:autoSpaceDE w:val="0"/>
              <w:autoSpaceDN w:val="0"/>
              <w:adjustRightInd w:val="0"/>
              <w:spacing w:line="360" w:lineRule="auto"/>
              <w:rPr>
                <w:rFonts w:ascii="宋体" w:hAnsi="宋体"/>
                <w:color w:val="auto"/>
                <w:szCs w:val="21"/>
                <w:highlight w:val="none"/>
                <w:lang w:val="zh-CN"/>
              </w:rPr>
            </w:pPr>
          </w:p>
        </w:tc>
      </w:tr>
    </w:tbl>
    <w:p w14:paraId="0D2DD91A">
      <w:pPr>
        <w:autoSpaceDE w:val="0"/>
        <w:autoSpaceDN w:val="0"/>
        <w:adjustRightInd w:val="0"/>
        <w:spacing w:line="360" w:lineRule="auto"/>
        <w:jc w:val="left"/>
        <w:rPr>
          <w:rFonts w:ascii="宋体" w:hAnsi="宋体"/>
          <w:color w:val="auto"/>
          <w:highlight w:val="none"/>
          <w:lang w:val="zh-CN"/>
        </w:rPr>
      </w:pPr>
    </w:p>
    <w:p w14:paraId="117E4DC2">
      <w:pPr>
        <w:autoSpaceDE w:val="0"/>
        <w:autoSpaceDN w:val="0"/>
        <w:adjustRightInd w:val="0"/>
        <w:spacing w:line="360" w:lineRule="auto"/>
        <w:rPr>
          <w:rFonts w:hint="eastAsia" w:ascii="宋体" w:hAnsi="宋体"/>
          <w:b/>
          <w:color w:val="auto"/>
          <w:sz w:val="24"/>
          <w:szCs w:val="24"/>
          <w:highlight w:val="none"/>
          <w:lang w:val="zh-CN"/>
        </w:rPr>
      </w:pPr>
    </w:p>
    <w:p w14:paraId="7AFEF033">
      <w:pPr>
        <w:pStyle w:val="4"/>
        <w:bidi w:val="0"/>
        <w:rPr>
          <w:highlight w:val="none"/>
          <w:lang w:val="zh-CN"/>
        </w:rPr>
      </w:pPr>
      <w:r>
        <w:rPr>
          <w:rFonts w:hint="eastAsia"/>
          <w:highlight w:val="none"/>
          <w:lang w:val="zh-CN"/>
        </w:rPr>
        <w:t>附表三</w:t>
      </w:r>
      <w:r>
        <w:rPr>
          <w:highlight w:val="none"/>
          <w:lang w:val="zh-CN"/>
        </w:rPr>
        <w:t>：</w:t>
      </w:r>
      <w:r>
        <w:rPr>
          <w:rFonts w:hint="eastAsia"/>
          <w:highlight w:val="none"/>
          <w:lang w:val="zh-CN"/>
        </w:rPr>
        <w:t>劳动力计划表</w:t>
      </w:r>
    </w:p>
    <w:p w14:paraId="452EB40D">
      <w:pPr>
        <w:autoSpaceDE w:val="0"/>
        <w:autoSpaceDN w:val="0"/>
        <w:adjustRightInd w:val="0"/>
        <w:spacing w:line="360" w:lineRule="auto"/>
        <w:jc w:val="left"/>
        <w:rPr>
          <w:rFonts w:hint="eastAsia" w:ascii="宋体" w:hAnsi="宋体"/>
          <w:color w:val="auto"/>
          <w:szCs w:val="21"/>
          <w:highlight w:val="none"/>
          <w:lang w:val="zh-CN"/>
        </w:rPr>
      </w:pPr>
    </w:p>
    <w:p w14:paraId="52E2D18D">
      <w:pPr>
        <w:autoSpaceDE w:val="0"/>
        <w:autoSpaceDN w:val="0"/>
        <w:adjustRightInd w:val="0"/>
        <w:spacing w:line="360" w:lineRule="auto"/>
        <w:jc w:val="left"/>
        <w:rPr>
          <w:rFonts w:ascii="宋体" w:hAnsi="宋体"/>
          <w:color w:val="auto"/>
          <w:szCs w:val="21"/>
          <w:highlight w:val="none"/>
          <w:lang w:val="zh-CN"/>
        </w:rPr>
      </w:pPr>
      <w:r>
        <w:rPr>
          <w:rFonts w:hint="eastAsia" w:ascii="宋体" w:hAnsi="宋体"/>
          <w:color w:val="auto"/>
          <w:szCs w:val="21"/>
          <w:highlight w:val="none"/>
          <w:lang w:val="zh-CN"/>
        </w:rPr>
        <w:t>单位</w:t>
      </w:r>
      <w:r>
        <w:rPr>
          <w:rFonts w:ascii="宋体" w:hAnsi="宋体"/>
          <w:color w:val="auto"/>
          <w:szCs w:val="21"/>
          <w:highlight w:val="none"/>
          <w:lang w:val="zh-CN"/>
        </w:rPr>
        <w:t>：</w:t>
      </w:r>
      <w:r>
        <w:rPr>
          <w:rFonts w:hint="eastAsia" w:ascii="宋体" w:hAnsi="宋体"/>
          <w:color w:val="auto"/>
          <w:szCs w:val="21"/>
          <w:highlight w:val="none"/>
          <w:lang w:val="zh-CN"/>
        </w:rPr>
        <w:t>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4519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0C90566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工种</w:t>
            </w:r>
          </w:p>
        </w:tc>
        <w:tc>
          <w:tcPr>
            <w:tcW w:w="7749" w:type="dxa"/>
            <w:gridSpan w:val="7"/>
            <w:noWrap w:val="0"/>
            <w:vAlign w:val="center"/>
          </w:tcPr>
          <w:p w14:paraId="46AF112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按工程施工阶段投入劳动力情况</w:t>
            </w:r>
          </w:p>
        </w:tc>
      </w:tr>
      <w:tr w14:paraId="1339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997FC7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C0730B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F81B71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CB8081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0052C3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360108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297663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58FA91F">
            <w:pPr>
              <w:autoSpaceDE w:val="0"/>
              <w:autoSpaceDN w:val="0"/>
              <w:adjustRightInd w:val="0"/>
              <w:spacing w:line="360" w:lineRule="auto"/>
              <w:jc w:val="left"/>
              <w:rPr>
                <w:rFonts w:ascii="宋体" w:hAnsi="宋体"/>
                <w:color w:val="auto"/>
                <w:szCs w:val="21"/>
                <w:highlight w:val="none"/>
                <w:lang w:val="zh-CN"/>
              </w:rPr>
            </w:pPr>
          </w:p>
        </w:tc>
      </w:tr>
      <w:tr w14:paraId="1E4E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5992ED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5D7E1F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8CB291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C1B199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B16285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BAC043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6E4EB3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0776998">
            <w:pPr>
              <w:autoSpaceDE w:val="0"/>
              <w:autoSpaceDN w:val="0"/>
              <w:adjustRightInd w:val="0"/>
              <w:spacing w:line="360" w:lineRule="auto"/>
              <w:jc w:val="left"/>
              <w:rPr>
                <w:rFonts w:ascii="宋体" w:hAnsi="宋体"/>
                <w:color w:val="auto"/>
                <w:szCs w:val="21"/>
                <w:highlight w:val="none"/>
                <w:lang w:val="zh-CN"/>
              </w:rPr>
            </w:pPr>
          </w:p>
        </w:tc>
      </w:tr>
      <w:tr w14:paraId="2654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B40981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D2D5D3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13DE08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59DB99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5B7ABF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EBE777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4C8811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EC5BAE4">
            <w:pPr>
              <w:autoSpaceDE w:val="0"/>
              <w:autoSpaceDN w:val="0"/>
              <w:adjustRightInd w:val="0"/>
              <w:spacing w:line="360" w:lineRule="auto"/>
              <w:jc w:val="left"/>
              <w:rPr>
                <w:rFonts w:ascii="宋体" w:hAnsi="宋体"/>
                <w:color w:val="auto"/>
                <w:szCs w:val="21"/>
                <w:highlight w:val="none"/>
                <w:lang w:val="zh-CN"/>
              </w:rPr>
            </w:pPr>
          </w:p>
        </w:tc>
      </w:tr>
      <w:tr w14:paraId="3BC1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B6A1C7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BE2996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0C779C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9D8B73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A5FD35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5CB6E4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920A88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C6257C9">
            <w:pPr>
              <w:autoSpaceDE w:val="0"/>
              <w:autoSpaceDN w:val="0"/>
              <w:adjustRightInd w:val="0"/>
              <w:spacing w:line="360" w:lineRule="auto"/>
              <w:jc w:val="left"/>
              <w:rPr>
                <w:rFonts w:ascii="宋体" w:hAnsi="宋体"/>
                <w:color w:val="auto"/>
                <w:szCs w:val="21"/>
                <w:highlight w:val="none"/>
                <w:lang w:val="zh-CN"/>
              </w:rPr>
            </w:pPr>
          </w:p>
        </w:tc>
      </w:tr>
      <w:tr w14:paraId="4D76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0A24C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7DEA36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E4E6CF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0A2B9C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22ABB6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782BE3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413887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59BEB40">
            <w:pPr>
              <w:autoSpaceDE w:val="0"/>
              <w:autoSpaceDN w:val="0"/>
              <w:adjustRightInd w:val="0"/>
              <w:spacing w:line="360" w:lineRule="auto"/>
              <w:jc w:val="left"/>
              <w:rPr>
                <w:rFonts w:ascii="宋体" w:hAnsi="宋体"/>
                <w:color w:val="auto"/>
                <w:szCs w:val="21"/>
                <w:highlight w:val="none"/>
                <w:lang w:val="zh-CN"/>
              </w:rPr>
            </w:pPr>
          </w:p>
        </w:tc>
      </w:tr>
      <w:tr w14:paraId="677C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103ABF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BBE698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0AB542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95281E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48A6EF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E42D71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35D897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3DA260B">
            <w:pPr>
              <w:autoSpaceDE w:val="0"/>
              <w:autoSpaceDN w:val="0"/>
              <w:adjustRightInd w:val="0"/>
              <w:spacing w:line="360" w:lineRule="auto"/>
              <w:jc w:val="left"/>
              <w:rPr>
                <w:rFonts w:ascii="宋体" w:hAnsi="宋体"/>
                <w:color w:val="auto"/>
                <w:szCs w:val="21"/>
                <w:highlight w:val="none"/>
                <w:lang w:val="zh-CN"/>
              </w:rPr>
            </w:pPr>
          </w:p>
        </w:tc>
      </w:tr>
      <w:tr w14:paraId="3A72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C31A3F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4E4A1A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1C5E5B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7F6AAF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D58FA7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B3DE11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4562F3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E5377E8">
            <w:pPr>
              <w:autoSpaceDE w:val="0"/>
              <w:autoSpaceDN w:val="0"/>
              <w:adjustRightInd w:val="0"/>
              <w:spacing w:line="360" w:lineRule="auto"/>
              <w:jc w:val="left"/>
              <w:rPr>
                <w:rFonts w:ascii="宋体" w:hAnsi="宋体"/>
                <w:color w:val="auto"/>
                <w:szCs w:val="21"/>
                <w:highlight w:val="none"/>
                <w:lang w:val="zh-CN"/>
              </w:rPr>
            </w:pPr>
          </w:p>
        </w:tc>
      </w:tr>
      <w:tr w14:paraId="6937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C45301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955B7A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4C5BEE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FB64E4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630F84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B1B7B2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06B928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C5AAF67">
            <w:pPr>
              <w:autoSpaceDE w:val="0"/>
              <w:autoSpaceDN w:val="0"/>
              <w:adjustRightInd w:val="0"/>
              <w:spacing w:line="360" w:lineRule="auto"/>
              <w:jc w:val="left"/>
              <w:rPr>
                <w:rFonts w:ascii="宋体" w:hAnsi="宋体"/>
                <w:color w:val="auto"/>
                <w:szCs w:val="21"/>
                <w:highlight w:val="none"/>
                <w:lang w:val="zh-CN"/>
              </w:rPr>
            </w:pPr>
          </w:p>
        </w:tc>
      </w:tr>
      <w:tr w14:paraId="32BA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719BAA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168A7D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8367EE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C1595F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227B87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AB65BF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3DEEC9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DD0279C">
            <w:pPr>
              <w:autoSpaceDE w:val="0"/>
              <w:autoSpaceDN w:val="0"/>
              <w:adjustRightInd w:val="0"/>
              <w:spacing w:line="360" w:lineRule="auto"/>
              <w:jc w:val="left"/>
              <w:rPr>
                <w:rFonts w:ascii="宋体" w:hAnsi="宋体"/>
                <w:color w:val="auto"/>
                <w:szCs w:val="21"/>
                <w:highlight w:val="none"/>
                <w:lang w:val="zh-CN"/>
              </w:rPr>
            </w:pPr>
          </w:p>
        </w:tc>
      </w:tr>
      <w:tr w14:paraId="5130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7C1A55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F846C5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38C497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B05274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960971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F4860F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84E892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6121299">
            <w:pPr>
              <w:autoSpaceDE w:val="0"/>
              <w:autoSpaceDN w:val="0"/>
              <w:adjustRightInd w:val="0"/>
              <w:spacing w:line="360" w:lineRule="auto"/>
              <w:jc w:val="left"/>
              <w:rPr>
                <w:rFonts w:ascii="宋体" w:hAnsi="宋体"/>
                <w:color w:val="auto"/>
                <w:szCs w:val="21"/>
                <w:highlight w:val="none"/>
                <w:lang w:val="zh-CN"/>
              </w:rPr>
            </w:pPr>
          </w:p>
        </w:tc>
      </w:tr>
      <w:tr w14:paraId="4D4C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901482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3581FA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431CED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C5AEAD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E149E0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D94879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CAA5DC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C1B396A">
            <w:pPr>
              <w:autoSpaceDE w:val="0"/>
              <w:autoSpaceDN w:val="0"/>
              <w:adjustRightInd w:val="0"/>
              <w:spacing w:line="360" w:lineRule="auto"/>
              <w:jc w:val="left"/>
              <w:rPr>
                <w:rFonts w:ascii="宋体" w:hAnsi="宋体"/>
                <w:color w:val="auto"/>
                <w:szCs w:val="21"/>
                <w:highlight w:val="none"/>
                <w:lang w:val="zh-CN"/>
              </w:rPr>
            </w:pPr>
          </w:p>
        </w:tc>
      </w:tr>
      <w:tr w14:paraId="0596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75F3FE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791EAE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622F53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C12EA2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B135B2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A6ED0C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8A7EF2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971F507">
            <w:pPr>
              <w:autoSpaceDE w:val="0"/>
              <w:autoSpaceDN w:val="0"/>
              <w:adjustRightInd w:val="0"/>
              <w:spacing w:line="360" w:lineRule="auto"/>
              <w:jc w:val="left"/>
              <w:rPr>
                <w:rFonts w:ascii="宋体" w:hAnsi="宋体"/>
                <w:color w:val="auto"/>
                <w:szCs w:val="21"/>
                <w:highlight w:val="none"/>
                <w:lang w:val="zh-CN"/>
              </w:rPr>
            </w:pPr>
          </w:p>
        </w:tc>
      </w:tr>
      <w:tr w14:paraId="3C0D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4570F2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D23576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6455F7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05DC91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A7ACAB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4E30EB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1BF152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7BAAF4A">
            <w:pPr>
              <w:autoSpaceDE w:val="0"/>
              <w:autoSpaceDN w:val="0"/>
              <w:adjustRightInd w:val="0"/>
              <w:spacing w:line="360" w:lineRule="auto"/>
              <w:jc w:val="left"/>
              <w:rPr>
                <w:rFonts w:ascii="宋体" w:hAnsi="宋体"/>
                <w:color w:val="auto"/>
                <w:szCs w:val="21"/>
                <w:highlight w:val="none"/>
                <w:lang w:val="zh-CN"/>
              </w:rPr>
            </w:pPr>
          </w:p>
        </w:tc>
      </w:tr>
      <w:tr w14:paraId="3FB1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B328E4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285F7C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154D5F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99C459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1C4359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177A1E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BBE6E6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F4D423A">
            <w:pPr>
              <w:autoSpaceDE w:val="0"/>
              <w:autoSpaceDN w:val="0"/>
              <w:adjustRightInd w:val="0"/>
              <w:spacing w:line="360" w:lineRule="auto"/>
              <w:jc w:val="left"/>
              <w:rPr>
                <w:rFonts w:ascii="宋体" w:hAnsi="宋体"/>
                <w:color w:val="auto"/>
                <w:szCs w:val="21"/>
                <w:highlight w:val="none"/>
                <w:lang w:val="zh-CN"/>
              </w:rPr>
            </w:pPr>
          </w:p>
        </w:tc>
      </w:tr>
      <w:tr w14:paraId="0BB3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9C8B55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A650A0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98CD03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752EEA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B50212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18D035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468A0D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286EC35">
            <w:pPr>
              <w:autoSpaceDE w:val="0"/>
              <w:autoSpaceDN w:val="0"/>
              <w:adjustRightInd w:val="0"/>
              <w:spacing w:line="360" w:lineRule="auto"/>
              <w:jc w:val="left"/>
              <w:rPr>
                <w:rFonts w:ascii="宋体" w:hAnsi="宋体"/>
                <w:color w:val="auto"/>
                <w:szCs w:val="21"/>
                <w:highlight w:val="none"/>
                <w:lang w:val="zh-CN"/>
              </w:rPr>
            </w:pPr>
          </w:p>
        </w:tc>
      </w:tr>
      <w:tr w14:paraId="7A00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5262A7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6BE742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83A249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652941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1292A4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4C41E8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12E546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4810D46">
            <w:pPr>
              <w:autoSpaceDE w:val="0"/>
              <w:autoSpaceDN w:val="0"/>
              <w:adjustRightInd w:val="0"/>
              <w:spacing w:line="360" w:lineRule="auto"/>
              <w:jc w:val="left"/>
              <w:rPr>
                <w:rFonts w:ascii="宋体" w:hAnsi="宋体"/>
                <w:color w:val="auto"/>
                <w:szCs w:val="21"/>
                <w:highlight w:val="none"/>
                <w:lang w:val="zh-CN"/>
              </w:rPr>
            </w:pPr>
          </w:p>
        </w:tc>
      </w:tr>
      <w:tr w14:paraId="7044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39AFCF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7B7258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808C8B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C0733A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3345FA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BE6BB6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12AF5A4">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5DFD780">
            <w:pPr>
              <w:autoSpaceDE w:val="0"/>
              <w:autoSpaceDN w:val="0"/>
              <w:adjustRightInd w:val="0"/>
              <w:spacing w:line="360" w:lineRule="auto"/>
              <w:jc w:val="left"/>
              <w:rPr>
                <w:rFonts w:ascii="宋体" w:hAnsi="宋体"/>
                <w:color w:val="auto"/>
                <w:szCs w:val="21"/>
                <w:highlight w:val="none"/>
                <w:lang w:val="zh-CN"/>
              </w:rPr>
            </w:pPr>
          </w:p>
        </w:tc>
      </w:tr>
      <w:tr w14:paraId="77E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82D9AD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0681122">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CF3390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8D6A4D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3D6A81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A51732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12BBD3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606A4CA">
            <w:pPr>
              <w:autoSpaceDE w:val="0"/>
              <w:autoSpaceDN w:val="0"/>
              <w:adjustRightInd w:val="0"/>
              <w:spacing w:line="360" w:lineRule="auto"/>
              <w:jc w:val="left"/>
              <w:rPr>
                <w:rFonts w:ascii="宋体" w:hAnsi="宋体"/>
                <w:color w:val="auto"/>
                <w:szCs w:val="21"/>
                <w:highlight w:val="none"/>
                <w:lang w:val="zh-CN"/>
              </w:rPr>
            </w:pPr>
          </w:p>
        </w:tc>
      </w:tr>
      <w:tr w14:paraId="4C08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78E372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2E043BF">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052DBD6">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E83141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F8DA16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B623525">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5DB423D3">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382A52C">
            <w:pPr>
              <w:autoSpaceDE w:val="0"/>
              <w:autoSpaceDN w:val="0"/>
              <w:adjustRightInd w:val="0"/>
              <w:spacing w:line="360" w:lineRule="auto"/>
              <w:jc w:val="left"/>
              <w:rPr>
                <w:rFonts w:ascii="宋体" w:hAnsi="宋体"/>
                <w:color w:val="auto"/>
                <w:szCs w:val="21"/>
                <w:highlight w:val="none"/>
                <w:lang w:val="zh-CN"/>
              </w:rPr>
            </w:pPr>
          </w:p>
        </w:tc>
      </w:tr>
      <w:tr w14:paraId="12FA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1F06A4B">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72C3D7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C07A0A8">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99DDA1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44FCD6E">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9DA03E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DA56F1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7EE240C">
            <w:pPr>
              <w:autoSpaceDE w:val="0"/>
              <w:autoSpaceDN w:val="0"/>
              <w:adjustRightInd w:val="0"/>
              <w:spacing w:line="360" w:lineRule="auto"/>
              <w:jc w:val="left"/>
              <w:rPr>
                <w:rFonts w:ascii="宋体" w:hAnsi="宋体"/>
                <w:color w:val="auto"/>
                <w:szCs w:val="21"/>
                <w:highlight w:val="none"/>
                <w:lang w:val="zh-CN"/>
              </w:rPr>
            </w:pPr>
          </w:p>
        </w:tc>
      </w:tr>
      <w:tr w14:paraId="0C1B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50AE0E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117669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EF7EEC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39A139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89C4DC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C460801">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2BF98B6C">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66A3516D">
            <w:pPr>
              <w:autoSpaceDE w:val="0"/>
              <w:autoSpaceDN w:val="0"/>
              <w:adjustRightInd w:val="0"/>
              <w:spacing w:line="360" w:lineRule="auto"/>
              <w:jc w:val="left"/>
              <w:rPr>
                <w:rFonts w:ascii="宋体" w:hAnsi="宋体"/>
                <w:color w:val="auto"/>
                <w:szCs w:val="21"/>
                <w:highlight w:val="none"/>
                <w:lang w:val="zh-CN"/>
              </w:rPr>
            </w:pPr>
          </w:p>
        </w:tc>
      </w:tr>
      <w:tr w14:paraId="2E09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6AAF930">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05EBF59D">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3292408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1F99827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7572B9E7">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E0B0AB9">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4C7FB8A">
            <w:pPr>
              <w:autoSpaceDE w:val="0"/>
              <w:autoSpaceDN w:val="0"/>
              <w:adjustRightInd w:val="0"/>
              <w:spacing w:line="360" w:lineRule="auto"/>
              <w:jc w:val="left"/>
              <w:rPr>
                <w:rFonts w:ascii="宋体" w:hAnsi="宋体"/>
                <w:color w:val="auto"/>
                <w:szCs w:val="21"/>
                <w:highlight w:val="none"/>
                <w:lang w:val="zh-CN"/>
              </w:rPr>
            </w:pPr>
          </w:p>
        </w:tc>
        <w:tc>
          <w:tcPr>
            <w:tcW w:w="1107" w:type="dxa"/>
            <w:noWrap w:val="0"/>
            <w:vAlign w:val="top"/>
          </w:tcPr>
          <w:p w14:paraId="45BFCD74">
            <w:pPr>
              <w:autoSpaceDE w:val="0"/>
              <w:autoSpaceDN w:val="0"/>
              <w:adjustRightInd w:val="0"/>
              <w:spacing w:line="360" w:lineRule="auto"/>
              <w:jc w:val="left"/>
              <w:rPr>
                <w:rFonts w:ascii="宋体" w:hAnsi="宋体"/>
                <w:color w:val="auto"/>
                <w:szCs w:val="21"/>
                <w:highlight w:val="none"/>
                <w:lang w:val="zh-CN"/>
              </w:rPr>
            </w:pPr>
          </w:p>
        </w:tc>
      </w:tr>
    </w:tbl>
    <w:p w14:paraId="72576449">
      <w:pPr>
        <w:autoSpaceDE w:val="0"/>
        <w:autoSpaceDN w:val="0"/>
        <w:adjustRightInd w:val="0"/>
        <w:spacing w:line="360" w:lineRule="auto"/>
        <w:jc w:val="left"/>
        <w:rPr>
          <w:rFonts w:ascii="宋体" w:hAnsi="宋体"/>
          <w:color w:val="auto"/>
          <w:highlight w:val="none"/>
          <w:lang w:val="zh-CN"/>
        </w:rPr>
      </w:pPr>
    </w:p>
    <w:p w14:paraId="3A2A7710">
      <w:pPr>
        <w:pStyle w:val="4"/>
        <w:bidi w:val="0"/>
        <w:rPr>
          <w:rFonts w:ascii="宋体" w:hAnsi="宋体"/>
          <w:b/>
          <w:color w:val="auto"/>
          <w:sz w:val="24"/>
          <w:szCs w:val="24"/>
          <w:highlight w:val="none"/>
          <w:lang w:val="zh-CN"/>
        </w:rPr>
      </w:pPr>
      <w:r>
        <w:rPr>
          <w:rFonts w:ascii="宋体" w:hAnsi="宋体"/>
          <w:color w:val="auto"/>
          <w:highlight w:val="none"/>
        </w:rPr>
        <w:br w:type="page"/>
      </w:r>
      <w:r>
        <w:rPr>
          <w:rFonts w:hint="eastAsia" w:ascii="宋体" w:hAnsi="宋体"/>
          <w:b/>
          <w:color w:val="auto"/>
          <w:sz w:val="24"/>
          <w:szCs w:val="24"/>
          <w:highlight w:val="none"/>
          <w:lang w:val="zh-CN"/>
        </w:rPr>
        <w:t>附表四</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计划开、竣工日期和施工进度网络图(或横道图)</w:t>
      </w:r>
    </w:p>
    <w:p w14:paraId="0C44B481">
      <w:pPr>
        <w:autoSpaceDE w:val="0"/>
        <w:autoSpaceDN w:val="0"/>
        <w:adjustRightInd w:val="0"/>
        <w:spacing w:line="360" w:lineRule="auto"/>
        <w:jc w:val="left"/>
        <w:rPr>
          <w:rFonts w:hint="eastAsia" w:ascii="宋体" w:hAnsi="宋体"/>
          <w:b/>
          <w:color w:val="auto"/>
          <w:highlight w:val="none"/>
          <w:lang w:val="zh-CN"/>
        </w:rPr>
      </w:pPr>
    </w:p>
    <w:p w14:paraId="1E7CC768">
      <w:pPr>
        <w:autoSpaceDE w:val="0"/>
        <w:autoSpaceDN w:val="0"/>
        <w:adjustRightInd w:val="0"/>
        <w:spacing w:line="360" w:lineRule="auto"/>
        <w:jc w:val="left"/>
        <w:rPr>
          <w:rFonts w:ascii="宋体" w:hAnsi="宋体"/>
          <w:color w:val="auto"/>
          <w:highlight w:val="none"/>
          <w:lang w:val="zh-CN"/>
        </w:rPr>
      </w:pPr>
      <w:r>
        <w:rPr>
          <w:rFonts w:ascii="宋体" w:hAnsi="宋体"/>
          <w:b/>
          <w:color w:val="auto"/>
          <w:highlight w:val="none"/>
          <w:lang w:val="zh-CN"/>
        </w:rPr>
        <w:t xml:space="preserve">    </w:t>
      </w:r>
      <w:r>
        <w:rPr>
          <w:rFonts w:ascii="宋体" w:hAnsi="宋体"/>
          <w:color w:val="auto"/>
          <w:highlight w:val="none"/>
          <w:lang w:val="zh-CN"/>
        </w:rPr>
        <w:t>1.</w:t>
      </w:r>
      <w:r>
        <w:rPr>
          <w:rFonts w:hint="eastAsia" w:ascii="宋体" w:hAnsi="宋体"/>
          <w:color w:val="auto"/>
          <w:highlight w:val="none"/>
          <w:lang w:val="zh-CN"/>
        </w:rPr>
        <w:t>供应商应递交施工进度网络图或施工进度表，说明按磋商文件要求的计划工期（合同履行期限）进行</w:t>
      </w:r>
    </w:p>
    <w:p w14:paraId="78BD66B0">
      <w:pPr>
        <w:autoSpaceDE w:val="0"/>
        <w:autoSpaceDN w:val="0"/>
        <w:adjustRightInd w:val="0"/>
        <w:spacing w:line="360" w:lineRule="auto"/>
        <w:jc w:val="left"/>
        <w:rPr>
          <w:rFonts w:ascii="宋体" w:hAnsi="宋体"/>
          <w:color w:val="auto"/>
          <w:highlight w:val="none"/>
          <w:lang w:val="zh-CN"/>
        </w:rPr>
      </w:pPr>
      <w:r>
        <w:rPr>
          <w:rFonts w:hint="eastAsia" w:ascii="宋体" w:hAnsi="宋体"/>
          <w:color w:val="auto"/>
          <w:highlight w:val="none"/>
          <w:lang w:val="zh-CN"/>
        </w:rPr>
        <w:t>施工的各个关键日期。</w:t>
      </w:r>
    </w:p>
    <w:p w14:paraId="10B8A095">
      <w:pPr>
        <w:autoSpaceDE w:val="0"/>
        <w:autoSpaceDN w:val="0"/>
        <w:adjustRightInd w:val="0"/>
        <w:spacing w:line="360" w:lineRule="auto"/>
        <w:jc w:val="left"/>
        <w:rPr>
          <w:rFonts w:ascii="宋体" w:hAnsi="宋体"/>
          <w:color w:val="auto"/>
          <w:highlight w:val="none"/>
          <w:lang w:val="zh-CN"/>
        </w:rPr>
      </w:pPr>
      <w:r>
        <w:rPr>
          <w:rFonts w:ascii="宋体" w:hAnsi="宋体"/>
          <w:color w:val="auto"/>
          <w:highlight w:val="none"/>
          <w:lang w:val="zh-CN"/>
        </w:rPr>
        <w:t xml:space="preserve">    2.</w:t>
      </w:r>
      <w:r>
        <w:rPr>
          <w:rFonts w:hint="eastAsia" w:ascii="宋体" w:hAnsi="宋体"/>
          <w:color w:val="auto"/>
          <w:highlight w:val="none"/>
          <w:lang w:val="zh-CN"/>
        </w:rPr>
        <w:t>施工进度表可采用网络图</w:t>
      </w:r>
      <w:r>
        <w:rPr>
          <w:rFonts w:ascii="宋体" w:hAnsi="宋体"/>
          <w:color w:val="auto"/>
          <w:highlight w:val="none"/>
          <w:lang w:val="zh-CN"/>
        </w:rPr>
        <w:t>(</w:t>
      </w:r>
      <w:r>
        <w:rPr>
          <w:rFonts w:hint="eastAsia" w:ascii="宋体" w:hAnsi="宋体"/>
          <w:color w:val="auto"/>
          <w:highlight w:val="none"/>
          <w:lang w:val="zh-CN"/>
        </w:rPr>
        <w:t>或横道图</w:t>
      </w:r>
      <w:r>
        <w:rPr>
          <w:rFonts w:ascii="宋体" w:hAnsi="宋体"/>
          <w:color w:val="auto"/>
          <w:highlight w:val="none"/>
          <w:lang w:val="zh-CN"/>
        </w:rPr>
        <w:t>)</w:t>
      </w:r>
      <w:r>
        <w:rPr>
          <w:rFonts w:hint="eastAsia" w:ascii="宋体" w:hAnsi="宋体"/>
          <w:color w:val="auto"/>
          <w:highlight w:val="none"/>
          <w:lang w:val="zh-CN"/>
        </w:rPr>
        <w:t>表示。</w:t>
      </w:r>
    </w:p>
    <w:p w14:paraId="33A83D8B">
      <w:pPr>
        <w:autoSpaceDE w:val="0"/>
        <w:autoSpaceDN w:val="0"/>
        <w:adjustRightInd w:val="0"/>
        <w:spacing w:line="360" w:lineRule="auto"/>
        <w:jc w:val="left"/>
        <w:rPr>
          <w:rFonts w:ascii="宋体" w:hAnsi="宋体"/>
          <w:b/>
          <w:color w:val="auto"/>
          <w:highlight w:val="none"/>
          <w:lang w:val="zh-CN"/>
        </w:rPr>
      </w:pPr>
    </w:p>
    <w:p w14:paraId="25581274">
      <w:pPr>
        <w:pStyle w:val="4"/>
        <w:bidi w:val="0"/>
        <w:rPr>
          <w:rFonts w:ascii="宋体" w:hAnsi="宋体"/>
          <w:b/>
          <w:color w:val="auto"/>
          <w:sz w:val="24"/>
          <w:szCs w:val="24"/>
          <w:highlight w:val="none"/>
          <w:lang w:val="zh-CN"/>
        </w:rPr>
      </w:pPr>
      <w:r>
        <w:rPr>
          <w:rFonts w:ascii="宋体" w:hAnsi="宋体"/>
          <w:color w:val="auto"/>
          <w:highlight w:val="none"/>
        </w:rPr>
        <w:br w:type="page"/>
      </w:r>
      <w:r>
        <w:rPr>
          <w:rFonts w:hint="eastAsia" w:ascii="宋体" w:hAnsi="宋体"/>
          <w:b/>
          <w:color w:val="auto"/>
          <w:sz w:val="24"/>
          <w:szCs w:val="24"/>
          <w:highlight w:val="none"/>
          <w:lang w:val="zh-CN"/>
        </w:rPr>
        <w:t>附表五</w:t>
      </w:r>
      <w:r>
        <w:rPr>
          <w:rFonts w:ascii="宋体" w:hAnsi="宋体"/>
          <w:b/>
          <w:color w:val="auto"/>
          <w:sz w:val="24"/>
          <w:szCs w:val="24"/>
          <w:highlight w:val="none"/>
          <w:lang w:val="zh-CN"/>
        </w:rPr>
        <w:t>：</w:t>
      </w:r>
      <w:r>
        <w:rPr>
          <w:rFonts w:hint="eastAsia" w:ascii="宋体" w:hAnsi="宋体"/>
          <w:b/>
          <w:color w:val="auto"/>
          <w:sz w:val="24"/>
          <w:szCs w:val="24"/>
          <w:highlight w:val="none"/>
          <w:lang w:val="zh-CN"/>
        </w:rPr>
        <w:t>施工总平面图</w:t>
      </w:r>
    </w:p>
    <w:p w14:paraId="46356C85">
      <w:pPr>
        <w:autoSpaceDE w:val="0"/>
        <w:autoSpaceDN w:val="0"/>
        <w:adjustRightInd w:val="0"/>
        <w:spacing w:line="360" w:lineRule="auto"/>
        <w:jc w:val="left"/>
        <w:rPr>
          <w:rFonts w:hint="eastAsia" w:ascii="宋体" w:hAnsi="宋体"/>
          <w:b/>
          <w:color w:val="auto"/>
          <w:highlight w:val="none"/>
          <w:lang w:val="zh-CN"/>
        </w:rPr>
      </w:pPr>
    </w:p>
    <w:p w14:paraId="7F9537E6">
      <w:pPr>
        <w:autoSpaceDE w:val="0"/>
        <w:autoSpaceDN w:val="0"/>
        <w:adjustRightInd w:val="0"/>
        <w:spacing w:line="360" w:lineRule="auto"/>
        <w:jc w:val="left"/>
        <w:rPr>
          <w:rFonts w:ascii="宋体" w:hAnsi="宋体"/>
          <w:color w:val="auto"/>
          <w:highlight w:val="none"/>
          <w:lang w:val="zh-CN"/>
        </w:rPr>
      </w:pPr>
      <w:r>
        <w:rPr>
          <w:rFonts w:ascii="宋体" w:hAnsi="宋体"/>
          <w:b/>
          <w:color w:val="auto"/>
          <w:highlight w:val="none"/>
          <w:lang w:val="zh-CN"/>
        </w:rPr>
        <w:t xml:space="preserve">    </w:t>
      </w:r>
      <w:r>
        <w:rPr>
          <w:rFonts w:hint="eastAsia" w:ascii="宋体" w:hAnsi="宋体"/>
          <w:color w:val="auto"/>
          <w:highlight w:val="none"/>
          <w:lang w:val="zh-CN"/>
        </w:rPr>
        <w:t>供应商应递交一份施工总平面图，绘出现场临时设施布置图表并附文字说明，说明临时</w:t>
      </w:r>
    </w:p>
    <w:p w14:paraId="67CE2B81">
      <w:pPr>
        <w:autoSpaceDE w:val="0"/>
        <w:autoSpaceDN w:val="0"/>
        <w:adjustRightInd w:val="0"/>
        <w:spacing w:line="360" w:lineRule="auto"/>
        <w:jc w:val="left"/>
        <w:rPr>
          <w:rFonts w:ascii="宋体" w:hAnsi="宋体"/>
          <w:color w:val="auto"/>
          <w:highlight w:val="none"/>
          <w:lang w:val="zh-CN"/>
        </w:rPr>
      </w:pPr>
      <w:r>
        <w:rPr>
          <w:rFonts w:hint="eastAsia" w:ascii="宋体" w:hAnsi="宋体"/>
          <w:color w:val="auto"/>
          <w:highlight w:val="none"/>
          <w:lang w:val="zh-CN"/>
        </w:rPr>
        <w:t>设施、加工车间、现场办公、设备及仓储、供电、供水、卫生、生活、道路、消防等设施的</w:t>
      </w:r>
    </w:p>
    <w:p w14:paraId="7B567470">
      <w:pPr>
        <w:autoSpaceDE w:val="0"/>
        <w:autoSpaceDN w:val="0"/>
        <w:adjustRightInd w:val="0"/>
        <w:spacing w:line="360" w:lineRule="auto"/>
        <w:jc w:val="left"/>
        <w:rPr>
          <w:rFonts w:ascii="宋体" w:hAnsi="宋体"/>
          <w:color w:val="auto"/>
          <w:highlight w:val="none"/>
          <w:lang w:val="zh-CN"/>
        </w:rPr>
      </w:pPr>
      <w:r>
        <w:rPr>
          <w:rFonts w:hint="eastAsia" w:ascii="宋体" w:hAnsi="宋体"/>
          <w:color w:val="auto"/>
          <w:highlight w:val="none"/>
          <w:lang w:val="zh-CN"/>
        </w:rPr>
        <w:t>情况和布置。</w:t>
      </w:r>
    </w:p>
    <w:p w14:paraId="48A4137F">
      <w:pPr>
        <w:autoSpaceDE w:val="0"/>
        <w:autoSpaceDN w:val="0"/>
        <w:adjustRightInd w:val="0"/>
        <w:spacing w:line="360" w:lineRule="auto"/>
        <w:rPr>
          <w:rFonts w:hint="eastAsia" w:ascii="宋体" w:hAnsi="宋体"/>
          <w:color w:val="auto"/>
          <w:highlight w:val="none"/>
        </w:rPr>
      </w:pPr>
    </w:p>
    <w:p w14:paraId="72FE0512">
      <w:pPr>
        <w:autoSpaceDE w:val="0"/>
        <w:autoSpaceDN w:val="0"/>
        <w:adjustRightInd w:val="0"/>
        <w:spacing w:line="360" w:lineRule="auto"/>
        <w:rPr>
          <w:rFonts w:hint="eastAsia" w:ascii="宋体" w:hAnsi="宋体"/>
          <w:color w:val="auto"/>
          <w:highlight w:val="none"/>
        </w:rPr>
      </w:pPr>
    </w:p>
    <w:p w14:paraId="7EDA758E">
      <w:pPr>
        <w:autoSpaceDE w:val="0"/>
        <w:autoSpaceDN w:val="0"/>
        <w:adjustRightInd w:val="0"/>
        <w:spacing w:line="360" w:lineRule="auto"/>
        <w:rPr>
          <w:rFonts w:hint="eastAsia" w:ascii="宋体" w:hAnsi="宋体"/>
          <w:color w:val="auto"/>
          <w:highlight w:val="none"/>
        </w:rPr>
      </w:pPr>
    </w:p>
    <w:p w14:paraId="67DA21A1">
      <w:pPr>
        <w:autoSpaceDE w:val="0"/>
        <w:autoSpaceDN w:val="0"/>
        <w:adjustRightInd w:val="0"/>
        <w:spacing w:line="360" w:lineRule="auto"/>
        <w:rPr>
          <w:rFonts w:hint="eastAsia" w:ascii="宋体" w:hAnsi="宋体"/>
          <w:color w:val="auto"/>
          <w:highlight w:val="none"/>
        </w:rPr>
      </w:pPr>
    </w:p>
    <w:p w14:paraId="01DAD0E8">
      <w:pPr>
        <w:autoSpaceDE w:val="0"/>
        <w:autoSpaceDN w:val="0"/>
        <w:adjustRightInd w:val="0"/>
        <w:spacing w:line="360" w:lineRule="auto"/>
        <w:rPr>
          <w:rFonts w:hint="eastAsia" w:ascii="宋体" w:hAnsi="宋体"/>
          <w:color w:val="auto"/>
          <w:highlight w:val="none"/>
        </w:rPr>
      </w:pPr>
    </w:p>
    <w:p w14:paraId="6D1E73E5">
      <w:pPr>
        <w:autoSpaceDE w:val="0"/>
        <w:autoSpaceDN w:val="0"/>
        <w:adjustRightInd w:val="0"/>
        <w:spacing w:line="360" w:lineRule="auto"/>
        <w:rPr>
          <w:rFonts w:hint="eastAsia" w:ascii="宋体" w:hAnsi="宋体"/>
          <w:color w:val="auto"/>
          <w:highlight w:val="none"/>
        </w:rPr>
      </w:pPr>
    </w:p>
    <w:p w14:paraId="2E947EDA">
      <w:pPr>
        <w:autoSpaceDE w:val="0"/>
        <w:autoSpaceDN w:val="0"/>
        <w:adjustRightInd w:val="0"/>
        <w:spacing w:line="360" w:lineRule="auto"/>
        <w:rPr>
          <w:rFonts w:hint="eastAsia" w:ascii="宋体" w:hAnsi="宋体"/>
          <w:color w:val="auto"/>
          <w:highlight w:val="none"/>
        </w:rPr>
      </w:pPr>
    </w:p>
    <w:p w14:paraId="46675AAA">
      <w:pPr>
        <w:autoSpaceDE w:val="0"/>
        <w:autoSpaceDN w:val="0"/>
        <w:adjustRightInd w:val="0"/>
        <w:spacing w:line="360" w:lineRule="auto"/>
        <w:rPr>
          <w:rFonts w:hint="eastAsia" w:ascii="宋体" w:hAnsi="宋体"/>
          <w:color w:val="auto"/>
          <w:highlight w:val="none"/>
        </w:rPr>
      </w:pPr>
    </w:p>
    <w:p w14:paraId="7A7A6B2B">
      <w:pPr>
        <w:autoSpaceDE w:val="0"/>
        <w:autoSpaceDN w:val="0"/>
        <w:adjustRightInd w:val="0"/>
        <w:spacing w:line="360" w:lineRule="auto"/>
        <w:rPr>
          <w:rFonts w:hint="eastAsia" w:ascii="宋体" w:hAnsi="宋体"/>
          <w:color w:val="auto"/>
          <w:highlight w:val="none"/>
        </w:rPr>
      </w:pPr>
    </w:p>
    <w:p w14:paraId="2F19D3A0">
      <w:pPr>
        <w:autoSpaceDE w:val="0"/>
        <w:autoSpaceDN w:val="0"/>
        <w:adjustRightInd w:val="0"/>
        <w:spacing w:line="360" w:lineRule="auto"/>
        <w:rPr>
          <w:rFonts w:hint="eastAsia" w:ascii="宋体" w:hAnsi="宋体"/>
          <w:color w:val="auto"/>
          <w:highlight w:val="none"/>
        </w:rPr>
      </w:pPr>
    </w:p>
    <w:p w14:paraId="22BFB05D">
      <w:pPr>
        <w:autoSpaceDE w:val="0"/>
        <w:autoSpaceDN w:val="0"/>
        <w:adjustRightInd w:val="0"/>
        <w:spacing w:line="360" w:lineRule="auto"/>
        <w:rPr>
          <w:rFonts w:hint="eastAsia" w:ascii="宋体" w:hAnsi="宋体"/>
          <w:color w:val="auto"/>
          <w:highlight w:val="none"/>
        </w:rPr>
      </w:pPr>
    </w:p>
    <w:p w14:paraId="013CC89B">
      <w:pPr>
        <w:autoSpaceDE w:val="0"/>
        <w:autoSpaceDN w:val="0"/>
        <w:adjustRightInd w:val="0"/>
        <w:spacing w:line="360" w:lineRule="auto"/>
        <w:rPr>
          <w:rFonts w:hint="eastAsia" w:ascii="宋体" w:hAnsi="宋体"/>
          <w:color w:val="auto"/>
          <w:highlight w:val="none"/>
        </w:rPr>
      </w:pPr>
    </w:p>
    <w:p w14:paraId="002C3B3B">
      <w:pPr>
        <w:autoSpaceDE w:val="0"/>
        <w:autoSpaceDN w:val="0"/>
        <w:adjustRightInd w:val="0"/>
        <w:spacing w:line="360" w:lineRule="auto"/>
        <w:rPr>
          <w:rFonts w:hint="eastAsia" w:ascii="宋体" w:hAnsi="宋体"/>
          <w:color w:val="auto"/>
          <w:highlight w:val="none"/>
        </w:rPr>
      </w:pPr>
    </w:p>
    <w:p w14:paraId="3E81B33C">
      <w:pPr>
        <w:autoSpaceDE w:val="0"/>
        <w:autoSpaceDN w:val="0"/>
        <w:adjustRightInd w:val="0"/>
        <w:spacing w:line="360" w:lineRule="auto"/>
        <w:rPr>
          <w:rFonts w:hint="eastAsia" w:ascii="宋体" w:hAnsi="宋体"/>
          <w:color w:val="auto"/>
          <w:highlight w:val="none"/>
        </w:rPr>
      </w:pPr>
    </w:p>
    <w:p w14:paraId="4AE9F006">
      <w:pPr>
        <w:autoSpaceDE w:val="0"/>
        <w:autoSpaceDN w:val="0"/>
        <w:adjustRightInd w:val="0"/>
        <w:spacing w:line="360" w:lineRule="auto"/>
        <w:rPr>
          <w:rFonts w:hint="eastAsia" w:ascii="宋体" w:hAnsi="宋体"/>
          <w:color w:val="auto"/>
          <w:highlight w:val="none"/>
        </w:rPr>
      </w:pPr>
    </w:p>
    <w:p w14:paraId="1B996306">
      <w:pPr>
        <w:autoSpaceDE w:val="0"/>
        <w:autoSpaceDN w:val="0"/>
        <w:adjustRightInd w:val="0"/>
        <w:spacing w:line="360" w:lineRule="auto"/>
        <w:rPr>
          <w:rFonts w:hint="eastAsia" w:ascii="宋体" w:hAnsi="宋体"/>
          <w:color w:val="auto"/>
          <w:highlight w:val="none"/>
        </w:rPr>
      </w:pPr>
    </w:p>
    <w:p w14:paraId="68830AF5">
      <w:pPr>
        <w:autoSpaceDE w:val="0"/>
        <w:autoSpaceDN w:val="0"/>
        <w:adjustRightInd w:val="0"/>
        <w:spacing w:line="360" w:lineRule="auto"/>
        <w:rPr>
          <w:rFonts w:hint="eastAsia" w:ascii="宋体" w:hAnsi="宋体"/>
          <w:color w:val="auto"/>
          <w:highlight w:val="none"/>
        </w:rPr>
      </w:pPr>
    </w:p>
    <w:p w14:paraId="769D144D">
      <w:pPr>
        <w:autoSpaceDE w:val="0"/>
        <w:autoSpaceDN w:val="0"/>
        <w:adjustRightInd w:val="0"/>
        <w:spacing w:line="360" w:lineRule="auto"/>
        <w:rPr>
          <w:rFonts w:hint="eastAsia" w:ascii="宋体" w:hAnsi="宋体"/>
          <w:color w:val="auto"/>
          <w:highlight w:val="none"/>
        </w:rPr>
      </w:pPr>
    </w:p>
    <w:p w14:paraId="7CA6C1D8">
      <w:pPr>
        <w:autoSpaceDE w:val="0"/>
        <w:autoSpaceDN w:val="0"/>
        <w:adjustRightInd w:val="0"/>
        <w:spacing w:line="360" w:lineRule="auto"/>
        <w:rPr>
          <w:rFonts w:hint="eastAsia" w:ascii="宋体" w:hAnsi="宋体"/>
          <w:color w:val="auto"/>
          <w:highlight w:val="none"/>
        </w:rPr>
      </w:pPr>
    </w:p>
    <w:p w14:paraId="28328602">
      <w:pPr>
        <w:autoSpaceDE w:val="0"/>
        <w:autoSpaceDN w:val="0"/>
        <w:adjustRightInd w:val="0"/>
        <w:spacing w:line="360" w:lineRule="auto"/>
        <w:rPr>
          <w:rFonts w:hint="eastAsia" w:ascii="宋体" w:hAnsi="宋体"/>
          <w:color w:val="auto"/>
          <w:highlight w:val="none"/>
        </w:rPr>
      </w:pPr>
    </w:p>
    <w:p w14:paraId="41E13990">
      <w:pPr>
        <w:autoSpaceDE w:val="0"/>
        <w:autoSpaceDN w:val="0"/>
        <w:adjustRightInd w:val="0"/>
        <w:spacing w:line="360" w:lineRule="auto"/>
        <w:rPr>
          <w:rFonts w:hint="eastAsia" w:ascii="宋体" w:hAnsi="宋体"/>
          <w:color w:val="auto"/>
          <w:highlight w:val="none"/>
        </w:rPr>
      </w:pPr>
    </w:p>
    <w:p w14:paraId="28868588">
      <w:pPr>
        <w:autoSpaceDE w:val="0"/>
        <w:autoSpaceDN w:val="0"/>
        <w:adjustRightInd w:val="0"/>
        <w:spacing w:line="360" w:lineRule="auto"/>
        <w:rPr>
          <w:rFonts w:hint="eastAsia" w:ascii="宋体" w:hAnsi="宋体"/>
          <w:color w:val="auto"/>
          <w:highlight w:val="none"/>
        </w:rPr>
      </w:pPr>
    </w:p>
    <w:p w14:paraId="141BF7EC">
      <w:pPr>
        <w:autoSpaceDE w:val="0"/>
        <w:autoSpaceDN w:val="0"/>
        <w:adjustRightInd w:val="0"/>
        <w:spacing w:line="360" w:lineRule="auto"/>
        <w:rPr>
          <w:rFonts w:hint="eastAsia" w:ascii="宋体" w:hAnsi="宋体"/>
          <w:color w:val="auto"/>
          <w:highlight w:val="none"/>
        </w:rPr>
      </w:pPr>
    </w:p>
    <w:p w14:paraId="15F9DE7A">
      <w:pPr>
        <w:autoSpaceDE w:val="0"/>
        <w:autoSpaceDN w:val="0"/>
        <w:adjustRightInd w:val="0"/>
        <w:spacing w:line="360" w:lineRule="auto"/>
        <w:rPr>
          <w:rFonts w:hint="eastAsia" w:ascii="宋体" w:hAnsi="宋体"/>
          <w:color w:val="auto"/>
          <w:highlight w:val="none"/>
        </w:rPr>
      </w:pPr>
    </w:p>
    <w:p w14:paraId="502F3189">
      <w:pPr>
        <w:autoSpaceDE w:val="0"/>
        <w:autoSpaceDN w:val="0"/>
        <w:adjustRightInd w:val="0"/>
        <w:spacing w:line="360" w:lineRule="auto"/>
        <w:rPr>
          <w:rFonts w:hint="eastAsia" w:ascii="宋体" w:hAnsi="宋体"/>
          <w:color w:val="auto"/>
          <w:highlight w:val="none"/>
        </w:rPr>
      </w:pPr>
    </w:p>
    <w:p w14:paraId="26A1C77B">
      <w:pPr>
        <w:autoSpaceDE w:val="0"/>
        <w:autoSpaceDN w:val="0"/>
        <w:adjustRightInd w:val="0"/>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   </w:t>
      </w:r>
    </w:p>
    <w:p w14:paraId="1747AC67">
      <w:pPr>
        <w:pStyle w:val="4"/>
        <w:bidi w:val="0"/>
        <w:rPr>
          <w:rFonts w:hint="eastAsia"/>
          <w:highlight w:val="none"/>
        </w:rPr>
      </w:pPr>
      <w:r>
        <w:rPr>
          <w:rFonts w:hint="eastAsia"/>
          <w:highlight w:val="none"/>
        </w:rPr>
        <w:t>附表六：临时用地表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07E7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528C824">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用途</w:t>
            </w:r>
          </w:p>
        </w:tc>
        <w:tc>
          <w:tcPr>
            <w:tcW w:w="2214" w:type="dxa"/>
            <w:noWrap w:val="0"/>
            <w:vAlign w:val="center"/>
          </w:tcPr>
          <w:p w14:paraId="64373A01">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面积</w:t>
            </w:r>
            <w:r>
              <w:rPr>
                <w:rFonts w:ascii="宋体" w:hAnsi="宋体"/>
                <w:color w:val="auto"/>
                <w:szCs w:val="21"/>
                <w:highlight w:val="none"/>
                <w:lang w:val="zh-CN"/>
              </w:rPr>
              <w:t>(平方米)</w:t>
            </w:r>
          </w:p>
        </w:tc>
        <w:tc>
          <w:tcPr>
            <w:tcW w:w="2214" w:type="dxa"/>
            <w:noWrap w:val="0"/>
            <w:vAlign w:val="center"/>
          </w:tcPr>
          <w:p w14:paraId="3325962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位置</w:t>
            </w:r>
          </w:p>
        </w:tc>
        <w:tc>
          <w:tcPr>
            <w:tcW w:w="2214" w:type="dxa"/>
            <w:noWrap w:val="0"/>
            <w:vAlign w:val="center"/>
          </w:tcPr>
          <w:p w14:paraId="2ADBA683">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需用时间</w:t>
            </w:r>
          </w:p>
        </w:tc>
      </w:tr>
      <w:tr w14:paraId="06F7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BAEE05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38585A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545649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6850820">
            <w:pPr>
              <w:autoSpaceDE w:val="0"/>
              <w:autoSpaceDN w:val="0"/>
              <w:adjustRightInd w:val="0"/>
              <w:spacing w:line="360" w:lineRule="auto"/>
              <w:jc w:val="left"/>
              <w:rPr>
                <w:rFonts w:ascii="宋体" w:hAnsi="宋体"/>
                <w:color w:val="auto"/>
                <w:szCs w:val="21"/>
                <w:highlight w:val="none"/>
                <w:lang w:val="zh-CN"/>
              </w:rPr>
            </w:pPr>
          </w:p>
        </w:tc>
      </w:tr>
      <w:tr w14:paraId="41A7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DB51AC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977588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616E28A">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F5160A0">
            <w:pPr>
              <w:autoSpaceDE w:val="0"/>
              <w:autoSpaceDN w:val="0"/>
              <w:adjustRightInd w:val="0"/>
              <w:spacing w:line="360" w:lineRule="auto"/>
              <w:jc w:val="left"/>
              <w:rPr>
                <w:rFonts w:ascii="宋体" w:hAnsi="宋体"/>
                <w:color w:val="auto"/>
                <w:szCs w:val="21"/>
                <w:highlight w:val="none"/>
                <w:lang w:val="zh-CN"/>
              </w:rPr>
            </w:pPr>
          </w:p>
        </w:tc>
      </w:tr>
      <w:tr w14:paraId="6130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928C1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8F2F76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BDD268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3884831">
            <w:pPr>
              <w:autoSpaceDE w:val="0"/>
              <w:autoSpaceDN w:val="0"/>
              <w:adjustRightInd w:val="0"/>
              <w:spacing w:line="360" w:lineRule="auto"/>
              <w:jc w:val="left"/>
              <w:rPr>
                <w:rFonts w:ascii="宋体" w:hAnsi="宋体"/>
                <w:color w:val="auto"/>
                <w:szCs w:val="21"/>
                <w:highlight w:val="none"/>
                <w:lang w:val="zh-CN"/>
              </w:rPr>
            </w:pPr>
          </w:p>
        </w:tc>
      </w:tr>
      <w:tr w14:paraId="082C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5BDD41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5B48F55">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FF44D4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32DFE5C">
            <w:pPr>
              <w:autoSpaceDE w:val="0"/>
              <w:autoSpaceDN w:val="0"/>
              <w:adjustRightInd w:val="0"/>
              <w:spacing w:line="360" w:lineRule="auto"/>
              <w:jc w:val="left"/>
              <w:rPr>
                <w:rFonts w:ascii="宋体" w:hAnsi="宋体"/>
                <w:color w:val="auto"/>
                <w:szCs w:val="21"/>
                <w:highlight w:val="none"/>
                <w:lang w:val="zh-CN"/>
              </w:rPr>
            </w:pPr>
          </w:p>
        </w:tc>
      </w:tr>
      <w:tr w14:paraId="100F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8E8118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70B8DFA">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A46F68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34A9F04">
            <w:pPr>
              <w:autoSpaceDE w:val="0"/>
              <w:autoSpaceDN w:val="0"/>
              <w:adjustRightInd w:val="0"/>
              <w:spacing w:line="360" w:lineRule="auto"/>
              <w:jc w:val="left"/>
              <w:rPr>
                <w:rFonts w:ascii="宋体" w:hAnsi="宋体"/>
                <w:color w:val="auto"/>
                <w:szCs w:val="21"/>
                <w:highlight w:val="none"/>
                <w:lang w:val="zh-CN"/>
              </w:rPr>
            </w:pPr>
          </w:p>
        </w:tc>
      </w:tr>
      <w:tr w14:paraId="7078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4576C7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D4C61F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0A8152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94196FB">
            <w:pPr>
              <w:autoSpaceDE w:val="0"/>
              <w:autoSpaceDN w:val="0"/>
              <w:adjustRightInd w:val="0"/>
              <w:spacing w:line="360" w:lineRule="auto"/>
              <w:jc w:val="left"/>
              <w:rPr>
                <w:rFonts w:ascii="宋体" w:hAnsi="宋体"/>
                <w:color w:val="auto"/>
                <w:szCs w:val="21"/>
                <w:highlight w:val="none"/>
                <w:lang w:val="zh-CN"/>
              </w:rPr>
            </w:pPr>
          </w:p>
        </w:tc>
      </w:tr>
      <w:tr w14:paraId="65C2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A642E3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76483C5">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FC910AA">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9F345F4">
            <w:pPr>
              <w:autoSpaceDE w:val="0"/>
              <w:autoSpaceDN w:val="0"/>
              <w:adjustRightInd w:val="0"/>
              <w:spacing w:line="360" w:lineRule="auto"/>
              <w:jc w:val="left"/>
              <w:rPr>
                <w:rFonts w:ascii="宋体" w:hAnsi="宋体"/>
                <w:color w:val="auto"/>
                <w:szCs w:val="21"/>
                <w:highlight w:val="none"/>
                <w:lang w:val="zh-CN"/>
              </w:rPr>
            </w:pPr>
          </w:p>
        </w:tc>
      </w:tr>
      <w:tr w14:paraId="0837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6A81A18">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2EE0E7A">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48E3A4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5EB63B5">
            <w:pPr>
              <w:autoSpaceDE w:val="0"/>
              <w:autoSpaceDN w:val="0"/>
              <w:adjustRightInd w:val="0"/>
              <w:spacing w:line="360" w:lineRule="auto"/>
              <w:jc w:val="left"/>
              <w:rPr>
                <w:rFonts w:ascii="宋体" w:hAnsi="宋体"/>
                <w:color w:val="auto"/>
                <w:szCs w:val="21"/>
                <w:highlight w:val="none"/>
                <w:lang w:val="zh-CN"/>
              </w:rPr>
            </w:pPr>
          </w:p>
        </w:tc>
      </w:tr>
      <w:tr w14:paraId="22BF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EE0F4A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6D9F18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244859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3B48B9A">
            <w:pPr>
              <w:autoSpaceDE w:val="0"/>
              <w:autoSpaceDN w:val="0"/>
              <w:adjustRightInd w:val="0"/>
              <w:spacing w:line="360" w:lineRule="auto"/>
              <w:jc w:val="left"/>
              <w:rPr>
                <w:rFonts w:ascii="宋体" w:hAnsi="宋体"/>
                <w:color w:val="auto"/>
                <w:szCs w:val="21"/>
                <w:highlight w:val="none"/>
                <w:lang w:val="zh-CN"/>
              </w:rPr>
            </w:pPr>
          </w:p>
        </w:tc>
      </w:tr>
      <w:tr w14:paraId="1FC4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02D299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7BCD5E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999987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FC9B3F9">
            <w:pPr>
              <w:autoSpaceDE w:val="0"/>
              <w:autoSpaceDN w:val="0"/>
              <w:adjustRightInd w:val="0"/>
              <w:spacing w:line="360" w:lineRule="auto"/>
              <w:jc w:val="left"/>
              <w:rPr>
                <w:rFonts w:ascii="宋体" w:hAnsi="宋体"/>
                <w:color w:val="auto"/>
                <w:szCs w:val="21"/>
                <w:highlight w:val="none"/>
                <w:lang w:val="zh-CN"/>
              </w:rPr>
            </w:pPr>
          </w:p>
        </w:tc>
      </w:tr>
      <w:tr w14:paraId="6E2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06FC1C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DF5D279">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986E29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154E2DB">
            <w:pPr>
              <w:autoSpaceDE w:val="0"/>
              <w:autoSpaceDN w:val="0"/>
              <w:adjustRightInd w:val="0"/>
              <w:spacing w:line="360" w:lineRule="auto"/>
              <w:jc w:val="left"/>
              <w:rPr>
                <w:rFonts w:ascii="宋体" w:hAnsi="宋体"/>
                <w:color w:val="auto"/>
                <w:szCs w:val="21"/>
                <w:highlight w:val="none"/>
                <w:lang w:val="zh-CN"/>
              </w:rPr>
            </w:pPr>
          </w:p>
        </w:tc>
      </w:tr>
      <w:tr w14:paraId="5E74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AB0E0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0890C6C">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555E739">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46B76E6">
            <w:pPr>
              <w:autoSpaceDE w:val="0"/>
              <w:autoSpaceDN w:val="0"/>
              <w:adjustRightInd w:val="0"/>
              <w:spacing w:line="360" w:lineRule="auto"/>
              <w:jc w:val="left"/>
              <w:rPr>
                <w:rFonts w:ascii="宋体" w:hAnsi="宋体"/>
                <w:color w:val="auto"/>
                <w:szCs w:val="21"/>
                <w:highlight w:val="none"/>
                <w:lang w:val="zh-CN"/>
              </w:rPr>
            </w:pPr>
          </w:p>
        </w:tc>
      </w:tr>
      <w:tr w14:paraId="2028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54514D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15EEEDA">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6C1260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2385DCC">
            <w:pPr>
              <w:autoSpaceDE w:val="0"/>
              <w:autoSpaceDN w:val="0"/>
              <w:adjustRightInd w:val="0"/>
              <w:spacing w:line="360" w:lineRule="auto"/>
              <w:jc w:val="left"/>
              <w:rPr>
                <w:rFonts w:ascii="宋体" w:hAnsi="宋体"/>
                <w:color w:val="auto"/>
                <w:szCs w:val="21"/>
                <w:highlight w:val="none"/>
                <w:lang w:val="zh-CN"/>
              </w:rPr>
            </w:pPr>
          </w:p>
        </w:tc>
      </w:tr>
      <w:tr w14:paraId="2497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8D5A66">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1D1CD6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C5EA21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B57E826">
            <w:pPr>
              <w:autoSpaceDE w:val="0"/>
              <w:autoSpaceDN w:val="0"/>
              <w:adjustRightInd w:val="0"/>
              <w:spacing w:line="360" w:lineRule="auto"/>
              <w:jc w:val="left"/>
              <w:rPr>
                <w:rFonts w:ascii="宋体" w:hAnsi="宋体"/>
                <w:color w:val="auto"/>
                <w:szCs w:val="21"/>
                <w:highlight w:val="none"/>
                <w:lang w:val="zh-CN"/>
              </w:rPr>
            </w:pPr>
          </w:p>
        </w:tc>
      </w:tr>
      <w:tr w14:paraId="6146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C40FF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78EE814">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EDFF048">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9A065D8">
            <w:pPr>
              <w:autoSpaceDE w:val="0"/>
              <w:autoSpaceDN w:val="0"/>
              <w:adjustRightInd w:val="0"/>
              <w:spacing w:line="360" w:lineRule="auto"/>
              <w:jc w:val="left"/>
              <w:rPr>
                <w:rFonts w:ascii="宋体" w:hAnsi="宋体"/>
                <w:color w:val="auto"/>
                <w:szCs w:val="21"/>
                <w:highlight w:val="none"/>
                <w:lang w:val="zh-CN"/>
              </w:rPr>
            </w:pPr>
          </w:p>
        </w:tc>
      </w:tr>
      <w:tr w14:paraId="38A6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DD5FF4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AC5534E">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E5DF0A9">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0E2805A">
            <w:pPr>
              <w:autoSpaceDE w:val="0"/>
              <w:autoSpaceDN w:val="0"/>
              <w:adjustRightInd w:val="0"/>
              <w:spacing w:line="360" w:lineRule="auto"/>
              <w:jc w:val="left"/>
              <w:rPr>
                <w:rFonts w:ascii="宋体" w:hAnsi="宋体"/>
                <w:color w:val="auto"/>
                <w:szCs w:val="21"/>
                <w:highlight w:val="none"/>
                <w:lang w:val="zh-CN"/>
              </w:rPr>
            </w:pPr>
          </w:p>
        </w:tc>
      </w:tr>
      <w:tr w14:paraId="4428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8196E4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611E63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28A0F07">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7B29479">
            <w:pPr>
              <w:autoSpaceDE w:val="0"/>
              <w:autoSpaceDN w:val="0"/>
              <w:adjustRightInd w:val="0"/>
              <w:spacing w:line="360" w:lineRule="auto"/>
              <w:jc w:val="left"/>
              <w:rPr>
                <w:rFonts w:ascii="宋体" w:hAnsi="宋体"/>
                <w:color w:val="auto"/>
                <w:szCs w:val="21"/>
                <w:highlight w:val="none"/>
                <w:lang w:val="zh-CN"/>
              </w:rPr>
            </w:pPr>
          </w:p>
        </w:tc>
      </w:tr>
      <w:tr w14:paraId="0EF8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8E009F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3565D7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1C8CA4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C8D08AA">
            <w:pPr>
              <w:autoSpaceDE w:val="0"/>
              <w:autoSpaceDN w:val="0"/>
              <w:adjustRightInd w:val="0"/>
              <w:spacing w:line="360" w:lineRule="auto"/>
              <w:jc w:val="left"/>
              <w:rPr>
                <w:rFonts w:ascii="宋体" w:hAnsi="宋体"/>
                <w:color w:val="auto"/>
                <w:szCs w:val="21"/>
                <w:highlight w:val="none"/>
                <w:lang w:val="zh-CN"/>
              </w:rPr>
            </w:pPr>
          </w:p>
        </w:tc>
      </w:tr>
      <w:tr w14:paraId="289D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5F4E760">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5DEDA19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7727D0C">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4AAC8D4">
            <w:pPr>
              <w:autoSpaceDE w:val="0"/>
              <w:autoSpaceDN w:val="0"/>
              <w:adjustRightInd w:val="0"/>
              <w:spacing w:line="360" w:lineRule="auto"/>
              <w:jc w:val="left"/>
              <w:rPr>
                <w:rFonts w:ascii="宋体" w:hAnsi="宋体"/>
                <w:color w:val="auto"/>
                <w:szCs w:val="21"/>
                <w:highlight w:val="none"/>
                <w:lang w:val="zh-CN"/>
              </w:rPr>
            </w:pPr>
          </w:p>
        </w:tc>
      </w:tr>
      <w:tr w14:paraId="4659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D185ECC">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58B887D">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B3B5392">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34ADE0EF">
            <w:pPr>
              <w:autoSpaceDE w:val="0"/>
              <w:autoSpaceDN w:val="0"/>
              <w:adjustRightInd w:val="0"/>
              <w:spacing w:line="360" w:lineRule="auto"/>
              <w:jc w:val="left"/>
              <w:rPr>
                <w:rFonts w:ascii="宋体" w:hAnsi="宋体"/>
                <w:color w:val="auto"/>
                <w:szCs w:val="21"/>
                <w:highlight w:val="none"/>
                <w:lang w:val="zh-CN"/>
              </w:rPr>
            </w:pPr>
          </w:p>
        </w:tc>
      </w:tr>
      <w:tr w14:paraId="6B4D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8D7FC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F59A48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6E104E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8A0042D">
            <w:pPr>
              <w:autoSpaceDE w:val="0"/>
              <w:autoSpaceDN w:val="0"/>
              <w:adjustRightInd w:val="0"/>
              <w:spacing w:line="360" w:lineRule="auto"/>
              <w:jc w:val="left"/>
              <w:rPr>
                <w:rFonts w:ascii="宋体" w:hAnsi="宋体"/>
                <w:color w:val="auto"/>
                <w:szCs w:val="21"/>
                <w:highlight w:val="none"/>
                <w:lang w:val="zh-CN"/>
              </w:rPr>
            </w:pPr>
          </w:p>
        </w:tc>
      </w:tr>
      <w:tr w14:paraId="2E38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B6A5EF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77158C0B">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37AB478">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5FDEEB9">
            <w:pPr>
              <w:autoSpaceDE w:val="0"/>
              <w:autoSpaceDN w:val="0"/>
              <w:adjustRightInd w:val="0"/>
              <w:spacing w:line="360" w:lineRule="auto"/>
              <w:jc w:val="left"/>
              <w:rPr>
                <w:rFonts w:ascii="宋体" w:hAnsi="宋体"/>
                <w:color w:val="auto"/>
                <w:szCs w:val="21"/>
                <w:highlight w:val="none"/>
                <w:lang w:val="zh-CN"/>
              </w:rPr>
            </w:pPr>
          </w:p>
        </w:tc>
      </w:tr>
      <w:tr w14:paraId="5958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39EDF88">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2E0EA943">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4B9423FF">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DEA5460">
            <w:pPr>
              <w:autoSpaceDE w:val="0"/>
              <w:autoSpaceDN w:val="0"/>
              <w:adjustRightInd w:val="0"/>
              <w:spacing w:line="360" w:lineRule="auto"/>
              <w:jc w:val="left"/>
              <w:rPr>
                <w:rFonts w:ascii="宋体" w:hAnsi="宋体"/>
                <w:color w:val="auto"/>
                <w:szCs w:val="21"/>
                <w:highlight w:val="none"/>
                <w:lang w:val="zh-CN"/>
              </w:rPr>
            </w:pPr>
          </w:p>
        </w:tc>
      </w:tr>
      <w:tr w14:paraId="578A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E1CD085">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62597D41">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0E6DB296">
            <w:pPr>
              <w:autoSpaceDE w:val="0"/>
              <w:autoSpaceDN w:val="0"/>
              <w:adjustRightInd w:val="0"/>
              <w:spacing w:line="360" w:lineRule="auto"/>
              <w:jc w:val="left"/>
              <w:rPr>
                <w:rFonts w:ascii="宋体" w:hAnsi="宋体"/>
                <w:color w:val="auto"/>
                <w:szCs w:val="21"/>
                <w:highlight w:val="none"/>
                <w:lang w:val="zh-CN"/>
              </w:rPr>
            </w:pPr>
          </w:p>
        </w:tc>
        <w:tc>
          <w:tcPr>
            <w:tcW w:w="2214" w:type="dxa"/>
            <w:noWrap w:val="0"/>
            <w:vAlign w:val="top"/>
          </w:tcPr>
          <w:p w14:paraId="1F00A7B2">
            <w:pPr>
              <w:autoSpaceDE w:val="0"/>
              <w:autoSpaceDN w:val="0"/>
              <w:adjustRightInd w:val="0"/>
              <w:spacing w:line="360" w:lineRule="auto"/>
              <w:jc w:val="left"/>
              <w:rPr>
                <w:rFonts w:ascii="宋体" w:hAnsi="宋体"/>
                <w:color w:val="auto"/>
                <w:szCs w:val="21"/>
                <w:highlight w:val="none"/>
                <w:lang w:val="zh-CN"/>
              </w:rPr>
            </w:pPr>
          </w:p>
        </w:tc>
      </w:tr>
    </w:tbl>
    <w:p w14:paraId="6ADEF321">
      <w:pPr>
        <w:autoSpaceDE w:val="0"/>
        <w:autoSpaceDN w:val="0"/>
        <w:adjustRightInd w:val="0"/>
        <w:spacing w:line="360" w:lineRule="auto"/>
        <w:jc w:val="left"/>
        <w:rPr>
          <w:rFonts w:ascii="宋体" w:hAnsi="宋体"/>
          <w:color w:val="auto"/>
          <w:highlight w:val="none"/>
          <w:lang w:val="zh-CN"/>
        </w:rPr>
      </w:pPr>
    </w:p>
    <w:p w14:paraId="462D9327">
      <w:pPr>
        <w:pStyle w:val="3"/>
        <w:bidi w:val="0"/>
        <w:rPr>
          <w:rFonts w:ascii="宋体" w:hAnsi="宋体"/>
          <w:color w:val="auto"/>
          <w:sz w:val="28"/>
          <w:szCs w:val="28"/>
          <w:highlight w:val="none"/>
          <w:lang w:val="zh-CN"/>
        </w:rPr>
      </w:pPr>
      <w:r>
        <w:rPr>
          <w:rFonts w:ascii="宋体" w:hAnsi="宋体"/>
          <w:color w:val="auto"/>
          <w:highlight w:val="none"/>
        </w:rPr>
        <w:br w:type="page"/>
      </w:r>
      <w:bookmarkStart w:id="121" w:name="_Toc20722"/>
      <w:r>
        <w:rPr>
          <w:rFonts w:hint="eastAsia" w:ascii="宋体" w:hAnsi="宋体" w:cs="宋体"/>
          <w:color w:val="auto"/>
          <w:sz w:val="32"/>
          <w:szCs w:val="32"/>
          <w:highlight w:val="none"/>
          <w:lang w:val="en-US" w:eastAsia="zh-CN"/>
        </w:rPr>
        <w:t>八、</w:t>
      </w:r>
      <w:r>
        <w:rPr>
          <w:rFonts w:hint="eastAsia" w:ascii="宋体" w:hAnsi="宋体" w:cs="宋体"/>
          <w:color w:val="auto"/>
          <w:sz w:val="32"/>
          <w:szCs w:val="32"/>
          <w:highlight w:val="none"/>
        </w:rPr>
        <w:t>项目管理机构</w:t>
      </w:r>
      <w:bookmarkEnd w:id="121"/>
    </w:p>
    <w:p w14:paraId="24AF1204">
      <w:pPr>
        <w:autoSpaceDE w:val="0"/>
        <w:autoSpaceDN w:val="0"/>
        <w:adjustRightInd w:val="0"/>
        <w:spacing w:line="360" w:lineRule="auto"/>
        <w:jc w:val="left"/>
        <w:rPr>
          <w:rFonts w:hint="eastAsia" w:ascii="宋体" w:hAnsi="宋体"/>
          <w:color w:val="auto"/>
          <w:sz w:val="28"/>
          <w:highlight w:val="none"/>
          <w:lang w:val="zh-CN"/>
        </w:rPr>
      </w:pPr>
    </w:p>
    <w:p w14:paraId="1B1D0D8B">
      <w:pPr>
        <w:pStyle w:val="4"/>
        <w:bidi w:val="0"/>
        <w:rPr>
          <w:rFonts w:hint="eastAsia"/>
          <w:highlight w:val="none"/>
          <w:lang w:val="zh-CN"/>
        </w:rPr>
      </w:pPr>
      <w:r>
        <w:rPr>
          <w:highlight w:val="none"/>
          <w:lang w:val="zh-CN"/>
        </w:rPr>
        <w:t>(</w:t>
      </w:r>
      <w:r>
        <w:rPr>
          <w:rFonts w:hint="eastAsia"/>
          <w:highlight w:val="none"/>
          <w:lang w:val="zh-CN"/>
        </w:rPr>
        <w:t>一</w:t>
      </w:r>
      <w:r>
        <w:rPr>
          <w:highlight w:val="none"/>
          <w:lang w:val="zh-CN"/>
        </w:rPr>
        <w:t>)</w:t>
      </w:r>
      <w:r>
        <w:rPr>
          <w:rFonts w:hint="eastAsia"/>
          <w:highlight w:val="none"/>
          <w:lang w:val="zh-CN"/>
        </w:rPr>
        <w:t>项目管理机构组成表</w:t>
      </w:r>
    </w:p>
    <w:p w14:paraId="5A719E3B">
      <w:pPr>
        <w:autoSpaceDE w:val="0"/>
        <w:autoSpaceDN w:val="0"/>
        <w:adjustRightInd w:val="0"/>
        <w:spacing w:line="360" w:lineRule="auto"/>
        <w:jc w:val="left"/>
        <w:rPr>
          <w:rFonts w:ascii="宋体" w:hAnsi="宋体"/>
          <w:color w:val="auto"/>
          <w:sz w:val="28"/>
          <w:szCs w:val="28"/>
          <w:highlight w:val="none"/>
          <w:lang w:val="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21CE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0"/>
            <w:vAlign w:val="center"/>
          </w:tcPr>
          <w:p w14:paraId="1CEC7C8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职务</w:t>
            </w:r>
          </w:p>
        </w:tc>
        <w:tc>
          <w:tcPr>
            <w:tcW w:w="984" w:type="dxa"/>
            <w:vMerge w:val="restart"/>
            <w:noWrap w:val="0"/>
            <w:vAlign w:val="center"/>
          </w:tcPr>
          <w:p w14:paraId="5EC329B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姓名</w:t>
            </w:r>
          </w:p>
        </w:tc>
        <w:tc>
          <w:tcPr>
            <w:tcW w:w="984" w:type="dxa"/>
            <w:vMerge w:val="restart"/>
            <w:noWrap w:val="0"/>
            <w:vAlign w:val="center"/>
          </w:tcPr>
          <w:p w14:paraId="1D180495">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职称</w:t>
            </w:r>
          </w:p>
        </w:tc>
        <w:tc>
          <w:tcPr>
            <w:tcW w:w="5076" w:type="dxa"/>
            <w:gridSpan w:val="5"/>
            <w:noWrap w:val="0"/>
            <w:vAlign w:val="center"/>
          </w:tcPr>
          <w:p w14:paraId="6E7C184E">
            <w:pPr>
              <w:autoSpaceDE w:val="0"/>
              <w:autoSpaceDN w:val="0"/>
              <w:adjustRightInd w:val="0"/>
              <w:spacing w:line="360" w:lineRule="auto"/>
              <w:jc w:val="center"/>
              <w:rPr>
                <w:rFonts w:ascii="宋体" w:hAnsi="宋体"/>
                <w:color w:val="auto"/>
                <w:szCs w:val="21"/>
                <w:highlight w:val="none"/>
                <w:lang w:val="zh-CN"/>
              </w:rPr>
            </w:pPr>
            <w:r>
              <w:rPr>
                <w:rFonts w:hint="eastAsia" w:ascii="宋体" w:hAnsi="宋体"/>
                <w:color w:val="auto"/>
                <w:szCs w:val="21"/>
                <w:highlight w:val="none"/>
                <w:lang w:val="zh-CN"/>
              </w:rPr>
              <w:t>执业或职业资格证明</w:t>
            </w:r>
          </w:p>
        </w:tc>
        <w:tc>
          <w:tcPr>
            <w:tcW w:w="828" w:type="dxa"/>
            <w:vMerge w:val="restart"/>
            <w:noWrap w:val="0"/>
            <w:vAlign w:val="center"/>
          </w:tcPr>
          <w:p w14:paraId="59B2E662">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r>
      <w:tr w14:paraId="3172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0"/>
            <w:vAlign w:val="center"/>
          </w:tcPr>
          <w:p w14:paraId="10F77C53">
            <w:pPr>
              <w:autoSpaceDE w:val="0"/>
              <w:autoSpaceDN w:val="0"/>
              <w:adjustRightInd w:val="0"/>
              <w:spacing w:line="360" w:lineRule="auto"/>
              <w:rPr>
                <w:rFonts w:ascii="宋体" w:hAnsi="宋体"/>
                <w:color w:val="auto"/>
                <w:szCs w:val="21"/>
                <w:highlight w:val="none"/>
                <w:lang w:val="zh-CN"/>
              </w:rPr>
            </w:pPr>
          </w:p>
        </w:tc>
        <w:tc>
          <w:tcPr>
            <w:tcW w:w="984" w:type="dxa"/>
            <w:vMerge w:val="continue"/>
            <w:noWrap w:val="0"/>
            <w:vAlign w:val="center"/>
          </w:tcPr>
          <w:p w14:paraId="66AEAAEE">
            <w:pPr>
              <w:autoSpaceDE w:val="0"/>
              <w:autoSpaceDN w:val="0"/>
              <w:adjustRightInd w:val="0"/>
              <w:spacing w:line="360" w:lineRule="auto"/>
              <w:rPr>
                <w:rFonts w:ascii="宋体" w:hAnsi="宋体"/>
                <w:color w:val="auto"/>
                <w:szCs w:val="21"/>
                <w:highlight w:val="none"/>
                <w:lang w:val="zh-CN"/>
              </w:rPr>
            </w:pPr>
          </w:p>
        </w:tc>
        <w:tc>
          <w:tcPr>
            <w:tcW w:w="984" w:type="dxa"/>
            <w:vMerge w:val="continue"/>
            <w:noWrap w:val="0"/>
            <w:vAlign w:val="center"/>
          </w:tcPr>
          <w:p w14:paraId="5FCF7AB4">
            <w:pPr>
              <w:autoSpaceDE w:val="0"/>
              <w:autoSpaceDN w:val="0"/>
              <w:adjustRightInd w:val="0"/>
              <w:spacing w:line="360" w:lineRule="auto"/>
              <w:rPr>
                <w:rFonts w:ascii="宋体" w:hAnsi="宋体"/>
                <w:color w:val="auto"/>
                <w:szCs w:val="21"/>
                <w:highlight w:val="none"/>
                <w:lang w:val="zh-CN"/>
              </w:rPr>
            </w:pPr>
          </w:p>
        </w:tc>
        <w:tc>
          <w:tcPr>
            <w:tcW w:w="1116" w:type="dxa"/>
            <w:noWrap w:val="0"/>
            <w:vAlign w:val="center"/>
          </w:tcPr>
          <w:p w14:paraId="3CB64CD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证书名称</w:t>
            </w:r>
          </w:p>
        </w:tc>
        <w:tc>
          <w:tcPr>
            <w:tcW w:w="852" w:type="dxa"/>
            <w:noWrap w:val="0"/>
            <w:vAlign w:val="center"/>
          </w:tcPr>
          <w:p w14:paraId="67CCCC9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级别</w:t>
            </w:r>
          </w:p>
        </w:tc>
        <w:tc>
          <w:tcPr>
            <w:tcW w:w="984" w:type="dxa"/>
            <w:noWrap w:val="0"/>
            <w:vAlign w:val="center"/>
          </w:tcPr>
          <w:p w14:paraId="0C642273">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证号</w:t>
            </w:r>
          </w:p>
        </w:tc>
        <w:tc>
          <w:tcPr>
            <w:tcW w:w="684" w:type="dxa"/>
            <w:noWrap w:val="0"/>
            <w:vAlign w:val="center"/>
          </w:tcPr>
          <w:p w14:paraId="17B50E53">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专业</w:t>
            </w:r>
          </w:p>
        </w:tc>
        <w:tc>
          <w:tcPr>
            <w:tcW w:w="1440" w:type="dxa"/>
            <w:noWrap w:val="0"/>
            <w:vAlign w:val="center"/>
          </w:tcPr>
          <w:p w14:paraId="4311C53D">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养老保险</w:t>
            </w:r>
          </w:p>
        </w:tc>
        <w:tc>
          <w:tcPr>
            <w:tcW w:w="828" w:type="dxa"/>
            <w:vMerge w:val="continue"/>
            <w:noWrap w:val="0"/>
            <w:vAlign w:val="center"/>
          </w:tcPr>
          <w:p w14:paraId="255940AD">
            <w:pPr>
              <w:autoSpaceDE w:val="0"/>
              <w:autoSpaceDN w:val="0"/>
              <w:adjustRightInd w:val="0"/>
              <w:spacing w:line="360" w:lineRule="auto"/>
              <w:rPr>
                <w:rFonts w:ascii="宋体" w:hAnsi="宋体"/>
                <w:color w:val="auto"/>
                <w:szCs w:val="21"/>
                <w:highlight w:val="none"/>
                <w:lang w:val="zh-CN"/>
              </w:rPr>
            </w:pPr>
          </w:p>
        </w:tc>
      </w:tr>
      <w:tr w14:paraId="3F41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65EF3307">
            <w:pPr>
              <w:autoSpaceDE w:val="0"/>
              <w:autoSpaceDN w:val="0"/>
              <w:adjustRightInd w:val="0"/>
              <w:spacing w:line="360" w:lineRule="auto"/>
              <w:rPr>
                <w:rFonts w:ascii="宋体" w:hAnsi="宋体"/>
                <w:color w:val="auto"/>
                <w:szCs w:val="21"/>
                <w:highlight w:val="none"/>
                <w:lang w:val="zh-CN"/>
              </w:rPr>
            </w:pPr>
          </w:p>
        </w:tc>
        <w:tc>
          <w:tcPr>
            <w:tcW w:w="984" w:type="dxa"/>
            <w:noWrap w:val="0"/>
            <w:vAlign w:val="center"/>
          </w:tcPr>
          <w:p w14:paraId="72F558AF">
            <w:pPr>
              <w:autoSpaceDE w:val="0"/>
              <w:autoSpaceDN w:val="0"/>
              <w:adjustRightInd w:val="0"/>
              <w:spacing w:line="360" w:lineRule="auto"/>
              <w:rPr>
                <w:rFonts w:ascii="宋体" w:hAnsi="宋体"/>
                <w:color w:val="auto"/>
                <w:szCs w:val="21"/>
                <w:highlight w:val="none"/>
                <w:lang w:val="zh-CN"/>
              </w:rPr>
            </w:pPr>
          </w:p>
        </w:tc>
        <w:tc>
          <w:tcPr>
            <w:tcW w:w="984" w:type="dxa"/>
            <w:noWrap w:val="0"/>
            <w:vAlign w:val="center"/>
          </w:tcPr>
          <w:p w14:paraId="2579F040">
            <w:pPr>
              <w:autoSpaceDE w:val="0"/>
              <w:autoSpaceDN w:val="0"/>
              <w:adjustRightInd w:val="0"/>
              <w:spacing w:line="360" w:lineRule="auto"/>
              <w:rPr>
                <w:rFonts w:ascii="宋体" w:hAnsi="宋体"/>
                <w:color w:val="auto"/>
                <w:szCs w:val="21"/>
                <w:highlight w:val="none"/>
                <w:lang w:val="zh-CN"/>
              </w:rPr>
            </w:pPr>
          </w:p>
        </w:tc>
        <w:tc>
          <w:tcPr>
            <w:tcW w:w="1116" w:type="dxa"/>
            <w:noWrap w:val="0"/>
            <w:vAlign w:val="center"/>
          </w:tcPr>
          <w:p w14:paraId="76A7F7FC">
            <w:pPr>
              <w:autoSpaceDE w:val="0"/>
              <w:autoSpaceDN w:val="0"/>
              <w:adjustRightInd w:val="0"/>
              <w:spacing w:line="360" w:lineRule="auto"/>
              <w:rPr>
                <w:rFonts w:ascii="宋体" w:hAnsi="宋体"/>
                <w:color w:val="auto"/>
                <w:szCs w:val="21"/>
                <w:highlight w:val="none"/>
                <w:lang w:val="zh-CN"/>
              </w:rPr>
            </w:pPr>
          </w:p>
        </w:tc>
        <w:tc>
          <w:tcPr>
            <w:tcW w:w="852" w:type="dxa"/>
            <w:noWrap w:val="0"/>
            <w:vAlign w:val="center"/>
          </w:tcPr>
          <w:p w14:paraId="10CDEF5A">
            <w:pPr>
              <w:autoSpaceDE w:val="0"/>
              <w:autoSpaceDN w:val="0"/>
              <w:adjustRightInd w:val="0"/>
              <w:spacing w:line="360" w:lineRule="auto"/>
              <w:rPr>
                <w:rFonts w:ascii="宋体" w:hAnsi="宋体"/>
                <w:color w:val="auto"/>
                <w:szCs w:val="21"/>
                <w:highlight w:val="none"/>
                <w:lang w:val="zh-CN"/>
              </w:rPr>
            </w:pPr>
          </w:p>
        </w:tc>
        <w:tc>
          <w:tcPr>
            <w:tcW w:w="984" w:type="dxa"/>
            <w:noWrap w:val="0"/>
            <w:vAlign w:val="center"/>
          </w:tcPr>
          <w:p w14:paraId="2374DABA">
            <w:pPr>
              <w:autoSpaceDE w:val="0"/>
              <w:autoSpaceDN w:val="0"/>
              <w:adjustRightInd w:val="0"/>
              <w:spacing w:line="360" w:lineRule="auto"/>
              <w:rPr>
                <w:rFonts w:ascii="宋体" w:hAnsi="宋体"/>
                <w:color w:val="auto"/>
                <w:szCs w:val="21"/>
                <w:highlight w:val="none"/>
                <w:lang w:val="zh-CN"/>
              </w:rPr>
            </w:pPr>
          </w:p>
        </w:tc>
        <w:tc>
          <w:tcPr>
            <w:tcW w:w="684" w:type="dxa"/>
            <w:noWrap w:val="0"/>
            <w:vAlign w:val="center"/>
          </w:tcPr>
          <w:p w14:paraId="122FEAC2">
            <w:pPr>
              <w:autoSpaceDE w:val="0"/>
              <w:autoSpaceDN w:val="0"/>
              <w:adjustRightInd w:val="0"/>
              <w:spacing w:line="360" w:lineRule="auto"/>
              <w:rPr>
                <w:rFonts w:ascii="宋体" w:hAnsi="宋体"/>
                <w:color w:val="auto"/>
                <w:szCs w:val="21"/>
                <w:highlight w:val="none"/>
                <w:lang w:val="zh-CN"/>
              </w:rPr>
            </w:pPr>
          </w:p>
        </w:tc>
        <w:tc>
          <w:tcPr>
            <w:tcW w:w="1440" w:type="dxa"/>
            <w:noWrap w:val="0"/>
            <w:vAlign w:val="center"/>
          </w:tcPr>
          <w:p w14:paraId="1B859FC1">
            <w:pPr>
              <w:autoSpaceDE w:val="0"/>
              <w:autoSpaceDN w:val="0"/>
              <w:adjustRightInd w:val="0"/>
              <w:spacing w:line="360" w:lineRule="auto"/>
              <w:rPr>
                <w:rFonts w:ascii="宋体" w:hAnsi="宋体"/>
                <w:color w:val="auto"/>
                <w:szCs w:val="21"/>
                <w:highlight w:val="none"/>
                <w:lang w:val="zh-CN"/>
              </w:rPr>
            </w:pPr>
          </w:p>
        </w:tc>
        <w:tc>
          <w:tcPr>
            <w:tcW w:w="828" w:type="dxa"/>
            <w:noWrap w:val="0"/>
            <w:vAlign w:val="center"/>
          </w:tcPr>
          <w:p w14:paraId="5CF13DDA">
            <w:pPr>
              <w:autoSpaceDE w:val="0"/>
              <w:autoSpaceDN w:val="0"/>
              <w:adjustRightInd w:val="0"/>
              <w:spacing w:line="360" w:lineRule="auto"/>
              <w:rPr>
                <w:rFonts w:ascii="宋体" w:hAnsi="宋体"/>
                <w:color w:val="auto"/>
                <w:szCs w:val="21"/>
                <w:highlight w:val="none"/>
                <w:lang w:val="zh-CN"/>
              </w:rPr>
            </w:pPr>
          </w:p>
        </w:tc>
      </w:tr>
      <w:tr w14:paraId="312C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70BCD9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EC47E6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C992620">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4642F606">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ECD040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87AFB77">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E13D8B8">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4E972530">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4A5FF6B5">
            <w:pPr>
              <w:autoSpaceDE w:val="0"/>
              <w:autoSpaceDN w:val="0"/>
              <w:adjustRightInd w:val="0"/>
              <w:spacing w:line="360" w:lineRule="auto"/>
              <w:jc w:val="left"/>
              <w:rPr>
                <w:rFonts w:ascii="宋体" w:hAnsi="宋体"/>
                <w:color w:val="auto"/>
                <w:szCs w:val="21"/>
                <w:highlight w:val="none"/>
                <w:lang w:val="zh-CN"/>
              </w:rPr>
            </w:pPr>
          </w:p>
        </w:tc>
      </w:tr>
      <w:tr w14:paraId="58F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C83776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95C6B0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31B136E">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01860DC7">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1A6279F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734E79E">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0624A6AD">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206FA678">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3FB8FEE">
            <w:pPr>
              <w:autoSpaceDE w:val="0"/>
              <w:autoSpaceDN w:val="0"/>
              <w:adjustRightInd w:val="0"/>
              <w:spacing w:line="360" w:lineRule="auto"/>
              <w:jc w:val="left"/>
              <w:rPr>
                <w:rFonts w:ascii="宋体" w:hAnsi="宋体"/>
                <w:color w:val="auto"/>
                <w:szCs w:val="21"/>
                <w:highlight w:val="none"/>
                <w:lang w:val="zh-CN"/>
              </w:rPr>
            </w:pPr>
          </w:p>
        </w:tc>
      </w:tr>
      <w:tr w14:paraId="1674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val="0"/>
            <w:vAlign w:val="top"/>
          </w:tcPr>
          <w:p w14:paraId="2D6B9EE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06F6C7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72A4D9E">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3AC89BCA">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0C73154">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14FEE8A">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4B4A8D41">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1F87C1B5">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49054DD2">
            <w:pPr>
              <w:autoSpaceDE w:val="0"/>
              <w:autoSpaceDN w:val="0"/>
              <w:adjustRightInd w:val="0"/>
              <w:spacing w:line="360" w:lineRule="auto"/>
              <w:jc w:val="left"/>
              <w:rPr>
                <w:rFonts w:ascii="宋体" w:hAnsi="宋体"/>
                <w:color w:val="auto"/>
                <w:szCs w:val="21"/>
                <w:highlight w:val="none"/>
                <w:lang w:val="zh-CN"/>
              </w:rPr>
            </w:pPr>
          </w:p>
        </w:tc>
      </w:tr>
      <w:tr w14:paraId="467B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3EDD3E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C2650A4">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07652A3">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5286D81D">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53DD25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656FB94">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31C08503">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1EB4502B">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397FC053">
            <w:pPr>
              <w:autoSpaceDE w:val="0"/>
              <w:autoSpaceDN w:val="0"/>
              <w:adjustRightInd w:val="0"/>
              <w:spacing w:line="360" w:lineRule="auto"/>
              <w:jc w:val="left"/>
              <w:rPr>
                <w:rFonts w:ascii="宋体" w:hAnsi="宋体"/>
                <w:color w:val="auto"/>
                <w:szCs w:val="21"/>
                <w:highlight w:val="none"/>
                <w:lang w:val="zh-CN"/>
              </w:rPr>
            </w:pPr>
          </w:p>
        </w:tc>
      </w:tr>
      <w:tr w14:paraId="2BA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45B8614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86A368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B886E74">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7ADAECF9">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74CF29B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9501BEB">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4C0C2248">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42D8AF97">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26C6381A">
            <w:pPr>
              <w:autoSpaceDE w:val="0"/>
              <w:autoSpaceDN w:val="0"/>
              <w:adjustRightInd w:val="0"/>
              <w:spacing w:line="360" w:lineRule="auto"/>
              <w:jc w:val="left"/>
              <w:rPr>
                <w:rFonts w:ascii="宋体" w:hAnsi="宋体"/>
                <w:color w:val="auto"/>
                <w:szCs w:val="21"/>
                <w:highlight w:val="none"/>
                <w:lang w:val="zh-CN"/>
              </w:rPr>
            </w:pPr>
          </w:p>
        </w:tc>
      </w:tr>
      <w:tr w14:paraId="76D0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01D4F9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AFA7864">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5942EBF">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4D0A12ED">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A8C593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B862565">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732594D6">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399A7640">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2013454F">
            <w:pPr>
              <w:autoSpaceDE w:val="0"/>
              <w:autoSpaceDN w:val="0"/>
              <w:adjustRightInd w:val="0"/>
              <w:spacing w:line="360" w:lineRule="auto"/>
              <w:jc w:val="left"/>
              <w:rPr>
                <w:rFonts w:ascii="宋体" w:hAnsi="宋体"/>
                <w:color w:val="auto"/>
                <w:szCs w:val="21"/>
                <w:highlight w:val="none"/>
                <w:lang w:val="zh-CN"/>
              </w:rPr>
            </w:pPr>
          </w:p>
        </w:tc>
      </w:tr>
      <w:tr w14:paraId="2568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8C489D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D0F935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273149D">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7165DD62">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92DD63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EA5D9F7">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A5FADC3">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0F05CB55">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72A30918">
            <w:pPr>
              <w:autoSpaceDE w:val="0"/>
              <w:autoSpaceDN w:val="0"/>
              <w:adjustRightInd w:val="0"/>
              <w:spacing w:line="360" w:lineRule="auto"/>
              <w:jc w:val="left"/>
              <w:rPr>
                <w:rFonts w:ascii="宋体" w:hAnsi="宋体"/>
                <w:color w:val="auto"/>
                <w:szCs w:val="21"/>
                <w:highlight w:val="none"/>
                <w:lang w:val="zh-CN"/>
              </w:rPr>
            </w:pPr>
          </w:p>
        </w:tc>
      </w:tr>
      <w:tr w14:paraId="33CC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7F9945E">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FA1FFA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3B0361C">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5BCC8EB4">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036D3AB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4F48C68">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52E572CA">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7911A08E">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669B677E">
            <w:pPr>
              <w:autoSpaceDE w:val="0"/>
              <w:autoSpaceDN w:val="0"/>
              <w:adjustRightInd w:val="0"/>
              <w:spacing w:line="360" w:lineRule="auto"/>
              <w:jc w:val="left"/>
              <w:rPr>
                <w:rFonts w:ascii="宋体" w:hAnsi="宋体"/>
                <w:color w:val="auto"/>
                <w:szCs w:val="21"/>
                <w:highlight w:val="none"/>
                <w:lang w:val="zh-CN"/>
              </w:rPr>
            </w:pPr>
          </w:p>
        </w:tc>
      </w:tr>
      <w:tr w14:paraId="11D8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26E915A7">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39B9FC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EFF7C64">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7F52AD7B">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2E3772C0">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437B7AA">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27BBEB15">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5E9872CE">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37CA7A99">
            <w:pPr>
              <w:autoSpaceDE w:val="0"/>
              <w:autoSpaceDN w:val="0"/>
              <w:adjustRightInd w:val="0"/>
              <w:spacing w:line="360" w:lineRule="auto"/>
              <w:jc w:val="left"/>
              <w:rPr>
                <w:rFonts w:ascii="宋体" w:hAnsi="宋体"/>
                <w:color w:val="auto"/>
                <w:szCs w:val="21"/>
                <w:highlight w:val="none"/>
                <w:lang w:val="zh-CN"/>
              </w:rPr>
            </w:pPr>
          </w:p>
        </w:tc>
      </w:tr>
      <w:tr w14:paraId="6F3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69D719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7E413A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6F3E481">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09AFA0D7">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00BC7096">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490C44E">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5F644117">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1748F4C3">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84D6BD6">
            <w:pPr>
              <w:autoSpaceDE w:val="0"/>
              <w:autoSpaceDN w:val="0"/>
              <w:adjustRightInd w:val="0"/>
              <w:spacing w:line="360" w:lineRule="auto"/>
              <w:jc w:val="left"/>
              <w:rPr>
                <w:rFonts w:ascii="宋体" w:hAnsi="宋体"/>
                <w:color w:val="auto"/>
                <w:szCs w:val="21"/>
                <w:highlight w:val="none"/>
                <w:lang w:val="zh-CN"/>
              </w:rPr>
            </w:pPr>
          </w:p>
        </w:tc>
      </w:tr>
      <w:tr w14:paraId="5042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B074BC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54016A86">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594F41C">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D7EF0E4">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63D42166">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F57D230">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5D842521">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4E3FC162">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3D72010F">
            <w:pPr>
              <w:autoSpaceDE w:val="0"/>
              <w:autoSpaceDN w:val="0"/>
              <w:adjustRightInd w:val="0"/>
              <w:spacing w:line="360" w:lineRule="auto"/>
              <w:jc w:val="left"/>
              <w:rPr>
                <w:rFonts w:ascii="宋体" w:hAnsi="宋体"/>
                <w:color w:val="auto"/>
                <w:szCs w:val="21"/>
                <w:highlight w:val="none"/>
                <w:lang w:val="zh-CN"/>
              </w:rPr>
            </w:pPr>
          </w:p>
        </w:tc>
      </w:tr>
      <w:tr w14:paraId="0EC0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95778C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D807BF6">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60F228E0">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2E8CD34B">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90D3B1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1C129F1">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657997DA">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6C732D9C">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F8C9AB3">
            <w:pPr>
              <w:autoSpaceDE w:val="0"/>
              <w:autoSpaceDN w:val="0"/>
              <w:adjustRightInd w:val="0"/>
              <w:spacing w:line="360" w:lineRule="auto"/>
              <w:jc w:val="left"/>
              <w:rPr>
                <w:rFonts w:ascii="宋体" w:hAnsi="宋体"/>
                <w:color w:val="auto"/>
                <w:szCs w:val="21"/>
                <w:highlight w:val="none"/>
                <w:lang w:val="zh-CN"/>
              </w:rPr>
            </w:pPr>
          </w:p>
        </w:tc>
      </w:tr>
      <w:tr w14:paraId="12AB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2F556BC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3DCCE5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236CD8D1">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5D40B0C8">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4C60E4C9">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3BB8C42">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23B2C642">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6D608F64">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5C069E39">
            <w:pPr>
              <w:autoSpaceDE w:val="0"/>
              <w:autoSpaceDN w:val="0"/>
              <w:adjustRightInd w:val="0"/>
              <w:spacing w:line="360" w:lineRule="auto"/>
              <w:jc w:val="left"/>
              <w:rPr>
                <w:rFonts w:ascii="宋体" w:hAnsi="宋体"/>
                <w:color w:val="auto"/>
                <w:szCs w:val="21"/>
                <w:highlight w:val="none"/>
                <w:lang w:val="zh-CN"/>
              </w:rPr>
            </w:pPr>
          </w:p>
        </w:tc>
      </w:tr>
      <w:tr w14:paraId="5A8C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928F5FA">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6266885">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EECF87F">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10B662F6">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F967EBC">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340FC9C">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7AF75EA7">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796B8D82">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065369E1">
            <w:pPr>
              <w:autoSpaceDE w:val="0"/>
              <w:autoSpaceDN w:val="0"/>
              <w:adjustRightInd w:val="0"/>
              <w:spacing w:line="360" w:lineRule="auto"/>
              <w:jc w:val="left"/>
              <w:rPr>
                <w:rFonts w:ascii="宋体" w:hAnsi="宋体"/>
                <w:color w:val="auto"/>
                <w:szCs w:val="21"/>
                <w:highlight w:val="none"/>
                <w:lang w:val="zh-CN"/>
              </w:rPr>
            </w:pPr>
          </w:p>
        </w:tc>
      </w:tr>
      <w:tr w14:paraId="5392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97BB492">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9CE8934">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0D85F7F">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22C8FFDB">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766D84C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3A303C3E">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561ADC25">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38C4F7F9">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141257A">
            <w:pPr>
              <w:autoSpaceDE w:val="0"/>
              <w:autoSpaceDN w:val="0"/>
              <w:adjustRightInd w:val="0"/>
              <w:spacing w:line="360" w:lineRule="auto"/>
              <w:jc w:val="left"/>
              <w:rPr>
                <w:rFonts w:ascii="宋体" w:hAnsi="宋体"/>
                <w:color w:val="auto"/>
                <w:szCs w:val="21"/>
                <w:highlight w:val="none"/>
                <w:lang w:val="zh-CN"/>
              </w:rPr>
            </w:pPr>
          </w:p>
        </w:tc>
      </w:tr>
      <w:tr w14:paraId="3CD1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8E3157F">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721B02D">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C2E3245">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7911B39">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35435F6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D403926">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0EF3A057">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6ED009F3">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031A149E">
            <w:pPr>
              <w:autoSpaceDE w:val="0"/>
              <w:autoSpaceDN w:val="0"/>
              <w:adjustRightInd w:val="0"/>
              <w:spacing w:line="360" w:lineRule="auto"/>
              <w:jc w:val="left"/>
              <w:rPr>
                <w:rFonts w:ascii="宋体" w:hAnsi="宋体"/>
                <w:color w:val="auto"/>
                <w:szCs w:val="21"/>
                <w:highlight w:val="none"/>
                <w:lang w:val="zh-CN"/>
              </w:rPr>
            </w:pPr>
          </w:p>
        </w:tc>
      </w:tr>
      <w:tr w14:paraId="2618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BB47D25">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01D2D76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72EE415A">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172F416E">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2126011">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31486CC">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1BA0C557">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23CC30E9">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174D6E46">
            <w:pPr>
              <w:autoSpaceDE w:val="0"/>
              <w:autoSpaceDN w:val="0"/>
              <w:adjustRightInd w:val="0"/>
              <w:spacing w:line="360" w:lineRule="auto"/>
              <w:jc w:val="left"/>
              <w:rPr>
                <w:rFonts w:ascii="宋体" w:hAnsi="宋体"/>
                <w:color w:val="auto"/>
                <w:szCs w:val="21"/>
                <w:highlight w:val="none"/>
                <w:lang w:val="zh-CN"/>
              </w:rPr>
            </w:pPr>
          </w:p>
        </w:tc>
      </w:tr>
      <w:tr w14:paraId="6194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884B2A2">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110A8683">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3B13458">
            <w:pPr>
              <w:autoSpaceDE w:val="0"/>
              <w:autoSpaceDN w:val="0"/>
              <w:adjustRightInd w:val="0"/>
              <w:spacing w:line="360" w:lineRule="auto"/>
              <w:jc w:val="left"/>
              <w:rPr>
                <w:rFonts w:ascii="宋体" w:hAnsi="宋体"/>
                <w:color w:val="auto"/>
                <w:szCs w:val="21"/>
                <w:highlight w:val="none"/>
                <w:lang w:val="zh-CN"/>
              </w:rPr>
            </w:pPr>
          </w:p>
        </w:tc>
        <w:tc>
          <w:tcPr>
            <w:tcW w:w="1116" w:type="dxa"/>
            <w:noWrap w:val="0"/>
            <w:vAlign w:val="top"/>
          </w:tcPr>
          <w:p w14:paraId="6B40D6C0">
            <w:pPr>
              <w:autoSpaceDE w:val="0"/>
              <w:autoSpaceDN w:val="0"/>
              <w:adjustRightInd w:val="0"/>
              <w:spacing w:line="360" w:lineRule="auto"/>
              <w:jc w:val="left"/>
              <w:rPr>
                <w:rFonts w:ascii="宋体" w:hAnsi="宋体"/>
                <w:color w:val="auto"/>
                <w:szCs w:val="21"/>
                <w:highlight w:val="none"/>
                <w:lang w:val="zh-CN"/>
              </w:rPr>
            </w:pPr>
          </w:p>
        </w:tc>
        <w:tc>
          <w:tcPr>
            <w:tcW w:w="852" w:type="dxa"/>
            <w:noWrap w:val="0"/>
            <w:vAlign w:val="top"/>
          </w:tcPr>
          <w:p w14:paraId="5F39C998">
            <w:pPr>
              <w:autoSpaceDE w:val="0"/>
              <w:autoSpaceDN w:val="0"/>
              <w:adjustRightInd w:val="0"/>
              <w:spacing w:line="360" w:lineRule="auto"/>
              <w:jc w:val="left"/>
              <w:rPr>
                <w:rFonts w:ascii="宋体" w:hAnsi="宋体"/>
                <w:color w:val="auto"/>
                <w:szCs w:val="21"/>
                <w:highlight w:val="none"/>
                <w:lang w:val="zh-CN"/>
              </w:rPr>
            </w:pPr>
          </w:p>
        </w:tc>
        <w:tc>
          <w:tcPr>
            <w:tcW w:w="984" w:type="dxa"/>
            <w:noWrap w:val="0"/>
            <w:vAlign w:val="top"/>
          </w:tcPr>
          <w:p w14:paraId="4C9B2E08">
            <w:pPr>
              <w:autoSpaceDE w:val="0"/>
              <w:autoSpaceDN w:val="0"/>
              <w:adjustRightInd w:val="0"/>
              <w:spacing w:line="360" w:lineRule="auto"/>
              <w:jc w:val="left"/>
              <w:rPr>
                <w:rFonts w:ascii="宋体" w:hAnsi="宋体"/>
                <w:color w:val="auto"/>
                <w:szCs w:val="21"/>
                <w:highlight w:val="none"/>
                <w:lang w:val="zh-CN"/>
              </w:rPr>
            </w:pPr>
          </w:p>
        </w:tc>
        <w:tc>
          <w:tcPr>
            <w:tcW w:w="684" w:type="dxa"/>
            <w:noWrap w:val="0"/>
            <w:vAlign w:val="top"/>
          </w:tcPr>
          <w:p w14:paraId="253FBBB0">
            <w:pPr>
              <w:autoSpaceDE w:val="0"/>
              <w:autoSpaceDN w:val="0"/>
              <w:adjustRightInd w:val="0"/>
              <w:spacing w:line="360" w:lineRule="auto"/>
              <w:jc w:val="left"/>
              <w:rPr>
                <w:rFonts w:ascii="宋体" w:hAnsi="宋体"/>
                <w:color w:val="auto"/>
                <w:szCs w:val="21"/>
                <w:highlight w:val="none"/>
                <w:lang w:val="zh-CN"/>
              </w:rPr>
            </w:pPr>
          </w:p>
        </w:tc>
        <w:tc>
          <w:tcPr>
            <w:tcW w:w="1440" w:type="dxa"/>
            <w:noWrap w:val="0"/>
            <w:vAlign w:val="top"/>
          </w:tcPr>
          <w:p w14:paraId="67AC346A">
            <w:pPr>
              <w:autoSpaceDE w:val="0"/>
              <w:autoSpaceDN w:val="0"/>
              <w:adjustRightInd w:val="0"/>
              <w:spacing w:line="360" w:lineRule="auto"/>
              <w:jc w:val="left"/>
              <w:rPr>
                <w:rFonts w:ascii="宋体" w:hAnsi="宋体"/>
                <w:color w:val="auto"/>
                <w:szCs w:val="21"/>
                <w:highlight w:val="none"/>
                <w:lang w:val="zh-CN"/>
              </w:rPr>
            </w:pPr>
          </w:p>
        </w:tc>
        <w:tc>
          <w:tcPr>
            <w:tcW w:w="828" w:type="dxa"/>
            <w:noWrap w:val="0"/>
            <w:vAlign w:val="top"/>
          </w:tcPr>
          <w:p w14:paraId="64A3E9B4">
            <w:pPr>
              <w:autoSpaceDE w:val="0"/>
              <w:autoSpaceDN w:val="0"/>
              <w:adjustRightInd w:val="0"/>
              <w:spacing w:line="360" w:lineRule="auto"/>
              <w:jc w:val="left"/>
              <w:rPr>
                <w:rFonts w:ascii="宋体" w:hAnsi="宋体"/>
                <w:color w:val="auto"/>
                <w:szCs w:val="21"/>
                <w:highlight w:val="none"/>
                <w:lang w:val="zh-CN"/>
              </w:rPr>
            </w:pPr>
          </w:p>
        </w:tc>
      </w:tr>
    </w:tbl>
    <w:p w14:paraId="3D8A8B82">
      <w:pPr>
        <w:autoSpaceDE w:val="0"/>
        <w:autoSpaceDN w:val="0"/>
        <w:adjustRightInd w:val="0"/>
        <w:spacing w:line="360" w:lineRule="auto"/>
        <w:jc w:val="left"/>
        <w:rPr>
          <w:rFonts w:ascii="宋体" w:hAnsi="宋体"/>
          <w:color w:val="auto"/>
          <w:highlight w:val="none"/>
          <w:lang w:val="zh-CN"/>
        </w:rPr>
      </w:pPr>
    </w:p>
    <w:p w14:paraId="2789000E">
      <w:pPr>
        <w:pStyle w:val="4"/>
        <w:bidi w:val="0"/>
        <w:rPr>
          <w:rFonts w:hint="eastAsia" w:ascii="宋体" w:hAnsi="宋体"/>
          <w:color w:val="auto"/>
          <w:sz w:val="24"/>
          <w:highlight w:val="none"/>
          <w:lang w:val="zh-CN"/>
        </w:rPr>
      </w:pPr>
      <w:r>
        <w:rPr>
          <w:rFonts w:ascii="宋体" w:hAnsi="宋体"/>
          <w:color w:val="auto"/>
          <w:highlight w:val="none"/>
        </w:rPr>
        <w:br w:type="page"/>
      </w:r>
      <w:r>
        <w:rPr>
          <w:rFonts w:ascii="宋体" w:hAnsi="宋体"/>
          <w:color w:val="auto"/>
          <w:sz w:val="24"/>
          <w:highlight w:val="none"/>
          <w:lang w:val="zh-CN"/>
        </w:rPr>
        <w:t>(</w:t>
      </w:r>
      <w:r>
        <w:rPr>
          <w:rFonts w:hint="eastAsia" w:ascii="宋体" w:hAnsi="宋体"/>
          <w:color w:val="auto"/>
          <w:sz w:val="24"/>
          <w:highlight w:val="none"/>
          <w:lang w:val="zh-CN"/>
        </w:rPr>
        <w:t>二</w:t>
      </w:r>
      <w:r>
        <w:rPr>
          <w:rFonts w:ascii="宋体" w:hAnsi="宋体"/>
          <w:color w:val="auto"/>
          <w:sz w:val="24"/>
          <w:highlight w:val="none"/>
          <w:lang w:val="zh-CN"/>
        </w:rPr>
        <w:t>)</w:t>
      </w:r>
      <w:r>
        <w:rPr>
          <w:rFonts w:hint="eastAsia" w:ascii="宋体" w:hAnsi="宋体"/>
          <w:color w:val="auto"/>
          <w:sz w:val="24"/>
          <w:highlight w:val="none"/>
          <w:lang w:val="zh-CN"/>
        </w:rPr>
        <w:t>主要人员简历表</w:t>
      </w:r>
    </w:p>
    <w:p w14:paraId="4539B17C">
      <w:pPr>
        <w:pStyle w:val="5"/>
        <w:bidi w:val="0"/>
        <w:rPr>
          <w:rFonts w:hint="eastAsia"/>
          <w:highlight w:val="none"/>
        </w:rPr>
      </w:pPr>
      <w:r>
        <w:rPr>
          <w:rFonts w:hint="eastAsia"/>
          <w:highlight w:val="none"/>
        </w:rPr>
        <w:t>附1：项目经理简历表</w:t>
      </w:r>
    </w:p>
    <w:p w14:paraId="4A536720">
      <w:pPr>
        <w:spacing w:line="360" w:lineRule="auto"/>
        <w:rPr>
          <w:rFonts w:hint="eastAsia" w:ascii="宋体" w:hAnsi="宋体"/>
          <w:color w:val="auto"/>
          <w:szCs w:val="21"/>
          <w:highlight w:val="none"/>
        </w:rPr>
      </w:pPr>
      <w:r>
        <w:rPr>
          <w:rFonts w:hint="eastAsia" w:ascii="宋体" w:hAnsi="宋体"/>
          <w:color w:val="auto"/>
          <w:highlight w:val="none"/>
          <w:lang w:val="zh-CN"/>
        </w:rPr>
        <w:t>项目经理</w:t>
      </w:r>
      <w:r>
        <w:rPr>
          <w:rFonts w:hint="eastAsia" w:ascii="宋体" w:hAnsi="宋体"/>
          <w:color w:val="auto"/>
          <w:highlight w:val="none"/>
          <w:lang w:val="en-US" w:eastAsia="zh-CN"/>
        </w:rPr>
        <w:t>应</w:t>
      </w:r>
      <w:r>
        <w:rPr>
          <w:rFonts w:hint="eastAsia" w:ascii="宋体" w:hAnsi="宋体"/>
          <w:color w:val="auto"/>
          <w:highlight w:val="none"/>
          <w:lang w:val="zh-CN"/>
        </w:rPr>
        <w:t>附</w:t>
      </w:r>
      <w:r>
        <w:rPr>
          <w:rFonts w:hint="eastAsia" w:ascii="宋体" w:hAnsi="宋体"/>
          <w:color w:val="auto"/>
          <w:highlight w:val="none"/>
          <w:lang w:val="en-US" w:eastAsia="zh-CN"/>
        </w:rPr>
        <w:t>身份证、毕业证、</w:t>
      </w:r>
      <w:r>
        <w:rPr>
          <w:rFonts w:hint="eastAsia"/>
          <w:color w:val="auto"/>
          <w:highlight w:val="none"/>
        </w:rPr>
        <w:t>相关资格证书</w:t>
      </w:r>
      <w:r>
        <w:rPr>
          <w:rFonts w:hint="eastAsia"/>
          <w:color w:val="auto"/>
          <w:highlight w:val="none"/>
          <w:lang w:eastAsia="zh-CN"/>
        </w:rPr>
        <w:t>、</w:t>
      </w:r>
      <w:r>
        <w:rPr>
          <w:rFonts w:hint="eastAsia"/>
          <w:color w:val="auto"/>
          <w:highlight w:val="none"/>
          <w:lang w:val="en-US" w:eastAsia="zh-CN"/>
        </w:rPr>
        <w:t>近半年内连续3个月社保，</w:t>
      </w:r>
      <w:r>
        <w:rPr>
          <w:rFonts w:hint="eastAsia" w:ascii="宋体" w:hAnsi="宋体"/>
          <w:color w:val="auto"/>
          <w:szCs w:val="21"/>
          <w:highlight w:val="none"/>
        </w:rPr>
        <w:t>管理过的项目业绩须附中标通知书</w:t>
      </w:r>
      <w:r>
        <w:rPr>
          <w:rFonts w:hint="eastAsia" w:ascii="宋体" w:hAnsi="宋体"/>
          <w:color w:val="auto"/>
          <w:szCs w:val="21"/>
          <w:highlight w:val="none"/>
          <w:lang w:val="en-US" w:eastAsia="zh-CN"/>
        </w:rPr>
        <w:t>或</w:t>
      </w:r>
      <w:r>
        <w:rPr>
          <w:rFonts w:hint="eastAsia" w:ascii="宋体" w:hAnsi="宋体"/>
          <w:color w:val="auto"/>
          <w:szCs w:val="21"/>
          <w:highlight w:val="none"/>
        </w:rPr>
        <w:t>合同协议书复印件加盖公章。同类项目限于以项目经理身份参与的项目。</w:t>
      </w:r>
    </w:p>
    <w:p w14:paraId="3223CE93">
      <w:pPr>
        <w:spacing w:line="360" w:lineRule="auto"/>
        <w:ind w:firstLine="420" w:firstLineChars="200"/>
        <w:rPr>
          <w:rFonts w:hint="eastAsia" w:ascii="宋体" w:hAnsi="宋体"/>
          <w:color w:val="auto"/>
          <w:highlight w:val="none"/>
        </w:rPr>
      </w:pPr>
      <w:r>
        <w:rPr>
          <w:rFonts w:hint="eastAsia" w:ascii="宋体" w:hAnsi="宋体"/>
          <w:color w:val="auto"/>
          <w:highlight w:val="none"/>
        </w:rPr>
        <w:t>要求证明材料复印件清晰。</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1283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145" w:type="dxa"/>
            <w:noWrap w:val="0"/>
            <w:vAlign w:val="center"/>
          </w:tcPr>
          <w:p w14:paraId="7919837E">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  名</w:t>
            </w:r>
          </w:p>
        </w:tc>
        <w:tc>
          <w:tcPr>
            <w:tcW w:w="1086" w:type="dxa"/>
            <w:noWrap w:val="0"/>
            <w:vAlign w:val="center"/>
          </w:tcPr>
          <w:p w14:paraId="4E8ACB14">
            <w:pPr>
              <w:spacing w:line="360" w:lineRule="auto"/>
              <w:jc w:val="center"/>
              <w:rPr>
                <w:rFonts w:hint="eastAsia" w:ascii="宋体" w:hAnsi="宋体"/>
                <w:color w:val="auto"/>
                <w:szCs w:val="21"/>
                <w:highlight w:val="none"/>
              </w:rPr>
            </w:pPr>
          </w:p>
        </w:tc>
        <w:tc>
          <w:tcPr>
            <w:tcW w:w="1189" w:type="dxa"/>
            <w:noWrap w:val="0"/>
            <w:vAlign w:val="center"/>
          </w:tcPr>
          <w:p w14:paraId="554F1D8F">
            <w:pPr>
              <w:spacing w:line="360" w:lineRule="auto"/>
              <w:jc w:val="center"/>
              <w:rPr>
                <w:rFonts w:hint="eastAsia" w:ascii="宋体" w:hAnsi="宋体"/>
                <w:color w:val="auto"/>
                <w:szCs w:val="21"/>
                <w:highlight w:val="none"/>
              </w:rPr>
            </w:pPr>
            <w:r>
              <w:rPr>
                <w:rFonts w:hint="eastAsia" w:ascii="宋体" w:hAnsi="宋体"/>
                <w:color w:val="auto"/>
                <w:szCs w:val="21"/>
                <w:highlight w:val="none"/>
              </w:rPr>
              <w:t>年  龄</w:t>
            </w:r>
          </w:p>
        </w:tc>
        <w:tc>
          <w:tcPr>
            <w:tcW w:w="1337" w:type="dxa"/>
            <w:noWrap w:val="0"/>
            <w:vAlign w:val="center"/>
          </w:tcPr>
          <w:p w14:paraId="183180E8">
            <w:pPr>
              <w:spacing w:line="360" w:lineRule="auto"/>
              <w:jc w:val="center"/>
              <w:rPr>
                <w:rFonts w:hint="eastAsia" w:ascii="宋体" w:hAnsi="宋体"/>
                <w:color w:val="auto"/>
                <w:szCs w:val="21"/>
                <w:highlight w:val="none"/>
              </w:rPr>
            </w:pPr>
          </w:p>
        </w:tc>
        <w:tc>
          <w:tcPr>
            <w:tcW w:w="1933" w:type="dxa"/>
            <w:noWrap w:val="0"/>
            <w:vAlign w:val="center"/>
          </w:tcPr>
          <w:p w14:paraId="461861A5">
            <w:pPr>
              <w:spacing w:line="360" w:lineRule="auto"/>
              <w:jc w:val="center"/>
              <w:rPr>
                <w:rFonts w:hint="eastAsia" w:ascii="宋体" w:hAnsi="宋体"/>
                <w:color w:val="auto"/>
                <w:szCs w:val="21"/>
                <w:highlight w:val="none"/>
              </w:rPr>
            </w:pPr>
            <w:r>
              <w:rPr>
                <w:rFonts w:hint="eastAsia" w:ascii="宋体" w:hAnsi="宋体"/>
                <w:color w:val="auto"/>
                <w:szCs w:val="21"/>
                <w:highlight w:val="none"/>
              </w:rPr>
              <w:t>学历</w:t>
            </w:r>
          </w:p>
        </w:tc>
        <w:tc>
          <w:tcPr>
            <w:tcW w:w="2230" w:type="dxa"/>
            <w:noWrap w:val="0"/>
            <w:vAlign w:val="center"/>
          </w:tcPr>
          <w:p w14:paraId="3866E996">
            <w:pPr>
              <w:spacing w:line="360" w:lineRule="auto"/>
              <w:jc w:val="center"/>
              <w:rPr>
                <w:rFonts w:hint="eastAsia" w:ascii="宋体" w:hAnsi="宋体"/>
                <w:color w:val="auto"/>
                <w:szCs w:val="21"/>
                <w:highlight w:val="none"/>
              </w:rPr>
            </w:pPr>
          </w:p>
        </w:tc>
      </w:tr>
      <w:tr w14:paraId="3241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5E7479E5">
            <w:pPr>
              <w:spacing w:line="360" w:lineRule="auto"/>
              <w:jc w:val="center"/>
              <w:rPr>
                <w:rFonts w:hint="eastAsia" w:ascii="宋体" w:hAnsi="宋体"/>
                <w:color w:val="auto"/>
                <w:szCs w:val="21"/>
                <w:highlight w:val="none"/>
              </w:rPr>
            </w:pPr>
            <w:r>
              <w:rPr>
                <w:rFonts w:hint="eastAsia" w:ascii="宋体" w:hAnsi="宋体"/>
                <w:color w:val="auto"/>
                <w:szCs w:val="21"/>
                <w:highlight w:val="none"/>
              </w:rPr>
              <w:t>职  称</w:t>
            </w:r>
          </w:p>
        </w:tc>
        <w:tc>
          <w:tcPr>
            <w:tcW w:w="1086" w:type="dxa"/>
            <w:noWrap w:val="0"/>
            <w:vAlign w:val="center"/>
          </w:tcPr>
          <w:p w14:paraId="342A4462">
            <w:pPr>
              <w:spacing w:line="360" w:lineRule="auto"/>
              <w:jc w:val="center"/>
              <w:rPr>
                <w:rFonts w:hint="eastAsia" w:ascii="宋体" w:hAnsi="宋体"/>
                <w:color w:val="auto"/>
                <w:szCs w:val="21"/>
                <w:highlight w:val="none"/>
              </w:rPr>
            </w:pPr>
          </w:p>
        </w:tc>
        <w:tc>
          <w:tcPr>
            <w:tcW w:w="1189" w:type="dxa"/>
            <w:noWrap w:val="0"/>
            <w:vAlign w:val="center"/>
          </w:tcPr>
          <w:p w14:paraId="7709368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职  务</w:t>
            </w:r>
          </w:p>
        </w:tc>
        <w:tc>
          <w:tcPr>
            <w:tcW w:w="1337" w:type="dxa"/>
            <w:noWrap w:val="0"/>
            <w:vAlign w:val="center"/>
          </w:tcPr>
          <w:p w14:paraId="116DD1F5">
            <w:pPr>
              <w:spacing w:line="360" w:lineRule="auto"/>
              <w:jc w:val="center"/>
              <w:rPr>
                <w:rFonts w:hint="eastAsia" w:ascii="宋体" w:hAnsi="宋体"/>
                <w:color w:val="auto"/>
                <w:szCs w:val="21"/>
                <w:highlight w:val="none"/>
              </w:rPr>
            </w:pPr>
          </w:p>
        </w:tc>
        <w:tc>
          <w:tcPr>
            <w:tcW w:w="1933" w:type="dxa"/>
            <w:noWrap w:val="0"/>
            <w:vAlign w:val="center"/>
          </w:tcPr>
          <w:p w14:paraId="6E31A426">
            <w:pPr>
              <w:spacing w:line="360" w:lineRule="auto"/>
              <w:jc w:val="center"/>
              <w:rPr>
                <w:rFonts w:hint="eastAsia" w:ascii="宋体" w:hAnsi="宋体"/>
                <w:color w:val="auto"/>
                <w:szCs w:val="21"/>
                <w:highlight w:val="none"/>
              </w:rPr>
            </w:pPr>
            <w:r>
              <w:rPr>
                <w:rFonts w:hint="eastAsia" w:ascii="宋体" w:hAnsi="宋体"/>
                <w:color w:val="auto"/>
                <w:szCs w:val="21"/>
                <w:highlight w:val="none"/>
              </w:rPr>
              <w:t>拟在本工程任职</w:t>
            </w:r>
          </w:p>
        </w:tc>
        <w:tc>
          <w:tcPr>
            <w:tcW w:w="2230" w:type="dxa"/>
            <w:noWrap w:val="0"/>
            <w:vAlign w:val="center"/>
          </w:tcPr>
          <w:p w14:paraId="5EB6CB6C">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项目经理</w:t>
            </w:r>
          </w:p>
        </w:tc>
      </w:tr>
      <w:tr w14:paraId="2315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20" w:type="dxa"/>
            <w:gridSpan w:val="3"/>
            <w:noWrap w:val="0"/>
            <w:vAlign w:val="center"/>
          </w:tcPr>
          <w:p w14:paraId="2B0A23DF">
            <w:pPr>
              <w:spacing w:line="360" w:lineRule="auto"/>
              <w:jc w:val="center"/>
              <w:rPr>
                <w:rFonts w:hint="eastAsia" w:ascii="宋体" w:hAnsi="宋体"/>
                <w:color w:val="auto"/>
                <w:szCs w:val="21"/>
                <w:highlight w:val="none"/>
              </w:rPr>
            </w:pPr>
            <w:r>
              <w:rPr>
                <w:rFonts w:hint="eastAsia" w:ascii="宋体" w:hAnsi="宋体"/>
                <w:color w:val="auto"/>
                <w:szCs w:val="21"/>
                <w:highlight w:val="none"/>
              </w:rPr>
              <w:t>资格等级</w:t>
            </w:r>
          </w:p>
        </w:tc>
        <w:tc>
          <w:tcPr>
            <w:tcW w:w="1337" w:type="dxa"/>
            <w:noWrap w:val="0"/>
            <w:vAlign w:val="center"/>
          </w:tcPr>
          <w:p w14:paraId="46262788">
            <w:pPr>
              <w:spacing w:line="360" w:lineRule="auto"/>
              <w:jc w:val="center"/>
              <w:rPr>
                <w:rFonts w:hint="eastAsia" w:ascii="宋体" w:hAnsi="宋体"/>
                <w:color w:val="auto"/>
                <w:szCs w:val="21"/>
                <w:highlight w:val="none"/>
              </w:rPr>
            </w:pPr>
            <w:r>
              <w:rPr>
                <w:rFonts w:hint="eastAsia" w:ascii="宋体" w:hAnsi="宋体"/>
                <w:color w:val="auto"/>
                <w:szCs w:val="21"/>
                <w:highlight w:val="none"/>
              </w:rPr>
              <w:t xml:space="preserve">      级</w:t>
            </w:r>
          </w:p>
        </w:tc>
        <w:tc>
          <w:tcPr>
            <w:tcW w:w="1933" w:type="dxa"/>
            <w:noWrap w:val="0"/>
            <w:vAlign w:val="center"/>
          </w:tcPr>
          <w:p w14:paraId="165B3E7E">
            <w:pPr>
              <w:spacing w:line="360" w:lineRule="auto"/>
              <w:jc w:val="center"/>
              <w:rPr>
                <w:rFonts w:hint="eastAsia" w:ascii="宋体" w:hAnsi="宋体"/>
                <w:color w:val="auto"/>
                <w:szCs w:val="21"/>
                <w:highlight w:val="none"/>
              </w:rPr>
            </w:pPr>
            <w:r>
              <w:rPr>
                <w:rFonts w:hint="eastAsia" w:ascii="宋体" w:hAnsi="宋体"/>
                <w:color w:val="auto"/>
                <w:szCs w:val="21"/>
                <w:highlight w:val="none"/>
              </w:rPr>
              <w:t>专业</w:t>
            </w:r>
          </w:p>
        </w:tc>
        <w:tc>
          <w:tcPr>
            <w:tcW w:w="2230" w:type="dxa"/>
            <w:noWrap w:val="0"/>
            <w:vAlign w:val="center"/>
          </w:tcPr>
          <w:p w14:paraId="581A0194">
            <w:pPr>
              <w:spacing w:line="360" w:lineRule="auto"/>
              <w:jc w:val="center"/>
              <w:rPr>
                <w:rFonts w:hint="eastAsia" w:ascii="宋体" w:hAnsi="宋体"/>
                <w:color w:val="auto"/>
                <w:szCs w:val="21"/>
                <w:highlight w:val="none"/>
              </w:rPr>
            </w:pPr>
          </w:p>
        </w:tc>
      </w:tr>
      <w:tr w14:paraId="2CDF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48F8088A">
            <w:pPr>
              <w:spacing w:line="360" w:lineRule="auto"/>
              <w:jc w:val="center"/>
              <w:rPr>
                <w:rFonts w:hint="eastAsia" w:ascii="宋体" w:hAnsi="宋体"/>
                <w:color w:val="auto"/>
                <w:szCs w:val="21"/>
                <w:highlight w:val="none"/>
              </w:rPr>
            </w:pPr>
            <w:r>
              <w:rPr>
                <w:rFonts w:hint="eastAsia" w:ascii="宋体" w:hAnsi="宋体"/>
                <w:color w:val="auto"/>
                <w:szCs w:val="21"/>
                <w:highlight w:val="none"/>
              </w:rPr>
              <w:t>毕业学校</w:t>
            </w:r>
          </w:p>
        </w:tc>
        <w:tc>
          <w:tcPr>
            <w:tcW w:w="7775" w:type="dxa"/>
            <w:gridSpan w:val="5"/>
            <w:noWrap w:val="0"/>
            <w:vAlign w:val="center"/>
          </w:tcPr>
          <w:p w14:paraId="2786A42C">
            <w:pPr>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年毕业于                  学校            专业</w:t>
            </w:r>
          </w:p>
        </w:tc>
      </w:tr>
      <w:tr w14:paraId="0EB2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0" w:type="dxa"/>
            <w:gridSpan w:val="6"/>
            <w:noWrap w:val="0"/>
            <w:vAlign w:val="center"/>
          </w:tcPr>
          <w:p w14:paraId="79F814C4">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主要工作经历</w:t>
            </w:r>
          </w:p>
        </w:tc>
      </w:tr>
      <w:tr w14:paraId="067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4D6C0772">
            <w:pPr>
              <w:spacing w:line="360" w:lineRule="auto"/>
              <w:jc w:val="center"/>
              <w:rPr>
                <w:rFonts w:hint="eastAsia" w:ascii="宋体" w:hAnsi="宋体"/>
                <w:color w:val="auto"/>
                <w:szCs w:val="21"/>
                <w:highlight w:val="none"/>
              </w:rPr>
            </w:pPr>
            <w:r>
              <w:rPr>
                <w:rFonts w:hint="eastAsia" w:ascii="宋体" w:hAnsi="宋体"/>
                <w:color w:val="auto"/>
                <w:szCs w:val="21"/>
                <w:highlight w:val="none"/>
              </w:rPr>
              <w:t>时  间</w:t>
            </w:r>
          </w:p>
        </w:tc>
        <w:tc>
          <w:tcPr>
            <w:tcW w:w="3612" w:type="dxa"/>
            <w:gridSpan w:val="3"/>
            <w:noWrap w:val="0"/>
            <w:vAlign w:val="center"/>
          </w:tcPr>
          <w:p w14:paraId="3D330824">
            <w:pPr>
              <w:spacing w:line="360" w:lineRule="auto"/>
              <w:jc w:val="center"/>
              <w:rPr>
                <w:rFonts w:hint="eastAsia" w:ascii="宋体" w:hAnsi="宋体"/>
                <w:color w:val="auto"/>
                <w:szCs w:val="21"/>
                <w:highlight w:val="none"/>
              </w:rPr>
            </w:pPr>
            <w:r>
              <w:rPr>
                <w:rFonts w:hint="eastAsia" w:ascii="宋体" w:hAnsi="宋体"/>
                <w:color w:val="auto"/>
                <w:szCs w:val="21"/>
                <w:highlight w:val="none"/>
              </w:rPr>
              <w:t>参加过的同类项目名称</w:t>
            </w:r>
          </w:p>
        </w:tc>
        <w:tc>
          <w:tcPr>
            <w:tcW w:w="1933" w:type="dxa"/>
            <w:noWrap w:val="0"/>
            <w:vAlign w:val="center"/>
          </w:tcPr>
          <w:p w14:paraId="257BDFE6">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工程概况说明</w:t>
            </w:r>
          </w:p>
        </w:tc>
        <w:tc>
          <w:tcPr>
            <w:tcW w:w="2230" w:type="dxa"/>
            <w:noWrap w:val="0"/>
            <w:vAlign w:val="center"/>
          </w:tcPr>
          <w:p w14:paraId="6F42CCBB">
            <w:pPr>
              <w:spacing w:line="360" w:lineRule="auto"/>
              <w:jc w:val="center"/>
              <w:rPr>
                <w:rFonts w:hint="eastAsia" w:ascii="宋体" w:hAnsi="宋体"/>
                <w:color w:val="auto"/>
                <w:szCs w:val="21"/>
                <w:highlight w:val="none"/>
              </w:rPr>
            </w:pPr>
            <w:r>
              <w:rPr>
                <w:rFonts w:hint="eastAsia" w:ascii="宋体" w:hAnsi="宋体"/>
                <w:color w:val="auto"/>
                <w:szCs w:val="21"/>
                <w:highlight w:val="none"/>
              </w:rPr>
              <w:t>发包人及联系电话</w:t>
            </w:r>
          </w:p>
        </w:tc>
      </w:tr>
      <w:tr w14:paraId="010E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4BF07714">
            <w:pPr>
              <w:spacing w:line="360" w:lineRule="auto"/>
              <w:jc w:val="center"/>
              <w:rPr>
                <w:rFonts w:hint="eastAsia" w:ascii="宋体" w:hAnsi="宋体"/>
                <w:color w:val="auto"/>
                <w:szCs w:val="21"/>
                <w:highlight w:val="none"/>
              </w:rPr>
            </w:pPr>
          </w:p>
        </w:tc>
        <w:tc>
          <w:tcPr>
            <w:tcW w:w="1086" w:type="dxa"/>
            <w:noWrap w:val="0"/>
            <w:vAlign w:val="center"/>
          </w:tcPr>
          <w:p w14:paraId="1CD0A5A3">
            <w:pPr>
              <w:spacing w:line="360" w:lineRule="auto"/>
              <w:jc w:val="center"/>
              <w:rPr>
                <w:rFonts w:hint="eastAsia" w:ascii="宋体" w:hAnsi="宋体"/>
                <w:color w:val="auto"/>
                <w:szCs w:val="21"/>
                <w:highlight w:val="none"/>
              </w:rPr>
            </w:pPr>
          </w:p>
        </w:tc>
        <w:tc>
          <w:tcPr>
            <w:tcW w:w="1189" w:type="dxa"/>
            <w:noWrap w:val="0"/>
            <w:vAlign w:val="center"/>
          </w:tcPr>
          <w:p w14:paraId="0F0F3C3B">
            <w:pPr>
              <w:spacing w:line="360" w:lineRule="auto"/>
              <w:jc w:val="center"/>
              <w:rPr>
                <w:rFonts w:hint="eastAsia" w:ascii="宋体" w:hAnsi="宋体"/>
                <w:color w:val="auto"/>
                <w:szCs w:val="21"/>
                <w:highlight w:val="none"/>
              </w:rPr>
            </w:pPr>
          </w:p>
        </w:tc>
        <w:tc>
          <w:tcPr>
            <w:tcW w:w="1337" w:type="dxa"/>
            <w:noWrap w:val="0"/>
            <w:vAlign w:val="center"/>
          </w:tcPr>
          <w:p w14:paraId="380B8DF7">
            <w:pPr>
              <w:spacing w:line="360" w:lineRule="auto"/>
              <w:jc w:val="center"/>
              <w:rPr>
                <w:rFonts w:hint="eastAsia" w:ascii="宋体" w:hAnsi="宋体"/>
                <w:color w:val="auto"/>
                <w:szCs w:val="21"/>
                <w:highlight w:val="none"/>
              </w:rPr>
            </w:pPr>
          </w:p>
        </w:tc>
        <w:tc>
          <w:tcPr>
            <w:tcW w:w="1933" w:type="dxa"/>
            <w:noWrap w:val="0"/>
            <w:vAlign w:val="center"/>
          </w:tcPr>
          <w:p w14:paraId="0C9EE67F">
            <w:pPr>
              <w:spacing w:line="360" w:lineRule="auto"/>
              <w:jc w:val="center"/>
              <w:rPr>
                <w:rFonts w:hint="eastAsia" w:ascii="宋体" w:hAnsi="宋体"/>
                <w:color w:val="auto"/>
                <w:szCs w:val="21"/>
                <w:highlight w:val="none"/>
              </w:rPr>
            </w:pPr>
          </w:p>
        </w:tc>
        <w:tc>
          <w:tcPr>
            <w:tcW w:w="2230" w:type="dxa"/>
            <w:noWrap w:val="0"/>
            <w:vAlign w:val="center"/>
          </w:tcPr>
          <w:p w14:paraId="11B463E2">
            <w:pPr>
              <w:spacing w:line="360" w:lineRule="auto"/>
              <w:jc w:val="center"/>
              <w:rPr>
                <w:rFonts w:hint="eastAsia" w:ascii="宋体" w:hAnsi="宋体"/>
                <w:color w:val="auto"/>
                <w:szCs w:val="21"/>
                <w:highlight w:val="none"/>
              </w:rPr>
            </w:pPr>
          </w:p>
        </w:tc>
      </w:tr>
      <w:tr w14:paraId="6A92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F8CBBCD">
            <w:pPr>
              <w:spacing w:line="360" w:lineRule="auto"/>
              <w:jc w:val="center"/>
              <w:rPr>
                <w:rFonts w:hint="eastAsia" w:ascii="宋体" w:hAnsi="宋体"/>
                <w:color w:val="auto"/>
                <w:szCs w:val="21"/>
                <w:highlight w:val="none"/>
              </w:rPr>
            </w:pPr>
          </w:p>
        </w:tc>
        <w:tc>
          <w:tcPr>
            <w:tcW w:w="1086" w:type="dxa"/>
            <w:noWrap w:val="0"/>
            <w:vAlign w:val="center"/>
          </w:tcPr>
          <w:p w14:paraId="556112E2">
            <w:pPr>
              <w:spacing w:line="360" w:lineRule="auto"/>
              <w:jc w:val="center"/>
              <w:rPr>
                <w:rFonts w:hint="eastAsia" w:ascii="宋体" w:hAnsi="宋体"/>
                <w:color w:val="auto"/>
                <w:szCs w:val="21"/>
                <w:highlight w:val="none"/>
              </w:rPr>
            </w:pPr>
          </w:p>
        </w:tc>
        <w:tc>
          <w:tcPr>
            <w:tcW w:w="1189" w:type="dxa"/>
            <w:noWrap w:val="0"/>
            <w:vAlign w:val="center"/>
          </w:tcPr>
          <w:p w14:paraId="79896828">
            <w:pPr>
              <w:spacing w:line="360" w:lineRule="auto"/>
              <w:jc w:val="center"/>
              <w:rPr>
                <w:rFonts w:hint="eastAsia" w:ascii="宋体" w:hAnsi="宋体"/>
                <w:color w:val="auto"/>
                <w:szCs w:val="21"/>
                <w:highlight w:val="none"/>
              </w:rPr>
            </w:pPr>
          </w:p>
        </w:tc>
        <w:tc>
          <w:tcPr>
            <w:tcW w:w="1337" w:type="dxa"/>
            <w:noWrap w:val="0"/>
            <w:vAlign w:val="center"/>
          </w:tcPr>
          <w:p w14:paraId="140732FE">
            <w:pPr>
              <w:spacing w:line="360" w:lineRule="auto"/>
              <w:jc w:val="center"/>
              <w:rPr>
                <w:rFonts w:hint="eastAsia" w:ascii="宋体" w:hAnsi="宋体"/>
                <w:color w:val="auto"/>
                <w:szCs w:val="21"/>
                <w:highlight w:val="none"/>
              </w:rPr>
            </w:pPr>
          </w:p>
        </w:tc>
        <w:tc>
          <w:tcPr>
            <w:tcW w:w="1933" w:type="dxa"/>
            <w:noWrap w:val="0"/>
            <w:vAlign w:val="center"/>
          </w:tcPr>
          <w:p w14:paraId="22AC0A81">
            <w:pPr>
              <w:spacing w:line="360" w:lineRule="auto"/>
              <w:jc w:val="center"/>
              <w:rPr>
                <w:rFonts w:hint="eastAsia" w:ascii="宋体" w:hAnsi="宋体"/>
                <w:color w:val="auto"/>
                <w:szCs w:val="21"/>
                <w:highlight w:val="none"/>
              </w:rPr>
            </w:pPr>
          </w:p>
        </w:tc>
        <w:tc>
          <w:tcPr>
            <w:tcW w:w="2230" w:type="dxa"/>
            <w:noWrap w:val="0"/>
            <w:vAlign w:val="center"/>
          </w:tcPr>
          <w:p w14:paraId="6AAD9060">
            <w:pPr>
              <w:spacing w:line="360" w:lineRule="auto"/>
              <w:jc w:val="center"/>
              <w:rPr>
                <w:rFonts w:hint="eastAsia" w:ascii="宋体" w:hAnsi="宋体"/>
                <w:color w:val="auto"/>
                <w:szCs w:val="21"/>
                <w:highlight w:val="none"/>
              </w:rPr>
            </w:pPr>
          </w:p>
        </w:tc>
      </w:tr>
      <w:tr w14:paraId="3214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6A3DC9E3">
            <w:pPr>
              <w:spacing w:line="360" w:lineRule="auto"/>
              <w:jc w:val="center"/>
              <w:rPr>
                <w:rFonts w:hint="eastAsia" w:ascii="宋体" w:hAnsi="宋体"/>
                <w:color w:val="auto"/>
                <w:szCs w:val="21"/>
                <w:highlight w:val="none"/>
              </w:rPr>
            </w:pPr>
          </w:p>
        </w:tc>
        <w:tc>
          <w:tcPr>
            <w:tcW w:w="1086" w:type="dxa"/>
            <w:noWrap w:val="0"/>
            <w:vAlign w:val="center"/>
          </w:tcPr>
          <w:p w14:paraId="5242FA6F">
            <w:pPr>
              <w:spacing w:line="360" w:lineRule="auto"/>
              <w:jc w:val="center"/>
              <w:rPr>
                <w:rFonts w:hint="eastAsia" w:ascii="宋体" w:hAnsi="宋体"/>
                <w:color w:val="auto"/>
                <w:szCs w:val="21"/>
                <w:highlight w:val="none"/>
              </w:rPr>
            </w:pPr>
          </w:p>
        </w:tc>
        <w:tc>
          <w:tcPr>
            <w:tcW w:w="1189" w:type="dxa"/>
            <w:noWrap w:val="0"/>
            <w:vAlign w:val="center"/>
          </w:tcPr>
          <w:p w14:paraId="5A251AA2">
            <w:pPr>
              <w:spacing w:line="360" w:lineRule="auto"/>
              <w:jc w:val="center"/>
              <w:rPr>
                <w:rFonts w:hint="eastAsia" w:ascii="宋体" w:hAnsi="宋体"/>
                <w:color w:val="auto"/>
                <w:szCs w:val="21"/>
                <w:highlight w:val="none"/>
              </w:rPr>
            </w:pPr>
          </w:p>
        </w:tc>
        <w:tc>
          <w:tcPr>
            <w:tcW w:w="1337" w:type="dxa"/>
            <w:noWrap w:val="0"/>
            <w:vAlign w:val="center"/>
          </w:tcPr>
          <w:p w14:paraId="56AAD92A">
            <w:pPr>
              <w:spacing w:line="360" w:lineRule="auto"/>
              <w:jc w:val="center"/>
              <w:rPr>
                <w:rFonts w:hint="eastAsia" w:ascii="宋体" w:hAnsi="宋体"/>
                <w:color w:val="auto"/>
                <w:szCs w:val="21"/>
                <w:highlight w:val="none"/>
              </w:rPr>
            </w:pPr>
          </w:p>
        </w:tc>
        <w:tc>
          <w:tcPr>
            <w:tcW w:w="1933" w:type="dxa"/>
            <w:noWrap w:val="0"/>
            <w:vAlign w:val="center"/>
          </w:tcPr>
          <w:p w14:paraId="5607186F">
            <w:pPr>
              <w:spacing w:line="360" w:lineRule="auto"/>
              <w:jc w:val="center"/>
              <w:rPr>
                <w:rFonts w:hint="eastAsia" w:ascii="宋体" w:hAnsi="宋体"/>
                <w:color w:val="auto"/>
                <w:szCs w:val="21"/>
                <w:highlight w:val="none"/>
              </w:rPr>
            </w:pPr>
          </w:p>
        </w:tc>
        <w:tc>
          <w:tcPr>
            <w:tcW w:w="2230" w:type="dxa"/>
            <w:noWrap w:val="0"/>
            <w:vAlign w:val="center"/>
          </w:tcPr>
          <w:p w14:paraId="63FE64F5">
            <w:pPr>
              <w:spacing w:line="360" w:lineRule="auto"/>
              <w:jc w:val="center"/>
              <w:rPr>
                <w:rFonts w:hint="eastAsia" w:ascii="宋体" w:hAnsi="宋体"/>
                <w:color w:val="auto"/>
                <w:szCs w:val="21"/>
                <w:highlight w:val="none"/>
              </w:rPr>
            </w:pPr>
          </w:p>
        </w:tc>
      </w:tr>
      <w:tr w14:paraId="115C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047C8561">
            <w:pPr>
              <w:spacing w:line="360" w:lineRule="auto"/>
              <w:jc w:val="center"/>
              <w:rPr>
                <w:rFonts w:hint="eastAsia" w:ascii="宋体" w:hAnsi="宋体"/>
                <w:color w:val="auto"/>
                <w:szCs w:val="21"/>
                <w:highlight w:val="none"/>
              </w:rPr>
            </w:pPr>
          </w:p>
        </w:tc>
        <w:tc>
          <w:tcPr>
            <w:tcW w:w="1086" w:type="dxa"/>
            <w:noWrap w:val="0"/>
            <w:vAlign w:val="center"/>
          </w:tcPr>
          <w:p w14:paraId="5F404BC6">
            <w:pPr>
              <w:spacing w:line="360" w:lineRule="auto"/>
              <w:jc w:val="center"/>
              <w:rPr>
                <w:rFonts w:hint="eastAsia" w:ascii="宋体" w:hAnsi="宋体"/>
                <w:color w:val="auto"/>
                <w:szCs w:val="21"/>
                <w:highlight w:val="none"/>
              </w:rPr>
            </w:pPr>
          </w:p>
        </w:tc>
        <w:tc>
          <w:tcPr>
            <w:tcW w:w="1189" w:type="dxa"/>
            <w:noWrap w:val="0"/>
            <w:vAlign w:val="center"/>
          </w:tcPr>
          <w:p w14:paraId="219992CE">
            <w:pPr>
              <w:spacing w:line="360" w:lineRule="auto"/>
              <w:jc w:val="center"/>
              <w:rPr>
                <w:rFonts w:hint="eastAsia" w:ascii="宋体" w:hAnsi="宋体"/>
                <w:color w:val="auto"/>
                <w:szCs w:val="21"/>
                <w:highlight w:val="none"/>
              </w:rPr>
            </w:pPr>
          </w:p>
        </w:tc>
        <w:tc>
          <w:tcPr>
            <w:tcW w:w="1337" w:type="dxa"/>
            <w:noWrap w:val="0"/>
            <w:vAlign w:val="center"/>
          </w:tcPr>
          <w:p w14:paraId="6552A934">
            <w:pPr>
              <w:spacing w:line="360" w:lineRule="auto"/>
              <w:jc w:val="center"/>
              <w:rPr>
                <w:rFonts w:hint="eastAsia" w:ascii="宋体" w:hAnsi="宋体"/>
                <w:color w:val="auto"/>
                <w:szCs w:val="21"/>
                <w:highlight w:val="none"/>
              </w:rPr>
            </w:pPr>
          </w:p>
        </w:tc>
        <w:tc>
          <w:tcPr>
            <w:tcW w:w="1933" w:type="dxa"/>
            <w:noWrap w:val="0"/>
            <w:vAlign w:val="center"/>
          </w:tcPr>
          <w:p w14:paraId="34815F59">
            <w:pPr>
              <w:spacing w:line="360" w:lineRule="auto"/>
              <w:jc w:val="center"/>
              <w:rPr>
                <w:rFonts w:hint="eastAsia" w:ascii="宋体" w:hAnsi="宋体"/>
                <w:color w:val="auto"/>
                <w:szCs w:val="21"/>
                <w:highlight w:val="none"/>
              </w:rPr>
            </w:pPr>
          </w:p>
        </w:tc>
        <w:tc>
          <w:tcPr>
            <w:tcW w:w="2230" w:type="dxa"/>
            <w:noWrap w:val="0"/>
            <w:vAlign w:val="center"/>
          </w:tcPr>
          <w:p w14:paraId="511A6D03">
            <w:pPr>
              <w:spacing w:line="360" w:lineRule="auto"/>
              <w:jc w:val="center"/>
              <w:rPr>
                <w:rFonts w:hint="eastAsia" w:ascii="宋体" w:hAnsi="宋体"/>
                <w:color w:val="auto"/>
                <w:szCs w:val="21"/>
                <w:highlight w:val="none"/>
              </w:rPr>
            </w:pPr>
          </w:p>
        </w:tc>
      </w:tr>
      <w:tr w14:paraId="6EA0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626B29DF">
            <w:pPr>
              <w:spacing w:line="360" w:lineRule="auto"/>
              <w:jc w:val="center"/>
              <w:rPr>
                <w:rFonts w:hint="eastAsia" w:ascii="宋体" w:hAnsi="宋体"/>
                <w:color w:val="auto"/>
                <w:szCs w:val="21"/>
                <w:highlight w:val="none"/>
              </w:rPr>
            </w:pPr>
          </w:p>
        </w:tc>
        <w:tc>
          <w:tcPr>
            <w:tcW w:w="1086" w:type="dxa"/>
            <w:noWrap w:val="0"/>
            <w:vAlign w:val="center"/>
          </w:tcPr>
          <w:p w14:paraId="211314E1">
            <w:pPr>
              <w:spacing w:line="360" w:lineRule="auto"/>
              <w:jc w:val="center"/>
              <w:rPr>
                <w:rFonts w:hint="eastAsia" w:ascii="宋体" w:hAnsi="宋体"/>
                <w:color w:val="auto"/>
                <w:szCs w:val="21"/>
                <w:highlight w:val="none"/>
              </w:rPr>
            </w:pPr>
          </w:p>
        </w:tc>
        <w:tc>
          <w:tcPr>
            <w:tcW w:w="1189" w:type="dxa"/>
            <w:noWrap w:val="0"/>
            <w:vAlign w:val="center"/>
          </w:tcPr>
          <w:p w14:paraId="78BED907">
            <w:pPr>
              <w:spacing w:line="360" w:lineRule="auto"/>
              <w:jc w:val="center"/>
              <w:rPr>
                <w:rFonts w:hint="eastAsia" w:ascii="宋体" w:hAnsi="宋体"/>
                <w:color w:val="auto"/>
                <w:szCs w:val="21"/>
                <w:highlight w:val="none"/>
              </w:rPr>
            </w:pPr>
          </w:p>
        </w:tc>
        <w:tc>
          <w:tcPr>
            <w:tcW w:w="1337" w:type="dxa"/>
            <w:noWrap w:val="0"/>
            <w:vAlign w:val="center"/>
          </w:tcPr>
          <w:p w14:paraId="44AD9FBE">
            <w:pPr>
              <w:spacing w:line="360" w:lineRule="auto"/>
              <w:jc w:val="center"/>
              <w:rPr>
                <w:rFonts w:hint="eastAsia" w:ascii="宋体" w:hAnsi="宋体"/>
                <w:color w:val="auto"/>
                <w:szCs w:val="21"/>
                <w:highlight w:val="none"/>
              </w:rPr>
            </w:pPr>
          </w:p>
        </w:tc>
        <w:tc>
          <w:tcPr>
            <w:tcW w:w="1933" w:type="dxa"/>
            <w:noWrap w:val="0"/>
            <w:vAlign w:val="center"/>
          </w:tcPr>
          <w:p w14:paraId="67C0424B">
            <w:pPr>
              <w:spacing w:line="360" w:lineRule="auto"/>
              <w:jc w:val="center"/>
              <w:rPr>
                <w:rFonts w:hint="eastAsia" w:ascii="宋体" w:hAnsi="宋体"/>
                <w:color w:val="auto"/>
                <w:szCs w:val="21"/>
                <w:highlight w:val="none"/>
              </w:rPr>
            </w:pPr>
          </w:p>
        </w:tc>
        <w:tc>
          <w:tcPr>
            <w:tcW w:w="2230" w:type="dxa"/>
            <w:noWrap w:val="0"/>
            <w:vAlign w:val="center"/>
          </w:tcPr>
          <w:p w14:paraId="359BDDD7">
            <w:pPr>
              <w:spacing w:line="360" w:lineRule="auto"/>
              <w:jc w:val="center"/>
              <w:rPr>
                <w:rFonts w:hint="eastAsia" w:ascii="宋体" w:hAnsi="宋体"/>
                <w:color w:val="auto"/>
                <w:szCs w:val="21"/>
                <w:highlight w:val="none"/>
              </w:rPr>
            </w:pPr>
          </w:p>
        </w:tc>
      </w:tr>
      <w:tr w14:paraId="16AD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429CD4AD">
            <w:pPr>
              <w:spacing w:line="360" w:lineRule="auto"/>
              <w:jc w:val="center"/>
              <w:rPr>
                <w:rFonts w:hint="eastAsia" w:ascii="宋体" w:hAnsi="宋体"/>
                <w:color w:val="auto"/>
                <w:szCs w:val="21"/>
                <w:highlight w:val="none"/>
              </w:rPr>
            </w:pPr>
          </w:p>
        </w:tc>
        <w:tc>
          <w:tcPr>
            <w:tcW w:w="1086" w:type="dxa"/>
            <w:noWrap w:val="0"/>
            <w:vAlign w:val="center"/>
          </w:tcPr>
          <w:p w14:paraId="15B29A45">
            <w:pPr>
              <w:spacing w:line="360" w:lineRule="auto"/>
              <w:jc w:val="center"/>
              <w:rPr>
                <w:rFonts w:hint="eastAsia" w:ascii="宋体" w:hAnsi="宋体"/>
                <w:color w:val="auto"/>
                <w:szCs w:val="21"/>
                <w:highlight w:val="none"/>
              </w:rPr>
            </w:pPr>
          </w:p>
        </w:tc>
        <w:tc>
          <w:tcPr>
            <w:tcW w:w="1189" w:type="dxa"/>
            <w:noWrap w:val="0"/>
            <w:vAlign w:val="center"/>
          </w:tcPr>
          <w:p w14:paraId="465E28EC">
            <w:pPr>
              <w:spacing w:line="360" w:lineRule="auto"/>
              <w:jc w:val="center"/>
              <w:rPr>
                <w:rFonts w:hint="eastAsia" w:ascii="宋体" w:hAnsi="宋体"/>
                <w:color w:val="auto"/>
                <w:szCs w:val="21"/>
                <w:highlight w:val="none"/>
              </w:rPr>
            </w:pPr>
          </w:p>
        </w:tc>
        <w:tc>
          <w:tcPr>
            <w:tcW w:w="1337" w:type="dxa"/>
            <w:noWrap w:val="0"/>
            <w:vAlign w:val="center"/>
          </w:tcPr>
          <w:p w14:paraId="7FA91965">
            <w:pPr>
              <w:spacing w:line="360" w:lineRule="auto"/>
              <w:jc w:val="center"/>
              <w:rPr>
                <w:rFonts w:hint="eastAsia" w:ascii="宋体" w:hAnsi="宋体"/>
                <w:color w:val="auto"/>
                <w:szCs w:val="21"/>
                <w:highlight w:val="none"/>
              </w:rPr>
            </w:pPr>
          </w:p>
        </w:tc>
        <w:tc>
          <w:tcPr>
            <w:tcW w:w="1933" w:type="dxa"/>
            <w:noWrap w:val="0"/>
            <w:vAlign w:val="center"/>
          </w:tcPr>
          <w:p w14:paraId="3EDCA5E2">
            <w:pPr>
              <w:spacing w:line="360" w:lineRule="auto"/>
              <w:jc w:val="center"/>
              <w:rPr>
                <w:rFonts w:hint="eastAsia" w:ascii="宋体" w:hAnsi="宋体"/>
                <w:color w:val="auto"/>
                <w:szCs w:val="21"/>
                <w:highlight w:val="none"/>
              </w:rPr>
            </w:pPr>
          </w:p>
        </w:tc>
        <w:tc>
          <w:tcPr>
            <w:tcW w:w="2230" w:type="dxa"/>
            <w:noWrap w:val="0"/>
            <w:vAlign w:val="center"/>
          </w:tcPr>
          <w:p w14:paraId="686592C8">
            <w:pPr>
              <w:spacing w:line="360" w:lineRule="auto"/>
              <w:jc w:val="center"/>
              <w:rPr>
                <w:rFonts w:hint="eastAsia" w:ascii="宋体" w:hAnsi="宋体"/>
                <w:color w:val="auto"/>
                <w:szCs w:val="21"/>
                <w:highlight w:val="none"/>
              </w:rPr>
            </w:pPr>
          </w:p>
        </w:tc>
      </w:tr>
      <w:tr w14:paraId="4AA3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5C8F0CFE">
            <w:pPr>
              <w:spacing w:line="360" w:lineRule="auto"/>
              <w:jc w:val="center"/>
              <w:rPr>
                <w:rFonts w:hint="eastAsia" w:ascii="宋体" w:hAnsi="宋体"/>
                <w:color w:val="auto"/>
                <w:szCs w:val="21"/>
                <w:highlight w:val="none"/>
              </w:rPr>
            </w:pPr>
          </w:p>
        </w:tc>
        <w:tc>
          <w:tcPr>
            <w:tcW w:w="1086" w:type="dxa"/>
            <w:noWrap w:val="0"/>
            <w:vAlign w:val="center"/>
          </w:tcPr>
          <w:p w14:paraId="57EF5878">
            <w:pPr>
              <w:spacing w:line="360" w:lineRule="auto"/>
              <w:jc w:val="center"/>
              <w:rPr>
                <w:rFonts w:hint="eastAsia" w:ascii="宋体" w:hAnsi="宋体"/>
                <w:color w:val="auto"/>
                <w:szCs w:val="21"/>
                <w:highlight w:val="none"/>
              </w:rPr>
            </w:pPr>
          </w:p>
        </w:tc>
        <w:tc>
          <w:tcPr>
            <w:tcW w:w="1189" w:type="dxa"/>
            <w:noWrap w:val="0"/>
            <w:vAlign w:val="center"/>
          </w:tcPr>
          <w:p w14:paraId="591AE2F9">
            <w:pPr>
              <w:spacing w:line="360" w:lineRule="auto"/>
              <w:jc w:val="center"/>
              <w:rPr>
                <w:rFonts w:hint="eastAsia" w:ascii="宋体" w:hAnsi="宋体"/>
                <w:color w:val="auto"/>
                <w:szCs w:val="21"/>
                <w:highlight w:val="none"/>
              </w:rPr>
            </w:pPr>
          </w:p>
        </w:tc>
        <w:tc>
          <w:tcPr>
            <w:tcW w:w="1337" w:type="dxa"/>
            <w:noWrap w:val="0"/>
            <w:vAlign w:val="center"/>
          </w:tcPr>
          <w:p w14:paraId="68954DF2">
            <w:pPr>
              <w:spacing w:line="360" w:lineRule="auto"/>
              <w:jc w:val="center"/>
              <w:rPr>
                <w:rFonts w:hint="eastAsia" w:ascii="宋体" w:hAnsi="宋体"/>
                <w:color w:val="auto"/>
                <w:szCs w:val="21"/>
                <w:highlight w:val="none"/>
              </w:rPr>
            </w:pPr>
          </w:p>
        </w:tc>
        <w:tc>
          <w:tcPr>
            <w:tcW w:w="1933" w:type="dxa"/>
            <w:noWrap w:val="0"/>
            <w:vAlign w:val="center"/>
          </w:tcPr>
          <w:p w14:paraId="58FF0855">
            <w:pPr>
              <w:spacing w:line="360" w:lineRule="auto"/>
              <w:jc w:val="center"/>
              <w:rPr>
                <w:rFonts w:hint="eastAsia" w:ascii="宋体" w:hAnsi="宋体"/>
                <w:color w:val="auto"/>
                <w:szCs w:val="21"/>
                <w:highlight w:val="none"/>
              </w:rPr>
            </w:pPr>
          </w:p>
        </w:tc>
        <w:tc>
          <w:tcPr>
            <w:tcW w:w="2230" w:type="dxa"/>
            <w:noWrap w:val="0"/>
            <w:vAlign w:val="center"/>
          </w:tcPr>
          <w:p w14:paraId="15546C60">
            <w:pPr>
              <w:spacing w:line="360" w:lineRule="auto"/>
              <w:jc w:val="center"/>
              <w:rPr>
                <w:rFonts w:hint="eastAsia" w:ascii="宋体" w:hAnsi="宋体"/>
                <w:color w:val="auto"/>
                <w:szCs w:val="21"/>
                <w:highlight w:val="none"/>
              </w:rPr>
            </w:pPr>
          </w:p>
        </w:tc>
      </w:tr>
      <w:tr w14:paraId="0C84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71B91BEF">
            <w:pPr>
              <w:spacing w:line="360" w:lineRule="auto"/>
              <w:jc w:val="center"/>
              <w:rPr>
                <w:rFonts w:hint="eastAsia" w:ascii="宋体" w:hAnsi="宋体"/>
                <w:color w:val="auto"/>
                <w:szCs w:val="21"/>
                <w:highlight w:val="none"/>
              </w:rPr>
            </w:pPr>
          </w:p>
        </w:tc>
        <w:tc>
          <w:tcPr>
            <w:tcW w:w="1086" w:type="dxa"/>
            <w:noWrap w:val="0"/>
            <w:vAlign w:val="center"/>
          </w:tcPr>
          <w:p w14:paraId="17DD448E">
            <w:pPr>
              <w:spacing w:line="360" w:lineRule="auto"/>
              <w:jc w:val="center"/>
              <w:rPr>
                <w:rFonts w:hint="eastAsia" w:ascii="宋体" w:hAnsi="宋体"/>
                <w:color w:val="auto"/>
                <w:szCs w:val="21"/>
                <w:highlight w:val="none"/>
              </w:rPr>
            </w:pPr>
          </w:p>
        </w:tc>
        <w:tc>
          <w:tcPr>
            <w:tcW w:w="1189" w:type="dxa"/>
            <w:noWrap w:val="0"/>
            <w:vAlign w:val="center"/>
          </w:tcPr>
          <w:p w14:paraId="0F8093F2">
            <w:pPr>
              <w:spacing w:line="360" w:lineRule="auto"/>
              <w:jc w:val="center"/>
              <w:rPr>
                <w:rFonts w:hint="eastAsia" w:ascii="宋体" w:hAnsi="宋体"/>
                <w:color w:val="auto"/>
                <w:szCs w:val="21"/>
                <w:highlight w:val="none"/>
              </w:rPr>
            </w:pPr>
          </w:p>
        </w:tc>
        <w:tc>
          <w:tcPr>
            <w:tcW w:w="1337" w:type="dxa"/>
            <w:noWrap w:val="0"/>
            <w:vAlign w:val="center"/>
          </w:tcPr>
          <w:p w14:paraId="541943F9">
            <w:pPr>
              <w:spacing w:line="360" w:lineRule="auto"/>
              <w:jc w:val="center"/>
              <w:rPr>
                <w:rFonts w:hint="eastAsia" w:ascii="宋体" w:hAnsi="宋体"/>
                <w:color w:val="auto"/>
                <w:szCs w:val="21"/>
                <w:highlight w:val="none"/>
              </w:rPr>
            </w:pPr>
          </w:p>
        </w:tc>
        <w:tc>
          <w:tcPr>
            <w:tcW w:w="1933" w:type="dxa"/>
            <w:noWrap w:val="0"/>
            <w:vAlign w:val="center"/>
          </w:tcPr>
          <w:p w14:paraId="1C551BBF">
            <w:pPr>
              <w:spacing w:line="360" w:lineRule="auto"/>
              <w:jc w:val="center"/>
              <w:rPr>
                <w:rFonts w:hint="eastAsia" w:ascii="宋体" w:hAnsi="宋体"/>
                <w:color w:val="auto"/>
                <w:szCs w:val="21"/>
                <w:highlight w:val="none"/>
              </w:rPr>
            </w:pPr>
          </w:p>
        </w:tc>
        <w:tc>
          <w:tcPr>
            <w:tcW w:w="2230" w:type="dxa"/>
            <w:noWrap w:val="0"/>
            <w:vAlign w:val="center"/>
          </w:tcPr>
          <w:p w14:paraId="35BE7210">
            <w:pPr>
              <w:spacing w:line="360" w:lineRule="auto"/>
              <w:jc w:val="center"/>
              <w:rPr>
                <w:rFonts w:hint="eastAsia" w:ascii="宋体" w:hAnsi="宋体"/>
                <w:color w:val="auto"/>
                <w:szCs w:val="21"/>
                <w:highlight w:val="none"/>
              </w:rPr>
            </w:pPr>
          </w:p>
        </w:tc>
      </w:tr>
      <w:tr w14:paraId="5094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553909F8">
            <w:pPr>
              <w:spacing w:line="360" w:lineRule="auto"/>
              <w:jc w:val="center"/>
              <w:rPr>
                <w:rFonts w:hint="eastAsia" w:ascii="宋体" w:hAnsi="宋体"/>
                <w:color w:val="auto"/>
                <w:szCs w:val="21"/>
                <w:highlight w:val="none"/>
              </w:rPr>
            </w:pPr>
          </w:p>
        </w:tc>
        <w:tc>
          <w:tcPr>
            <w:tcW w:w="1086" w:type="dxa"/>
            <w:noWrap w:val="0"/>
            <w:vAlign w:val="center"/>
          </w:tcPr>
          <w:p w14:paraId="6AED7EBF">
            <w:pPr>
              <w:spacing w:line="360" w:lineRule="auto"/>
              <w:jc w:val="center"/>
              <w:rPr>
                <w:rFonts w:hint="eastAsia" w:ascii="宋体" w:hAnsi="宋体"/>
                <w:color w:val="auto"/>
                <w:szCs w:val="21"/>
                <w:highlight w:val="none"/>
              </w:rPr>
            </w:pPr>
          </w:p>
        </w:tc>
        <w:tc>
          <w:tcPr>
            <w:tcW w:w="1189" w:type="dxa"/>
            <w:noWrap w:val="0"/>
            <w:vAlign w:val="center"/>
          </w:tcPr>
          <w:p w14:paraId="0E215FD4">
            <w:pPr>
              <w:spacing w:line="360" w:lineRule="auto"/>
              <w:jc w:val="center"/>
              <w:rPr>
                <w:rFonts w:hint="eastAsia" w:ascii="宋体" w:hAnsi="宋体"/>
                <w:color w:val="auto"/>
                <w:szCs w:val="21"/>
                <w:highlight w:val="none"/>
              </w:rPr>
            </w:pPr>
          </w:p>
        </w:tc>
        <w:tc>
          <w:tcPr>
            <w:tcW w:w="1337" w:type="dxa"/>
            <w:noWrap w:val="0"/>
            <w:vAlign w:val="center"/>
          </w:tcPr>
          <w:p w14:paraId="09BFC6E7">
            <w:pPr>
              <w:spacing w:line="360" w:lineRule="auto"/>
              <w:jc w:val="center"/>
              <w:rPr>
                <w:rFonts w:hint="eastAsia" w:ascii="宋体" w:hAnsi="宋体"/>
                <w:color w:val="auto"/>
                <w:szCs w:val="21"/>
                <w:highlight w:val="none"/>
              </w:rPr>
            </w:pPr>
          </w:p>
        </w:tc>
        <w:tc>
          <w:tcPr>
            <w:tcW w:w="1933" w:type="dxa"/>
            <w:noWrap w:val="0"/>
            <w:vAlign w:val="center"/>
          </w:tcPr>
          <w:p w14:paraId="60652A59">
            <w:pPr>
              <w:spacing w:line="360" w:lineRule="auto"/>
              <w:jc w:val="center"/>
              <w:rPr>
                <w:rFonts w:hint="eastAsia" w:ascii="宋体" w:hAnsi="宋体"/>
                <w:color w:val="auto"/>
                <w:szCs w:val="21"/>
                <w:highlight w:val="none"/>
              </w:rPr>
            </w:pPr>
          </w:p>
        </w:tc>
        <w:tc>
          <w:tcPr>
            <w:tcW w:w="2230" w:type="dxa"/>
            <w:noWrap w:val="0"/>
            <w:vAlign w:val="center"/>
          </w:tcPr>
          <w:p w14:paraId="6B07E474">
            <w:pPr>
              <w:spacing w:line="360" w:lineRule="auto"/>
              <w:jc w:val="center"/>
              <w:rPr>
                <w:rFonts w:hint="eastAsia" w:ascii="宋体" w:hAnsi="宋体"/>
                <w:color w:val="auto"/>
                <w:szCs w:val="21"/>
                <w:highlight w:val="none"/>
              </w:rPr>
            </w:pPr>
          </w:p>
        </w:tc>
      </w:tr>
      <w:tr w14:paraId="2835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5" w:type="dxa"/>
            <w:noWrap w:val="0"/>
            <w:vAlign w:val="center"/>
          </w:tcPr>
          <w:p w14:paraId="140BC445">
            <w:pPr>
              <w:spacing w:line="360" w:lineRule="auto"/>
              <w:jc w:val="center"/>
              <w:rPr>
                <w:rFonts w:hint="eastAsia" w:ascii="宋体" w:hAnsi="宋体"/>
                <w:color w:val="auto"/>
                <w:szCs w:val="21"/>
                <w:highlight w:val="none"/>
              </w:rPr>
            </w:pPr>
          </w:p>
        </w:tc>
        <w:tc>
          <w:tcPr>
            <w:tcW w:w="1086" w:type="dxa"/>
            <w:noWrap w:val="0"/>
            <w:vAlign w:val="center"/>
          </w:tcPr>
          <w:p w14:paraId="5DD834DF">
            <w:pPr>
              <w:spacing w:line="360" w:lineRule="auto"/>
              <w:jc w:val="center"/>
              <w:rPr>
                <w:rFonts w:hint="eastAsia" w:ascii="宋体" w:hAnsi="宋体"/>
                <w:color w:val="auto"/>
                <w:szCs w:val="21"/>
                <w:highlight w:val="none"/>
              </w:rPr>
            </w:pPr>
          </w:p>
        </w:tc>
        <w:tc>
          <w:tcPr>
            <w:tcW w:w="1189" w:type="dxa"/>
            <w:noWrap w:val="0"/>
            <w:vAlign w:val="center"/>
          </w:tcPr>
          <w:p w14:paraId="2BED9E5D">
            <w:pPr>
              <w:spacing w:line="360" w:lineRule="auto"/>
              <w:jc w:val="center"/>
              <w:rPr>
                <w:rFonts w:hint="eastAsia" w:ascii="宋体" w:hAnsi="宋体"/>
                <w:color w:val="auto"/>
                <w:szCs w:val="21"/>
                <w:highlight w:val="none"/>
              </w:rPr>
            </w:pPr>
          </w:p>
        </w:tc>
        <w:tc>
          <w:tcPr>
            <w:tcW w:w="1337" w:type="dxa"/>
            <w:noWrap w:val="0"/>
            <w:vAlign w:val="center"/>
          </w:tcPr>
          <w:p w14:paraId="12EC7755">
            <w:pPr>
              <w:spacing w:line="360" w:lineRule="auto"/>
              <w:jc w:val="center"/>
              <w:rPr>
                <w:rFonts w:hint="eastAsia" w:ascii="宋体" w:hAnsi="宋体"/>
                <w:color w:val="auto"/>
                <w:szCs w:val="21"/>
                <w:highlight w:val="none"/>
              </w:rPr>
            </w:pPr>
          </w:p>
        </w:tc>
        <w:tc>
          <w:tcPr>
            <w:tcW w:w="1933" w:type="dxa"/>
            <w:noWrap w:val="0"/>
            <w:vAlign w:val="center"/>
          </w:tcPr>
          <w:p w14:paraId="4C90E98D">
            <w:pPr>
              <w:spacing w:line="360" w:lineRule="auto"/>
              <w:jc w:val="center"/>
              <w:rPr>
                <w:rFonts w:hint="eastAsia" w:ascii="宋体" w:hAnsi="宋体"/>
                <w:color w:val="auto"/>
                <w:szCs w:val="21"/>
                <w:highlight w:val="none"/>
              </w:rPr>
            </w:pPr>
          </w:p>
        </w:tc>
        <w:tc>
          <w:tcPr>
            <w:tcW w:w="2230" w:type="dxa"/>
            <w:noWrap w:val="0"/>
            <w:vAlign w:val="center"/>
          </w:tcPr>
          <w:p w14:paraId="10FA992C">
            <w:pPr>
              <w:spacing w:line="360" w:lineRule="auto"/>
              <w:jc w:val="center"/>
              <w:rPr>
                <w:rFonts w:hint="eastAsia" w:ascii="宋体" w:hAnsi="宋体"/>
                <w:color w:val="auto"/>
                <w:szCs w:val="21"/>
                <w:highlight w:val="none"/>
              </w:rPr>
            </w:pPr>
          </w:p>
        </w:tc>
      </w:tr>
    </w:tbl>
    <w:p w14:paraId="33684FD7">
      <w:pPr>
        <w:spacing w:line="360" w:lineRule="auto"/>
        <w:rPr>
          <w:rFonts w:ascii="宋体" w:hAnsi="宋体"/>
          <w:color w:val="auto"/>
          <w:szCs w:val="21"/>
          <w:highlight w:val="none"/>
        </w:rPr>
      </w:pPr>
    </w:p>
    <w:p w14:paraId="1916AD5B">
      <w:pPr>
        <w:pStyle w:val="5"/>
        <w:bidi w:val="0"/>
        <w:rPr>
          <w:rFonts w:hint="eastAsia" w:ascii="宋体" w:hAnsi="宋体"/>
          <w:bCs/>
          <w:color w:val="auto"/>
          <w:sz w:val="24"/>
          <w:highlight w:val="none"/>
        </w:rPr>
      </w:pPr>
      <w:r>
        <w:rPr>
          <w:rFonts w:ascii="宋体" w:hAnsi="宋体"/>
          <w:color w:val="auto"/>
          <w:szCs w:val="21"/>
          <w:highlight w:val="none"/>
        </w:rPr>
        <w:br w:type="page"/>
      </w:r>
      <w:r>
        <w:rPr>
          <w:rFonts w:hint="eastAsia" w:ascii="宋体" w:hAnsi="宋体"/>
          <w:color w:val="auto"/>
          <w:sz w:val="24"/>
          <w:highlight w:val="none"/>
        </w:rPr>
        <w:t>附</w:t>
      </w:r>
      <w:r>
        <w:rPr>
          <w:rFonts w:hint="eastAsia" w:ascii="宋体" w:hAnsi="宋体" w:cs="宋体"/>
          <w:bCs/>
          <w:color w:val="auto"/>
          <w:sz w:val="24"/>
          <w:highlight w:val="none"/>
          <w:lang w:val="zh-CN"/>
        </w:rPr>
        <w:t>2：其他项目管理人员简历表</w:t>
      </w:r>
    </w:p>
    <w:p w14:paraId="07F8E83B">
      <w:pPr>
        <w:autoSpaceDE w:val="0"/>
        <w:autoSpaceDN w:val="0"/>
        <w:adjustRightInd w:val="0"/>
        <w:spacing w:line="360" w:lineRule="auto"/>
        <w:ind w:firstLine="420" w:firstLineChars="2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其他项目管理人员简历表指技术负责人等岗位人员。技术负责人应附</w:t>
      </w:r>
      <w:r>
        <w:rPr>
          <w:rFonts w:hint="eastAsia" w:ascii="宋体" w:hAnsi="宋体"/>
          <w:color w:val="auto"/>
          <w:highlight w:val="none"/>
          <w:lang w:val="en-US" w:eastAsia="zh-CN"/>
        </w:rPr>
        <w:t>身份证、毕业证、</w:t>
      </w:r>
      <w:r>
        <w:rPr>
          <w:rFonts w:hint="eastAsia"/>
          <w:color w:val="auto"/>
          <w:highlight w:val="none"/>
        </w:rPr>
        <w:t>相关资格证书</w:t>
      </w:r>
      <w:r>
        <w:rPr>
          <w:rFonts w:hint="eastAsia"/>
          <w:color w:val="auto"/>
          <w:highlight w:val="none"/>
          <w:lang w:eastAsia="zh-CN"/>
        </w:rPr>
        <w:t>、</w:t>
      </w:r>
      <w:r>
        <w:rPr>
          <w:rFonts w:hint="eastAsia"/>
          <w:color w:val="auto"/>
          <w:highlight w:val="none"/>
          <w:lang w:val="en-US" w:eastAsia="zh-CN"/>
        </w:rPr>
        <w:t>社保，</w:t>
      </w:r>
      <w:r>
        <w:rPr>
          <w:rFonts w:hint="eastAsia" w:ascii="宋体" w:hAnsi="宋体" w:cs="宋体"/>
          <w:bCs/>
          <w:color w:val="auto"/>
          <w:szCs w:val="21"/>
          <w:highlight w:val="none"/>
          <w:lang w:val="zh-CN"/>
        </w:rPr>
        <w:t>管理过的项目业绩须附证明其所任技术职务的企业文件或用户证明复印件；其它主要人员应附</w:t>
      </w:r>
      <w:r>
        <w:rPr>
          <w:rFonts w:hint="eastAsia" w:ascii="宋体" w:hAnsi="宋体"/>
          <w:color w:val="auto"/>
          <w:highlight w:val="none"/>
          <w:lang w:val="en-US" w:eastAsia="zh-CN"/>
        </w:rPr>
        <w:t>身份证、毕业证、</w:t>
      </w:r>
      <w:r>
        <w:rPr>
          <w:rFonts w:hint="eastAsia"/>
          <w:color w:val="auto"/>
          <w:highlight w:val="none"/>
        </w:rPr>
        <w:t>相关资格证书</w:t>
      </w:r>
      <w:r>
        <w:rPr>
          <w:rFonts w:hint="eastAsia"/>
          <w:color w:val="auto"/>
          <w:highlight w:val="none"/>
          <w:lang w:eastAsia="zh-CN"/>
        </w:rPr>
        <w:t>、</w:t>
      </w:r>
      <w:r>
        <w:rPr>
          <w:rFonts w:hint="eastAsia"/>
          <w:color w:val="auto"/>
          <w:highlight w:val="none"/>
          <w:lang w:val="en-US" w:eastAsia="zh-CN"/>
        </w:rPr>
        <w:t>近半年内连续3个月社保</w:t>
      </w:r>
      <w:r>
        <w:rPr>
          <w:rFonts w:hint="eastAsia" w:ascii="宋体" w:hAnsi="宋体" w:cs="宋体"/>
          <w:bCs/>
          <w:color w:val="auto"/>
          <w:szCs w:val="21"/>
          <w:highlight w:val="none"/>
          <w:lang w:val="zh-CN"/>
        </w:rPr>
        <w:t>复印件加盖公章。</w:t>
      </w:r>
    </w:p>
    <w:p w14:paraId="1505687E">
      <w:pPr>
        <w:spacing w:line="360" w:lineRule="auto"/>
        <w:ind w:firstLine="420" w:firstLineChars="200"/>
        <w:rPr>
          <w:rFonts w:hint="eastAsia" w:ascii="宋体" w:hAnsi="宋体"/>
          <w:color w:val="auto"/>
          <w:highlight w:val="none"/>
        </w:rPr>
      </w:pPr>
      <w:r>
        <w:rPr>
          <w:rFonts w:hint="eastAsia" w:ascii="宋体" w:hAnsi="宋体"/>
          <w:color w:val="auto"/>
          <w:highlight w:val="none"/>
        </w:rPr>
        <w:t>要求证明材料复印件清晰。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13"/>
        <w:gridCol w:w="1424"/>
        <w:gridCol w:w="1424"/>
        <w:gridCol w:w="1455"/>
        <w:gridCol w:w="242"/>
        <w:gridCol w:w="1140"/>
      </w:tblGrid>
      <w:tr w14:paraId="57A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5E606596">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岗位名称</w:t>
            </w:r>
          </w:p>
        </w:tc>
        <w:tc>
          <w:tcPr>
            <w:tcW w:w="7098" w:type="dxa"/>
            <w:gridSpan w:val="6"/>
            <w:noWrap w:val="0"/>
            <w:vAlign w:val="center"/>
          </w:tcPr>
          <w:p w14:paraId="670FC87E">
            <w:pPr>
              <w:autoSpaceDE w:val="0"/>
              <w:autoSpaceDN w:val="0"/>
              <w:adjustRightInd w:val="0"/>
              <w:spacing w:line="360" w:lineRule="auto"/>
              <w:jc w:val="center"/>
              <w:rPr>
                <w:rFonts w:ascii="宋体" w:hAnsi="宋体" w:cs="宋体"/>
                <w:bCs/>
                <w:color w:val="auto"/>
                <w:szCs w:val="21"/>
                <w:highlight w:val="none"/>
                <w:lang w:val="zh-CN"/>
              </w:rPr>
            </w:pPr>
          </w:p>
        </w:tc>
      </w:tr>
      <w:tr w14:paraId="677C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F37A84A">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tc>
        <w:tc>
          <w:tcPr>
            <w:tcW w:w="1413" w:type="dxa"/>
            <w:noWrap w:val="0"/>
            <w:vAlign w:val="center"/>
          </w:tcPr>
          <w:p w14:paraId="35E4719B">
            <w:pPr>
              <w:autoSpaceDE w:val="0"/>
              <w:autoSpaceDN w:val="0"/>
              <w:adjustRightInd w:val="0"/>
              <w:spacing w:line="360" w:lineRule="auto"/>
              <w:jc w:val="center"/>
              <w:rPr>
                <w:rFonts w:ascii="宋体" w:hAnsi="宋体" w:cs="宋体"/>
                <w:bCs/>
                <w:color w:val="auto"/>
                <w:szCs w:val="21"/>
                <w:highlight w:val="none"/>
                <w:lang w:val="zh-CN"/>
              </w:rPr>
            </w:pPr>
          </w:p>
        </w:tc>
        <w:tc>
          <w:tcPr>
            <w:tcW w:w="1424" w:type="dxa"/>
            <w:noWrap w:val="0"/>
            <w:vAlign w:val="center"/>
          </w:tcPr>
          <w:p w14:paraId="2C176E86">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年龄</w:t>
            </w:r>
          </w:p>
        </w:tc>
        <w:tc>
          <w:tcPr>
            <w:tcW w:w="1424" w:type="dxa"/>
            <w:noWrap w:val="0"/>
            <w:vAlign w:val="center"/>
          </w:tcPr>
          <w:p w14:paraId="1CE8158B">
            <w:pPr>
              <w:autoSpaceDE w:val="0"/>
              <w:autoSpaceDN w:val="0"/>
              <w:adjustRightInd w:val="0"/>
              <w:spacing w:line="360" w:lineRule="auto"/>
              <w:jc w:val="center"/>
              <w:rPr>
                <w:rFonts w:ascii="宋体" w:hAnsi="宋体" w:cs="宋体"/>
                <w:bCs/>
                <w:color w:val="auto"/>
                <w:szCs w:val="21"/>
                <w:highlight w:val="none"/>
                <w:lang w:val="zh-CN"/>
              </w:rPr>
            </w:pPr>
          </w:p>
        </w:tc>
        <w:tc>
          <w:tcPr>
            <w:tcW w:w="1697" w:type="dxa"/>
            <w:gridSpan w:val="2"/>
            <w:noWrap w:val="0"/>
            <w:vAlign w:val="center"/>
          </w:tcPr>
          <w:p w14:paraId="2162FF38">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性别</w:t>
            </w:r>
          </w:p>
        </w:tc>
        <w:tc>
          <w:tcPr>
            <w:tcW w:w="1140" w:type="dxa"/>
            <w:noWrap w:val="0"/>
            <w:vAlign w:val="center"/>
          </w:tcPr>
          <w:p w14:paraId="2AD9A104">
            <w:pPr>
              <w:autoSpaceDE w:val="0"/>
              <w:autoSpaceDN w:val="0"/>
              <w:adjustRightInd w:val="0"/>
              <w:spacing w:line="360" w:lineRule="auto"/>
              <w:jc w:val="center"/>
              <w:rPr>
                <w:rFonts w:ascii="宋体" w:hAnsi="宋体" w:cs="宋体"/>
                <w:bCs/>
                <w:color w:val="auto"/>
                <w:szCs w:val="21"/>
                <w:highlight w:val="none"/>
                <w:lang w:val="zh-CN"/>
              </w:rPr>
            </w:pPr>
          </w:p>
        </w:tc>
      </w:tr>
      <w:tr w14:paraId="3FF2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A4BA650">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学历</w:t>
            </w:r>
          </w:p>
        </w:tc>
        <w:tc>
          <w:tcPr>
            <w:tcW w:w="1413" w:type="dxa"/>
            <w:noWrap w:val="0"/>
            <w:vAlign w:val="center"/>
          </w:tcPr>
          <w:p w14:paraId="4D471FBA">
            <w:pPr>
              <w:autoSpaceDE w:val="0"/>
              <w:autoSpaceDN w:val="0"/>
              <w:adjustRightInd w:val="0"/>
              <w:spacing w:line="360" w:lineRule="auto"/>
              <w:jc w:val="center"/>
              <w:rPr>
                <w:rFonts w:ascii="宋体" w:hAnsi="宋体" w:cs="宋体"/>
                <w:bCs/>
                <w:color w:val="auto"/>
                <w:szCs w:val="21"/>
                <w:highlight w:val="none"/>
                <w:lang w:val="zh-CN"/>
              </w:rPr>
            </w:pPr>
          </w:p>
        </w:tc>
        <w:tc>
          <w:tcPr>
            <w:tcW w:w="1424" w:type="dxa"/>
            <w:noWrap w:val="0"/>
            <w:vAlign w:val="center"/>
          </w:tcPr>
          <w:p w14:paraId="6EBF57DE">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专业</w:t>
            </w:r>
          </w:p>
        </w:tc>
        <w:tc>
          <w:tcPr>
            <w:tcW w:w="1424" w:type="dxa"/>
            <w:noWrap w:val="0"/>
            <w:vAlign w:val="center"/>
          </w:tcPr>
          <w:p w14:paraId="568CD632">
            <w:pPr>
              <w:autoSpaceDE w:val="0"/>
              <w:autoSpaceDN w:val="0"/>
              <w:adjustRightInd w:val="0"/>
              <w:spacing w:line="360" w:lineRule="auto"/>
              <w:jc w:val="center"/>
              <w:rPr>
                <w:rFonts w:ascii="宋体" w:hAnsi="宋体" w:cs="宋体"/>
                <w:bCs/>
                <w:color w:val="auto"/>
                <w:szCs w:val="21"/>
                <w:highlight w:val="none"/>
                <w:lang w:val="zh-CN"/>
              </w:rPr>
            </w:pPr>
          </w:p>
        </w:tc>
        <w:tc>
          <w:tcPr>
            <w:tcW w:w="1697" w:type="dxa"/>
            <w:gridSpan w:val="2"/>
            <w:noWrap w:val="0"/>
            <w:vAlign w:val="center"/>
          </w:tcPr>
          <w:p w14:paraId="59B923DA">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工作年限</w:t>
            </w:r>
          </w:p>
        </w:tc>
        <w:tc>
          <w:tcPr>
            <w:tcW w:w="1140" w:type="dxa"/>
            <w:noWrap w:val="0"/>
            <w:vAlign w:val="center"/>
          </w:tcPr>
          <w:p w14:paraId="57AE0305">
            <w:pPr>
              <w:autoSpaceDE w:val="0"/>
              <w:autoSpaceDN w:val="0"/>
              <w:adjustRightInd w:val="0"/>
              <w:spacing w:line="360" w:lineRule="auto"/>
              <w:jc w:val="center"/>
              <w:rPr>
                <w:rFonts w:ascii="宋体" w:hAnsi="宋体" w:cs="宋体"/>
                <w:bCs/>
                <w:color w:val="auto"/>
                <w:szCs w:val="21"/>
                <w:highlight w:val="none"/>
                <w:lang w:val="zh-CN"/>
              </w:rPr>
            </w:pPr>
          </w:p>
        </w:tc>
      </w:tr>
      <w:tr w14:paraId="4894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311FC1A1">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执业资格</w:t>
            </w:r>
          </w:p>
        </w:tc>
        <w:tc>
          <w:tcPr>
            <w:tcW w:w="2837" w:type="dxa"/>
            <w:gridSpan w:val="2"/>
            <w:noWrap w:val="0"/>
            <w:vAlign w:val="center"/>
          </w:tcPr>
          <w:p w14:paraId="67AF82A5">
            <w:pPr>
              <w:autoSpaceDE w:val="0"/>
              <w:autoSpaceDN w:val="0"/>
              <w:adjustRightInd w:val="0"/>
              <w:spacing w:line="360" w:lineRule="auto"/>
              <w:jc w:val="center"/>
              <w:rPr>
                <w:rFonts w:hint="eastAsia" w:ascii="宋体" w:hAnsi="宋体" w:cs="宋体"/>
                <w:bCs/>
                <w:color w:val="auto"/>
                <w:szCs w:val="21"/>
                <w:highlight w:val="none"/>
                <w:lang w:val="zh-CN"/>
              </w:rPr>
            </w:pPr>
          </w:p>
        </w:tc>
        <w:tc>
          <w:tcPr>
            <w:tcW w:w="1424" w:type="dxa"/>
            <w:noWrap w:val="0"/>
            <w:vAlign w:val="center"/>
          </w:tcPr>
          <w:p w14:paraId="6DDC2262">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证书编号</w:t>
            </w:r>
          </w:p>
        </w:tc>
        <w:tc>
          <w:tcPr>
            <w:tcW w:w="2837" w:type="dxa"/>
            <w:gridSpan w:val="3"/>
            <w:noWrap w:val="0"/>
            <w:vAlign w:val="center"/>
          </w:tcPr>
          <w:p w14:paraId="213B6BE4">
            <w:pPr>
              <w:autoSpaceDE w:val="0"/>
              <w:autoSpaceDN w:val="0"/>
              <w:adjustRightInd w:val="0"/>
              <w:spacing w:line="360" w:lineRule="auto"/>
              <w:jc w:val="center"/>
              <w:rPr>
                <w:rFonts w:ascii="宋体" w:hAnsi="宋体" w:cs="宋体"/>
                <w:bCs/>
                <w:color w:val="auto"/>
                <w:szCs w:val="21"/>
                <w:highlight w:val="none"/>
                <w:lang w:val="zh-CN"/>
              </w:rPr>
            </w:pPr>
          </w:p>
        </w:tc>
      </w:tr>
      <w:tr w14:paraId="5204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78C94E63">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毕业学校</w:t>
            </w:r>
          </w:p>
        </w:tc>
        <w:tc>
          <w:tcPr>
            <w:tcW w:w="7098" w:type="dxa"/>
            <w:gridSpan w:val="6"/>
            <w:noWrap w:val="0"/>
            <w:vAlign w:val="center"/>
          </w:tcPr>
          <w:p w14:paraId="74D97731">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年毕业于         学校           专业</w:t>
            </w:r>
          </w:p>
        </w:tc>
      </w:tr>
      <w:tr w14:paraId="2E28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14:paraId="20A9A6F7">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主要工作经历</w:t>
            </w:r>
          </w:p>
        </w:tc>
      </w:tr>
      <w:tr w14:paraId="7B44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F498C12">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时间</w:t>
            </w:r>
          </w:p>
        </w:tc>
        <w:tc>
          <w:tcPr>
            <w:tcW w:w="2837" w:type="dxa"/>
            <w:gridSpan w:val="2"/>
            <w:noWrap w:val="0"/>
            <w:vAlign w:val="center"/>
          </w:tcPr>
          <w:p w14:paraId="64B4BDE4">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参加过的同类项目</w:t>
            </w:r>
          </w:p>
        </w:tc>
        <w:tc>
          <w:tcPr>
            <w:tcW w:w="1424" w:type="dxa"/>
            <w:noWrap w:val="0"/>
            <w:vAlign w:val="center"/>
          </w:tcPr>
          <w:p w14:paraId="4F1BBFAC">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规模</w:t>
            </w:r>
          </w:p>
        </w:tc>
        <w:tc>
          <w:tcPr>
            <w:tcW w:w="1455" w:type="dxa"/>
            <w:noWrap w:val="0"/>
            <w:vAlign w:val="center"/>
          </w:tcPr>
          <w:p w14:paraId="161FAF28">
            <w:pPr>
              <w:autoSpaceDE w:val="0"/>
              <w:autoSpaceDN w:val="0"/>
              <w:adjustRightIn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担任职务</w:t>
            </w:r>
          </w:p>
        </w:tc>
        <w:tc>
          <w:tcPr>
            <w:tcW w:w="1382" w:type="dxa"/>
            <w:gridSpan w:val="2"/>
            <w:noWrap w:val="0"/>
            <w:vAlign w:val="center"/>
          </w:tcPr>
          <w:p w14:paraId="01B4D6AF">
            <w:pPr>
              <w:pStyle w:val="13"/>
              <w:pBdr>
                <w:bottom w:val="none" w:color="auto" w:sz="0" w:space="0"/>
              </w:pBdr>
              <w:tabs>
                <w:tab w:val="clear" w:pos="4153"/>
                <w:tab w:val="clear" w:pos="8306"/>
              </w:tabs>
              <w:autoSpaceDE w:val="0"/>
              <w:autoSpaceDN w:val="0"/>
              <w:adjustRightInd w:val="0"/>
              <w:snapToGrid/>
              <w:spacing w:line="360" w:lineRule="auto"/>
              <w:rPr>
                <w:rFonts w:ascii="宋体" w:hAnsi="宋体" w:cs="宋体"/>
                <w:bCs/>
                <w:color w:val="auto"/>
                <w:sz w:val="21"/>
                <w:szCs w:val="21"/>
                <w:highlight w:val="none"/>
                <w:lang w:val="zh-CN"/>
              </w:rPr>
            </w:pPr>
            <w:r>
              <w:rPr>
                <w:rFonts w:hint="eastAsia" w:ascii="宋体" w:hAnsi="宋体" w:cs="宋体"/>
                <w:b w:val="0"/>
                <w:bCs w:val="0"/>
                <w:color w:val="auto"/>
                <w:sz w:val="21"/>
                <w:szCs w:val="21"/>
                <w:highlight w:val="none"/>
                <w:lang w:val="zh-CN"/>
              </w:rPr>
              <w:t>发包人</w:t>
            </w:r>
          </w:p>
        </w:tc>
      </w:tr>
      <w:tr w14:paraId="3A6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0E28138">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53D710DE">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1A868089">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A51F276">
            <w:pPr>
              <w:autoSpaceDE w:val="0"/>
              <w:autoSpaceDN w:val="0"/>
              <w:adjustRightInd w:val="0"/>
              <w:spacing w:line="360" w:lineRule="auto"/>
              <w:jc w:val="center"/>
              <w:rPr>
                <w:rFonts w:hint="eastAsia" w:ascii="宋体" w:hAnsi="宋体" w:cs="宋体"/>
                <w:bCs/>
                <w:color w:val="auto"/>
                <w:szCs w:val="21"/>
                <w:highlight w:val="none"/>
                <w:lang w:val="zh-CN"/>
              </w:rPr>
            </w:pPr>
          </w:p>
        </w:tc>
        <w:tc>
          <w:tcPr>
            <w:tcW w:w="1382" w:type="dxa"/>
            <w:gridSpan w:val="2"/>
            <w:noWrap w:val="0"/>
            <w:vAlign w:val="center"/>
          </w:tcPr>
          <w:p w14:paraId="01AE429F">
            <w:pPr>
              <w:pStyle w:val="13"/>
              <w:pBdr>
                <w:bottom w:val="none" w:color="auto" w:sz="0" w:space="0"/>
              </w:pBdr>
              <w:tabs>
                <w:tab w:val="clear" w:pos="4153"/>
                <w:tab w:val="clear" w:pos="8306"/>
              </w:tabs>
              <w:autoSpaceDE w:val="0"/>
              <w:autoSpaceDN w:val="0"/>
              <w:adjustRightInd w:val="0"/>
              <w:snapToGrid/>
              <w:spacing w:line="360" w:lineRule="auto"/>
              <w:rPr>
                <w:rFonts w:ascii="宋体" w:hAnsi="宋体" w:cs="宋体"/>
                <w:bCs/>
                <w:color w:val="auto"/>
                <w:sz w:val="21"/>
                <w:szCs w:val="21"/>
                <w:highlight w:val="none"/>
                <w:lang w:val="zh-CN"/>
              </w:rPr>
            </w:pPr>
          </w:p>
        </w:tc>
      </w:tr>
      <w:tr w14:paraId="4AB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5151BDC">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0FA4D94E">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7065D42B">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6FCC08C3">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025E8177">
            <w:pPr>
              <w:autoSpaceDE w:val="0"/>
              <w:autoSpaceDN w:val="0"/>
              <w:adjustRightInd w:val="0"/>
              <w:spacing w:line="360" w:lineRule="auto"/>
              <w:rPr>
                <w:rFonts w:ascii="宋体" w:hAnsi="宋体" w:cs="宋体"/>
                <w:bCs/>
                <w:color w:val="auto"/>
                <w:szCs w:val="21"/>
                <w:highlight w:val="none"/>
                <w:lang w:val="zh-CN"/>
              </w:rPr>
            </w:pPr>
          </w:p>
        </w:tc>
      </w:tr>
      <w:tr w14:paraId="5E8B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370099FB">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3338A2B1">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261AFDB3">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5C2FA3B4">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3AD5EEDD">
            <w:pPr>
              <w:autoSpaceDE w:val="0"/>
              <w:autoSpaceDN w:val="0"/>
              <w:adjustRightInd w:val="0"/>
              <w:spacing w:line="360" w:lineRule="auto"/>
              <w:rPr>
                <w:rFonts w:ascii="宋体" w:hAnsi="宋体" w:cs="宋体"/>
                <w:bCs/>
                <w:color w:val="auto"/>
                <w:szCs w:val="21"/>
                <w:highlight w:val="none"/>
                <w:lang w:val="zh-CN"/>
              </w:rPr>
            </w:pPr>
          </w:p>
        </w:tc>
      </w:tr>
      <w:tr w14:paraId="4F90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23AE46B">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7F55E0A2">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0A384A57">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45874857">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07D9CB28">
            <w:pPr>
              <w:autoSpaceDE w:val="0"/>
              <w:autoSpaceDN w:val="0"/>
              <w:adjustRightInd w:val="0"/>
              <w:spacing w:line="360" w:lineRule="auto"/>
              <w:rPr>
                <w:rFonts w:ascii="宋体" w:hAnsi="宋体" w:cs="宋体"/>
                <w:bCs/>
                <w:color w:val="auto"/>
                <w:szCs w:val="21"/>
                <w:highlight w:val="none"/>
                <w:lang w:val="zh-CN"/>
              </w:rPr>
            </w:pPr>
          </w:p>
        </w:tc>
      </w:tr>
      <w:tr w14:paraId="34D8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9DB2C7A">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6FDE66BB">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66B291A4">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730A6623">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7E471826">
            <w:pPr>
              <w:autoSpaceDE w:val="0"/>
              <w:autoSpaceDN w:val="0"/>
              <w:adjustRightInd w:val="0"/>
              <w:spacing w:line="360" w:lineRule="auto"/>
              <w:rPr>
                <w:rFonts w:ascii="宋体" w:hAnsi="宋体" w:cs="宋体"/>
                <w:bCs/>
                <w:color w:val="auto"/>
                <w:szCs w:val="21"/>
                <w:highlight w:val="none"/>
                <w:lang w:val="zh-CN"/>
              </w:rPr>
            </w:pPr>
          </w:p>
        </w:tc>
      </w:tr>
      <w:tr w14:paraId="545A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AFE53F3">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7842C57D">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66B90862">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9755009">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70634571">
            <w:pPr>
              <w:autoSpaceDE w:val="0"/>
              <w:autoSpaceDN w:val="0"/>
              <w:adjustRightInd w:val="0"/>
              <w:spacing w:line="360" w:lineRule="auto"/>
              <w:rPr>
                <w:rFonts w:ascii="宋体" w:hAnsi="宋体" w:cs="宋体"/>
                <w:bCs/>
                <w:color w:val="auto"/>
                <w:szCs w:val="21"/>
                <w:highlight w:val="none"/>
                <w:lang w:val="zh-CN"/>
              </w:rPr>
            </w:pPr>
          </w:p>
        </w:tc>
      </w:tr>
      <w:tr w14:paraId="291A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7CD741E">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03D02D69">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22CD5D69">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53D4396F">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4F042FFD">
            <w:pPr>
              <w:autoSpaceDE w:val="0"/>
              <w:autoSpaceDN w:val="0"/>
              <w:adjustRightInd w:val="0"/>
              <w:spacing w:line="360" w:lineRule="auto"/>
              <w:rPr>
                <w:rFonts w:ascii="宋体" w:hAnsi="宋体" w:cs="宋体"/>
                <w:bCs/>
                <w:color w:val="auto"/>
                <w:szCs w:val="21"/>
                <w:highlight w:val="none"/>
                <w:lang w:val="zh-CN"/>
              </w:rPr>
            </w:pPr>
          </w:p>
        </w:tc>
      </w:tr>
      <w:tr w14:paraId="7848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F7A8549">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4B778AFE">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6B88AF9F">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D2A2909">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4499730D">
            <w:pPr>
              <w:autoSpaceDE w:val="0"/>
              <w:autoSpaceDN w:val="0"/>
              <w:adjustRightInd w:val="0"/>
              <w:spacing w:line="360" w:lineRule="auto"/>
              <w:rPr>
                <w:rFonts w:ascii="宋体" w:hAnsi="宋体" w:cs="宋体"/>
                <w:bCs/>
                <w:color w:val="auto"/>
                <w:szCs w:val="21"/>
                <w:highlight w:val="none"/>
                <w:lang w:val="zh-CN"/>
              </w:rPr>
            </w:pPr>
          </w:p>
        </w:tc>
      </w:tr>
      <w:tr w14:paraId="69E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08B11E2">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4B2D1658">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15F10ED3">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D7B12EA">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3F2AC73F">
            <w:pPr>
              <w:autoSpaceDE w:val="0"/>
              <w:autoSpaceDN w:val="0"/>
              <w:adjustRightInd w:val="0"/>
              <w:spacing w:line="360" w:lineRule="auto"/>
              <w:rPr>
                <w:rFonts w:ascii="宋体" w:hAnsi="宋体" w:cs="宋体"/>
                <w:bCs/>
                <w:color w:val="auto"/>
                <w:szCs w:val="21"/>
                <w:highlight w:val="none"/>
                <w:lang w:val="zh-CN"/>
              </w:rPr>
            </w:pPr>
          </w:p>
        </w:tc>
      </w:tr>
      <w:tr w14:paraId="374D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7519B090">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4A5A8808">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303515DD">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7B824CCB">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66049415">
            <w:pPr>
              <w:autoSpaceDE w:val="0"/>
              <w:autoSpaceDN w:val="0"/>
              <w:adjustRightInd w:val="0"/>
              <w:spacing w:line="360" w:lineRule="auto"/>
              <w:rPr>
                <w:rFonts w:ascii="宋体" w:hAnsi="宋体" w:cs="宋体"/>
                <w:bCs/>
                <w:color w:val="auto"/>
                <w:szCs w:val="21"/>
                <w:highlight w:val="none"/>
                <w:lang w:val="zh-CN"/>
              </w:rPr>
            </w:pPr>
          </w:p>
        </w:tc>
      </w:tr>
      <w:tr w14:paraId="67BB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7F4017BA">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5F1B2F23">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5FDC5DA4">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6BD00EA5">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63EFC974">
            <w:pPr>
              <w:autoSpaceDE w:val="0"/>
              <w:autoSpaceDN w:val="0"/>
              <w:adjustRightInd w:val="0"/>
              <w:spacing w:line="360" w:lineRule="auto"/>
              <w:rPr>
                <w:rFonts w:ascii="宋体" w:hAnsi="宋体" w:cs="宋体"/>
                <w:bCs/>
                <w:color w:val="auto"/>
                <w:szCs w:val="21"/>
                <w:highlight w:val="none"/>
                <w:lang w:val="zh-CN"/>
              </w:rPr>
            </w:pPr>
          </w:p>
        </w:tc>
      </w:tr>
      <w:tr w14:paraId="1C78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A79C181">
            <w:pPr>
              <w:autoSpaceDE w:val="0"/>
              <w:autoSpaceDN w:val="0"/>
              <w:adjustRightInd w:val="0"/>
              <w:spacing w:line="360" w:lineRule="auto"/>
              <w:rPr>
                <w:rFonts w:ascii="宋体" w:hAnsi="宋体" w:cs="宋体"/>
                <w:bCs/>
                <w:color w:val="auto"/>
                <w:szCs w:val="21"/>
                <w:highlight w:val="none"/>
                <w:lang w:val="zh-CN"/>
              </w:rPr>
            </w:pPr>
          </w:p>
        </w:tc>
        <w:tc>
          <w:tcPr>
            <w:tcW w:w="2837" w:type="dxa"/>
            <w:gridSpan w:val="2"/>
            <w:noWrap w:val="0"/>
            <w:vAlign w:val="center"/>
          </w:tcPr>
          <w:p w14:paraId="2D686C9F">
            <w:pPr>
              <w:autoSpaceDE w:val="0"/>
              <w:autoSpaceDN w:val="0"/>
              <w:adjustRightInd w:val="0"/>
              <w:spacing w:line="360" w:lineRule="auto"/>
              <w:rPr>
                <w:rFonts w:ascii="宋体" w:hAnsi="宋体" w:cs="宋体"/>
                <w:bCs/>
                <w:color w:val="auto"/>
                <w:szCs w:val="21"/>
                <w:highlight w:val="none"/>
                <w:lang w:val="zh-CN"/>
              </w:rPr>
            </w:pPr>
          </w:p>
        </w:tc>
        <w:tc>
          <w:tcPr>
            <w:tcW w:w="1424" w:type="dxa"/>
            <w:noWrap w:val="0"/>
            <w:vAlign w:val="center"/>
          </w:tcPr>
          <w:p w14:paraId="63B73733">
            <w:pPr>
              <w:autoSpaceDE w:val="0"/>
              <w:autoSpaceDN w:val="0"/>
              <w:adjustRightInd w:val="0"/>
              <w:spacing w:line="360" w:lineRule="auto"/>
              <w:rPr>
                <w:rFonts w:ascii="宋体" w:hAnsi="宋体" w:cs="宋体"/>
                <w:bCs/>
                <w:color w:val="auto"/>
                <w:szCs w:val="21"/>
                <w:highlight w:val="none"/>
                <w:lang w:val="zh-CN"/>
              </w:rPr>
            </w:pPr>
          </w:p>
        </w:tc>
        <w:tc>
          <w:tcPr>
            <w:tcW w:w="1455" w:type="dxa"/>
            <w:noWrap w:val="0"/>
            <w:vAlign w:val="center"/>
          </w:tcPr>
          <w:p w14:paraId="084D9DB5">
            <w:pPr>
              <w:autoSpaceDE w:val="0"/>
              <w:autoSpaceDN w:val="0"/>
              <w:adjustRightInd w:val="0"/>
              <w:spacing w:line="360" w:lineRule="auto"/>
              <w:rPr>
                <w:rFonts w:ascii="宋体" w:hAnsi="宋体" w:cs="宋体"/>
                <w:bCs/>
                <w:color w:val="auto"/>
                <w:szCs w:val="21"/>
                <w:highlight w:val="none"/>
                <w:lang w:val="zh-CN"/>
              </w:rPr>
            </w:pPr>
          </w:p>
        </w:tc>
        <w:tc>
          <w:tcPr>
            <w:tcW w:w="1382" w:type="dxa"/>
            <w:gridSpan w:val="2"/>
            <w:noWrap w:val="0"/>
            <w:vAlign w:val="center"/>
          </w:tcPr>
          <w:p w14:paraId="17E55701">
            <w:pPr>
              <w:autoSpaceDE w:val="0"/>
              <w:autoSpaceDN w:val="0"/>
              <w:adjustRightInd w:val="0"/>
              <w:spacing w:line="360" w:lineRule="auto"/>
              <w:rPr>
                <w:rFonts w:ascii="宋体" w:hAnsi="宋体" w:cs="宋体"/>
                <w:bCs/>
                <w:color w:val="auto"/>
                <w:szCs w:val="21"/>
                <w:highlight w:val="none"/>
                <w:lang w:val="zh-CN"/>
              </w:rPr>
            </w:pPr>
          </w:p>
        </w:tc>
      </w:tr>
    </w:tbl>
    <w:p w14:paraId="06CB5695">
      <w:pPr>
        <w:spacing w:line="360" w:lineRule="auto"/>
        <w:rPr>
          <w:rFonts w:hint="eastAsia" w:ascii="宋体" w:hAnsi="宋体"/>
          <w:color w:val="auto"/>
          <w:sz w:val="24"/>
          <w:highlight w:val="none"/>
        </w:rPr>
      </w:pPr>
    </w:p>
    <w:p w14:paraId="5E05A469">
      <w:pPr>
        <w:spacing w:line="360" w:lineRule="auto"/>
        <w:rPr>
          <w:rFonts w:hint="eastAsia" w:ascii="宋体" w:hAnsi="宋体"/>
          <w:color w:val="auto"/>
          <w:sz w:val="24"/>
          <w:highlight w:val="none"/>
        </w:rPr>
      </w:pPr>
    </w:p>
    <w:p w14:paraId="4EE48BB9">
      <w:pPr>
        <w:pStyle w:val="5"/>
        <w:bidi w:val="0"/>
        <w:rPr>
          <w:rFonts w:hint="eastAsia"/>
          <w:highlight w:val="none"/>
        </w:rPr>
      </w:pPr>
      <w:r>
        <w:rPr>
          <w:rFonts w:hint="eastAsia"/>
          <w:highlight w:val="none"/>
        </w:rPr>
        <w:t>附3：</w:t>
      </w:r>
      <w:r>
        <w:rPr>
          <w:rFonts w:hint="eastAsia"/>
          <w:highlight w:val="none"/>
          <w:lang w:val="en-US" w:eastAsia="zh-CN"/>
        </w:rPr>
        <w:t>项目经理无在建</w:t>
      </w:r>
      <w:r>
        <w:rPr>
          <w:rFonts w:hint="eastAsia"/>
          <w:highlight w:val="none"/>
        </w:rPr>
        <w:t>承诺书</w:t>
      </w:r>
    </w:p>
    <w:p w14:paraId="2F6197A6">
      <w:pPr>
        <w:autoSpaceDE w:val="0"/>
        <w:autoSpaceDN w:val="0"/>
        <w:adjustRightInd w:val="0"/>
        <w:spacing w:line="360" w:lineRule="auto"/>
        <w:jc w:val="cente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格式自拟</w:t>
      </w:r>
    </w:p>
    <w:p w14:paraId="40474F98">
      <w:pPr>
        <w:autoSpaceDE w:val="0"/>
        <w:autoSpaceDN w:val="0"/>
        <w:adjustRightInd w:val="0"/>
        <w:spacing w:line="360" w:lineRule="auto"/>
        <w:jc w:val="center"/>
        <w:rPr>
          <w:rFonts w:hint="eastAsia" w:ascii="宋体" w:hAnsi="宋体"/>
          <w:color w:val="auto"/>
          <w:sz w:val="28"/>
          <w:szCs w:val="28"/>
          <w:highlight w:val="none"/>
        </w:rPr>
      </w:pPr>
    </w:p>
    <w:p w14:paraId="1FF700AF">
      <w:pPr>
        <w:autoSpaceDE w:val="0"/>
        <w:autoSpaceDN w:val="0"/>
        <w:adjustRightInd w:val="0"/>
        <w:spacing w:line="360" w:lineRule="auto"/>
        <w:jc w:val="center"/>
        <w:rPr>
          <w:rFonts w:hint="eastAsia" w:ascii="宋体" w:hAnsi="宋体"/>
          <w:color w:val="auto"/>
          <w:sz w:val="28"/>
          <w:szCs w:val="28"/>
          <w:highlight w:val="none"/>
        </w:rPr>
      </w:pPr>
    </w:p>
    <w:p w14:paraId="74C6FC87">
      <w:pPr>
        <w:autoSpaceDE w:val="0"/>
        <w:autoSpaceDN w:val="0"/>
        <w:adjustRightInd w:val="0"/>
        <w:spacing w:line="360" w:lineRule="auto"/>
        <w:jc w:val="center"/>
        <w:rPr>
          <w:rFonts w:hint="eastAsia" w:ascii="宋体" w:hAnsi="宋体"/>
          <w:color w:val="auto"/>
          <w:sz w:val="28"/>
          <w:szCs w:val="28"/>
          <w:highlight w:val="none"/>
        </w:rPr>
      </w:pPr>
    </w:p>
    <w:p w14:paraId="3CD6D1F8">
      <w:pPr>
        <w:autoSpaceDE w:val="0"/>
        <w:autoSpaceDN w:val="0"/>
        <w:adjustRightInd w:val="0"/>
        <w:spacing w:line="360" w:lineRule="auto"/>
        <w:jc w:val="center"/>
        <w:rPr>
          <w:rFonts w:hint="eastAsia" w:ascii="宋体" w:hAnsi="宋体"/>
          <w:color w:val="auto"/>
          <w:sz w:val="28"/>
          <w:szCs w:val="28"/>
          <w:highlight w:val="none"/>
        </w:rPr>
      </w:pPr>
    </w:p>
    <w:p w14:paraId="175FA6E3">
      <w:pPr>
        <w:autoSpaceDE w:val="0"/>
        <w:autoSpaceDN w:val="0"/>
        <w:adjustRightInd w:val="0"/>
        <w:spacing w:line="360" w:lineRule="auto"/>
        <w:jc w:val="center"/>
        <w:rPr>
          <w:rFonts w:hint="eastAsia" w:ascii="宋体" w:hAnsi="宋体"/>
          <w:color w:val="auto"/>
          <w:sz w:val="28"/>
          <w:szCs w:val="28"/>
          <w:highlight w:val="none"/>
        </w:rPr>
      </w:pPr>
    </w:p>
    <w:p w14:paraId="1F0C2B76">
      <w:pPr>
        <w:rPr>
          <w:rFonts w:hint="eastAsia" w:ascii="宋体" w:hAnsi="宋体"/>
          <w:color w:val="auto"/>
          <w:sz w:val="28"/>
          <w:szCs w:val="28"/>
          <w:highlight w:val="none"/>
        </w:rPr>
      </w:pPr>
      <w:bookmarkStart w:id="122" w:name="_Toc1799"/>
      <w:r>
        <w:rPr>
          <w:rFonts w:hint="eastAsia" w:ascii="宋体" w:hAnsi="宋体"/>
          <w:color w:val="auto"/>
          <w:sz w:val="28"/>
          <w:szCs w:val="28"/>
          <w:highlight w:val="none"/>
        </w:rPr>
        <w:br w:type="page"/>
      </w:r>
    </w:p>
    <w:p w14:paraId="285BDF88">
      <w:pPr>
        <w:pStyle w:val="3"/>
        <w:bidi w:val="0"/>
        <w:rPr>
          <w:lang w:val="zh-CN"/>
        </w:rPr>
      </w:pPr>
      <w:r>
        <w:rPr>
          <w:rFonts w:hint="eastAsia"/>
          <w:lang w:val="en-US" w:eastAsia="zh-CN"/>
        </w:rPr>
        <w:t>九</w:t>
      </w:r>
      <w:r>
        <w:rPr>
          <w:rFonts w:hint="eastAsia"/>
          <w:lang w:val="zh-CN"/>
        </w:rPr>
        <w:t>、资格审查资料</w:t>
      </w:r>
      <w:bookmarkEnd w:id="122"/>
    </w:p>
    <w:p w14:paraId="05A67203">
      <w:pPr>
        <w:pStyle w:val="4"/>
        <w:bidi w:val="0"/>
        <w:rPr>
          <w:lang w:val="zh-CN"/>
        </w:rPr>
      </w:pPr>
      <w:r>
        <w:rPr>
          <w:rFonts w:hint="eastAsia"/>
          <w:lang w:val="zh-CN"/>
        </w:rPr>
        <w:t>（</w:t>
      </w:r>
      <w:r>
        <w:rPr>
          <w:rFonts w:hint="eastAsia"/>
          <w:lang w:val="en-US" w:eastAsia="zh-CN"/>
        </w:rPr>
        <w:t>一）</w:t>
      </w:r>
      <w:r>
        <w:rPr>
          <w:rFonts w:hint="eastAsia"/>
          <w:lang w:val="zh-CN"/>
        </w:rP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10B0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527235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供应商名称</w:t>
            </w:r>
          </w:p>
        </w:tc>
        <w:tc>
          <w:tcPr>
            <w:tcW w:w="7128" w:type="dxa"/>
            <w:gridSpan w:val="9"/>
            <w:noWrap w:val="0"/>
            <w:vAlign w:val="center"/>
          </w:tcPr>
          <w:p w14:paraId="4E0BD1D9">
            <w:pPr>
              <w:autoSpaceDE w:val="0"/>
              <w:autoSpaceDN w:val="0"/>
              <w:adjustRightInd w:val="0"/>
              <w:spacing w:line="360" w:lineRule="auto"/>
              <w:rPr>
                <w:rFonts w:ascii="宋体" w:hAnsi="宋体"/>
                <w:color w:val="auto"/>
                <w:szCs w:val="21"/>
                <w:highlight w:val="none"/>
                <w:lang w:val="zh-CN"/>
              </w:rPr>
            </w:pPr>
          </w:p>
        </w:tc>
      </w:tr>
      <w:tr w14:paraId="7371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A72D44F">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注册地址</w:t>
            </w:r>
          </w:p>
        </w:tc>
        <w:tc>
          <w:tcPr>
            <w:tcW w:w="3584" w:type="dxa"/>
            <w:gridSpan w:val="5"/>
            <w:noWrap w:val="0"/>
            <w:vAlign w:val="center"/>
          </w:tcPr>
          <w:p w14:paraId="1D0B4343">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5B9B7E5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邮政编码</w:t>
            </w:r>
          </w:p>
        </w:tc>
        <w:tc>
          <w:tcPr>
            <w:tcW w:w="2448" w:type="dxa"/>
            <w:gridSpan w:val="3"/>
            <w:noWrap w:val="0"/>
            <w:vAlign w:val="center"/>
          </w:tcPr>
          <w:p w14:paraId="4F64E49A">
            <w:pPr>
              <w:autoSpaceDE w:val="0"/>
              <w:autoSpaceDN w:val="0"/>
              <w:adjustRightInd w:val="0"/>
              <w:spacing w:line="360" w:lineRule="auto"/>
              <w:rPr>
                <w:rFonts w:ascii="宋体" w:hAnsi="宋体"/>
                <w:color w:val="auto"/>
                <w:szCs w:val="21"/>
                <w:highlight w:val="none"/>
                <w:lang w:val="zh-CN"/>
              </w:rPr>
            </w:pPr>
          </w:p>
        </w:tc>
      </w:tr>
      <w:tr w14:paraId="3D3D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21D9DC4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联系方式</w:t>
            </w:r>
          </w:p>
        </w:tc>
        <w:tc>
          <w:tcPr>
            <w:tcW w:w="900" w:type="dxa"/>
            <w:noWrap w:val="0"/>
            <w:vAlign w:val="center"/>
          </w:tcPr>
          <w:p w14:paraId="34BA697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联系人</w:t>
            </w:r>
          </w:p>
        </w:tc>
        <w:tc>
          <w:tcPr>
            <w:tcW w:w="2684" w:type="dxa"/>
            <w:gridSpan w:val="4"/>
            <w:noWrap w:val="0"/>
            <w:vAlign w:val="center"/>
          </w:tcPr>
          <w:p w14:paraId="1C2232C3">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40E4E322">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电话</w:t>
            </w:r>
          </w:p>
        </w:tc>
        <w:tc>
          <w:tcPr>
            <w:tcW w:w="2448" w:type="dxa"/>
            <w:gridSpan w:val="3"/>
            <w:noWrap w:val="0"/>
            <w:vAlign w:val="center"/>
          </w:tcPr>
          <w:p w14:paraId="66C0D5DD">
            <w:pPr>
              <w:autoSpaceDE w:val="0"/>
              <w:autoSpaceDN w:val="0"/>
              <w:adjustRightInd w:val="0"/>
              <w:spacing w:line="360" w:lineRule="auto"/>
              <w:rPr>
                <w:rFonts w:ascii="宋体" w:hAnsi="宋体"/>
                <w:color w:val="auto"/>
                <w:szCs w:val="21"/>
                <w:highlight w:val="none"/>
                <w:lang w:val="zh-CN"/>
              </w:rPr>
            </w:pPr>
          </w:p>
        </w:tc>
      </w:tr>
      <w:tr w14:paraId="5BE1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77FB8F17">
            <w:pPr>
              <w:autoSpaceDE w:val="0"/>
              <w:autoSpaceDN w:val="0"/>
              <w:adjustRightInd w:val="0"/>
              <w:spacing w:line="360" w:lineRule="auto"/>
              <w:rPr>
                <w:rFonts w:ascii="宋体" w:hAnsi="宋体"/>
                <w:color w:val="auto"/>
                <w:szCs w:val="21"/>
                <w:highlight w:val="none"/>
                <w:lang w:val="zh-CN"/>
              </w:rPr>
            </w:pPr>
          </w:p>
        </w:tc>
        <w:tc>
          <w:tcPr>
            <w:tcW w:w="900" w:type="dxa"/>
            <w:noWrap w:val="0"/>
            <w:vAlign w:val="center"/>
          </w:tcPr>
          <w:p w14:paraId="704473F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传真</w:t>
            </w:r>
          </w:p>
        </w:tc>
        <w:tc>
          <w:tcPr>
            <w:tcW w:w="2684" w:type="dxa"/>
            <w:gridSpan w:val="4"/>
            <w:noWrap w:val="0"/>
            <w:vAlign w:val="center"/>
          </w:tcPr>
          <w:p w14:paraId="7D089B15">
            <w:pPr>
              <w:autoSpaceDE w:val="0"/>
              <w:autoSpaceDN w:val="0"/>
              <w:adjustRightInd w:val="0"/>
              <w:spacing w:line="360" w:lineRule="auto"/>
              <w:rPr>
                <w:rFonts w:ascii="宋体" w:hAnsi="宋体"/>
                <w:color w:val="auto"/>
                <w:szCs w:val="21"/>
                <w:highlight w:val="none"/>
                <w:lang w:val="zh-CN"/>
              </w:rPr>
            </w:pPr>
          </w:p>
        </w:tc>
        <w:tc>
          <w:tcPr>
            <w:tcW w:w="1096" w:type="dxa"/>
            <w:noWrap w:val="0"/>
            <w:vAlign w:val="center"/>
          </w:tcPr>
          <w:p w14:paraId="247D98E3">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网址</w:t>
            </w:r>
          </w:p>
        </w:tc>
        <w:tc>
          <w:tcPr>
            <w:tcW w:w="2448" w:type="dxa"/>
            <w:gridSpan w:val="3"/>
            <w:noWrap w:val="0"/>
            <w:vAlign w:val="center"/>
          </w:tcPr>
          <w:p w14:paraId="41D41D58">
            <w:pPr>
              <w:autoSpaceDE w:val="0"/>
              <w:autoSpaceDN w:val="0"/>
              <w:adjustRightInd w:val="0"/>
              <w:spacing w:line="360" w:lineRule="auto"/>
              <w:rPr>
                <w:rFonts w:ascii="宋体" w:hAnsi="宋体"/>
                <w:color w:val="auto"/>
                <w:szCs w:val="21"/>
                <w:highlight w:val="none"/>
                <w:lang w:val="zh-CN"/>
              </w:rPr>
            </w:pPr>
          </w:p>
        </w:tc>
      </w:tr>
      <w:tr w14:paraId="5203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2F6364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组织结构</w:t>
            </w:r>
          </w:p>
        </w:tc>
        <w:tc>
          <w:tcPr>
            <w:tcW w:w="7128" w:type="dxa"/>
            <w:gridSpan w:val="9"/>
            <w:noWrap w:val="0"/>
            <w:vAlign w:val="center"/>
          </w:tcPr>
          <w:p w14:paraId="073B6D46">
            <w:pPr>
              <w:autoSpaceDE w:val="0"/>
              <w:autoSpaceDN w:val="0"/>
              <w:adjustRightInd w:val="0"/>
              <w:spacing w:line="360" w:lineRule="auto"/>
              <w:rPr>
                <w:rFonts w:ascii="宋体" w:hAnsi="宋体"/>
                <w:color w:val="auto"/>
                <w:szCs w:val="21"/>
                <w:highlight w:val="none"/>
                <w:lang w:val="zh-CN"/>
              </w:rPr>
            </w:pPr>
          </w:p>
        </w:tc>
      </w:tr>
      <w:tr w14:paraId="53BE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2717BF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法定代表人</w:t>
            </w:r>
          </w:p>
        </w:tc>
        <w:tc>
          <w:tcPr>
            <w:tcW w:w="900" w:type="dxa"/>
            <w:noWrap w:val="0"/>
            <w:vAlign w:val="center"/>
          </w:tcPr>
          <w:p w14:paraId="337C7D80">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姓名</w:t>
            </w:r>
          </w:p>
        </w:tc>
        <w:tc>
          <w:tcPr>
            <w:tcW w:w="900" w:type="dxa"/>
            <w:noWrap w:val="0"/>
            <w:vAlign w:val="center"/>
          </w:tcPr>
          <w:p w14:paraId="4B364E02">
            <w:pPr>
              <w:autoSpaceDE w:val="0"/>
              <w:autoSpaceDN w:val="0"/>
              <w:adjustRightInd w:val="0"/>
              <w:spacing w:line="360" w:lineRule="auto"/>
              <w:rPr>
                <w:rFonts w:ascii="宋体" w:hAnsi="宋体"/>
                <w:color w:val="auto"/>
                <w:szCs w:val="21"/>
                <w:highlight w:val="none"/>
                <w:lang w:val="zh-CN"/>
              </w:rPr>
            </w:pPr>
          </w:p>
        </w:tc>
        <w:tc>
          <w:tcPr>
            <w:tcW w:w="1440" w:type="dxa"/>
            <w:gridSpan w:val="2"/>
            <w:noWrap w:val="0"/>
            <w:vAlign w:val="center"/>
          </w:tcPr>
          <w:p w14:paraId="1B4DDA74">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技术职称</w:t>
            </w:r>
          </w:p>
        </w:tc>
        <w:tc>
          <w:tcPr>
            <w:tcW w:w="1800" w:type="dxa"/>
            <w:gridSpan w:val="3"/>
            <w:noWrap w:val="0"/>
            <w:vAlign w:val="center"/>
          </w:tcPr>
          <w:p w14:paraId="21FDC72B">
            <w:pPr>
              <w:autoSpaceDE w:val="0"/>
              <w:autoSpaceDN w:val="0"/>
              <w:adjustRightInd w:val="0"/>
              <w:spacing w:line="360" w:lineRule="auto"/>
              <w:rPr>
                <w:rFonts w:ascii="宋体" w:hAnsi="宋体"/>
                <w:color w:val="auto"/>
                <w:szCs w:val="21"/>
                <w:highlight w:val="none"/>
                <w:lang w:val="zh-CN"/>
              </w:rPr>
            </w:pPr>
          </w:p>
        </w:tc>
        <w:tc>
          <w:tcPr>
            <w:tcW w:w="1202" w:type="dxa"/>
            <w:noWrap w:val="0"/>
            <w:vAlign w:val="center"/>
          </w:tcPr>
          <w:p w14:paraId="54B11331">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电话</w:t>
            </w:r>
          </w:p>
        </w:tc>
        <w:tc>
          <w:tcPr>
            <w:tcW w:w="886" w:type="dxa"/>
            <w:noWrap w:val="0"/>
            <w:vAlign w:val="center"/>
          </w:tcPr>
          <w:p w14:paraId="6BF8F36F">
            <w:pPr>
              <w:autoSpaceDE w:val="0"/>
              <w:autoSpaceDN w:val="0"/>
              <w:adjustRightInd w:val="0"/>
              <w:spacing w:line="360" w:lineRule="auto"/>
              <w:rPr>
                <w:rFonts w:ascii="宋体" w:hAnsi="宋体"/>
                <w:color w:val="auto"/>
                <w:szCs w:val="21"/>
                <w:highlight w:val="none"/>
                <w:lang w:val="zh-CN"/>
              </w:rPr>
            </w:pPr>
          </w:p>
        </w:tc>
      </w:tr>
      <w:tr w14:paraId="32A1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57509A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技术负责人</w:t>
            </w:r>
          </w:p>
        </w:tc>
        <w:tc>
          <w:tcPr>
            <w:tcW w:w="900" w:type="dxa"/>
            <w:noWrap w:val="0"/>
            <w:vAlign w:val="center"/>
          </w:tcPr>
          <w:p w14:paraId="7539B437">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姓名</w:t>
            </w:r>
          </w:p>
        </w:tc>
        <w:tc>
          <w:tcPr>
            <w:tcW w:w="900" w:type="dxa"/>
            <w:noWrap w:val="0"/>
            <w:vAlign w:val="center"/>
          </w:tcPr>
          <w:p w14:paraId="09C00825">
            <w:pPr>
              <w:autoSpaceDE w:val="0"/>
              <w:autoSpaceDN w:val="0"/>
              <w:adjustRightInd w:val="0"/>
              <w:spacing w:line="360" w:lineRule="auto"/>
              <w:rPr>
                <w:rFonts w:ascii="宋体" w:hAnsi="宋体"/>
                <w:color w:val="auto"/>
                <w:szCs w:val="21"/>
                <w:highlight w:val="none"/>
                <w:lang w:val="zh-CN"/>
              </w:rPr>
            </w:pPr>
          </w:p>
        </w:tc>
        <w:tc>
          <w:tcPr>
            <w:tcW w:w="1440" w:type="dxa"/>
            <w:gridSpan w:val="2"/>
            <w:noWrap w:val="0"/>
            <w:vAlign w:val="center"/>
          </w:tcPr>
          <w:p w14:paraId="359A20C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技术职称</w:t>
            </w:r>
          </w:p>
        </w:tc>
        <w:tc>
          <w:tcPr>
            <w:tcW w:w="1800" w:type="dxa"/>
            <w:gridSpan w:val="3"/>
            <w:noWrap w:val="0"/>
            <w:vAlign w:val="center"/>
          </w:tcPr>
          <w:p w14:paraId="7D0A8A7B">
            <w:pPr>
              <w:autoSpaceDE w:val="0"/>
              <w:autoSpaceDN w:val="0"/>
              <w:adjustRightInd w:val="0"/>
              <w:spacing w:line="360" w:lineRule="auto"/>
              <w:rPr>
                <w:rFonts w:ascii="宋体" w:hAnsi="宋体"/>
                <w:color w:val="auto"/>
                <w:szCs w:val="21"/>
                <w:highlight w:val="none"/>
                <w:lang w:val="zh-CN"/>
              </w:rPr>
            </w:pPr>
          </w:p>
        </w:tc>
        <w:tc>
          <w:tcPr>
            <w:tcW w:w="1202" w:type="dxa"/>
            <w:noWrap w:val="0"/>
            <w:vAlign w:val="center"/>
          </w:tcPr>
          <w:p w14:paraId="67414039">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电话</w:t>
            </w:r>
          </w:p>
        </w:tc>
        <w:tc>
          <w:tcPr>
            <w:tcW w:w="886" w:type="dxa"/>
            <w:noWrap w:val="0"/>
            <w:vAlign w:val="center"/>
          </w:tcPr>
          <w:p w14:paraId="2C8DCA07">
            <w:pPr>
              <w:autoSpaceDE w:val="0"/>
              <w:autoSpaceDN w:val="0"/>
              <w:adjustRightInd w:val="0"/>
              <w:spacing w:line="360" w:lineRule="auto"/>
              <w:rPr>
                <w:rFonts w:ascii="宋体" w:hAnsi="宋体"/>
                <w:color w:val="auto"/>
                <w:szCs w:val="21"/>
                <w:highlight w:val="none"/>
                <w:lang w:val="zh-CN"/>
              </w:rPr>
            </w:pPr>
          </w:p>
        </w:tc>
      </w:tr>
      <w:tr w14:paraId="5F62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1E7C9B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成立时间</w:t>
            </w:r>
          </w:p>
        </w:tc>
        <w:tc>
          <w:tcPr>
            <w:tcW w:w="1800" w:type="dxa"/>
            <w:gridSpan w:val="2"/>
            <w:noWrap w:val="0"/>
            <w:vAlign w:val="center"/>
          </w:tcPr>
          <w:p w14:paraId="6BE94A89">
            <w:pPr>
              <w:autoSpaceDE w:val="0"/>
              <w:autoSpaceDN w:val="0"/>
              <w:adjustRightInd w:val="0"/>
              <w:spacing w:line="360" w:lineRule="auto"/>
              <w:rPr>
                <w:rFonts w:ascii="宋体" w:hAnsi="宋体"/>
                <w:color w:val="auto"/>
                <w:szCs w:val="21"/>
                <w:highlight w:val="none"/>
                <w:lang w:val="zh-CN"/>
              </w:rPr>
            </w:pPr>
          </w:p>
        </w:tc>
        <w:tc>
          <w:tcPr>
            <w:tcW w:w="5328" w:type="dxa"/>
            <w:gridSpan w:val="7"/>
            <w:noWrap w:val="0"/>
            <w:vAlign w:val="center"/>
          </w:tcPr>
          <w:p w14:paraId="23E4634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员工总人数</w:t>
            </w:r>
            <w:r>
              <w:rPr>
                <w:rFonts w:ascii="宋体" w:hAnsi="宋体"/>
                <w:color w:val="auto"/>
                <w:szCs w:val="21"/>
                <w:highlight w:val="none"/>
                <w:lang w:val="zh-CN"/>
              </w:rPr>
              <w:t>：</w:t>
            </w:r>
          </w:p>
        </w:tc>
      </w:tr>
      <w:tr w14:paraId="0FE5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A7790B6">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企业资质等级</w:t>
            </w:r>
          </w:p>
        </w:tc>
        <w:tc>
          <w:tcPr>
            <w:tcW w:w="1800" w:type="dxa"/>
            <w:gridSpan w:val="2"/>
            <w:noWrap w:val="0"/>
            <w:vAlign w:val="center"/>
          </w:tcPr>
          <w:p w14:paraId="5D40604E">
            <w:pPr>
              <w:autoSpaceDE w:val="0"/>
              <w:autoSpaceDN w:val="0"/>
              <w:adjustRightInd w:val="0"/>
              <w:spacing w:line="360" w:lineRule="auto"/>
              <w:rPr>
                <w:rFonts w:ascii="宋体" w:hAnsi="宋体"/>
                <w:color w:val="auto"/>
                <w:szCs w:val="21"/>
                <w:highlight w:val="none"/>
                <w:lang w:val="zh-CN"/>
              </w:rPr>
            </w:pPr>
          </w:p>
        </w:tc>
        <w:tc>
          <w:tcPr>
            <w:tcW w:w="1260" w:type="dxa"/>
            <w:vMerge w:val="restart"/>
            <w:noWrap w:val="0"/>
            <w:vAlign w:val="center"/>
          </w:tcPr>
          <w:p w14:paraId="22FCA40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其中</w:t>
            </w:r>
          </w:p>
        </w:tc>
        <w:tc>
          <w:tcPr>
            <w:tcW w:w="1980" w:type="dxa"/>
            <w:gridSpan w:val="4"/>
            <w:noWrap w:val="0"/>
            <w:vAlign w:val="center"/>
          </w:tcPr>
          <w:p w14:paraId="6B21DC6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项目经理</w:t>
            </w:r>
          </w:p>
        </w:tc>
        <w:tc>
          <w:tcPr>
            <w:tcW w:w="2088" w:type="dxa"/>
            <w:gridSpan w:val="2"/>
            <w:noWrap w:val="0"/>
            <w:vAlign w:val="center"/>
          </w:tcPr>
          <w:p w14:paraId="0AF70527">
            <w:pPr>
              <w:autoSpaceDE w:val="0"/>
              <w:autoSpaceDN w:val="0"/>
              <w:adjustRightInd w:val="0"/>
              <w:spacing w:line="360" w:lineRule="auto"/>
              <w:rPr>
                <w:rFonts w:ascii="宋体" w:hAnsi="宋体"/>
                <w:color w:val="auto"/>
                <w:szCs w:val="21"/>
                <w:highlight w:val="none"/>
                <w:lang w:val="zh-CN"/>
              </w:rPr>
            </w:pPr>
          </w:p>
        </w:tc>
      </w:tr>
      <w:tr w14:paraId="1617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761C24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营业执照号</w:t>
            </w:r>
          </w:p>
        </w:tc>
        <w:tc>
          <w:tcPr>
            <w:tcW w:w="1800" w:type="dxa"/>
            <w:gridSpan w:val="2"/>
            <w:noWrap w:val="0"/>
            <w:vAlign w:val="center"/>
          </w:tcPr>
          <w:p w14:paraId="13447C8B">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2A4655B0">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3E4C2B7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高级职称人员</w:t>
            </w:r>
          </w:p>
        </w:tc>
        <w:tc>
          <w:tcPr>
            <w:tcW w:w="2088" w:type="dxa"/>
            <w:gridSpan w:val="2"/>
            <w:noWrap w:val="0"/>
            <w:vAlign w:val="center"/>
          </w:tcPr>
          <w:p w14:paraId="3A90523A">
            <w:pPr>
              <w:autoSpaceDE w:val="0"/>
              <w:autoSpaceDN w:val="0"/>
              <w:adjustRightInd w:val="0"/>
              <w:spacing w:line="360" w:lineRule="auto"/>
              <w:rPr>
                <w:rFonts w:ascii="宋体" w:hAnsi="宋体"/>
                <w:color w:val="auto"/>
                <w:szCs w:val="21"/>
                <w:highlight w:val="none"/>
                <w:lang w:val="zh-CN"/>
              </w:rPr>
            </w:pPr>
          </w:p>
        </w:tc>
      </w:tr>
      <w:tr w14:paraId="0E4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DB410DA">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注册资金</w:t>
            </w:r>
          </w:p>
        </w:tc>
        <w:tc>
          <w:tcPr>
            <w:tcW w:w="1800" w:type="dxa"/>
            <w:gridSpan w:val="2"/>
            <w:noWrap w:val="0"/>
            <w:vAlign w:val="center"/>
          </w:tcPr>
          <w:p w14:paraId="3E766A8A">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73C11E17">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7DA75830">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中级职称人员</w:t>
            </w:r>
          </w:p>
        </w:tc>
        <w:tc>
          <w:tcPr>
            <w:tcW w:w="2088" w:type="dxa"/>
            <w:gridSpan w:val="2"/>
            <w:noWrap w:val="0"/>
            <w:vAlign w:val="center"/>
          </w:tcPr>
          <w:p w14:paraId="5CA29FA3">
            <w:pPr>
              <w:autoSpaceDE w:val="0"/>
              <w:autoSpaceDN w:val="0"/>
              <w:adjustRightInd w:val="0"/>
              <w:spacing w:line="360" w:lineRule="auto"/>
              <w:rPr>
                <w:rFonts w:ascii="宋体" w:hAnsi="宋体"/>
                <w:color w:val="auto"/>
                <w:szCs w:val="21"/>
                <w:highlight w:val="none"/>
                <w:lang w:val="zh-CN"/>
              </w:rPr>
            </w:pPr>
          </w:p>
        </w:tc>
      </w:tr>
      <w:tr w14:paraId="33F2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2D5CF5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开户银行</w:t>
            </w:r>
          </w:p>
        </w:tc>
        <w:tc>
          <w:tcPr>
            <w:tcW w:w="1800" w:type="dxa"/>
            <w:gridSpan w:val="2"/>
            <w:noWrap w:val="0"/>
            <w:vAlign w:val="center"/>
          </w:tcPr>
          <w:p w14:paraId="21B62C98">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316C2688">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57D404E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初级职称人员</w:t>
            </w:r>
          </w:p>
        </w:tc>
        <w:tc>
          <w:tcPr>
            <w:tcW w:w="2088" w:type="dxa"/>
            <w:gridSpan w:val="2"/>
            <w:noWrap w:val="0"/>
            <w:vAlign w:val="center"/>
          </w:tcPr>
          <w:p w14:paraId="3CCF61B5">
            <w:pPr>
              <w:autoSpaceDE w:val="0"/>
              <w:autoSpaceDN w:val="0"/>
              <w:adjustRightInd w:val="0"/>
              <w:spacing w:line="360" w:lineRule="auto"/>
              <w:rPr>
                <w:rFonts w:ascii="宋体" w:hAnsi="宋体"/>
                <w:color w:val="auto"/>
                <w:szCs w:val="21"/>
                <w:highlight w:val="none"/>
                <w:lang w:val="zh-CN"/>
              </w:rPr>
            </w:pPr>
          </w:p>
        </w:tc>
      </w:tr>
      <w:tr w14:paraId="465F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2AB17B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账号</w:t>
            </w:r>
          </w:p>
        </w:tc>
        <w:tc>
          <w:tcPr>
            <w:tcW w:w="1800" w:type="dxa"/>
            <w:gridSpan w:val="2"/>
            <w:noWrap w:val="0"/>
            <w:vAlign w:val="center"/>
          </w:tcPr>
          <w:p w14:paraId="0E2E7F3F">
            <w:pPr>
              <w:autoSpaceDE w:val="0"/>
              <w:autoSpaceDN w:val="0"/>
              <w:adjustRightInd w:val="0"/>
              <w:spacing w:line="360" w:lineRule="auto"/>
              <w:rPr>
                <w:rFonts w:ascii="宋体" w:hAnsi="宋体"/>
                <w:color w:val="auto"/>
                <w:szCs w:val="21"/>
                <w:highlight w:val="none"/>
                <w:lang w:val="zh-CN"/>
              </w:rPr>
            </w:pPr>
          </w:p>
        </w:tc>
        <w:tc>
          <w:tcPr>
            <w:tcW w:w="1260" w:type="dxa"/>
            <w:vMerge w:val="continue"/>
            <w:noWrap w:val="0"/>
            <w:vAlign w:val="center"/>
          </w:tcPr>
          <w:p w14:paraId="657C0EBE">
            <w:pPr>
              <w:autoSpaceDE w:val="0"/>
              <w:autoSpaceDN w:val="0"/>
              <w:adjustRightInd w:val="0"/>
              <w:spacing w:line="360" w:lineRule="auto"/>
              <w:rPr>
                <w:rFonts w:ascii="宋体" w:hAnsi="宋体"/>
                <w:color w:val="auto"/>
                <w:szCs w:val="21"/>
                <w:highlight w:val="none"/>
                <w:lang w:val="zh-CN"/>
              </w:rPr>
            </w:pPr>
          </w:p>
        </w:tc>
        <w:tc>
          <w:tcPr>
            <w:tcW w:w="1980" w:type="dxa"/>
            <w:gridSpan w:val="4"/>
            <w:noWrap w:val="0"/>
            <w:vAlign w:val="center"/>
          </w:tcPr>
          <w:p w14:paraId="636944C8">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技工</w:t>
            </w:r>
          </w:p>
        </w:tc>
        <w:tc>
          <w:tcPr>
            <w:tcW w:w="2088" w:type="dxa"/>
            <w:gridSpan w:val="2"/>
            <w:noWrap w:val="0"/>
            <w:vAlign w:val="center"/>
          </w:tcPr>
          <w:p w14:paraId="4E6EC611">
            <w:pPr>
              <w:autoSpaceDE w:val="0"/>
              <w:autoSpaceDN w:val="0"/>
              <w:adjustRightInd w:val="0"/>
              <w:spacing w:line="360" w:lineRule="auto"/>
              <w:rPr>
                <w:rFonts w:ascii="宋体" w:hAnsi="宋体"/>
                <w:color w:val="auto"/>
                <w:szCs w:val="21"/>
                <w:highlight w:val="none"/>
                <w:lang w:val="zh-CN"/>
              </w:rPr>
            </w:pPr>
          </w:p>
        </w:tc>
      </w:tr>
      <w:tr w14:paraId="2925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6AFDA8A5">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经营范围</w:t>
            </w:r>
          </w:p>
        </w:tc>
        <w:tc>
          <w:tcPr>
            <w:tcW w:w="7128" w:type="dxa"/>
            <w:gridSpan w:val="9"/>
            <w:noWrap w:val="0"/>
            <w:vAlign w:val="center"/>
          </w:tcPr>
          <w:p w14:paraId="29B1898A">
            <w:pPr>
              <w:autoSpaceDE w:val="0"/>
              <w:autoSpaceDN w:val="0"/>
              <w:adjustRightInd w:val="0"/>
              <w:spacing w:line="360" w:lineRule="auto"/>
              <w:rPr>
                <w:rFonts w:ascii="宋体" w:hAnsi="宋体"/>
                <w:color w:val="auto"/>
                <w:szCs w:val="21"/>
                <w:highlight w:val="none"/>
                <w:lang w:val="zh-CN"/>
              </w:rPr>
            </w:pPr>
          </w:p>
        </w:tc>
      </w:tr>
      <w:tr w14:paraId="0E80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8DE527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c>
          <w:tcPr>
            <w:tcW w:w="7128" w:type="dxa"/>
            <w:gridSpan w:val="9"/>
            <w:noWrap w:val="0"/>
            <w:vAlign w:val="center"/>
          </w:tcPr>
          <w:p w14:paraId="0E645B17">
            <w:pPr>
              <w:autoSpaceDE w:val="0"/>
              <w:autoSpaceDN w:val="0"/>
              <w:adjustRightInd w:val="0"/>
              <w:spacing w:line="360" w:lineRule="auto"/>
              <w:rPr>
                <w:rFonts w:ascii="宋体" w:hAnsi="宋体"/>
                <w:color w:val="auto"/>
                <w:szCs w:val="21"/>
                <w:highlight w:val="none"/>
                <w:lang w:val="zh-CN"/>
              </w:rPr>
            </w:pPr>
          </w:p>
        </w:tc>
      </w:tr>
    </w:tbl>
    <w:p w14:paraId="2F36D900">
      <w:pPr>
        <w:autoSpaceDE w:val="0"/>
        <w:autoSpaceDN w:val="0"/>
        <w:adjustRightInd w:val="0"/>
        <w:spacing w:line="360" w:lineRule="auto"/>
        <w:ind w:right="422" w:rightChars="201" w:firstLine="315" w:firstLineChars="150"/>
        <w:jc w:val="left"/>
        <w:rPr>
          <w:rFonts w:hint="eastAsia" w:ascii="宋体" w:hAnsi="宋体"/>
          <w:color w:val="auto"/>
          <w:highlight w:val="none"/>
          <w:lang w:val="zh-CN"/>
        </w:rPr>
      </w:pPr>
      <w:r>
        <w:rPr>
          <w:rFonts w:hint="eastAsia" w:ascii="宋体" w:hAnsi="宋体"/>
          <w:color w:val="auto"/>
          <w:highlight w:val="none"/>
        </w:rPr>
        <w:t xml:space="preserve"> </w:t>
      </w:r>
      <w:r>
        <w:rPr>
          <w:rFonts w:hint="eastAsia" w:ascii="宋体" w:hAnsi="宋体"/>
          <w:color w:val="auto"/>
          <w:highlight w:val="none"/>
          <w:lang w:val="zh-CN"/>
        </w:rPr>
        <w:t>注：后附有效营业执照、资质证书等材料复印件加盖公章。</w:t>
      </w:r>
    </w:p>
    <w:p w14:paraId="060D6B5A">
      <w:pPr>
        <w:pStyle w:val="4"/>
        <w:bidi w:val="0"/>
        <w:rPr>
          <w:rFonts w:hint="eastAsia" w:ascii="宋体" w:hAnsi="宋体"/>
          <w:color w:val="auto"/>
          <w:sz w:val="24"/>
          <w:highlight w:val="none"/>
        </w:rPr>
      </w:pPr>
      <w:r>
        <w:rPr>
          <w:rFonts w:ascii="宋体" w:hAnsi="宋体"/>
          <w:color w:val="auto"/>
          <w:highlight w:val="none"/>
        </w:rPr>
        <w:br w:type="page"/>
      </w:r>
      <w:r>
        <w:rPr>
          <w:rFonts w:hint="eastAsia" w:ascii="宋体" w:hAnsi="宋体"/>
          <w:color w:val="auto"/>
          <w:sz w:val="24"/>
          <w:highlight w:val="none"/>
        </w:rPr>
        <w:t>（二）近三年财务状况表</w:t>
      </w:r>
    </w:p>
    <w:p w14:paraId="28E07003">
      <w:pPr>
        <w:autoSpaceDE w:val="0"/>
        <w:autoSpaceDN w:val="0"/>
        <w:adjustRightInd w:val="0"/>
        <w:snapToGrid w:val="0"/>
        <w:rPr>
          <w:rFonts w:hint="eastAsia" w:ascii="宋体" w:hAnsi="宋体" w:cs="宋体"/>
          <w:color w:val="auto"/>
          <w:szCs w:val="21"/>
          <w:highlight w:val="none"/>
        </w:rPr>
      </w:pPr>
      <w:r>
        <w:rPr>
          <w:rFonts w:hint="eastAsia" w:ascii="宋体" w:hAnsi="宋体"/>
          <w:color w:val="auto"/>
          <w:highlight w:val="none"/>
        </w:rPr>
        <w:t>需提供</w:t>
      </w:r>
      <w:r>
        <w:rPr>
          <w:rFonts w:hint="eastAsia" w:ascii="宋体" w:hAnsi="宋体"/>
          <w:color w:val="auto"/>
          <w:szCs w:val="21"/>
          <w:highlight w:val="none"/>
        </w:rPr>
        <w:t>近三年（20</w:t>
      </w:r>
      <w:r>
        <w:rPr>
          <w:rFonts w:hint="eastAsia" w:ascii="宋体" w:hAnsi="宋体"/>
          <w:color w:val="auto"/>
          <w:szCs w:val="21"/>
          <w:highlight w:val="none"/>
          <w:lang w:val="en-US" w:eastAsia="zh-CN"/>
        </w:rPr>
        <w:t>21</w:t>
      </w:r>
      <w:r>
        <w:rPr>
          <w:rFonts w:hint="eastAsia" w:ascii="宋体" w:hAnsi="宋体"/>
          <w:color w:val="auto"/>
          <w:szCs w:val="21"/>
          <w:highlight w:val="none"/>
        </w:rPr>
        <w:t>年度、20</w:t>
      </w:r>
      <w:r>
        <w:rPr>
          <w:rFonts w:hint="eastAsia" w:ascii="宋体" w:hAnsi="宋体"/>
          <w:color w:val="auto"/>
          <w:szCs w:val="21"/>
          <w:highlight w:val="none"/>
          <w:lang w:val="en-US" w:eastAsia="zh-CN"/>
        </w:rPr>
        <w:t>22</w:t>
      </w:r>
      <w:r>
        <w:rPr>
          <w:rFonts w:hint="eastAsia" w:ascii="宋体" w:hAnsi="宋体"/>
          <w:color w:val="auto"/>
          <w:szCs w:val="21"/>
          <w:highlight w:val="none"/>
        </w:rPr>
        <w:t>年度、202</w:t>
      </w:r>
      <w:r>
        <w:rPr>
          <w:rFonts w:hint="eastAsia" w:ascii="宋体" w:hAnsi="宋体"/>
          <w:color w:val="auto"/>
          <w:szCs w:val="21"/>
          <w:highlight w:val="none"/>
          <w:lang w:val="en-US" w:eastAsia="zh-CN"/>
        </w:rPr>
        <w:t>23</w:t>
      </w:r>
      <w:r>
        <w:rPr>
          <w:rFonts w:hint="eastAsia" w:ascii="宋体" w:hAnsi="宋体"/>
          <w:color w:val="auto"/>
          <w:szCs w:val="21"/>
          <w:highlight w:val="none"/>
        </w:rPr>
        <w:t>年度）经</w:t>
      </w:r>
      <w:r>
        <w:rPr>
          <w:rFonts w:hint="eastAsia" w:ascii="宋体" w:hAnsi="宋体"/>
          <w:color w:val="auto"/>
          <w:szCs w:val="21"/>
          <w:highlight w:val="none"/>
          <w:lang w:val="en-US" w:eastAsia="zh-CN"/>
        </w:rPr>
        <w:t>专业审计机构</w:t>
      </w:r>
      <w:r>
        <w:rPr>
          <w:rFonts w:hint="eastAsia" w:ascii="宋体" w:hAnsi="宋体"/>
          <w:color w:val="auto"/>
          <w:szCs w:val="21"/>
          <w:highlight w:val="none"/>
        </w:rPr>
        <w:t>的财务审计报告</w:t>
      </w:r>
      <w:r>
        <w:rPr>
          <w:rFonts w:hint="eastAsia" w:ascii="宋体" w:hAnsi="宋体"/>
          <w:color w:val="auto"/>
          <w:highlight w:val="none"/>
        </w:rPr>
        <w:t xml:space="preserve"> (附复印件)</w:t>
      </w:r>
      <w:r>
        <w:rPr>
          <w:rFonts w:hint="eastAsia" w:ascii="宋体" w:hAnsi="宋体"/>
          <w:color w:val="auto"/>
          <w:highlight w:val="none"/>
          <w:lang w:eastAsia="zh-CN"/>
        </w:rPr>
        <w:t>。</w:t>
      </w:r>
      <w:r>
        <w:rPr>
          <w:rFonts w:hint="eastAsia" w:ascii="宋体" w:hAnsi="宋体"/>
          <w:color w:val="auto"/>
          <w:szCs w:val="21"/>
          <w:highlight w:val="none"/>
        </w:rPr>
        <w:t>当供应商成立日期在</w:t>
      </w:r>
      <w:r>
        <w:rPr>
          <w:rFonts w:hint="eastAsia" w:ascii="宋体" w:hAnsi="宋体"/>
          <w:color w:val="auto"/>
          <w:szCs w:val="21"/>
          <w:highlight w:val="none"/>
          <w:lang w:val="en-US" w:eastAsia="zh-CN"/>
        </w:rPr>
        <w:t>2021年-2023</w:t>
      </w:r>
      <w:r>
        <w:rPr>
          <w:rFonts w:hint="eastAsia" w:ascii="宋体" w:hAnsi="宋体"/>
          <w:color w:val="auto"/>
          <w:szCs w:val="21"/>
          <w:highlight w:val="none"/>
        </w:rPr>
        <w:t>年之间的，提供</w:t>
      </w:r>
      <w:r>
        <w:rPr>
          <w:rFonts w:hint="eastAsia" w:ascii="宋体" w:hAnsi="宋体"/>
          <w:color w:val="auto"/>
          <w:szCs w:val="21"/>
          <w:highlight w:val="none"/>
          <w:lang w:val="en-US" w:eastAsia="zh-CN"/>
        </w:rPr>
        <w:t>成立之日起至2023</w:t>
      </w:r>
      <w:r>
        <w:rPr>
          <w:rFonts w:hint="eastAsia" w:ascii="宋体" w:hAnsi="宋体"/>
          <w:color w:val="auto"/>
          <w:szCs w:val="21"/>
          <w:highlight w:val="none"/>
        </w:rPr>
        <w:t>年之间的财务审计报告，</w:t>
      </w:r>
      <w:r>
        <w:rPr>
          <w:rFonts w:hint="eastAsia" w:ascii="宋体" w:hAnsi="宋体" w:cs="宋体"/>
          <w:color w:val="auto"/>
          <w:szCs w:val="21"/>
          <w:highlight w:val="none"/>
          <w:lang w:val="en-US" w:eastAsia="zh-CN"/>
        </w:rPr>
        <w:t>2024年新成立的公司无财务审计报告的，需提供自成立之日起至今的财务报表及财务状况良好承诺书）</w:t>
      </w:r>
      <w:r>
        <w:rPr>
          <w:rFonts w:hint="eastAsia" w:ascii="宋体" w:hAnsi="宋体" w:cs="宋体"/>
          <w:color w:val="auto"/>
          <w:szCs w:val="21"/>
          <w:highlight w:val="none"/>
        </w:rPr>
        <w:t>；</w:t>
      </w:r>
    </w:p>
    <w:p w14:paraId="536FD173">
      <w:pPr>
        <w:autoSpaceDE w:val="0"/>
        <w:autoSpaceDN w:val="0"/>
        <w:adjustRightInd w:val="0"/>
        <w:spacing w:line="360" w:lineRule="auto"/>
        <w:ind w:firstLine="840" w:firstLineChars="400"/>
        <w:jc w:val="left"/>
        <w:rPr>
          <w:rFonts w:hint="eastAsia" w:ascii="宋体" w:hAnsi="宋体"/>
          <w:color w:val="auto"/>
          <w:highlight w:val="none"/>
          <w:lang w:val="zh-CN"/>
        </w:rPr>
      </w:pPr>
    </w:p>
    <w:p w14:paraId="6B040631">
      <w:pPr>
        <w:autoSpaceDE w:val="0"/>
        <w:autoSpaceDN w:val="0"/>
        <w:adjustRightInd w:val="0"/>
        <w:spacing w:line="360" w:lineRule="auto"/>
        <w:jc w:val="left"/>
        <w:rPr>
          <w:rFonts w:hint="eastAsia" w:ascii="宋体" w:hAnsi="宋体"/>
          <w:color w:val="auto"/>
          <w:highlight w:val="none"/>
          <w:lang w:val="zh-CN"/>
        </w:rPr>
      </w:pPr>
    </w:p>
    <w:p w14:paraId="78B67C9F">
      <w:pPr>
        <w:autoSpaceDE w:val="0"/>
        <w:autoSpaceDN w:val="0"/>
        <w:adjustRightInd w:val="0"/>
        <w:spacing w:line="360" w:lineRule="auto"/>
        <w:jc w:val="left"/>
        <w:rPr>
          <w:rFonts w:hint="eastAsia" w:ascii="宋体" w:hAnsi="宋体"/>
          <w:color w:val="auto"/>
          <w:highlight w:val="none"/>
          <w:lang w:val="zh-CN"/>
        </w:rPr>
      </w:pPr>
    </w:p>
    <w:p w14:paraId="2BE8E570">
      <w:pPr>
        <w:autoSpaceDE w:val="0"/>
        <w:autoSpaceDN w:val="0"/>
        <w:adjustRightInd w:val="0"/>
        <w:spacing w:line="360" w:lineRule="auto"/>
        <w:jc w:val="left"/>
        <w:rPr>
          <w:rFonts w:hint="eastAsia" w:ascii="宋体" w:hAnsi="宋体"/>
          <w:color w:val="auto"/>
          <w:highlight w:val="none"/>
          <w:lang w:val="zh-CN"/>
        </w:rPr>
      </w:pPr>
    </w:p>
    <w:p w14:paraId="5876084F">
      <w:pPr>
        <w:autoSpaceDE w:val="0"/>
        <w:autoSpaceDN w:val="0"/>
        <w:adjustRightInd w:val="0"/>
        <w:spacing w:line="360" w:lineRule="auto"/>
        <w:jc w:val="left"/>
        <w:rPr>
          <w:rFonts w:hint="eastAsia" w:ascii="宋体" w:hAnsi="宋体"/>
          <w:color w:val="auto"/>
          <w:highlight w:val="none"/>
          <w:lang w:val="zh-CN"/>
        </w:rPr>
      </w:pPr>
    </w:p>
    <w:p w14:paraId="4EF389BD">
      <w:pPr>
        <w:autoSpaceDE w:val="0"/>
        <w:autoSpaceDN w:val="0"/>
        <w:adjustRightInd w:val="0"/>
        <w:spacing w:line="360" w:lineRule="auto"/>
        <w:jc w:val="left"/>
        <w:rPr>
          <w:rFonts w:hint="eastAsia" w:ascii="宋体" w:hAnsi="宋体"/>
          <w:color w:val="auto"/>
          <w:highlight w:val="none"/>
          <w:lang w:val="zh-CN"/>
        </w:rPr>
      </w:pPr>
    </w:p>
    <w:p w14:paraId="14645D50">
      <w:pPr>
        <w:autoSpaceDE w:val="0"/>
        <w:autoSpaceDN w:val="0"/>
        <w:adjustRightInd w:val="0"/>
        <w:spacing w:line="360" w:lineRule="auto"/>
        <w:jc w:val="left"/>
        <w:rPr>
          <w:rFonts w:hint="eastAsia" w:ascii="宋体" w:hAnsi="宋体"/>
          <w:color w:val="auto"/>
          <w:highlight w:val="none"/>
          <w:lang w:val="zh-CN"/>
        </w:rPr>
      </w:pPr>
    </w:p>
    <w:p w14:paraId="452E02DC">
      <w:pPr>
        <w:autoSpaceDE w:val="0"/>
        <w:autoSpaceDN w:val="0"/>
        <w:adjustRightInd w:val="0"/>
        <w:spacing w:line="360" w:lineRule="auto"/>
        <w:jc w:val="left"/>
        <w:rPr>
          <w:rFonts w:hint="eastAsia" w:ascii="宋体" w:hAnsi="宋体"/>
          <w:color w:val="auto"/>
          <w:highlight w:val="none"/>
          <w:lang w:val="zh-CN"/>
        </w:rPr>
      </w:pPr>
    </w:p>
    <w:p w14:paraId="0D659CB8">
      <w:pPr>
        <w:autoSpaceDE w:val="0"/>
        <w:autoSpaceDN w:val="0"/>
        <w:adjustRightInd w:val="0"/>
        <w:spacing w:line="360" w:lineRule="auto"/>
        <w:jc w:val="left"/>
        <w:rPr>
          <w:rFonts w:hint="eastAsia" w:ascii="宋体" w:hAnsi="宋体"/>
          <w:color w:val="auto"/>
          <w:highlight w:val="none"/>
          <w:lang w:val="zh-CN"/>
        </w:rPr>
      </w:pPr>
    </w:p>
    <w:p w14:paraId="36DB0F50">
      <w:pPr>
        <w:autoSpaceDE w:val="0"/>
        <w:autoSpaceDN w:val="0"/>
        <w:adjustRightInd w:val="0"/>
        <w:spacing w:line="360" w:lineRule="auto"/>
        <w:jc w:val="left"/>
        <w:rPr>
          <w:rFonts w:hint="eastAsia" w:ascii="宋体" w:hAnsi="宋体"/>
          <w:color w:val="auto"/>
          <w:highlight w:val="none"/>
          <w:lang w:val="zh-CN"/>
        </w:rPr>
      </w:pPr>
    </w:p>
    <w:p w14:paraId="65450317">
      <w:pPr>
        <w:autoSpaceDE w:val="0"/>
        <w:autoSpaceDN w:val="0"/>
        <w:adjustRightInd w:val="0"/>
        <w:spacing w:line="360" w:lineRule="auto"/>
        <w:jc w:val="left"/>
        <w:rPr>
          <w:rFonts w:hint="eastAsia" w:ascii="宋体" w:hAnsi="宋体"/>
          <w:color w:val="auto"/>
          <w:highlight w:val="none"/>
          <w:lang w:val="zh-CN"/>
        </w:rPr>
      </w:pPr>
    </w:p>
    <w:p w14:paraId="3A16EAE6">
      <w:pPr>
        <w:autoSpaceDE w:val="0"/>
        <w:autoSpaceDN w:val="0"/>
        <w:adjustRightInd w:val="0"/>
        <w:spacing w:line="360" w:lineRule="auto"/>
        <w:jc w:val="left"/>
        <w:rPr>
          <w:rFonts w:hint="eastAsia" w:ascii="宋体" w:hAnsi="宋体"/>
          <w:color w:val="auto"/>
          <w:highlight w:val="none"/>
          <w:lang w:val="zh-CN"/>
        </w:rPr>
      </w:pPr>
    </w:p>
    <w:p w14:paraId="58D1437A">
      <w:pPr>
        <w:autoSpaceDE w:val="0"/>
        <w:autoSpaceDN w:val="0"/>
        <w:adjustRightInd w:val="0"/>
        <w:spacing w:line="360" w:lineRule="auto"/>
        <w:jc w:val="left"/>
        <w:rPr>
          <w:rFonts w:hint="eastAsia" w:ascii="宋体" w:hAnsi="宋体"/>
          <w:color w:val="auto"/>
          <w:highlight w:val="none"/>
          <w:lang w:val="zh-CN"/>
        </w:rPr>
      </w:pPr>
    </w:p>
    <w:p w14:paraId="6CA06A66">
      <w:pPr>
        <w:autoSpaceDE w:val="0"/>
        <w:autoSpaceDN w:val="0"/>
        <w:adjustRightInd w:val="0"/>
        <w:spacing w:line="360" w:lineRule="auto"/>
        <w:jc w:val="left"/>
        <w:rPr>
          <w:rFonts w:hint="eastAsia" w:ascii="宋体" w:hAnsi="宋体"/>
          <w:color w:val="auto"/>
          <w:highlight w:val="none"/>
          <w:lang w:val="zh-CN"/>
        </w:rPr>
      </w:pPr>
    </w:p>
    <w:p w14:paraId="4F4DA0DA">
      <w:pPr>
        <w:autoSpaceDE w:val="0"/>
        <w:autoSpaceDN w:val="0"/>
        <w:adjustRightInd w:val="0"/>
        <w:spacing w:line="360" w:lineRule="auto"/>
        <w:jc w:val="left"/>
        <w:rPr>
          <w:rFonts w:hint="eastAsia" w:ascii="宋体" w:hAnsi="宋体"/>
          <w:color w:val="auto"/>
          <w:highlight w:val="none"/>
          <w:lang w:val="zh-CN"/>
        </w:rPr>
      </w:pPr>
    </w:p>
    <w:p w14:paraId="201A8B84">
      <w:pPr>
        <w:autoSpaceDE w:val="0"/>
        <w:autoSpaceDN w:val="0"/>
        <w:adjustRightInd w:val="0"/>
        <w:spacing w:line="360" w:lineRule="auto"/>
        <w:jc w:val="left"/>
        <w:rPr>
          <w:rFonts w:hint="eastAsia" w:ascii="宋体" w:hAnsi="宋体"/>
          <w:color w:val="auto"/>
          <w:highlight w:val="none"/>
          <w:lang w:val="zh-CN"/>
        </w:rPr>
      </w:pPr>
    </w:p>
    <w:p w14:paraId="46B09A52">
      <w:pPr>
        <w:autoSpaceDE w:val="0"/>
        <w:autoSpaceDN w:val="0"/>
        <w:adjustRightInd w:val="0"/>
        <w:spacing w:line="360" w:lineRule="auto"/>
        <w:jc w:val="left"/>
        <w:rPr>
          <w:rFonts w:hint="eastAsia" w:ascii="宋体" w:hAnsi="宋体"/>
          <w:color w:val="auto"/>
          <w:highlight w:val="none"/>
          <w:lang w:val="zh-CN"/>
        </w:rPr>
      </w:pPr>
    </w:p>
    <w:p w14:paraId="70F51F50">
      <w:pPr>
        <w:autoSpaceDE w:val="0"/>
        <w:autoSpaceDN w:val="0"/>
        <w:adjustRightInd w:val="0"/>
        <w:spacing w:line="360" w:lineRule="auto"/>
        <w:jc w:val="left"/>
        <w:rPr>
          <w:rFonts w:hint="eastAsia" w:ascii="宋体" w:hAnsi="宋体"/>
          <w:color w:val="auto"/>
          <w:highlight w:val="none"/>
          <w:lang w:val="zh-CN"/>
        </w:rPr>
      </w:pPr>
    </w:p>
    <w:p w14:paraId="5E503E82">
      <w:pPr>
        <w:autoSpaceDE w:val="0"/>
        <w:autoSpaceDN w:val="0"/>
        <w:adjustRightInd w:val="0"/>
        <w:spacing w:line="360" w:lineRule="auto"/>
        <w:jc w:val="left"/>
        <w:rPr>
          <w:rFonts w:hint="eastAsia" w:ascii="宋体" w:hAnsi="宋体"/>
          <w:color w:val="auto"/>
          <w:highlight w:val="none"/>
          <w:lang w:val="zh-CN"/>
        </w:rPr>
      </w:pPr>
    </w:p>
    <w:p w14:paraId="4CF23F9E">
      <w:pPr>
        <w:autoSpaceDE w:val="0"/>
        <w:autoSpaceDN w:val="0"/>
        <w:adjustRightInd w:val="0"/>
        <w:spacing w:line="360" w:lineRule="auto"/>
        <w:jc w:val="left"/>
        <w:rPr>
          <w:rFonts w:hint="eastAsia" w:ascii="宋体" w:hAnsi="宋体"/>
          <w:color w:val="auto"/>
          <w:highlight w:val="none"/>
          <w:lang w:val="zh-CN"/>
        </w:rPr>
      </w:pPr>
    </w:p>
    <w:p w14:paraId="3C8CFF74">
      <w:pPr>
        <w:autoSpaceDE w:val="0"/>
        <w:autoSpaceDN w:val="0"/>
        <w:adjustRightInd w:val="0"/>
        <w:spacing w:line="360" w:lineRule="auto"/>
        <w:jc w:val="left"/>
        <w:rPr>
          <w:rFonts w:hint="eastAsia" w:ascii="宋体" w:hAnsi="宋体"/>
          <w:color w:val="auto"/>
          <w:highlight w:val="none"/>
          <w:lang w:val="zh-CN"/>
        </w:rPr>
      </w:pPr>
    </w:p>
    <w:p w14:paraId="0026BE41">
      <w:pPr>
        <w:autoSpaceDE w:val="0"/>
        <w:autoSpaceDN w:val="0"/>
        <w:adjustRightInd w:val="0"/>
        <w:spacing w:line="360" w:lineRule="auto"/>
        <w:jc w:val="left"/>
        <w:rPr>
          <w:rFonts w:hint="eastAsia" w:ascii="宋体" w:hAnsi="宋体"/>
          <w:color w:val="auto"/>
          <w:highlight w:val="none"/>
          <w:lang w:val="zh-CN"/>
        </w:rPr>
      </w:pPr>
    </w:p>
    <w:p w14:paraId="1E08BAE8">
      <w:pPr>
        <w:autoSpaceDE w:val="0"/>
        <w:autoSpaceDN w:val="0"/>
        <w:adjustRightInd w:val="0"/>
        <w:spacing w:line="360" w:lineRule="auto"/>
        <w:jc w:val="left"/>
        <w:rPr>
          <w:rFonts w:hint="eastAsia" w:ascii="宋体" w:hAnsi="宋体"/>
          <w:color w:val="auto"/>
          <w:highlight w:val="none"/>
          <w:lang w:val="zh-CN"/>
        </w:rPr>
      </w:pPr>
    </w:p>
    <w:p w14:paraId="752E070D">
      <w:pPr>
        <w:autoSpaceDE w:val="0"/>
        <w:autoSpaceDN w:val="0"/>
        <w:adjustRightInd w:val="0"/>
        <w:spacing w:line="360" w:lineRule="auto"/>
        <w:jc w:val="left"/>
        <w:rPr>
          <w:rFonts w:hint="eastAsia" w:ascii="宋体" w:hAnsi="宋体"/>
          <w:color w:val="auto"/>
          <w:highlight w:val="none"/>
          <w:lang w:val="zh-CN"/>
        </w:rPr>
      </w:pPr>
    </w:p>
    <w:p w14:paraId="73123272">
      <w:pPr>
        <w:autoSpaceDE w:val="0"/>
        <w:autoSpaceDN w:val="0"/>
        <w:adjustRightInd w:val="0"/>
        <w:spacing w:line="360" w:lineRule="auto"/>
        <w:jc w:val="left"/>
        <w:rPr>
          <w:rFonts w:hint="eastAsia" w:ascii="宋体" w:hAnsi="宋体"/>
          <w:color w:val="auto"/>
          <w:highlight w:val="none"/>
          <w:lang w:val="zh-CN"/>
        </w:rPr>
      </w:pPr>
    </w:p>
    <w:p w14:paraId="4B4546E5">
      <w:pPr>
        <w:autoSpaceDE w:val="0"/>
        <w:autoSpaceDN w:val="0"/>
        <w:adjustRightInd w:val="0"/>
        <w:spacing w:line="360" w:lineRule="auto"/>
        <w:jc w:val="left"/>
        <w:rPr>
          <w:rFonts w:hint="eastAsia" w:ascii="宋体" w:hAnsi="宋体"/>
          <w:color w:val="auto"/>
          <w:highlight w:val="none"/>
          <w:lang w:val="zh-CN"/>
        </w:rPr>
      </w:pPr>
    </w:p>
    <w:p w14:paraId="32913ADF">
      <w:pPr>
        <w:autoSpaceDE w:val="0"/>
        <w:autoSpaceDN w:val="0"/>
        <w:adjustRightInd w:val="0"/>
        <w:spacing w:line="360" w:lineRule="auto"/>
        <w:jc w:val="left"/>
        <w:rPr>
          <w:rFonts w:hint="eastAsia" w:ascii="宋体" w:hAnsi="宋体"/>
          <w:color w:val="auto"/>
          <w:highlight w:val="none"/>
          <w:lang w:val="zh-CN"/>
        </w:rPr>
      </w:pPr>
    </w:p>
    <w:p w14:paraId="1ADF5158">
      <w:pPr>
        <w:autoSpaceDE w:val="0"/>
        <w:autoSpaceDN w:val="0"/>
        <w:adjustRightInd w:val="0"/>
        <w:spacing w:line="360" w:lineRule="auto"/>
        <w:rPr>
          <w:rFonts w:hint="eastAsia" w:ascii="宋体" w:hAnsi="宋体"/>
          <w:bCs/>
          <w:color w:val="auto"/>
          <w:sz w:val="24"/>
          <w:highlight w:val="none"/>
        </w:rPr>
      </w:pPr>
    </w:p>
    <w:p w14:paraId="4C7A0BF8">
      <w:pPr>
        <w:autoSpaceDE w:val="0"/>
        <w:autoSpaceDN w:val="0"/>
        <w:adjustRightInd w:val="0"/>
        <w:spacing w:line="360" w:lineRule="auto"/>
        <w:rPr>
          <w:rFonts w:hint="eastAsia" w:ascii="宋体" w:hAnsi="宋体"/>
          <w:bCs/>
          <w:color w:val="auto"/>
          <w:sz w:val="24"/>
          <w:highlight w:val="none"/>
        </w:rPr>
      </w:pPr>
    </w:p>
    <w:p w14:paraId="7D60D7B8">
      <w:pPr>
        <w:autoSpaceDE w:val="0"/>
        <w:autoSpaceDN w:val="0"/>
        <w:adjustRightInd w:val="0"/>
        <w:spacing w:line="360" w:lineRule="auto"/>
        <w:rPr>
          <w:rFonts w:hint="eastAsia" w:ascii="宋体" w:hAnsi="宋体"/>
          <w:bCs/>
          <w:color w:val="auto"/>
          <w:sz w:val="24"/>
          <w:highlight w:val="none"/>
        </w:rPr>
      </w:pPr>
    </w:p>
    <w:p w14:paraId="4A9B667A">
      <w:pPr>
        <w:pStyle w:val="4"/>
        <w:bidi w:val="0"/>
        <w:rPr>
          <w:rFonts w:hint="eastAsia"/>
          <w:highlight w:val="none"/>
        </w:rPr>
      </w:pPr>
      <w:r>
        <w:rPr>
          <w:rFonts w:hint="eastAsia"/>
          <w:highlight w:val="none"/>
        </w:rPr>
        <w:t>（三）依法缴纳税收和社会保障资金的相关材料</w:t>
      </w:r>
    </w:p>
    <w:p w14:paraId="60CA9000">
      <w:pPr>
        <w:autoSpaceDE w:val="0"/>
        <w:autoSpaceDN w:val="0"/>
        <w:adjustRightInd w:val="0"/>
        <w:ind w:firstLine="630" w:firstLineChars="300"/>
        <w:rPr>
          <w:rFonts w:hint="eastAsia" w:ascii="宋体" w:hAnsi="宋体" w:cs="黑体"/>
          <w:color w:val="auto"/>
          <w:kern w:val="0"/>
          <w:sz w:val="32"/>
          <w:szCs w:val="32"/>
          <w:highlight w:val="none"/>
        </w:rPr>
      </w:pPr>
      <w:r>
        <w:rPr>
          <w:rFonts w:hint="eastAsia" w:ascii="宋体" w:hAnsi="宋体"/>
          <w:color w:val="auto"/>
          <w:highlight w:val="none"/>
        </w:rPr>
        <w:t>后附：</w:t>
      </w:r>
      <w:r>
        <w:rPr>
          <w:rFonts w:hint="eastAsia" w:ascii="宋体" w:hAnsi="宋体"/>
          <w:color w:val="auto"/>
          <w:highlight w:val="none"/>
          <w:lang w:val="en-US" w:eastAsia="zh-CN"/>
        </w:rPr>
        <w:t>2024年至今任意3个月</w:t>
      </w:r>
      <w:r>
        <w:rPr>
          <w:rFonts w:hint="eastAsia" w:ascii="宋体" w:hAnsi="宋体"/>
          <w:color w:val="auto"/>
          <w:highlight w:val="none"/>
        </w:rPr>
        <w:t>依法缴纳税收和社会保障资金的相关材料复印件加盖公章；</w:t>
      </w:r>
    </w:p>
    <w:p w14:paraId="49EF208D">
      <w:pPr>
        <w:autoSpaceDE w:val="0"/>
        <w:autoSpaceDN w:val="0"/>
        <w:adjustRightInd w:val="0"/>
        <w:spacing w:line="360" w:lineRule="auto"/>
        <w:rPr>
          <w:rFonts w:ascii="宋体" w:hAnsi="宋体"/>
          <w:color w:val="auto"/>
          <w:sz w:val="24"/>
          <w:highlight w:val="none"/>
          <w:lang w:val="zh-CN"/>
        </w:rPr>
      </w:pPr>
    </w:p>
    <w:p w14:paraId="6265C046">
      <w:pPr>
        <w:autoSpaceDE w:val="0"/>
        <w:autoSpaceDN w:val="0"/>
        <w:adjustRightInd w:val="0"/>
        <w:spacing w:line="360" w:lineRule="auto"/>
        <w:rPr>
          <w:rFonts w:ascii="宋体" w:hAnsi="宋体"/>
          <w:color w:val="auto"/>
          <w:sz w:val="24"/>
          <w:highlight w:val="none"/>
          <w:lang w:val="zh-CN"/>
        </w:rPr>
      </w:pPr>
    </w:p>
    <w:p w14:paraId="048912A3">
      <w:pPr>
        <w:autoSpaceDE w:val="0"/>
        <w:autoSpaceDN w:val="0"/>
        <w:adjustRightInd w:val="0"/>
        <w:spacing w:line="360" w:lineRule="auto"/>
        <w:rPr>
          <w:rFonts w:ascii="宋体" w:hAnsi="宋体"/>
          <w:color w:val="auto"/>
          <w:sz w:val="24"/>
          <w:highlight w:val="none"/>
          <w:lang w:val="zh-CN"/>
        </w:rPr>
      </w:pPr>
    </w:p>
    <w:p w14:paraId="23780284">
      <w:pPr>
        <w:autoSpaceDE w:val="0"/>
        <w:autoSpaceDN w:val="0"/>
        <w:adjustRightInd w:val="0"/>
        <w:spacing w:line="360" w:lineRule="auto"/>
        <w:rPr>
          <w:rFonts w:ascii="宋体" w:hAnsi="宋体"/>
          <w:color w:val="auto"/>
          <w:sz w:val="24"/>
          <w:highlight w:val="none"/>
          <w:lang w:val="zh-CN"/>
        </w:rPr>
      </w:pPr>
    </w:p>
    <w:p w14:paraId="28434203">
      <w:pPr>
        <w:autoSpaceDE w:val="0"/>
        <w:autoSpaceDN w:val="0"/>
        <w:adjustRightInd w:val="0"/>
        <w:spacing w:line="360" w:lineRule="auto"/>
        <w:rPr>
          <w:rFonts w:ascii="宋体" w:hAnsi="宋体"/>
          <w:color w:val="auto"/>
          <w:sz w:val="24"/>
          <w:highlight w:val="none"/>
          <w:lang w:val="zh-CN"/>
        </w:rPr>
      </w:pPr>
    </w:p>
    <w:p w14:paraId="7C26B6B5">
      <w:pPr>
        <w:autoSpaceDE w:val="0"/>
        <w:autoSpaceDN w:val="0"/>
        <w:adjustRightInd w:val="0"/>
        <w:spacing w:line="360" w:lineRule="auto"/>
        <w:rPr>
          <w:rFonts w:ascii="宋体" w:hAnsi="宋体"/>
          <w:color w:val="auto"/>
          <w:sz w:val="24"/>
          <w:highlight w:val="none"/>
          <w:lang w:val="zh-CN"/>
        </w:rPr>
      </w:pPr>
    </w:p>
    <w:p w14:paraId="18A56A3E">
      <w:pPr>
        <w:autoSpaceDE w:val="0"/>
        <w:autoSpaceDN w:val="0"/>
        <w:adjustRightInd w:val="0"/>
        <w:spacing w:line="360" w:lineRule="auto"/>
        <w:rPr>
          <w:rFonts w:ascii="宋体" w:hAnsi="宋体"/>
          <w:color w:val="auto"/>
          <w:sz w:val="24"/>
          <w:highlight w:val="none"/>
          <w:lang w:val="zh-CN"/>
        </w:rPr>
      </w:pPr>
    </w:p>
    <w:p w14:paraId="5C57526E">
      <w:pPr>
        <w:autoSpaceDE w:val="0"/>
        <w:autoSpaceDN w:val="0"/>
        <w:adjustRightInd w:val="0"/>
        <w:spacing w:line="360" w:lineRule="auto"/>
        <w:rPr>
          <w:rFonts w:ascii="宋体" w:hAnsi="宋体"/>
          <w:color w:val="auto"/>
          <w:sz w:val="24"/>
          <w:highlight w:val="none"/>
          <w:lang w:val="zh-CN"/>
        </w:rPr>
      </w:pPr>
    </w:p>
    <w:p w14:paraId="2A480623">
      <w:pPr>
        <w:autoSpaceDE w:val="0"/>
        <w:autoSpaceDN w:val="0"/>
        <w:adjustRightInd w:val="0"/>
        <w:spacing w:line="360" w:lineRule="auto"/>
        <w:rPr>
          <w:rFonts w:ascii="宋体" w:hAnsi="宋体"/>
          <w:color w:val="auto"/>
          <w:sz w:val="24"/>
          <w:highlight w:val="none"/>
          <w:lang w:val="zh-CN"/>
        </w:rPr>
      </w:pPr>
    </w:p>
    <w:p w14:paraId="0AFBDBF0">
      <w:pPr>
        <w:autoSpaceDE w:val="0"/>
        <w:autoSpaceDN w:val="0"/>
        <w:adjustRightInd w:val="0"/>
        <w:spacing w:line="360" w:lineRule="auto"/>
        <w:rPr>
          <w:rFonts w:ascii="宋体" w:hAnsi="宋体"/>
          <w:color w:val="auto"/>
          <w:sz w:val="24"/>
          <w:highlight w:val="none"/>
          <w:lang w:val="zh-CN"/>
        </w:rPr>
      </w:pPr>
    </w:p>
    <w:p w14:paraId="2E1DAAD4">
      <w:pPr>
        <w:autoSpaceDE w:val="0"/>
        <w:autoSpaceDN w:val="0"/>
        <w:adjustRightInd w:val="0"/>
        <w:spacing w:line="360" w:lineRule="auto"/>
        <w:rPr>
          <w:rFonts w:ascii="宋体" w:hAnsi="宋体"/>
          <w:color w:val="auto"/>
          <w:sz w:val="24"/>
          <w:highlight w:val="none"/>
          <w:lang w:val="zh-CN"/>
        </w:rPr>
      </w:pPr>
    </w:p>
    <w:p w14:paraId="690107DC">
      <w:pPr>
        <w:autoSpaceDE w:val="0"/>
        <w:autoSpaceDN w:val="0"/>
        <w:adjustRightInd w:val="0"/>
        <w:spacing w:line="360" w:lineRule="auto"/>
        <w:rPr>
          <w:rFonts w:ascii="宋体" w:hAnsi="宋体"/>
          <w:color w:val="auto"/>
          <w:sz w:val="24"/>
          <w:highlight w:val="none"/>
          <w:lang w:val="zh-CN"/>
        </w:rPr>
      </w:pPr>
    </w:p>
    <w:p w14:paraId="6727E37D">
      <w:pPr>
        <w:autoSpaceDE w:val="0"/>
        <w:autoSpaceDN w:val="0"/>
        <w:adjustRightInd w:val="0"/>
        <w:spacing w:line="360" w:lineRule="auto"/>
        <w:rPr>
          <w:rFonts w:ascii="宋体" w:hAnsi="宋体"/>
          <w:color w:val="auto"/>
          <w:sz w:val="24"/>
          <w:highlight w:val="none"/>
          <w:lang w:val="zh-CN"/>
        </w:rPr>
      </w:pPr>
    </w:p>
    <w:p w14:paraId="2053DBFE">
      <w:pPr>
        <w:autoSpaceDE w:val="0"/>
        <w:autoSpaceDN w:val="0"/>
        <w:adjustRightInd w:val="0"/>
        <w:spacing w:line="360" w:lineRule="auto"/>
        <w:rPr>
          <w:rFonts w:ascii="宋体" w:hAnsi="宋体"/>
          <w:color w:val="auto"/>
          <w:sz w:val="24"/>
          <w:highlight w:val="none"/>
          <w:lang w:val="zh-CN"/>
        </w:rPr>
      </w:pPr>
    </w:p>
    <w:p w14:paraId="58005103">
      <w:pPr>
        <w:autoSpaceDE w:val="0"/>
        <w:autoSpaceDN w:val="0"/>
        <w:adjustRightInd w:val="0"/>
        <w:spacing w:line="360" w:lineRule="auto"/>
        <w:rPr>
          <w:rFonts w:ascii="宋体" w:hAnsi="宋体"/>
          <w:color w:val="auto"/>
          <w:sz w:val="24"/>
          <w:highlight w:val="none"/>
          <w:lang w:val="zh-CN"/>
        </w:rPr>
      </w:pPr>
    </w:p>
    <w:p w14:paraId="64570C68">
      <w:pPr>
        <w:autoSpaceDE w:val="0"/>
        <w:autoSpaceDN w:val="0"/>
        <w:adjustRightInd w:val="0"/>
        <w:spacing w:line="360" w:lineRule="auto"/>
        <w:rPr>
          <w:rFonts w:ascii="宋体" w:hAnsi="宋体"/>
          <w:color w:val="auto"/>
          <w:sz w:val="24"/>
          <w:highlight w:val="none"/>
          <w:lang w:val="zh-CN"/>
        </w:rPr>
      </w:pPr>
    </w:p>
    <w:p w14:paraId="3E2C5E3D">
      <w:pPr>
        <w:autoSpaceDE w:val="0"/>
        <w:autoSpaceDN w:val="0"/>
        <w:adjustRightInd w:val="0"/>
        <w:spacing w:line="360" w:lineRule="auto"/>
        <w:rPr>
          <w:rFonts w:ascii="宋体" w:hAnsi="宋体"/>
          <w:color w:val="auto"/>
          <w:sz w:val="24"/>
          <w:highlight w:val="none"/>
          <w:lang w:val="zh-CN"/>
        </w:rPr>
      </w:pPr>
    </w:p>
    <w:p w14:paraId="5A19935D">
      <w:pPr>
        <w:autoSpaceDE w:val="0"/>
        <w:autoSpaceDN w:val="0"/>
        <w:adjustRightInd w:val="0"/>
        <w:spacing w:line="360" w:lineRule="auto"/>
        <w:rPr>
          <w:rFonts w:ascii="宋体" w:hAnsi="宋体"/>
          <w:color w:val="auto"/>
          <w:sz w:val="24"/>
          <w:highlight w:val="none"/>
          <w:lang w:val="zh-CN"/>
        </w:rPr>
      </w:pPr>
    </w:p>
    <w:p w14:paraId="73B915E3">
      <w:pPr>
        <w:autoSpaceDE w:val="0"/>
        <w:autoSpaceDN w:val="0"/>
        <w:adjustRightInd w:val="0"/>
        <w:spacing w:line="360" w:lineRule="auto"/>
        <w:rPr>
          <w:rFonts w:ascii="宋体" w:hAnsi="宋体"/>
          <w:color w:val="auto"/>
          <w:sz w:val="24"/>
          <w:highlight w:val="none"/>
          <w:lang w:val="zh-CN"/>
        </w:rPr>
      </w:pPr>
    </w:p>
    <w:p w14:paraId="0EB0AD93">
      <w:pPr>
        <w:autoSpaceDE w:val="0"/>
        <w:autoSpaceDN w:val="0"/>
        <w:adjustRightInd w:val="0"/>
        <w:spacing w:line="360" w:lineRule="auto"/>
        <w:rPr>
          <w:rFonts w:ascii="宋体" w:hAnsi="宋体"/>
          <w:color w:val="auto"/>
          <w:sz w:val="24"/>
          <w:highlight w:val="none"/>
          <w:lang w:val="zh-CN"/>
        </w:rPr>
      </w:pPr>
    </w:p>
    <w:p w14:paraId="084D0545">
      <w:pPr>
        <w:autoSpaceDE w:val="0"/>
        <w:autoSpaceDN w:val="0"/>
        <w:adjustRightInd w:val="0"/>
        <w:spacing w:line="360" w:lineRule="auto"/>
        <w:rPr>
          <w:rFonts w:ascii="宋体" w:hAnsi="宋体"/>
          <w:color w:val="auto"/>
          <w:sz w:val="24"/>
          <w:highlight w:val="none"/>
          <w:lang w:val="zh-CN"/>
        </w:rPr>
      </w:pPr>
    </w:p>
    <w:p w14:paraId="26FBBF6D">
      <w:pPr>
        <w:autoSpaceDE w:val="0"/>
        <w:autoSpaceDN w:val="0"/>
        <w:adjustRightInd w:val="0"/>
        <w:spacing w:line="360" w:lineRule="auto"/>
        <w:rPr>
          <w:rFonts w:ascii="宋体" w:hAnsi="宋体"/>
          <w:color w:val="auto"/>
          <w:sz w:val="24"/>
          <w:highlight w:val="none"/>
          <w:lang w:val="zh-CN"/>
        </w:rPr>
      </w:pPr>
    </w:p>
    <w:p w14:paraId="0E75B98A">
      <w:pPr>
        <w:autoSpaceDE w:val="0"/>
        <w:autoSpaceDN w:val="0"/>
        <w:adjustRightInd w:val="0"/>
        <w:spacing w:line="360" w:lineRule="auto"/>
        <w:rPr>
          <w:rFonts w:ascii="宋体" w:hAnsi="宋体"/>
          <w:color w:val="auto"/>
          <w:sz w:val="24"/>
          <w:highlight w:val="none"/>
          <w:lang w:val="zh-CN"/>
        </w:rPr>
      </w:pPr>
    </w:p>
    <w:p w14:paraId="62FD95C7">
      <w:pPr>
        <w:autoSpaceDE w:val="0"/>
        <w:autoSpaceDN w:val="0"/>
        <w:adjustRightInd w:val="0"/>
        <w:spacing w:line="360" w:lineRule="auto"/>
        <w:rPr>
          <w:rFonts w:ascii="宋体" w:hAnsi="宋体"/>
          <w:color w:val="auto"/>
          <w:sz w:val="24"/>
          <w:highlight w:val="none"/>
          <w:lang w:val="zh-CN"/>
        </w:rPr>
      </w:pPr>
    </w:p>
    <w:p w14:paraId="1FE5E37F">
      <w:pPr>
        <w:autoSpaceDE w:val="0"/>
        <w:autoSpaceDN w:val="0"/>
        <w:adjustRightInd w:val="0"/>
        <w:spacing w:line="360" w:lineRule="auto"/>
        <w:rPr>
          <w:rFonts w:ascii="宋体" w:hAnsi="宋体"/>
          <w:color w:val="auto"/>
          <w:sz w:val="24"/>
          <w:highlight w:val="none"/>
          <w:lang w:val="zh-CN"/>
        </w:rPr>
      </w:pPr>
    </w:p>
    <w:p w14:paraId="3336D5AA">
      <w:pPr>
        <w:autoSpaceDE w:val="0"/>
        <w:autoSpaceDN w:val="0"/>
        <w:adjustRightInd w:val="0"/>
        <w:spacing w:line="360" w:lineRule="auto"/>
        <w:rPr>
          <w:rFonts w:ascii="宋体" w:hAnsi="宋体"/>
          <w:color w:val="auto"/>
          <w:sz w:val="24"/>
          <w:highlight w:val="none"/>
          <w:lang w:val="zh-CN"/>
        </w:rPr>
      </w:pPr>
    </w:p>
    <w:p w14:paraId="1D5AE216">
      <w:pPr>
        <w:pStyle w:val="4"/>
        <w:bidi w:val="0"/>
        <w:rPr>
          <w:rFonts w:hint="eastAsia"/>
          <w:lang w:val="zh-CN"/>
        </w:rPr>
      </w:pPr>
      <w:r>
        <w:rPr>
          <w:lang w:val="zh-CN"/>
        </w:rPr>
        <w:t>(</w:t>
      </w:r>
      <w:r>
        <w:rPr>
          <w:rFonts w:hint="eastAsia"/>
          <w:lang w:val="zh-CN"/>
        </w:rPr>
        <w:t>四</w:t>
      </w:r>
      <w:r>
        <w:rPr>
          <w:lang w:val="zh-CN"/>
        </w:rPr>
        <w:t>)</w:t>
      </w:r>
      <w:r>
        <w:rPr>
          <w:rFonts w:hint="eastAsia"/>
          <w:lang w:val="zh-CN"/>
        </w:rPr>
        <w:t>近</w:t>
      </w:r>
      <w:r>
        <w:rPr>
          <w:rFonts w:hint="eastAsia"/>
        </w:rPr>
        <w:t>三</w:t>
      </w:r>
      <w:r>
        <w:rPr>
          <w:rFonts w:hint="eastAsia"/>
          <w:lang w:val="zh-CN"/>
        </w:rPr>
        <w:t>年（</w:t>
      </w:r>
      <w:r>
        <w:rPr>
          <w:rFonts w:hint="eastAsia"/>
          <w:lang w:val="en-US" w:eastAsia="zh-CN"/>
        </w:rPr>
        <w:t>2022年至今</w:t>
      </w:r>
      <w:r>
        <w:rPr>
          <w:rFonts w:hint="eastAsia"/>
          <w:lang w:val="zh-CN"/>
        </w:rPr>
        <w:t>）完成的同类项目情况表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79D1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center"/>
          </w:tcPr>
          <w:p w14:paraId="5DC640B5">
            <w:pPr>
              <w:pStyle w:val="13"/>
              <w:pBdr>
                <w:bottom w:val="none" w:color="auto" w:sz="0" w:space="0"/>
              </w:pBdr>
              <w:tabs>
                <w:tab w:val="clear" w:pos="4153"/>
                <w:tab w:val="clear" w:pos="8306"/>
              </w:tabs>
              <w:autoSpaceDE w:val="0"/>
              <w:autoSpaceDN w:val="0"/>
              <w:adjustRightInd w:val="0"/>
              <w:snapToGrid/>
              <w:spacing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项目名称</w:t>
            </w:r>
          </w:p>
        </w:tc>
        <w:tc>
          <w:tcPr>
            <w:tcW w:w="6228" w:type="dxa"/>
            <w:noWrap w:val="0"/>
            <w:vAlign w:val="top"/>
          </w:tcPr>
          <w:p w14:paraId="208541E7">
            <w:pPr>
              <w:autoSpaceDE w:val="0"/>
              <w:autoSpaceDN w:val="0"/>
              <w:adjustRightInd w:val="0"/>
              <w:spacing w:line="360" w:lineRule="auto"/>
              <w:jc w:val="left"/>
              <w:rPr>
                <w:rFonts w:hint="eastAsia" w:ascii="宋体" w:hAnsi="宋体"/>
                <w:color w:val="auto"/>
                <w:szCs w:val="21"/>
                <w:highlight w:val="none"/>
                <w:lang w:val="zh-CN"/>
              </w:rPr>
            </w:pPr>
          </w:p>
        </w:tc>
      </w:tr>
      <w:tr w14:paraId="3671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682710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项目所在地</w:t>
            </w:r>
          </w:p>
        </w:tc>
        <w:tc>
          <w:tcPr>
            <w:tcW w:w="6228" w:type="dxa"/>
            <w:noWrap w:val="0"/>
            <w:vAlign w:val="top"/>
          </w:tcPr>
          <w:p w14:paraId="63D27B50">
            <w:pPr>
              <w:autoSpaceDE w:val="0"/>
              <w:autoSpaceDN w:val="0"/>
              <w:adjustRightInd w:val="0"/>
              <w:spacing w:line="360" w:lineRule="auto"/>
              <w:jc w:val="left"/>
              <w:rPr>
                <w:rFonts w:hint="eastAsia" w:ascii="宋体" w:hAnsi="宋体"/>
                <w:color w:val="auto"/>
                <w:szCs w:val="21"/>
                <w:highlight w:val="none"/>
                <w:lang w:val="zh-CN"/>
              </w:rPr>
            </w:pPr>
          </w:p>
        </w:tc>
      </w:tr>
      <w:tr w14:paraId="22F0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C3917EB">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发包人名称</w:t>
            </w:r>
          </w:p>
        </w:tc>
        <w:tc>
          <w:tcPr>
            <w:tcW w:w="6228" w:type="dxa"/>
            <w:noWrap w:val="0"/>
            <w:vAlign w:val="top"/>
          </w:tcPr>
          <w:p w14:paraId="2ABDA1F1">
            <w:pPr>
              <w:autoSpaceDE w:val="0"/>
              <w:autoSpaceDN w:val="0"/>
              <w:adjustRightInd w:val="0"/>
              <w:spacing w:line="360" w:lineRule="auto"/>
              <w:jc w:val="left"/>
              <w:rPr>
                <w:rFonts w:hint="eastAsia" w:ascii="宋体" w:hAnsi="宋体"/>
                <w:color w:val="auto"/>
                <w:szCs w:val="21"/>
                <w:highlight w:val="none"/>
                <w:lang w:val="zh-CN"/>
              </w:rPr>
            </w:pPr>
          </w:p>
        </w:tc>
      </w:tr>
      <w:tr w14:paraId="1BAF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5A25B66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发包人地址</w:t>
            </w:r>
          </w:p>
        </w:tc>
        <w:tc>
          <w:tcPr>
            <w:tcW w:w="6228" w:type="dxa"/>
            <w:noWrap w:val="0"/>
            <w:vAlign w:val="top"/>
          </w:tcPr>
          <w:p w14:paraId="62BD8F7F">
            <w:pPr>
              <w:autoSpaceDE w:val="0"/>
              <w:autoSpaceDN w:val="0"/>
              <w:adjustRightInd w:val="0"/>
              <w:spacing w:line="360" w:lineRule="auto"/>
              <w:jc w:val="left"/>
              <w:rPr>
                <w:rFonts w:hint="eastAsia" w:ascii="宋体" w:hAnsi="宋体"/>
                <w:color w:val="auto"/>
                <w:szCs w:val="21"/>
                <w:highlight w:val="none"/>
                <w:lang w:val="zh-CN"/>
              </w:rPr>
            </w:pPr>
          </w:p>
        </w:tc>
      </w:tr>
      <w:tr w14:paraId="2395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0F5DE3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发包人电话</w:t>
            </w:r>
          </w:p>
        </w:tc>
        <w:tc>
          <w:tcPr>
            <w:tcW w:w="6228" w:type="dxa"/>
            <w:noWrap w:val="0"/>
            <w:vAlign w:val="top"/>
          </w:tcPr>
          <w:p w14:paraId="12844108">
            <w:pPr>
              <w:autoSpaceDE w:val="0"/>
              <w:autoSpaceDN w:val="0"/>
              <w:adjustRightInd w:val="0"/>
              <w:spacing w:line="360" w:lineRule="auto"/>
              <w:jc w:val="left"/>
              <w:rPr>
                <w:rFonts w:hint="eastAsia" w:ascii="宋体" w:hAnsi="宋体"/>
                <w:color w:val="auto"/>
                <w:szCs w:val="21"/>
                <w:highlight w:val="none"/>
                <w:lang w:val="zh-CN"/>
              </w:rPr>
            </w:pPr>
          </w:p>
        </w:tc>
      </w:tr>
      <w:tr w14:paraId="655D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2FCC6C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合同价格</w:t>
            </w:r>
          </w:p>
        </w:tc>
        <w:tc>
          <w:tcPr>
            <w:tcW w:w="6228" w:type="dxa"/>
            <w:noWrap w:val="0"/>
            <w:vAlign w:val="top"/>
          </w:tcPr>
          <w:p w14:paraId="42535FE5">
            <w:pPr>
              <w:autoSpaceDE w:val="0"/>
              <w:autoSpaceDN w:val="0"/>
              <w:adjustRightInd w:val="0"/>
              <w:spacing w:line="360" w:lineRule="auto"/>
              <w:jc w:val="left"/>
              <w:rPr>
                <w:rFonts w:hint="eastAsia" w:ascii="宋体" w:hAnsi="宋体"/>
                <w:color w:val="auto"/>
                <w:szCs w:val="21"/>
                <w:highlight w:val="none"/>
                <w:lang w:val="zh-CN"/>
              </w:rPr>
            </w:pPr>
          </w:p>
        </w:tc>
      </w:tr>
      <w:tr w14:paraId="2380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AE1D22D">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开工日期</w:t>
            </w:r>
          </w:p>
        </w:tc>
        <w:tc>
          <w:tcPr>
            <w:tcW w:w="6228" w:type="dxa"/>
            <w:noWrap w:val="0"/>
            <w:vAlign w:val="top"/>
          </w:tcPr>
          <w:p w14:paraId="2C738114">
            <w:pPr>
              <w:autoSpaceDE w:val="0"/>
              <w:autoSpaceDN w:val="0"/>
              <w:adjustRightInd w:val="0"/>
              <w:spacing w:line="360" w:lineRule="auto"/>
              <w:jc w:val="left"/>
              <w:rPr>
                <w:rFonts w:hint="eastAsia" w:ascii="宋体" w:hAnsi="宋体"/>
                <w:color w:val="auto"/>
                <w:szCs w:val="21"/>
                <w:highlight w:val="none"/>
                <w:lang w:val="zh-CN"/>
              </w:rPr>
            </w:pPr>
          </w:p>
        </w:tc>
      </w:tr>
      <w:tr w14:paraId="59F3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2F20952">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竣工日期</w:t>
            </w:r>
          </w:p>
        </w:tc>
        <w:tc>
          <w:tcPr>
            <w:tcW w:w="6228" w:type="dxa"/>
            <w:noWrap w:val="0"/>
            <w:vAlign w:val="top"/>
          </w:tcPr>
          <w:p w14:paraId="4E235F86">
            <w:pPr>
              <w:autoSpaceDE w:val="0"/>
              <w:autoSpaceDN w:val="0"/>
              <w:adjustRightInd w:val="0"/>
              <w:spacing w:line="360" w:lineRule="auto"/>
              <w:jc w:val="left"/>
              <w:rPr>
                <w:rFonts w:hint="eastAsia" w:ascii="宋体" w:hAnsi="宋体"/>
                <w:color w:val="auto"/>
                <w:szCs w:val="21"/>
                <w:highlight w:val="none"/>
                <w:lang w:val="zh-CN"/>
              </w:rPr>
            </w:pPr>
          </w:p>
        </w:tc>
      </w:tr>
      <w:tr w14:paraId="5CFD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FCD64C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承担的工作</w:t>
            </w:r>
          </w:p>
        </w:tc>
        <w:tc>
          <w:tcPr>
            <w:tcW w:w="6228" w:type="dxa"/>
            <w:noWrap w:val="0"/>
            <w:vAlign w:val="top"/>
          </w:tcPr>
          <w:p w14:paraId="1C8EE3D9">
            <w:pPr>
              <w:autoSpaceDE w:val="0"/>
              <w:autoSpaceDN w:val="0"/>
              <w:adjustRightInd w:val="0"/>
              <w:spacing w:line="360" w:lineRule="auto"/>
              <w:jc w:val="left"/>
              <w:rPr>
                <w:rFonts w:hint="eastAsia" w:ascii="宋体" w:hAnsi="宋体"/>
                <w:color w:val="auto"/>
                <w:szCs w:val="21"/>
                <w:highlight w:val="none"/>
                <w:lang w:val="zh-CN"/>
              </w:rPr>
            </w:pPr>
          </w:p>
        </w:tc>
      </w:tr>
      <w:tr w14:paraId="087D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06D42D9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工程质量</w:t>
            </w:r>
          </w:p>
        </w:tc>
        <w:tc>
          <w:tcPr>
            <w:tcW w:w="6228" w:type="dxa"/>
            <w:noWrap w:val="0"/>
            <w:vAlign w:val="top"/>
          </w:tcPr>
          <w:p w14:paraId="4CFF51AA">
            <w:pPr>
              <w:autoSpaceDE w:val="0"/>
              <w:autoSpaceDN w:val="0"/>
              <w:adjustRightInd w:val="0"/>
              <w:spacing w:line="360" w:lineRule="auto"/>
              <w:jc w:val="left"/>
              <w:rPr>
                <w:rFonts w:hint="eastAsia" w:ascii="宋体" w:hAnsi="宋体"/>
                <w:color w:val="auto"/>
                <w:szCs w:val="21"/>
                <w:highlight w:val="none"/>
                <w:lang w:val="zh-CN"/>
              </w:rPr>
            </w:pPr>
          </w:p>
        </w:tc>
      </w:tr>
      <w:tr w14:paraId="0BA5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E8E427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项目经理</w:t>
            </w:r>
          </w:p>
        </w:tc>
        <w:tc>
          <w:tcPr>
            <w:tcW w:w="6228" w:type="dxa"/>
            <w:noWrap w:val="0"/>
            <w:vAlign w:val="top"/>
          </w:tcPr>
          <w:p w14:paraId="1B3D8A63">
            <w:pPr>
              <w:autoSpaceDE w:val="0"/>
              <w:autoSpaceDN w:val="0"/>
              <w:adjustRightInd w:val="0"/>
              <w:spacing w:line="360" w:lineRule="auto"/>
              <w:jc w:val="left"/>
              <w:rPr>
                <w:rFonts w:hint="eastAsia" w:ascii="宋体" w:hAnsi="宋体"/>
                <w:color w:val="auto"/>
                <w:szCs w:val="21"/>
                <w:highlight w:val="none"/>
                <w:lang w:val="zh-CN"/>
              </w:rPr>
            </w:pPr>
          </w:p>
        </w:tc>
      </w:tr>
      <w:tr w14:paraId="0F72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6AE2E8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技术负责人</w:t>
            </w:r>
          </w:p>
        </w:tc>
        <w:tc>
          <w:tcPr>
            <w:tcW w:w="6228" w:type="dxa"/>
            <w:noWrap w:val="0"/>
            <w:vAlign w:val="top"/>
          </w:tcPr>
          <w:p w14:paraId="51225488">
            <w:pPr>
              <w:autoSpaceDE w:val="0"/>
              <w:autoSpaceDN w:val="0"/>
              <w:adjustRightInd w:val="0"/>
              <w:spacing w:line="360" w:lineRule="auto"/>
              <w:jc w:val="left"/>
              <w:rPr>
                <w:rFonts w:hint="eastAsia" w:ascii="宋体" w:hAnsi="宋体"/>
                <w:color w:val="auto"/>
                <w:szCs w:val="21"/>
                <w:highlight w:val="none"/>
                <w:lang w:val="zh-CN"/>
              </w:rPr>
            </w:pPr>
          </w:p>
        </w:tc>
      </w:tr>
      <w:tr w14:paraId="6CA9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864387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总监理工程师及电话</w:t>
            </w:r>
          </w:p>
        </w:tc>
        <w:tc>
          <w:tcPr>
            <w:tcW w:w="6228" w:type="dxa"/>
            <w:noWrap w:val="0"/>
            <w:vAlign w:val="top"/>
          </w:tcPr>
          <w:p w14:paraId="3E92E89C">
            <w:pPr>
              <w:autoSpaceDE w:val="0"/>
              <w:autoSpaceDN w:val="0"/>
              <w:adjustRightInd w:val="0"/>
              <w:spacing w:line="360" w:lineRule="auto"/>
              <w:jc w:val="left"/>
              <w:rPr>
                <w:rFonts w:hint="eastAsia" w:ascii="宋体" w:hAnsi="宋体"/>
                <w:color w:val="auto"/>
                <w:szCs w:val="21"/>
                <w:highlight w:val="none"/>
                <w:lang w:val="zh-CN"/>
              </w:rPr>
            </w:pPr>
          </w:p>
        </w:tc>
      </w:tr>
      <w:tr w14:paraId="705D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0"/>
            <w:vAlign w:val="center"/>
          </w:tcPr>
          <w:p w14:paraId="5073282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项目描述</w:t>
            </w:r>
          </w:p>
        </w:tc>
        <w:tc>
          <w:tcPr>
            <w:tcW w:w="6228" w:type="dxa"/>
            <w:noWrap w:val="0"/>
            <w:vAlign w:val="top"/>
          </w:tcPr>
          <w:p w14:paraId="5A76ADB0">
            <w:pPr>
              <w:autoSpaceDE w:val="0"/>
              <w:autoSpaceDN w:val="0"/>
              <w:adjustRightInd w:val="0"/>
              <w:spacing w:line="360" w:lineRule="auto"/>
              <w:jc w:val="left"/>
              <w:rPr>
                <w:rFonts w:hint="eastAsia" w:ascii="宋体" w:hAnsi="宋体"/>
                <w:color w:val="auto"/>
                <w:szCs w:val="21"/>
                <w:highlight w:val="none"/>
                <w:lang w:val="zh-CN"/>
              </w:rPr>
            </w:pPr>
          </w:p>
        </w:tc>
      </w:tr>
      <w:tr w14:paraId="298D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723DFEE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c>
          <w:tcPr>
            <w:tcW w:w="6228" w:type="dxa"/>
            <w:noWrap w:val="0"/>
            <w:vAlign w:val="center"/>
          </w:tcPr>
          <w:p w14:paraId="49778FFC">
            <w:pPr>
              <w:autoSpaceDE w:val="0"/>
              <w:autoSpaceDN w:val="0"/>
              <w:adjustRightInd w:val="0"/>
              <w:spacing w:line="360" w:lineRule="auto"/>
              <w:rPr>
                <w:rFonts w:hint="eastAsia" w:ascii="宋体" w:hAnsi="宋体"/>
                <w:color w:val="auto"/>
                <w:szCs w:val="21"/>
                <w:highlight w:val="none"/>
                <w:lang w:val="zh-CN"/>
              </w:rPr>
            </w:pPr>
          </w:p>
        </w:tc>
      </w:tr>
    </w:tbl>
    <w:p w14:paraId="7B02CA0C">
      <w:pPr>
        <w:autoSpaceDE w:val="0"/>
        <w:autoSpaceDN w:val="0"/>
        <w:adjustRightInd w:val="0"/>
        <w:spacing w:line="360" w:lineRule="auto"/>
        <w:jc w:val="left"/>
        <w:rPr>
          <w:rFonts w:hint="eastAsia" w:ascii="宋体" w:hAnsi="宋体"/>
          <w:bCs/>
          <w:color w:val="auto"/>
          <w:highlight w:val="none"/>
          <w:lang w:val="zh-CN"/>
        </w:rPr>
      </w:pPr>
      <w:r>
        <w:rPr>
          <w:rFonts w:hint="eastAsia" w:ascii="宋体" w:hAnsi="宋体"/>
          <w:bCs/>
          <w:color w:val="auto"/>
          <w:highlight w:val="none"/>
          <w:lang w:val="zh-CN"/>
        </w:rPr>
        <w:t>注：后附</w:t>
      </w:r>
      <w:r>
        <w:rPr>
          <w:rFonts w:hint="eastAsia" w:ascii="宋体" w:hAnsi="宋体"/>
          <w:bCs/>
          <w:color w:val="auto"/>
          <w:highlight w:val="none"/>
        </w:rPr>
        <w:t>中标通知书或合同协议书</w:t>
      </w:r>
      <w:r>
        <w:rPr>
          <w:rFonts w:hint="eastAsia" w:ascii="宋体" w:hAnsi="宋体"/>
          <w:bCs/>
          <w:color w:val="auto"/>
          <w:highlight w:val="none"/>
          <w:lang w:val="zh-CN"/>
        </w:rPr>
        <w:t>复印件加盖公章。</w:t>
      </w:r>
    </w:p>
    <w:p w14:paraId="5EC3DF72">
      <w:pPr>
        <w:autoSpaceDE w:val="0"/>
        <w:autoSpaceDN w:val="0"/>
        <w:adjustRightInd w:val="0"/>
        <w:spacing w:line="360" w:lineRule="auto"/>
        <w:jc w:val="left"/>
        <w:rPr>
          <w:rFonts w:hint="eastAsia" w:ascii="宋体" w:hAnsi="宋体"/>
          <w:color w:val="auto"/>
          <w:highlight w:val="none"/>
          <w:lang w:val="zh-CN"/>
        </w:rPr>
      </w:pPr>
    </w:p>
    <w:p w14:paraId="064A1AE6">
      <w:pPr>
        <w:autoSpaceDE w:val="0"/>
        <w:autoSpaceDN w:val="0"/>
        <w:adjustRightInd w:val="0"/>
        <w:spacing w:line="360" w:lineRule="auto"/>
        <w:jc w:val="left"/>
        <w:rPr>
          <w:rFonts w:hint="eastAsia" w:ascii="宋体" w:hAnsi="宋体"/>
          <w:color w:val="auto"/>
          <w:highlight w:val="none"/>
          <w:lang w:val="zh-CN"/>
        </w:rPr>
      </w:pPr>
    </w:p>
    <w:p w14:paraId="10870301">
      <w:pPr>
        <w:autoSpaceDE w:val="0"/>
        <w:autoSpaceDN w:val="0"/>
        <w:adjustRightInd w:val="0"/>
        <w:spacing w:line="360" w:lineRule="auto"/>
        <w:jc w:val="left"/>
        <w:rPr>
          <w:rFonts w:hint="eastAsia" w:ascii="宋体" w:hAnsi="宋体"/>
          <w:color w:val="auto"/>
          <w:highlight w:val="none"/>
          <w:lang w:val="zh-CN"/>
        </w:rPr>
      </w:pPr>
    </w:p>
    <w:p w14:paraId="54E73A85">
      <w:pPr>
        <w:rPr>
          <w:rFonts w:hint="eastAsia" w:ascii="宋体" w:hAnsi="宋体"/>
          <w:color w:val="auto"/>
          <w:highlight w:val="none"/>
          <w:lang w:val="zh-CN"/>
        </w:rPr>
      </w:pPr>
      <w:r>
        <w:rPr>
          <w:rFonts w:hint="eastAsia" w:ascii="宋体" w:hAnsi="宋体"/>
          <w:color w:val="auto"/>
          <w:highlight w:val="none"/>
          <w:lang w:val="zh-CN"/>
        </w:rPr>
        <w:br w:type="page"/>
      </w:r>
    </w:p>
    <w:p w14:paraId="0EEDE4D7">
      <w:pPr>
        <w:pStyle w:val="4"/>
        <w:bidi w:val="0"/>
        <w:rPr>
          <w:rFonts w:hint="eastAsia"/>
          <w:lang w:val="zh-CN"/>
        </w:rPr>
      </w:pPr>
      <w:r>
        <w:rPr>
          <w:lang w:val="zh-CN"/>
        </w:rPr>
        <w:t>(</w:t>
      </w:r>
      <w:r>
        <w:rPr>
          <w:rFonts w:hint="eastAsia"/>
          <w:lang w:val="zh-CN"/>
        </w:rPr>
        <w:t>五</w:t>
      </w:r>
      <w:r>
        <w:rPr>
          <w:lang w:val="zh-CN"/>
        </w:rPr>
        <w:t>)</w:t>
      </w:r>
      <w:r>
        <w:rPr>
          <w:rFonts w:hint="eastAsia"/>
          <w:lang w:val="zh-CN"/>
        </w:rPr>
        <w:t>正在施工的和新承接的项目情况表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0F6C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7852A0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项目名称</w:t>
            </w:r>
          </w:p>
        </w:tc>
        <w:tc>
          <w:tcPr>
            <w:tcW w:w="5868" w:type="dxa"/>
            <w:noWrap w:val="0"/>
            <w:vAlign w:val="center"/>
          </w:tcPr>
          <w:p w14:paraId="22F1EC8C">
            <w:pPr>
              <w:autoSpaceDE w:val="0"/>
              <w:autoSpaceDN w:val="0"/>
              <w:adjustRightInd w:val="0"/>
              <w:spacing w:line="360" w:lineRule="auto"/>
              <w:rPr>
                <w:rFonts w:hint="eastAsia" w:ascii="宋体" w:hAnsi="宋体"/>
                <w:color w:val="auto"/>
                <w:szCs w:val="21"/>
                <w:highlight w:val="none"/>
                <w:lang w:val="zh-CN"/>
              </w:rPr>
            </w:pPr>
          </w:p>
        </w:tc>
      </w:tr>
      <w:tr w14:paraId="35B3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FF96089">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项目所在地</w:t>
            </w:r>
          </w:p>
        </w:tc>
        <w:tc>
          <w:tcPr>
            <w:tcW w:w="5868" w:type="dxa"/>
            <w:noWrap w:val="0"/>
            <w:vAlign w:val="center"/>
          </w:tcPr>
          <w:p w14:paraId="37F8228B">
            <w:pPr>
              <w:autoSpaceDE w:val="0"/>
              <w:autoSpaceDN w:val="0"/>
              <w:adjustRightInd w:val="0"/>
              <w:spacing w:line="360" w:lineRule="auto"/>
              <w:rPr>
                <w:rFonts w:hint="eastAsia" w:ascii="宋体" w:hAnsi="宋体"/>
                <w:color w:val="auto"/>
                <w:szCs w:val="21"/>
                <w:highlight w:val="none"/>
                <w:lang w:val="zh-CN"/>
              </w:rPr>
            </w:pPr>
          </w:p>
        </w:tc>
      </w:tr>
      <w:tr w14:paraId="2E3E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0382DA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发包人名称</w:t>
            </w:r>
          </w:p>
        </w:tc>
        <w:tc>
          <w:tcPr>
            <w:tcW w:w="5868" w:type="dxa"/>
            <w:noWrap w:val="0"/>
            <w:vAlign w:val="center"/>
          </w:tcPr>
          <w:p w14:paraId="3447F42C">
            <w:pPr>
              <w:autoSpaceDE w:val="0"/>
              <w:autoSpaceDN w:val="0"/>
              <w:adjustRightInd w:val="0"/>
              <w:spacing w:line="360" w:lineRule="auto"/>
              <w:rPr>
                <w:rFonts w:hint="eastAsia" w:ascii="宋体" w:hAnsi="宋体"/>
                <w:color w:val="auto"/>
                <w:szCs w:val="21"/>
                <w:highlight w:val="none"/>
                <w:lang w:val="zh-CN"/>
              </w:rPr>
            </w:pPr>
          </w:p>
        </w:tc>
      </w:tr>
      <w:tr w14:paraId="5B22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F3E1ED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发包人地址</w:t>
            </w:r>
          </w:p>
        </w:tc>
        <w:tc>
          <w:tcPr>
            <w:tcW w:w="5868" w:type="dxa"/>
            <w:noWrap w:val="0"/>
            <w:vAlign w:val="center"/>
          </w:tcPr>
          <w:p w14:paraId="5DA7E887">
            <w:pPr>
              <w:autoSpaceDE w:val="0"/>
              <w:autoSpaceDN w:val="0"/>
              <w:adjustRightInd w:val="0"/>
              <w:spacing w:line="360" w:lineRule="auto"/>
              <w:rPr>
                <w:rFonts w:hint="eastAsia" w:ascii="宋体" w:hAnsi="宋体"/>
                <w:color w:val="auto"/>
                <w:szCs w:val="21"/>
                <w:highlight w:val="none"/>
                <w:lang w:val="zh-CN"/>
              </w:rPr>
            </w:pPr>
          </w:p>
        </w:tc>
      </w:tr>
      <w:tr w14:paraId="545E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5E96183">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发包人电话</w:t>
            </w:r>
          </w:p>
        </w:tc>
        <w:tc>
          <w:tcPr>
            <w:tcW w:w="5868" w:type="dxa"/>
            <w:noWrap w:val="0"/>
            <w:vAlign w:val="center"/>
          </w:tcPr>
          <w:p w14:paraId="0F7342FF">
            <w:pPr>
              <w:autoSpaceDE w:val="0"/>
              <w:autoSpaceDN w:val="0"/>
              <w:adjustRightInd w:val="0"/>
              <w:spacing w:line="360" w:lineRule="auto"/>
              <w:rPr>
                <w:rFonts w:hint="eastAsia" w:ascii="宋体" w:hAnsi="宋体"/>
                <w:color w:val="auto"/>
                <w:szCs w:val="21"/>
                <w:highlight w:val="none"/>
                <w:lang w:val="zh-CN"/>
              </w:rPr>
            </w:pPr>
          </w:p>
        </w:tc>
      </w:tr>
      <w:tr w14:paraId="536D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D85D0A7">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签约合同价</w:t>
            </w:r>
          </w:p>
        </w:tc>
        <w:tc>
          <w:tcPr>
            <w:tcW w:w="5868" w:type="dxa"/>
            <w:noWrap w:val="0"/>
            <w:vAlign w:val="center"/>
          </w:tcPr>
          <w:p w14:paraId="1A363DC7">
            <w:pPr>
              <w:autoSpaceDE w:val="0"/>
              <w:autoSpaceDN w:val="0"/>
              <w:adjustRightInd w:val="0"/>
              <w:spacing w:line="360" w:lineRule="auto"/>
              <w:rPr>
                <w:rFonts w:hint="eastAsia" w:ascii="宋体" w:hAnsi="宋体"/>
                <w:color w:val="auto"/>
                <w:szCs w:val="21"/>
                <w:highlight w:val="none"/>
                <w:lang w:val="zh-CN"/>
              </w:rPr>
            </w:pPr>
          </w:p>
        </w:tc>
      </w:tr>
      <w:tr w14:paraId="4745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F52AD4E">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开工日期</w:t>
            </w:r>
          </w:p>
        </w:tc>
        <w:tc>
          <w:tcPr>
            <w:tcW w:w="5868" w:type="dxa"/>
            <w:noWrap w:val="0"/>
            <w:vAlign w:val="center"/>
          </w:tcPr>
          <w:p w14:paraId="069BACB5">
            <w:pPr>
              <w:autoSpaceDE w:val="0"/>
              <w:autoSpaceDN w:val="0"/>
              <w:adjustRightInd w:val="0"/>
              <w:spacing w:line="360" w:lineRule="auto"/>
              <w:rPr>
                <w:rFonts w:hint="eastAsia" w:ascii="宋体" w:hAnsi="宋体"/>
                <w:color w:val="auto"/>
                <w:szCs w:val="21"/>
                <w:highlight w:val="none"/>
                <w:lang w:val="zh-CN"/>
              </w:rPr>
            </w:pPr>
          </w:p>
        </w:tc>
      </w:tr>
      <w:tr w14:paraId="5518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2674DB1">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计划竣工日期</w:t>
            </w:r>
          </w:p>
        </w:tc>
        <w:tc>
          <w:tcPr>
            <w:tcW w:w="5868" w:type="dxa"/>
            <w:noWrap w:val="0"/>
            <w:vAlign w:val="center"/>
          </w:tcPr>
          <w:p w14:paraId="0116AB89">
            <w:pPr>
              <w:autoSpaceDE w:val="0"/>
              <w:autoSpaceDN w:val="0"/>
              <w:adjustRightInd w:val="0"/>
              <w:spacing w:line="360" w:lineRule="auto"/>
              <w:rPr>
                <w:rFonts w:hint="eastAsia" w:ascii="宋体" w:hAnsi="宋体"/>
                <w:color w:val="auto"/>
                <w:szCs w:val="21"/>
                <w:highlight w:val="none"/>
                <w:lang w:val="zh-CN"/>
              </w:rPr>
            </w:pPr>
          </w:p>
        </w:tc>
      </w:tr>
      <w:tr w14:paraId="7420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0814164">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承担的工作</w:t>
            </w:r>
          </w:p>
        </w:tc>
        <w:tc>
          <w:tcPr>
            <w:tcW w:w="5868" w:type="dxa"/>
            <w:noWrap w:val="0"/>
            <w:vAlign w:val="center"/>
          </w:tcPr>
          <w:p w14:paraId="24289396">
            <w:pPr>
              <w:autoSpaceDE w:val="0"/>
              <w:autoSpaceDN w:val="0"/>
              <w:adjustRightInd w:val="0"/>
              <w:spacing w:line="360" w:lineRule="auto"/>
              <w:rPr>
                <w:rFonts w:hint="eastAsia" w:ascii="宋体" w:hAnsi="宋体"/>
                <w:color w:val="auto"/>
                <w:szCs w:val="21"/>
                <w:highlight w:val="none"/>
                <w:lang w:val="zh-CN"/>
              </w:rPr>
            </w:pPr>
          </w:p>
        </w:tc>
      </w:tr>
      <w:tr w14:paraId="3C8F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8D26C9F">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工程质量</w:t>
            </w:r>
          </w:p>
        </w:tc>
        <w:tc>
          <w:tcPr>
            <w:tcW w:w="5868" w:type="dxa"/>
            <w:noWrap w:val="0"/>
            <w:vAlign w:val="center"/>
          </w:tcPr>
          <w:p w14:paraId="26B4797E">
            <w:pPr>
              <w:autoSpaceDE w:val="0"/>
              <w:autoSpaceDN w:val="0"/>
              <w:adjustRightInd w:val="0"/>
              <w:spacing w:line="360" w:lineRule="auto"/>
              <w:rPr>
                <w:rFonts w:hint="eastAsia" w:ascii="宋体" w:hAnsi="宋体"/>
                <w:color w:val="auto"/>
                <w:szCs w:val="21"/>
                <w:highlight w:val="none"/>
                <w:lang w:val="zh-CN"/>
              </w:rPr>
            </w:pPr>
          </w:p>
        </w:tc>
      </w:tr>
      <w:tr w14:paraId="5C11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5F2A93D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项目经理</w:t>
            </w:r>
          </w:p>
        </w:tc>
        <w:tc>
          <w:tcPr>
            <w:tcW w:w="5868" w:type="dxa"/>
            <w:noWrap w:val="0"/>
            <w:vAlign w:val="center"/>
          </w:tcPr>
          <w:p w14:paraId="594B37F2">
            <w:pPr>
              <w:autoSpaceDE w:val="0"/>
              <w:autoSpaceDN w:val="0"/>
              <w:adjustRightInd w:val="0"/>
              <w:spacing w:line="360" w:lineRule="auto"/>
              <w:rPr>
                <w:rFonts w:hint="eastAsia" w:ascii="宋体" w:hAnsi="宋体"/>
                <w:color w:val="auto"/>
                <w:szCs w:val="21"/>
                <w:highlight w:val="none"/>
                <w:lang w:val="zh-CN"/>
              </w:rPr>
            </w:pPr>
          </w:p>
        </w:tc>
      </w:tr>
      <w:tr w14:paraId="0722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7B75FA58">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技术负责人</w:t>
            </w:r>
          </w:p>
        </w:tc>
        <w:tc>
          <w:tcPr>
            <w:tcW w:w="5868" w:type="dxa"/>
            <w:noWrap w:val="0"/>
            <w:vAlign w:val="center"/>
          </w:tcPr>
          <w:p w14:paraId="7AF6272D">
            <w:pPr>
              <w:autoSpaceDE w:val="0"/>
              <w:autoSpaceDN w:val="0"/>
              <w:adjustRightInd w:val="0"/>
              <w:spacing w:line="360" w:lineRule="auto"/>
              <w:rPr>
                <w:rFonts w:hint="eastAsia" w:ascii="宋体" w:hAnsi="宋体"/>
                <w:color w:val="auto"/>
                <w:szCs w:val="21"/>
                <w:highlight w:val="none"/>
                <w:lang w:val="zh-CN"/>
              </w:rPr>
            </w:pPr>
          </w:p>
        </w:tc>
      </w:tr>
      <w:tr w14:paraId="44B3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BE4EEAC">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总监理工程师及电话</w:t>
            </w:r>
          </w:p>
        </w:tc>
        <w:tc>
          <w:tcPr>
            <w:tcW w:w="5868" w:type="dxa"/>
            <w:noWrap w:val="0"/>
            <w:vAlign w:val="center"/>
          </w:tcPr>
          <w:p w14:paraId="4CE42969">
            <w:pPr>
              <w:autoSpaceDE w:val="0"/>
              <w:autoSpaceDN w:val="0"/>
              <w:adjustRightInd w:val="0"/>
              <w:spacing w:line="360" w:lineRule="auto"/>
              <w:rPr>
                <w:rFonts w:hint="eastAsia" w:ascii="宋体" w:hAnsi="宋体"/>
                <w:color w:val="auto"/>
                <w:szCs w:val="21"/>
                <w:highlight w:val="none"/>
                <w:lang w:val="zh-CN"/>
              </w:rPr>
            </w:pPr>
          </w:p>
        </w:tc>
      </w:tr>
      <w:tr w14:paraId="337D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2988" w:type="dxa"/>
            <w:noWrap w:val="0"/>
            <w:vAlign w:val="center"/>
          </w:tcPr>
          <w:p w14:paraId="030C8FB6">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项目描述</w:t>
            </w:r>
          </w:p>
        </w:tc>
        <w:tc>
          <w:tcPr>
            <w:tcW w:w="5868" w:type="dxa"/>
            <w:noWrap w:val="0"/>
            <w:vAlign w:val="center"/>
          </w:tcPr>
          <w:p w14:paraId="2DA541CA">
            <w:pPr>
              <w:autoSpaceDE w:val="0"/>
              <w:autoSpaceDN w:val="0"/>
              <w:adjustRightInd w:val="0"/>
              <w:spacing w:line="360" w:lineRule="auto"/>
              <w:rPr>
                <w:rFonts w:hint="eastAsia" w:ascii="宋体" w:hAnsi="宋体"/>
                <w:color w:val="auto"/>
                <w:szCs w:val="21"/>
                <w:highlight w:val="none"/>
                <w:lang w:val="zh-CN"/>
              </w:rPr>
            </w:pPr>
          </w:p>
        </w:tc>
      </w:tr>
      <w:tr w14:paraId="326C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3B882D3A">
            <w:pPr>
              <w:autoSpaceDE w:val="0"/>
              <w:autoSpaceDN w:val="0"/>
              <w:adjustRightInd w:val="0"/>
              <w:spacing w:line="360" w:lineRule="auto"/>
              <w:rPr>
                <w:rFonts w:hint="eastAsia" w:ascii="宋体" w:hAnsi="宋体"/>
                <w:color w:val="auto"/>
                <w:szCs w:val="21"/>
                <w:highlight w:val="none"/>
                <w:lang w:val="zh-CN"/>
              </w:rPr>
            </w:pPr>
            <w:r>
              <w:rPr>
                <w:rFonts w:hint="eastAsia" w:ascii="宋体" w:hAnsi="宋体"/>
                <w:color w:val="auto"/>
                <w:szCs w:val="21"/>
                <w:highlight w:val="none"/>
                <w:lang w:val="zh-CN"/>
              </w:rPr>
              <w:t>备注</w:t>
            </w:r>
          </w:p>
        </w:tc>
        <w:tc>
          <w:tcPr>
            <w:tcW w:w="5868" w:type="dxa"/>
            <w:noWrap w:val="0"/>
            <w:vAlign w:val="center"/>
          </w:tcPr>
          <w:p w14:paraId="74B40B9A">
            <w:pPr>
              <w:autoSpaceDE w:val="0"/>
              <w:autoSpaceDN w:val="0"/>
              <w:adjustRightInd w:val="0"/>
              <w:spacing w:line="360" w:lineRule="auto"/>
              <w:rPr>
                <w:rFonts w:hint="eastAsia" w:ascii="宋体" w:hAnsi="宋体"/>
                <w:color w:val="auto"/>
                <w:szCs w:val="21"/>
                <w:highlight w:val="none"/>
                <w:lang w:val="zh-CN"/>
              </w:rPr>
            </w:pPr>
          </w:p>
        </w:tc>
      </w:tr>
    </w:tbl>
    <w:p w14:paraId="0DB8E757">
      <w:pPr>
        <w:autoSpaceDE w:val="0"/>
        <w:autoSpaceDN w:val="0"/>
        <w:adjustRightInd w:val="0"/>
        <w:spacing w:line="360" w:lineRule="auto"/>
        <w:ind w:firstLine="315" w:firstLineChars="150"/>
        <w:jc w:val="left"/>
        <w:rPr>
          <w:rFonts w:hint="eastAsia" w:ascii="宋体" w:hAnsi="宋体"/>
          <w:bCs/>
          <w:color w:val="auto"/>
          <w:szCs w:val="21"/>
          <w:highlight w:val="none"/>
          <w:lang w:val="zh-CN"/>
        </w:rPr>
      </w:pPr>
      <w:r>
        <w:rPr>
          <w:rFonts w:hint="eastAsia" w:ascii="宋体" w:hAnsi="宋体"/>
          <w:bCs/>
          <w:color w:val="auto"/>
          <w:highlight w:val="none"/>
        </w:rPr>
        <w:t>注：附</w:t>
      </w:r>
      <w:r>
        <w:rPr>
          <w:rFonts w:hint="eastAsia" w:ascii="宋体" w:hAnsi="宋体"/>
          <w:bCs/>
          <w:color w:val="auto"/>
          <w:szCs w:val="21"/>
          <w:highlight w:val="none"/>
          <w:lang w:val="zh-CN"/>
        </w:rPr>
        <w:t>中标通知书或合同协议书复印件加盖公章</w:t>
      </w:r>
    </w:p>
    <w:p w14:paraId="0142BDB1">
      <w:pPr>
        <w:pStyle w:val="4"/>
        <w:bidi w:val="0"/>
        <w:rPr>
          <w:rFonts w:hint="eastAsia" w:ascii="宋体" w:hAnsi="宋体"/>
          <w:color w:val="auto"/>
          <w:highlight w:val="none"/>
          <w:lang w:val="zh-CN"/>
        </w:rPr>
      </w:pPr>
      <w:r>
        <w:rPr>
          <w:rFonts w:ascii="宋体" w:hAnsi="宋体"/>
          <w:color w:val="auto"/>
          <w:highlight w:val="none"/>
        </w:rPr>
        <w:br w:type="page"/>
      </w:r>
      <w:r>
        <w:rPr>
          <w:lang w:val="zh-CN"/>
        </w:rPr>
        <w:t>(</w:t>
      </w:r>
      <w:r>
        <w:rPr>
          <w:rFonts w:hint="eastAsia"/>
          <w:lang w:val="zh-CN"/>
        </w:rPr>
        <w:t>六</w:t>
      </w:r>
      <w:r>
        <w:rPr>
          <w:lang w:val="zh-CN"/>
        </w:rPr>
        <w:t>)</w:t>
      </w:r>
      <w:r>
        <w:rPr>
          <w:rFonts w:hint="eastAsia"/>
          <w:lang w:val="zh-CN"/>
        </w:rPr>
        <w:t>近三年（20</w:t>
      </w:r>
      <w:r>
        <w:rPr>
          <w:rFonts w:hint="eastAsia"/>
          <w:lang w:val="en-US" w:eastAsia="zh-CN"/>
        </w:rPr>
        <w:t>22</w:t>
      </w:r>
      <w:r>
        <w:rPr>
          <w:rFonts w:hint="eastAsia"/>
          <w:lang w:val="zh-CN"/>
        </w:rPr>
        <w:t>年至今）发生的诉讼及仲裁情况</w:t>
      </w:r>
    </w:p>
    <w:p w14:paraId="573F78D3">
      <w:pPr>
        <w:autoSpaceDE w:val="0"/>
        <w:autoSpaceDN w:val="0"/>
        <w:adjustRightInd w:val="0"/>
        <w:spacing w:line="360" w:lineRule="auto"/>
        <w:rPr>
          <w:rFonts w:ascii="宋体" w:hAnsi="宋体"/>
          <w:color w:val="auto"/>
          <w:highlight w:val="none"/>
        </w:rPr>
      </w:pPr>
      <w:r>
        <w:rPr>
          <w:rFonts w:hint="eastAsia" w:ascii="宋体" w:hAnsi="宋体"/>
          <w:color w:val="auto"/>
          <w:szCs w:val="21"/>
          <w:highlight w:val="none"/>
        </w:rPr>
        <w:t>（格式自拟，加盖供应商公章）</w:t>
      </w:r>
    </w:p>
    <w:p w14:paraId="6B2005B3">
      <w:pPr>
        <w:autoSpaceDE w:val="0"/>
        <w:autoSpaceDN w:val="0"/>
        <w:adjustRightInd w:val="0"/>
        <w:spacing w:line="360" w:lineRule="auto"/>
        <w:jc w:val="left"/>
        <w:rPr>
          <w:rFonts w:ascii="宋体" w:hAnsi="宋体"/>
          <w:color w:val="auto"/>
          <w:highlight w:val="none"/>
        </w:rPr>
      </w:pPr>
    </w:p>
    <w:p w14:paraId="696056AC">
      <w:pPr>
        <w:autoSpaceDE w:val="0"/>
        <w:autoSpaceDN w:val="0"/>
        <w:adjustRightInd w:val="0"/>
        <w:spacing w:line="360" w:lineRule="auto"/>
        <w:jc w:val="left"/>
        <w:rPr>
          <w:rFonts w:ascii="宋体" w:hAnsi="宋体"/>
          <w:color w:val="auto"/>
          <w:highlight w:val="none"/>
        </w:rPr>
      </w:pPr>
    </w:p>
    <w:p w14:paraId="0D2A55F3">
      <w:pPr>
        <w:autoSpaceDE w:val="0"/>
        <w:autoSpaceDN w:val="0"/>
        <w:adjustRightInd w:val="0"/>
        <w:spacing w:line="360" w:lineRule="auto"/>
        <w:jc w:val="left"/>
        <w:rPr>
          <w:rFonts w:ascii="宋体" w:hAnsi="宋体"/>
          <w:color w:val="auto"/>
          <w:highlight w:val="none"/>
        </w:rPr>
      </w:pPr>
    </w:p>
    <w:p w14:paraId="0415FDB2">
      <w:pPr>
        <w:autoSpaceDE w:val="0"/>
        <w:autoSpaceDN w:val="0"/>
        <w:adjustRightInd w:val="0"/>
        <w:spacing w:line="360" w:lineRule="auto"/>
        <w:jc w:val="left"/>
        <w:rPr>
          <w:rFonts w:ascii="宋体" w:hAnsi="宋体"/>
          <w:color w:val="auto"/>
          <w:highlight w:val="none"/>
        </w:rPr>
      </w:pPr>
    </w:p>
    <w:p w14:paraId="1C2C87FB">
      <w:pPr>
        <w:autoSpaceDE w:val="0"/>
        <w:autoSpaceDN w:val="0"/>
        <w:adjustRightInd w:val="0"/>
        <w:spacing w:line="360" w:lineRule="auto"/>
        <w:jc w:val="left"/>
        <w:rPr>
          <w:rFonts w:ascii="宋体" w:hAnsi="宋体"/>
          <w:color w:val="auto"/>
          <w:highlight w:val="none"/>
        </w:rPr>
      </w:pPr>
    </w:p>
    <w:p w14:paraId="5F783C20">
      <w:pPr>
        <w:autoSpaceDE w:val="0"/>
        <w:autoSpaceDN w:val="0"/>
        <w:adjustRightInd w:val="0"/>
        <w:spacing w:line="360" w:lineRule="auto"/>
        <w:jc w:val="left"/>
        <w:rPr>
          <w:rFonts w:ascii="宋体" w:hAnsi="宋体"/>
          <w:color w:val="auto"/>
          <w:highlight w:val="none"/>
        </w:rPr>
      </w:pPr>
    </w:p>
    <w:p w14:paraId="1418D508">
      <w:pPr>
        <w:autoSpaceDE w:val="0"/>
        <w:autoSpaceDN w:val="0"/>
        <w:adjustRightInd w:val="0"/>
        <w:spacing w:line="360" w:lineRule="auto"/>
        <w:jc w:val="left"/>
        <w:rPr>
          <w:rFonts w:ascii="宋体" w:hAnsi="宋体"/>
          <w:color w:val="auto"/>
          <w:highlight w:val="none"/>
        </w:rPr>
      </w:pPr>
    </w:p>
    <w:p w14:paraId="407220C5">
      <w:pPr>
        <w:autoSpaceDE w:val="0"/>
        <w:autoSpaceDN w:val="0"/>
        <w:adjustRightInd w:val="0"/>
        <w:spacing w:line="360" w:lineRule="auto"/>
        <w:jc w:val="left"/>
        <w:rPr>
          <w:rFonts w:ascii="宋体" w:hAnsi="宋体"/>
          <w:color w:val="auto"/>
          <w:highlight w:val="none"/>
        </w:rPr>
      </w:pPr>
    </w:p>
    <w:p w14:paraId="10BFE4EC">
      <w:pPr>
        <w:autoSpaceDE w:val="0"/>
        <w:autoSpaceDN w:val="0"/>
        <w:adjustRightInd w:val="0"/>
        <w:spacing w:line="360" w:lineRule="auto"/>
        <w:jc w:val="left"/>
        <w:rPr>
          <w:rFonts w:ascii="宋体" w:hAnsi="宋体"/>
          <w:color w:val="auto"/>
          <w:highlight w:val="none"/>
        </w:rPr>
      </w:pPr>
    </w:p>
    <w:p w14:paraId="20E8F3CD">
      <w:pPr>
        <w:autoSpaceDE w:val="0"/>
        <w:autoSpaceDN w:val="0"/>
        <w:adjustRightInd w:val="0"/>
        <w:spacing w:line="360" w:lineRule="auto"/>
        <w:jc w:val="left"/>
        <w:rPr>
          <w:rFonts w:ascii="宋体" w:hAnsi="宋体"/>
          <w:color w:val="auto"/>
          <w:highlight w:val="none"/>
        </w:rPr>
      </w:pPr>
    </w:p>
    <w:p w14:paraId="083F78CA">
      <w:pPr>
        <w:autoSpaceDE w:val="0"/>
        <w:autoSpaceDN w:val="0"/>
        <w:adjustRightInd w:val="0"/>
        <w:spacing w:line="360" w:lineRule="auto"/>
        <w:jc w:val="left"/>
        <w:rPr>
          <w:rFonts w:ascii="宋体" w:hAnsi="宋体"/>
          <w:color w:val="auto"/>
          <w:highlight w:val="none"/>
        </w:rPr>
      </w:pPr>
    </w:p>
    <w:p w14:paraId="6ED09CF9">
      <w:pPr>
        <w:autoSpaceDE w:val="0"/>
        <w:autoSpaceDN w:val="0"/>
        <w:adjustRightInd w:val="0"/>
        <w:spacing w:line="360" w:lineRule="auto"/>
        <w:jc w:val="left"/>
        <w:rPr>
          <w:rFonts w:ascii="宋体" w:hAnsi="宋体"/>
          <w:color w:val="auto"/>
          <w:highlight w:val="none"/>
        </w:rPr>
      </w:pPr>
    </w:p>
    <w:p w14:paraId="6EC45E04">
      <w:pPr>
        <w:autoSpaceDE w:val="0"/>
        <w:autoSpaceDN w:val="0"/>
        <w:adjustRightInd w:val="0"/>
        <w:spacing w:line="360" w:lineRule="auto"/>
        <w:jc w:val="left"/>
        <w:rPr>
          <w:rFonts w:ascii="宋体" w:hAnsi="宋体"/>
          <w:color w:val="auto"/>
          <w:highlight w:val="none"/>
        </w:rPr>
      </w:pPr>
    </w:p>
    <w:p w14:paraId="03D7994F">
      <w:pPr>
        <w:autoSpaceDE w:val="0"/>
        <w:autoSpaceDN w:val="0"/>
        <w:adjustRightInd w:val="0"/>
        <w:spacing w:line="360" w:lineRule="auto"/>
        <w:jc w:val="left"/>
        <w:rPr>
          <w:rFonts w:ascii="宋体" w:hAnsi="宋体"/>
          <w:color w:val="auto"/>
          <w:highlight w:val="none"/>
        </w:rPr>
      </w:pPr>
    </w:p>
    <w:p w14:paraId="45A2E727">
      <w:pPr>
        <w:autoSpaceDE w:val="0"/>
        <w:autoSpaceDN w:val="0"/>
        <w:adjustRightInd w:val="0"/>
        <w:spacing w:line="360" w:lineRule="auto"/>
        <w:jc w:val="left"/>
        <w:rPr>
          <w:rFonts w:ascii="宋体" w:hAnsi="宋体"/>
          <w:color w:val="auto"/>
          <w:highlight w:val="none"/>
        </w:rPr>
      </w:pPr>
    </w:p>
    <w:p w14:paraId="775A45CD">
      <w:pPr>
        <w:autoSpaceDE w:val="0"/>
        <w:autoSpaceDN w:val="0"/>
        <w:adjustRightInd w:val="0"/>
        <w:spacing w:line="360" w:lineRule="auto"/>
        <w:jc w:val="left"/>
        <w:rPr>
          <w:rFonts w:ascii="宋体" w:hAnsi="宋体"/>
          <w:color w:val="auto"/>
          <w:highlight w:val="none"/>
        </w:rPr>
      </w:pPr>
    </w:p>
    <w:p w14:paraId="7E520CB6">
      <w:pPr>
        <w:autoSpaceDE w:val="0"/>
        <w:autoSpaceDN w:val="0"/>
        <w:adjustRightInd w:val="0"/>
        <w:spacing w:line="360" w:lineRule="auto"/>
        <w:jc w:val="left"/>
        <w:rPr>
          <w:rFonts w:ascii="宋体" w:hAnsi="宋体"/>
          <w:color w:val="auto"/>
          <w:highlight w:val="none"/>
        </w:rPr>
      </w:pPr>
    </w:p>
    <w:p w14:paraId="78C91E9B">
      <w:pPr>
        <w:autoSpaceDE w:val="0"/>
        <w:autoSpaceDN w:val="0"/>
        <w:adjustRightInd w:val="0"/>
        <w:spacing w:line="360" w:lineRule="auto"/>
        <w:jc w:val="left"/>
        <w:rPr>
          <w:rFonts w:ascii="宋体" w:hAnsi="宋体"/>
          <w:color w:val="auto"/>
          <w:highlight w:val="none"/>
        </w:rPr>
      </w:pPr>
    </w:p>
    <w:p w14:paraId="580CCAF8">
      <w:pPr>
        <w:autoSpaceDE w:val="0"/>
        <w:autoSpaceDN w:val="0"/>
        <w:adjustRightInd w:val="0"/>
        <w:spacing w:line="360" w:lineRule="auto"/>
        <w:jc w:val="left"/>
        <w:rPr>
          <w:rFonts w:ascii="宋体" w:hAnsi="宋体"/>
          <w:color w:val="auto"/>
          <w:highlight w:val="none"/>
        </w:rPr>
      </w:pPr>
    </w:p>
    <w:p w14:paraId="4CC19D7B">
      <w:pPr>
        <w:autoSpaceDE w:val="0"/>
        <w:autoSpaceDN w:val="0"/>
        <w:adjustRightInd w:val="0"/>
        <w:spacing w:line="360" w:lineRule="auto"/>
        <w:jc w:val="left"/>
        <w:rPr>
          <w:rFonts w:ascii="宋体" w:hAnsi="宋体"/>
          <w:color w:val="auto"/>
          <w:highlight w:val="none"/>
        </w:rPr>
      </w:pPr>
    </w:p>
    <w:p w14:paraId="2A4EF995">
      <w:pPr>
        <w:autoSpaceDE w:val="0"/>
        <w:autoSpaceDN w:val="0"/>
        <w:adjustRightInd w:val="0"/>
        <w:spacing w:line="360" w:lineRule="auto"/>
        <w:jc w:val="left"/>
        <w:rPr>
          <w:rFonts w:ascii="宋体" w:hAnsi="宋体"/>
          <w:color w:val="auto"/>
          <w:highlight w:val="none"/>
        </w:rPr>
      </w:pPr>
    </w:p>
    <w:p w14:paraId="470179E4">
      <w:pPr>
        <w:autoSpaceDE w:val="0"/>
        <w:autoSpaceDN w:val="0"/>
        <w:adjustRightInd w:val="0"/>
        <w:spacing w:line="360" w:lineRule="auto"/>
        <w:jc w:val="left"/>
        <w:rPr>
          <w:rFonts w:ascii="宋体" w:hAnsi="宋体"/>
          <w:color w:val="auto"/>
          <w:highlight w:val="none"/>
        </w:rPr>
      </w:pPr>
    </w:p>
    <w:p w14:paraId="264EA817">
      <w:pPr>
        <w:autoSpaceDE w:val="0"/>
        <w:autoSpaceDN w:val="0"/>
        <w:adjustRightInd w:val="0"/>
        <w:spacing w:line="360" w:lineRule="auto"/>
        <w:jc w:val="left"/>
        <w:rPr>
          <w:rFonts w:ascii="宋体" w:hAnsi="宋体"/>
          <w:color w:val="auto"/>
          <w:highlight w:val="none"/>
        </w:rPr>
      </w:pPr>
    </w:p>
    <w:p w14:paraId="078D2AAF">
      <w:pPr>
        <w:autoSpaceDE w:val="0"/>
        <w:autoSpaceDN w:val="0"/>
        <w:adjustRightInd w:val="0"/>
        <w:spacing w:line="360" w:lineRule="auto"/>
        <w:jc w:val="left"/>
        <w:rPr>
          <w:rFonts w:ascii="宋体" w:hAnsi="宋体"/>
          <w:color w:val="auto"/>
          <w:highlight w:val="none"/>
        </w:rPr>
      </w:pPr>
    </w:p>
    <w:p w14:paraId="1D2AB77E">
      <w:pPr>
        <w:autoSpaceDE w:val="0"/>
        <w:autoSpaceDN w:val="0"/>
        <w:adjustRightInd w:val="0"/>
        <w:spacing w:line="360" w:lineRule="auto"/>
        <w:jc w:val="left"/>
        <w:rPr>
          <w:rFonts w:ascii="宋体" w:hAnsi="宋体"/>
          <w:color w:val="auto"/>
          <w:highlight w:val="none"/>
        </w:rPr>
      </w:pPr>
    </w:p>
    <w:p w14:paraId="0D8C17F5">
      <w:pPr>
        <w:autoSpaceDE w:val="0"/>
        <w:autoSpaceDN w:val="0"/>
        <w:adjustRightInd w:val="0"/>
        <w:spacing w:line="360" w:lineRule="auto"/>
        <w:jc w:val="left"/>
        <w:rPr>
          <w:rFonts w:ascii="宋体" w:hAnsi="宋体"/>
          <w:color w:val="auto"/>
          <w:highlight w:val="none"/>
        </w:rPr>
      </w:pPr>
    </w:p>
    <w:p w14:paraId="57BBD823">
      <w:pPr>
        <w:autoSpaceDE w:val="0"/>
        <w:autoSpaceDN w:val="0"/>
        <w:adjustRightInd w:val="0"/>
        <w:spacing w:line="360" w:lineRule="auto"/>
        <w:jc w:val="left"/>
        <w:rPr>
          <w:rFonts w:ascii="宋体" w:hAnsi="宋体"/>
          <w:color w:val="auto"/>
          <w:highlight w:val="none"/>
        </w:rPr>
      </w:pPr>
    </w:p>
    <w:p w14:paraId="5AD67651">
      <w:pPr>
        <w:rPr>
          <w:rFonts w:ascii="宋体" w:hAnsi="宋体"/>
          <w:color w:val="auto"/>
          <w:highlight w:val="none"/>
        </w:rPr>
      </w:pPr>
      <w:r>
        <w:rPr>
          <w:rFonts w:ascii="宋体" w:hAnsi="宋体"/>
          <w:color w:val="auto"/>
          <w:highlight w:val="none"/>
        </w:rPr>
        <w:br w:type="page"/>
      </w:r>
    </w:p>
    <w:p w14:paraId="75038E9B">
      <w:pPr>
        <w:pStyle w:val="4"/>
        <w:bidi w:val="0"/>
        <w:rPr>
          <w:rFonts w:hint="eastAsia"/>
        </w:rPr>
      </w:pPr>
      <w:r>
        <w:rPr>
          <w:rFonts w:hint="eastAsia"/>
          <w:lang w:val="en-US" w:eastAsia="zh-CN"/>
        </w:rPr>
        <w:t>（七）</w:t>
      </w:r>
      <w:r>
        <w:rPr>
          <w:rFonts w:hint="eastAsia"/>
          <w:lang w:val="zh-CN"/>
        </w:rPr>
        <w:t>政府采购诚信承诺书</w:t>
      </w:r>
    </w:p>
    <w:p w14:paraId="6C008B7C">
      <w:pPr>
        <w:spacing w:line="440" w:lineRule="exact"/>
        <w:jc w:val="center"/>
        <w:rPr>
          <w:rFonts w:hint="eastAsia" w:ascii="宋体" w:hAnsi="宋体" w:cs="宋体"/>
          <w:b/>
          <w:color w:val="auto"/>
          <w:kern w:val="0"/>
          <w:sz w:val="32"/>
          <w:szCs w:val="18"/>
          <w:highlight w:val="none"/>
        </w:rPr>
      </w:pPr>
    </w:p>
    <w:p w14:paraId="1EA1B945">
      <w:pPr>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u w:val="single"/>
        </w:rPr>
        <w:t xml:space="preserve">     (采购人）     </w:t>
      </w:r>
      <w:r>
        <w:rPr>
          <w:rFonts w:hint="eastAsia" w:ascii="宋体" w:hAnsi="宋体"/>
          <w:bCs/>
          <w:color w:val="auto"/>
          <w:sz w:val="21"/>
          <w:szCs w:val="21"/>
          <w:highlight w:val="none"/>
        </w:rPr>
        <w:t>：</w:t>
      </w:r>
    </w:p>
    <w:p w14:paraId="5FA00D2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我公司</w:t>
      </w:r>
      <w:r>
        <w:rPr>
          <w:rFonts w:hint="eastAsia" w:ascii="宋体" w:hAnsi="宋体"/>
          <w:bCs/>
          <w:color w:val="auto"/>
          <w:sz w:val="21"/>
          <w:szCs w:val="21"/>
          <w:highlight w:val="none"/>
          <w:u w:val="single"/>
        </w:rPr>
        <w:t xml:space="preserve">    （供应商名称） </w:t>
      </w:r>
      <w:r>
        <w:rPr>
          <w:rFonts w:hint="eastAsia" w:ascii="宋体" w:hAnsi="宋体"/>
          <w:bCs/>
          <w:color w:val="auto"/>
          <w:sz w:val="21"/>
          <w:szCs w:val="21"/>
          <w:highlight w:val="none"/>
        </w:rPr>
        <w:t>已详细阅读了</w:t>
      </w:r>
      <w:r>
        <w:rPr>
          <w:rFonts w:hint="eastAsia" w:ascii="宋体" w:hAnsi="宋体"/>
          <w:bCs/>
          <w:color w:val="auto"/>
          <w:sz w:val="21"/>
          <w:szCs w:val="21"/>
          <w:highlight w:val="none"/>
          <w:u w:val="single"/>
        </w:rPr>
        <w:t xml:space="preserve">     （项目名称）        </w:t>
      </w:r>
      <w:r>
        <w:rPr>
          <w:rFonts w:hint="eastAsia" w:ascii="宋体" w:hAnsi="宋体"/>
          <w:bCs/>
          <w:color w:val="auto"/>
          <w:sz w:val="21"/>
          <w:szCs w:val="21"/>
          <w:highlight w:val="none"/>
        </w:rPr>
        <w:t>项目（项目编号：</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）的竞争性磋商文件，自愿参加本次磋商，现就有关事项郑重承诺如下：</w:t>
      </w:r>
    </w:p>
    <w:p w14:paraId="396FDD2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248686CC">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3C9A0BE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三、不捏造事实或借用他人名义进行虚假、恶意质疑和投诉，不以质疑或投诉为名排挤竞争对手，干扰政府采购秩序；</w:t>
      </w:r>
    </w:p>
    <w:p w14:paraId="0B799E2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4C452112">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69B3EE85">
      <w:pPr>
        <w:spacing w:line="360" w:lineRule="auto"/>
        <w:ind w:right="480"/>
        <w:jc w:val="left"/>
        <w:rPr>
          <w:rFonts w:hint="eastAsia" w:ascii="宋体" w:hAnsi="宋体"/>
          <w:color w:val="auto"/>
          <w:sz w:val="21"/>
          <w:szCs w:val="21"/>
          <w:highlight w:val="none"/>
        </w:rPr>
      </w:pPr>
      <w:r>
        <w:rPr>
          <w:rFonts w:hint="eastAsia" w:ascii="宋体" w:hAnsi="宋体"/>
          <w:bCs/>
          <w:color w:val="auto"/>
          <w:sz w:val="21"/>
          <w:szCs w:val="21"/>
          <w:highlight w:val="none"/>
        </w:rPr>
        <w:t xml:space="preserve">                 </w:t>
      </w:r>
      <w:r>
        <w:rPr>
          <w:rFonts w:hint="eastAsia" w:ascii="宋体" w:hAnsi="宋体"/>
          <w:color w:val="auto"/>
          <w:sz w:val="21"/>
          <w:szCs w:val="21"/>
          <w:highlight w:val="none"/>
        </w:rPr>
        <w:t xml:space="preserve">            </w:t>
      </w:r>
    </w:p>
    <w:p w14:paraId="7B5F1627">
      <w:pPr>
        <w:spacing w:line="360" w:lineRule="auto"/>
        <w:ind w:right="480"/>
        <w:jc w:val="left"/>
        <w:rPr>
          <w:rFonts w:hint="eastAsia" w:ascii="宋体" w:hAnsi="宋体"/>
          <w:color w:val="auto"/>
          <w:sz w:val="21"/>
          <w:szCs w:val="21"/>
          <w:highlight w:val="none"/>
        </w:rPr>
      </w:pPr>
    </w:p>
    <w:p w14:paraId="77C03DF0">
      <w:pPr>
        <w:spacing w:line="360" w:lineRule="auto"/>
        <w:jc w:val="right"/>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供应商：</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 xml:space="preserve"> (盖单位章)</w:t>
      </w:r>
    </w:p>
    <w:p w14:paraId="38FF1AAB">
      <w:pPr>
        <w:spacing w:line="360" w:lineRule="auto"/>
        <w:jc w:val="cente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 xml:space="preserve">     </w:t>
      </w:r>
      <w:r>
        <w:rPr>
          <w:rFonts w:hint="eastAsia" w:ascii="宋体" w:hAnsi="宋体" w:cs="Times New Roman"/>
          <w:color w:val="auto"/>
          <w:sz w:val="21"/>
          <w:szCs w:val="21"/>
          <w:highlight w:val="none"/>
          <w:lang w:val="zh-CN"/>
        </w:rPr>
        <w:t>法定代表人（负责人）或其委托代理人：</w:t>
      </w:r>
      <w:r>
        <w:rPr>
          <w:rFonts w:hint="eastAsia" w:ascii="宋体" w:hAnsi="宋体" w:cs="Times New Roman"/>
          <w:color w:val="auto"/>
          <w:sz w:val="21"/>
          <w:szCs w:val="21"/>
          <w:highlight w:val="none"/>
          <w:u w:val="single"/>
          <w:lang w:val="zh-CN"/>
        </w:rPr>
        <w:t xml:space="preserve">          </w:t>
      </w:r>
      <w:r>
        <w:rPr>
          <w:rFonts w:hint="eastAsia" w:ascii="宋体" w:hAnsi="宋体" w:cs="Times New Roman"/>
          <w:color w:val="auto"/>
          <w:sz w:val="21"/>
          <w:szCs w:val="21"/>
          <w:highlight w:val="none"/>
          <w:lang w:val="zh-CN"/>
        </w:rPr>
        <w:t>(签字)</w:t>
      </w:r>
    </w:p>
    <w:p w14:paraId="493A54EA">
      <w:pPr>
        <w:spacing w:line="360" w:lineRule="auto"/>
        <w:rPr>
          <w:rFonts w:ascii="宋体" w:hAnsi="宋体"/>
          <w:color w:val="auto"/>
          <w:sz w:val="21"/>
          <w:szCs w:val="21"/>
          <w:highlight w:val="none"/>
        </w:rPr>
      </w:pPr>
    </w:p>
    <w:p w14:paraId="57E0B2E9">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00194959">
      <w:pPr>
        <w:autoSpaceDE w:val="0"/>
        <w:autoSpaceDN w:val="0"/>
        <w:adjustRightInd w:val="0"/>
        <w:spacing w:line="360" w:lineRule="auto"/>
        <w:jc w:val="left"/>
        <w:rPr>
          <w:rFonts w:ascii="宋体" w:hAnsi="宋体"/>
          <w:color w:val="auto"/>
          <w:highlight w:val="none"/>
        </w:rPr>
      </w:pPr>
    </w:p>
    <w:p w14:paraId="72BC00E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63551D1C">
      <w:pPr>
        <w:pStyle w:val="3"/>
        <w:bidi w:val="0"/>
        <w:rPr>
          <w:rFonts w:hint="eastAsia"/>
          <w:lang w:val="zh-CN"/>
        </w:rPr>
      </w:pPr>
      <w:bookmarkStart w:id="123" w:name="_Toc10989"/>
      <w:r>
        <w:rPr>
          <w:rFonts w:hint="eastAsia"/>
          <w:lang w:val="en-US" w:eastAsia="zh-CN"/>
        </w:rPr>
        <w:t>十、</w:t>
      </w:r>
      <w:r>
        <w:rPr>
          <w:rFonts w:hint="eastAsia"/>
          <w:lang w:val="zh-CN"/>
        </w:rPr>
        <w:t>其他材料</w:t>
      </w:r>
      <w:bookmarkEnd w:id="123"/>
    </w:p>
    <w:p w14:paraId="06782CAE">
      <w:pPr>
        <w:pStyle w:val="4"/>
        <w:bidi w:val="0"/>
        <w:rPr>
          <w:rFonts w:hint="eastAsia"/>
        </w:rPr>
      </w:pPr>
      <w:r>
        <w:rPr>
          <w:rFonts w:hint="eastAsia"/>
          <w:lang w:eastAsia="zh-CN"/>
        </w:rPr>
        <w:t>（</w:t>
      </w:r>
      <w:r>
        <w:rPr>
          <w:rFonts w:hint="eastAsia"/>
          <w:lang w:val="en-US" w:eastAsia="zh-CN"/>
        </w:rPr>
        <w:t>一）</w:t>
      </w:r>
      <w:r>
        <w:t xml:space="preserve">中小企业声明函（工程、服务） </w:t>
      </w:r>
    </w:p>
    <w:p w14:paraId="22F2B88A">
      <w:pPr>
        <w:adjustRightInd w:val="0"/>
        <w:snapToGrid w:val="0"/>
        <w:spacing w:line="520" w:lineRule="atLeast"/>
        <w:ind w:firstLine="352" w:firstLineChars="147"/>
        <w:rPr>
          <w:rFonts w:hint="eastAsia" w:ascii="宋体" w:hAnsi="宋体" w:cs="宋体"/>
          <w:bCs/>
          <w:color w:val="auto"/>
          <w:sz w:val="24"/>
          <w:szCs w:val="24"/>
          <w:highlight w:val="none"/>
        </w:rPr>
      </w:pPr>
      <w:r>
        <w:rPr>
          <w:rFonts w:ascii="宋体" w:hAnsi="宋体" w:cs="宋体"/>
          <w:bCs/>
          <w:color w:val="auto"/>
          <w:sz w:val="24"/>
          <w:szCs w:val="24"/>
          <w:highlight w:val="none"/>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14:paraId="10A57883">
      <w:pPr>
        <w:adjustRightInd w:val="0"/>
        <w:snapToGrid w:val="0"/>
        <w:spacing w:line="520" w:lineRule="atLeast"/>
        <w:ind w:firstLine="352" w:firstLineChars="147"/>
        <w:rPr>
          <w:rFonts w:hint="eastAsia" w:ascii="宋体" w:hAnsi="宋体" w:cs="宋体"/>
          <w:bCs/>
          <w:color w:val="auto"/>
          <w:sz w:val="24"/>
          <w:szCs w:val="24"/>
          <w:highlight w:val="none"/>
        </w:rPr>
      </w:pPr>
      <w:r>
        <w:rPr>
          <w:rFonts w:ascii="宋体" w:hAnsi="宋体" w:cs="宋体"/>
          <w:bCs/>
          <w:color w:val="auto"/>
          <w:sz w:val="24"/>
          <w:szCs w:val="24"/>
          <w:highlight w:val="none"/>
        </w:rPr>
        <w:t xml:space="preserve"> 1. （标的名称） ，属于（采购文件中明确的所属行业）； 承建（承接）企业为（企业名称），从业人员 人，营业 收入为 万元，资产总额为 万元 1，属于（中型企业、 小型企业、微型企业）； </w:t>
      </w:r>
    </w:p>
    <w:p w14:paraId="6D5E7BDF">
      <w:pPr>
        <w:adjustRightInd w:val="0"/>
        <w:snapToGrid w:val="0"/>
        <w:spacing w:line="520" w:lineRule="atLeast"/>
        <w:ind w:firstLine="352" w:firstLineChars="147"/>
        <w:rPr>
          <w:rFonts w:hint="eastAsia" w:ascii="宋体" w:hAnsi="宋体" w:cs="宋体"/>
          <w:bCs/>
          <w:color w:val="auto"/>
          <w:sz w:val="24"/>
          <w:szCs w:val="24"/>
          <w:highlight w:val="none"/>
        </w:rPr>
      </w:pPr>
      <w:r>
        <w:rPr>
          <w:rFonts w:ascii="宋体" w:hAnsi="宋体" w:cs="宋体"/>
          <w:bCs/>
          <w:color w:val="auto"/>
          <w:sz w:val="24"/>
          <w:szCs w:val="24"/>
          <w:highlight w:val="none"/>
        </w:rPr>
        <w:t xml:space="preserve">2. （标的名称） ，属于（采购文件中明确的所属行业）； 承建（承接）企业为（企业名称），从业人员 人，营业 收入为 万元，资产总额为 万元，属于（中型企业、 小型企业、微型企业）； …… 以上企业，不属于大企业的分支机构，不存在控股股东 为大企业的情形，也不存在与大企业的负责人为同一人的情 形。 本企业对上述声明内容的真实性负责。如有虚假，将依 法承担相应责任。 </w:t>
      </w:r>
    </w:p>
    <w:p w14:paraId="227A7371">
      <w:pPr>
        <w:adjustRightInd w:val="0"/>
        <w:snapToGrid w:val="0"/>
        <w:spacing w:line="520" w:lineRule="atLeast"/>
        <w:ind w:firstLine="2240" w:firstLineChars="800"/>
        <w:rPr>
          <w:rFonts w:hint="eastAsia" w:ascii="宋体" w:hAnsi="宋体" w:cs="宋体"/>
          <w:color w:val="auto"/>
          <w:sz w:val="28"/>
          <w:szCs w:val="28"/>
          <w:highlight w:val="none"/>
        </w:rPr>
      </w:pPr>
    </w:p>
    <w:p w14:paraId="68AA096B">
      <w:pPr>
        <w:adjustRightInd w:val="0"/>
        <w:snapToGrid w:val="0"/>
        <w:spacing w:line="520" w:lineRule="atLeast"/>
        <w:ind w:firstLine="2240" w:firstLineChars="800"/>
        <w:rPr>
          <w:rFonts w:ascii="宋体" w:hAnsi="宋体" w:cs="宋体"/>
          <w:color w:val="auto"/>
          <w:sz w:val="28"/>
          <w:szCs w:val="28"/>
          <w:highlight w:val="none"/>
        </w:rPr>
      </w:pPr>
      <w:r>
        <w:rPr>
          <w:rFonts w:ascii="宋体" w:hAnsi="宋体" w:cs="宋体"/>
          <w:color w:val="auto"/>
          <w:sz w:val="28"/>
          <w:szCs w:val="28"/>
          <w:highlight w:val="none"/>
        </w:rPr>
        <w:t xml:space="preserve">企业名称（盖章）： </w:t>
      </w:r>
    </w:p>
    <w:p w14:paraId="1FA32909">
      <w:pPr>
        <w:adjustRightInd w:val="0"/>
        <w:snapToGrid w:val="0"/>
        <w:spacing w:line="520" w:lineRule="atLeast"/>
        <w:ind w:firstLine="2240" w:firstLineChars="800"/>
        <w:rPr>
          <w:rFonts w:ascii="宋体" w:hAnsi="宋体" w:cs="宋体"/>
          <w:color w:val="auto"/>
          <w:sz w:val="28"/>
          <w:szCs w:val="28"/>
          <w:highlight w:val="none"/>
        </w:rPr>
      </w:pPr>
      <w:r>
        <w:rPr>
          <w:rFonts w:ascii="宋体" w:hAnsi="宋体" w:cs="宋体"/>
          <w:color w:val="auto"/>
          <w:sz w:val="28"/>
          <w:szCs w:val="28"/>
          <w:highlight w:val="none"/>
        </w:rPr>
        <w:t xml:space="preserve">日 期： </w:t>
      </w:r>
    </w:p>
    <w:p w14:paraId="61F8D2CD">
      <w:pPr>
        <w:adjustRightInd w:val="0"/>
        <w:snapToGrid w:val="0"/>
        <w:spacing w:line="520" w:lineRule="atLeast"/>
        <w:rPr>
          <w:rFonts w:hint="eastAsia" w:ascii="宋体" w:hAnsi="宋体" w:cs="宋体"/>
          <w:color w:val="auto"/>
          <w:szCs w:val="21"/>
          <w:highlight w:val="none"/>
        </w:rPr>
      </w:pPr>
    </w:p>
    <w:p w14:paraId="38B82EC9">
      <w:pPr>
        <w:pStyle w:val="19"/>
        <w:spacing w:line="480" w:lineRule="auto"/>
        <w:ind w:firstLine="400"/>
        <w:rPr>
          <w:color w:val="auto"/>
          <w:highlight w:val="none"/>
          <w:u w:val="single"/>
        </w:rPr>
      </w:pPr>
      <w:r>
        <w:rPr>
          <w:rFonts w:hint="eastAsia" w:ascii="宋体" w:hAnsi="宋体"/>
          <w:color w:val="auto"/>
          <w:szCs w:val="21"/>
          <w:highlight w:val="none"/>
        </w:rPr>
        <w:t>注：</w:t>
      </w:r>
      <w:r>
        <w:rPr>
          <w:rFonts w:ascii="宋体" w:hAnsi="宋体"/>
          <w:color w:val="auto"/>
          <w:szCs w:val="21"/>
          <w:highlight w:val="none"/>
        </w:rPr>
        <w:t>从业人员、营业收入、资产总额填报上一年度数据，无上一年度数据</w:t>
      </w:r>
      <w:r>
        <w:rPr>
          <w:rFonts w:ascii="宋体" w:hAnsi="宋体"/>
          <w:color w:val="auto"/>
          <w:sz w:val="28"/>
          <w:szCs w:val="28"/>
          <w:highlight w:val="none"/>
        </w:rPr>
        <w:t>的</w:t>
      </w:r>
      <w:r>
        <w:rPr>
          <w:rFonts w:ascii="宋体" w:hAnsi="宋体"/>
          <w:color w:val="auto"/>
          <w:szCs w:val="21"/>
          <w:highlight w:val="none"/>
        </w:rPr>
        <w:t>新成立企业可不填报</w:t>
      </w:r>
      <w:r>
        <w:rPr>
          <w:rFonts w:ascii="宋体" w:hAnsi="宋体"/>
          <w:color w:val="auto"/>
          <w:sz w:val="28"/>
          <w:szCs w:val="28"/>
          <w:highlight w:val="none"/>
        </w:rPr>
        <w:t>。</w:t>
      </w:r>
      <w:r>
        <w:rPr>
          <w:color w:val="auto"/>
          <w:highlight w:val="none"/>
        </w:rPr>
        <w:t>　　</w:t>
      </w:r>
    </w:p>
    <w:p w14:paraId="43AD5F82">
      <w:pPr>
        <w:pStyle w:val="4"/>
        <w:bidi w:val="0"/>
        <w:rPr>
          <w:rFonts w:ascii="??" w:hAnsi="??" w:cs="宋体"/>
          <w:color w:val="auto"/>
          <w:sz w:val="28"/>
          <w:szCs w:val="28"/>
          <w:highlight w:val="none"/>
          <w:lang w:val="zh-CN"/>
        </w:rPr>
      </w:pPr>
      <w:r>
        <w:rPr>
          <w:rFonts w:hint="eastAsia" w:ascii="宋体" w:hAnsi="宋体"/>
          <w:color w:val="auto"/>
          <w:sz w:val="28"/>
          <w:szCs w:val="28"/>
          <w:highlight w:val="none"/>
          <w:lang w:val="zh-CN"/>
        </w:rPr>
        <w:br w:type="column"/>
      </w:r>
      <w:r>
        <w:rPr>
          <w:rFonts w:hint="eastAsia" w:ascii="宋体" w:hAnsi="宋体"/>
          <w:color w:val="auto"/>
          <w:sz w:val="28"/>
          <w:szCs w:val="28"/>
          <w:highlight w:val="none"/>
          <w:lang w:val="zh-CN"/>
        </w:rPr>
        <w:t>（</w:t>
      </w:r>
      <w:r>
        <w:rPr>
          <w:rFonts w:hint="eastAsia" w:ascii="宋体" w:hAnsi="宋体"/>
          <w:color w:val="auto"/>
          <w:sz w:val="28"/>
          <w:szCs w:val="28"/>
          <w:highlight w:val="none"/>
          <w:lang w:val="en-US" w:eastAsia="zh-CN"/>
        </w:rPr>
        <w:t>二）</w:t>
      </w:r>
      <w:r>
        <w:rPr>
          <w:rFonts w:hint="eastAsia" w:ascii="??" w:hAnsi="??" w:cs="宋体"/>
          <w:color w:val="auto"/>
          <w:sz w:val="28"/>
          <w:szCs w:val="28"/>
          <w:highlight w:val="none"/>
          <w:lang w:val="zh-CN"/>
        </w:rPr>
        <w:t>残疾人福利性单位声明函</w:t>
      </w:r>
    </w:p>
    <w:p w14:paraId="300DBA9E">
      <w:pPr>
        <w:autoSpaceDE w:val="0"/>
        <w:autoSpaceDN w:val="0"/>
        <w:adjustRightInd w:val="0"/>
        <w:spacing w:before="156" w:beforeLines="50" w:after="156" w:afterLines="50"/>
        <w:ind w:firstLine="420" w:firstLineChars="200"/>
        <w:jc w:val="center"/>
        <w:rPr>
          <w:rFonts w:ascii="宋体" w:hAnsi="宋体"/>
          <w:snapToGrid w:val="0"/>
          <w:color w:val="auto"/>
          <w:kern w:val="0"/>
          <w:sz w:val="24"/>
          <w:highlight w:val="none"/>
        </w:rPr>
      </w:pPr>
      <w:r>
        <w:rPr>
          <w:rFonts w:hint="eastAsia" w:ascii="宋体" w:hAnsi="宋体" w:cs="宋体"/>
          <w:color w:val="auto"/>
          <w:szCs w:val="21"/>
          <w:highlight w:val="none"/>
          <w:u w:val="single"/>
        </w:rPr>
        <w:t>【不属于</w:t>
      </w:r>
      <w:r>
        <w:rPr>
          <w:rFonts w:hint="eastAsia" w:ascii="宋体" w:hAnsi="宋体" w:cs="宋体"/>
          <w:color w:val="auto"/>
          <w:szCs w:val="21"/>
          <w:highlight w:val="none"/>
          <w:u w:val="single"/>
          <w:lang w:val="zh-CN"/>
        </w:rPr>
        <w:t>残疾人福利性单位</w:t>
      </w:r>
      <w:r>
        <w:rPr>
          <w:rFonts w:hint="eastAsia" w:ascii="宋体" w:hAnsi="宋体" w:cs="宋体"/>
          <w:color w:val="auto"/>
          <w:szCs w:val="21"/>
          <w:highlight w:val="none"/>
          <w:u w:val="single"/>
        </w:rPr>
        <w:t>的无需填写】</w:t>
      </w:r>
    </w:p>
    <w:p w14:paraId="372F357C">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4A583ED1">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09637EA7">
      <w:pPr>
        <w:adjustRightInd w:val="0"/>
        <w:snapToGrid w:val="0"/>
        <w:spacing w:line="520" w:lineRule="atLeast"/>
        <w:ind w:firstLine="420" w:firstLineChars="200"/>
        <w:rPr>
          <w:rFonts w:ascii="宋体" w:hAnsi="宋体" w:cs="宋体"/>
          <w:color w:val="auto"/>
          <w:szCs w:val="21"/>
          <w:highlight w:val="none"/>
        </w:rPr>
      </w:pPr>
    </w:p>
    <w:p w14:paraId="790D78F6">
      <w:pPr>
        <w:adjustRightInd w:val="0"/>
        <w:snapToGrid w:val="0"/>
        <w:spacing w:line="520" w:lineRule="atLeast"/>
        <w:ind w:firstLine="420" w:firstLineChars="200"/>
        <w:rPr>
          <w:rFonts w:ascii="宋体" w:hAnsi="宋体" w:cs="宋体"/>
          <w:color w:val="auto"/>
          <w:szCs w:val="21"/>
          <w:highlight w:val="none"/>
        </w:rPr>
      </w:pPr>
    </w:p>
    <w:p w14:paraId="7978BE9F">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1BF00909">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0D83260F">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投标人名称（盖章）：                                    </w:t>
      </w:r>
    </w:p>
    <w:p w14:paraId="52D4A99C">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法定代表人（单位负责人）</w:t>
      </w:r>
    </w:p>
    <w:p w14:paraId="0C270AD5">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或授权代表（签字）：                                </w:t>
      </w:r>
    </w:p>
    <w:p w14:paraId="2515AC9C">
      <w:pPr>
        <w:adjustRightInd w:val="0"/>
        <w:snapToGrid w:val="0"/>
        <w:spacing w:line="520" w:lineRule="atLeast"/>
        <w:ind w:firstLine="420" w:firstLineChars="200"/>
        <w:rPr>
          <w:rFonts w:ascii="宋体" w:hAnsi="宋体" w:cs="宋体"/>
          <w:color w:val="auto"/>
          <w:szCs w:val="21"/>
          <w:highlight w:val="none"/>
        </w:rPr>
      </w:pPr>
    </w:p>
    <w:p w14:paraId="63C34EEE">
      <w:pPr>
        <w:adjustRightInd w:val="0"/>
        <w:snapToGrid w:val="0"/>
        <w:spacing w:line="5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7C533706">
      <w:pPr>
        <w:adjustRightInd w:val="0"/>
        <w:snapToGrid w:val="0"/>
        <w:spacing w:line="52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F598E9C">
      <w:pPr>
        <w:adjustRightInd w:val="0"/>
        <w:snapToGrid w:val="0"/>
        <w:spacing w:line="520" w:lineRule="atLeast"/>
        <w:ind w:firstLine="420" w:firstLineChars="20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br w:type="column"/>
      </w:r>
    </w:p>
    <w:p w14:paraId="5044B2F0">
      <w:pPr>
        <w:pStyle w:val="4"/>
        <w:bidi w:val="0"/>
        <w:rPr>
          <w:rFonts w:hint="eastAsia" w:ascii="??" w:hAnsi="??" w:cs="宋体"/>
          <w:color w:val="auto"/>
          <w:sz w:val="28"/>
          <w:szCs w:val="28"/>
          <w:highlight w:val="none"/>
          <w:lang w:val="zh-CN"/>
        </w:rPr>
      </w:pPr>
      <w:r>
        <w:rPr>
          <w:rFonts w:hint="eastAsia" w:ascii="??" w:hAnsi="??" w:cs="宋体"/>
          <w:color w:val="auto"/>
          <w:sz w:val="28"/>
          <w:szCs w:val="28"/>
          <w:highlight w:val="none"/>
          <w:lang w:val="zh-CN"/>
        </w:rPr>
        <w:t>（</w:t>
      </w:r>
      <w:r>
        <w:rPr>
          <w:rFonts w:hint="eastAsia" w:ascii="??" w:hAnsi="??" w:cs="宋体"/>
          <w:color w:val="auto"/>
          <w:sz w:val="28"/>
          <w:szCs w:val="28"/>
          <w:highlight w:val="none"/>
          <w:lang w:val="en-US" w:eastAsia="zh-CN"/>
        </w:rPr>
        <w:t>三）</w:t>
      </w:r>
      <w:r>
        <w:rPr>
          <w:rFonts w:hint="eastAsia" w:ascii="??" w:hAnsi="??" w:cs="宋体"/>
          <w:color w:val="auto"/>
          <w:sz w:val="28"/>
          <w:szCs w:val="28"/>
          <w:highlight w:val="none"/>
          <w:lang w:val="zh-CN"/>
        </w:rPr>
        <w:t>监狱企业和戒毒企业参加政府采购活动时，须提供由省级以上监狱管理局、戒毒管理局（含新疆生产建设兵团）出具的属于监狱企业的证明文件</w:t>
      </w:r>
    </w:p>
    <w:p w14:paraId="67F16705">
      <w:pPr>
        <w:adjustRightInd w:val="0"/>
        <w:snapToGrid w:val="0"/>
        <w:spacing w:line="520" w:lineRule="atLeast"/>
        <w:ind w:firstLine="420" w:firstLineChars="200"/>
        <w:jc w:val="center"/>
        <w:rPr>
          <w:rFonts w:hint="eastAsia" w:ascii="宋体" w:hAnsi="宋体" w:cs="宋体"/>
          <w:color w:val="auto"/>
          <w:szCs w:val="21"/>
          <w:highlight w:val="none"/>
          <w:lang w:val="zh-CN"/>
        </w:rPr>
      </w:pPr>
    </w:p>
    <w:p w14:paraId="2F4B9754">
      <w:pPr>
        <w:adjustRightInd w:val="0"/>
        <w:snapToGrid w:val="0"/>
        <w:spacing w:line="520" w:lineRule="atLeast"/>
        <w:ind w:firstLine="420" w:firstLineChars="200"/>
        <w:jc w:val="center"/>
        <w:rPr>
          <w:rFonts w:hint="eastAsia" w:ascii="宋体" w:hAnsi="宋体" w:cs="宋体"/>
          <w:color w:val="auto"/>
          <w:szCs w:val="21"/>
          <w:highlight w:val="none"/>
          <w:lang w:val="zh-CN"/>
        </w:rPr>
      </w:pPr>
      <w:r>
        <w:rPr>
          <w:rFonts w:hint="eastAsia" w:ascii="宋体" w:hAnsi="宋体" w:cs="宋体"/>
          <w:color w:val="auto"/>
          <w:szCs w:val="21"/>
          <w:highlight w:val="none"/>
          <w:u w:val="single"/>
        </w:rPr>
        <w:t>【不属于监狱企业的无需提供】</w:t>
      </w:r>
    </w:p>
    <w:p w14:paraId="2264B9A0">
      <w:pPr>
        <w:autoSpaceDE w:val="0"/>
        <w:autoSpaceDN w:val="0"/>
        <w:adjustRightInd w:val="0"/>
        <w:spacing w:line="360" w:lineRule="auto"/>
        <w:rPr>
          <w:rFonts w:hint="eastAsia" w:ascii="宋体" w:hAnsi="宋体"/>
          <w:color w:val="auto"/>
          <w:sz w:val="28"/>
          <w:szCs w:val="28"/>
          <w:highlight w:val="none"/>
          <w:lang w:val="zh-CN"/>
        </w:rPr>
      </w:pPr>
    </w:p>
    <w:p w14:paraId="3700450F">
      <w:pPr>
        <w:autoSpaceDE w:val="0"/>
        <w:autoSpaceDN w:val="0"/>
        <w:adjustRightInd w:val="0"/>
        <w:spacing w:line="400" w:lineRule="exact"/>
        <w:ind w:left="420"/>
        <w:jc w:val="left"/>
        <w:rPr>
          <w:rFonts w:hint="eastAsia" w:ascii="宋体" w:hAnsi="宋体"/>
          <w:color w:val="auto"/>
          <w:szCs w:val="21"/>
          <w:highlight w:val="none"/>
        </w:rPr>
      </w:pPr>
    </w:p>
    <w:p w14:paraId="3A69E100">
      <w:pPr>
        <w:autoSpaceDE w:val="0"/>
        <w:autoSpaceDN w:val="0"/>
        <w:adjustRightInd w:val="0"/>
        <w:spacing w:line="400" w:lineRule="exact"/>
        <w:ind w:left="420"/>
        <w:jc w:val="left"/>
        <w:rPr>
          <w:rFonts w:hint="eastAsia" w:ascii="宋体" w:hAnsi="宋体"/>
          <w:color w:val="auto"/>
          <w:szCs w:val="21"/>
          <w:highlight w:val="none"/>
        </w:rPr>
      </w:pPr>
    </w:p>
    <w:p w14:paraId="5061D926">
      <w:pPr>
        <w:autoSpaceDE w:val="0"/>
        <w:autoSpaceDN w:val="0"/>
        <w:adjustRightInd w:val="0"/>
        <w:spacing w:line="400" w:lineRule="exact"/>
        <w:ind w:left="420"/>
        <w:jc w:val="left"/>
        <w:rPr>
          <w:rFonts w:hint="eastAsia" w:ascii="宋体" w:hAnsi="宋体"/>
          <w:color w:val="auto"/>
          <w:szCs w:val="21"/>
          <w:highlight w:val="none"/>
        </w:rPr>
      </w:pPr>
    </w:p>
    <w:p w14:paraId="76741CC4">
      <w:pPr>
        <w:autoSpaceDE w:val="0"/>
        <w:autoSpaceDN w:val="0"/>
        <w:adjustRightInd w:val="0"/>
        <w:spacing w:line="400" w:lineRule="exact"/>
        <w:jc w:val="left"/>
        <w:rPr>
          <w:rFonts w:hint="eastAsia" w:ascii="宋体" w:hAnsi="宋体"/>
          <w:b/>
          <w:bCs/>
          <w:color w:val="auto"/>
          <w:sz w:val="22"/>
          <w:highlight w:val="none"/>
        </w:rPr>
      </w:pPr>
      <w:r>
        <w:rPr>
          <w:rFonts w:hint="eastAsia" w:ascii="宋体" w:hAnsi="宋体"/>
          <w:b/>
          <w:bCs/>
          <w:color w:val="auto"/>
          <w:sz w:val="22"/>
          <w:highlight w:val="none"/>
        </w:rPr>
        <w:t>磋商文件中要求的资料或供应商认为针对本项目有必要提供的资料，附后。</w:t>
      </w:r>
    </w:p>
    <w:p w14:paraId="7B86083E">
      <w:pPr>
        <w:autoSpaceDE w:val="0"/>
        <w:autoSpaceDN w:val="0"/>
        <w:adjustRightInd w:val="0"/>
        <w:spacing w:line="400" w:lineRule="exact"/>
        <w:ind w:left="420"/>
        <w:jc w:val="left"/>
        <w:rPr>
          <w:rFonts w:hint="eastAsia" w:ascii="宋体" w:hAnsi="宋体"/>
          <w:color w:val="auto"/>
          <w:sz w:val="22"/>
          <w:highlight w:val="none"/>
        </w:rPr>
      </w:pPr>
    </w:p>
    <w:p w14:paraId="346AA36A">
      <w:pPr>
        <w:spacing w:line="360" w:lineRule="auto"/>
        <w:rPr>
          <w:rFonts w:hint="eastAsia" w:ascii="宋体" w:hAnsi="宋体"/>
          <w:color w:val="auto"/>
          <w:sz w:val="24"/>
          <w:highlight w:val="none"/>
          <w:u w:val="single"/>
          <w:lang w:val="en-GB"/>
        </w:rPr>
      </w:pPr>
    </w:p>
    <w:p w14:paraId="5857E24F">
      <w:pPr>
        <w:bidi w:val="0"/>
        <w:rPr>
          <w:rFonts w:hint="eastAsia"/>
        </w:rPr>
      </w:pPr>
    </w:p>
    <w:p w14:paraId="0F4DCB79">
      <w:pPr>
        <w:bidi w:val="0"/>
        <w:rPr>
          <w:rFonts w:hint="eastAsia"/>
        </w:rPr>
      </w:pPr>
    </w:p>
    <w:p w14:paraId="547CBF96">
      <w:pPr>
        <w:bidi w:val="0"/>
        <w:rPr>
          <w:rFonts w:hint="eastAsia"/>
        </w:rPr>
      </w:pPr>
      <w:bookmarkStart w:id="124" w:name="_Toc192055360"/>
    </w:p>
    <w:p w14:paraId="1066BEFD">
      <w:pPr>
        <w:spacing w:line="360" w:lineRule="auto"/>
        <w:rPr>
          <w:rFonts w:hint="eastAsia" w:ascii="宋体" w:hAnsi="宋体"/>
          <w:color w:val="auto"/>
          <w:szCs w:val="21"/>
          <w:highlight w:val="none"/>
          <w:u w:val="single"/>
        </w:rPr>
      </w:pPr>
    </w:p>
    <w:p w14:paraId="1087C876">
      <w:pPr>
        <w:spacing w:line="360" w:lineRule="auto"/>
        <w:rPr>
          <w:rFonts w:hint="eastAsia" w:ascii="宋体" w:hAnsi="宋体"/>
          <w:color w:val="auto"/>
          <w:szCs w:val="21"/>
          <w:highlight w:val="none"/>
          <w:u w:val="single"/>
        </w:rPr>
      </w:pPr>
    </w:p>
    <w:p w14:paraId="5CFB6D6C">
      <w:pPr>
        <w:spacing w:line="360" w:lineRule="auto"/>
        <w:rPr>
          <w:rFonts w:hint="eastAsia" w:ascii="宋体" w:hAnsi="宋体"/>
          <w:color w:val="auto"/>
          <w:szCs w:val="21"/>
          <w:highlight w:val="none"/>
          <w:u w:val="single"/>
        </w:rPr>
      </w:pPr>
    </w:p>
    <w:p w14:paraId="46BA705E">
      <w:pPr>
        <w:spacing w:line="360" w:lineRule="auto"/>
        <w:rPr>
          <w:rFonts w:hint="eastAsia" w:ascii="宋体" w:hAnsi="宋体"/>
          <w:color w:val="auto"/>
          <w:szCs w:val="21"/>
          <w:highlight w:val="none"/>
          <w:u w:val="single"/>
        </w:rPr>
      </w:pPr>
    </w:p>
    <w:p w14:paraId="34565ADF">
      <w:pPr>
        <w:spacing w:line="360" w:lineRule="auto"/>
        <w:rPr>
          <w:rFonts w:hint="eastAsia" w:ascii="宋体" w:hAnsi="宋体"/>
          <w:color w:val="auto"/>
          <w:szCs w:val="21"/>
          <w:highlight w:val="none"/>
          <w:u w:val="single"/>
        </w:rPr>
      </w:pPr>
    </w:p>
    <w:p w14:paraId="63085F8B">
      <w:pPr>
        <w:pStyle w:val="4"/>
        <w:bidi w:val="0"/>
        <w:rPr>
          <w:rFonts w:hint="eastAsia" w:ascii="宋体" w:hAnsi="宋体"/>
          <w:color w:val="auto"/>
          <w:sz w:val="28"/>
          <w:szCs w:val="28"/>
          <w:highlight w:val="none"/>
          <w:lang w:val="zh-CN"/>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不拖欠</w:t>
      </w:r>
      <w:r>
        <w:rPr>
          <w:rFonts w:hint="eastAsia" w:ascii="宋体" w:hAnsi="宋体" w:cs="宋体"/>
          <w:bCs/>
          <w:color w:val="auto"/>
          <w:sz w:val="24"/>
          <w:szCs w:val="24"/>
          <w:highlight w:val="none"/>
        </w:rPr>
        <w:t>农民工工资承诺书</w:t>
      </w:r>
    </w:p>
    <w:p w14:paraId="10174F4A">
      <w:pPr>
        <w:spacing w:line="360" w:lineRule="auto"/>
        <w:rPr>
          <w:rFonts w:hint="eastAsia"/>
          <w:bCs/>
          <w:color w:val="auto"/>
          <w:szCs w:val="21"/>
          <w:highlight w:val="none"/>
        </w:rPr>
      </w:pPr>
      <w:r>
        <w:rPr>
          <w:rFonts w:hint="eastAsia"/>
          <w:bCs/>
          <w:color w:val="auto"/>
          <w:szCs w:val="21"/>
          <w:highlight w:val="none"/>
          <w:u w:val="single"/>
        </w:rPr>
        <w:t xml:space="preserve">                </w:t>
      </w:r>
      <w:r>
        <w:rPr>
          <w:rFonts w:hint="eastAsia"/>
          <w:bCs/>
          <w:color w:val="auto"/>
          <w:szCs w:val="21"/>
          <w:highlight w:val="none"/>
        </w:rPr>
        <w:t>(采购人名称)</w:t>
      </w:r>
    </w:p>
    <w:p w14:paraId="5E42440F">
      <w:pPr>
        <w:spacing w:line="360" w:lineRule="auto"/>
        <w:ind w:firstLine="420" w:firstLineChars="200"/>
        <w:rPr>
          <w:rFonts w:hint="eastAsia"/>
          <w:bCs/>
          <w:color w:val="auto"/>
          <w:szCs w:val="21"/>
          <w:highlight w:val="none"/>
        </w:rPr>
      </w:pPr>
      <w:r>
        <w:rPr>
          <w:rFonts w:hint="eastAsia"/>
          <w:bCs/>
          <w:color w:val="auto"/>
          <w:szCs w:val="21"/>
          <w:highlight w:val="none"/>
        </w:rPr>
        <w:t>根据国务院办公厅印发《关于全面治理拖欠农民工工资问题的意见》及《拖欠农民工工资“黑名单”管理暂行办法》，我公司承诺：依法足额支付农民工工资，并对所承包工程项目的农民工工资支付负总责，承诺绝不出现拖欠农民工的行为，否则，相关法律责任由我公司自行承担。</w:t>
      </w:r>
    </w:p>
    <w:p w14:paraId="0ACAD82E">
      <w:pPr>
        <w:spacing w:line="360" w:lineRule="auto"/>
        <w:ind w:firstLine="420" w:firstLineChars="200"/>
        <w:rPr>
          <w:rFonts w:hint="eastAsia"/>
          <w:bCs/>
          <w:color w:val="auto"/>
          <w:szCs w:val="21"/>
          <w:highlight w:val="none"/>
        </w:rPr>
      </w:pPr>
    </w:p>
    <w:p w14:paraId="741469FC">
      <w:pPr>
        <w:spacing w:line="360" w:lineRule="auto"/>
        <w:ind w:firstLine="420" w:firstLineChars="200"/>
        <w:rPr>
          <w:rFonts w:hint="eastAsia"/>
          <w:bCs/>
          <w:color w:val="auto"/>
          <w:szCs w:val="21"/>
          <w:highlight w:val="none"/>
        </w:rPr>
      </w:pPr>
    </w:p>
    <w:p w14:paraId="11767F3C">
      <w:pPr>
        <w:spacing w:line="360" w:lineRule="auto"/>
        <w:ind w:firstLine="420" w:firstLineChars="200"/>
        <w:rPr>
          <w:rFonts w:hint="eastAsia"/>
          <w:bCs/>
          <w:color w:val="auto"/>
          <w:szCs w:val="21"/>
          <w:highlight w:val="none"/>
        </w:rPr>
      </w:pPr>
    </w:p>
    <w:p w14:paraId="1AD15793">
      <w:pPr>
        <w:spacing w:line="360" w:lineRule="auto"/>
        <w:ind w:firstLine="420" w:firstLineChars="200"/>
        <w:rPr>
          <w:rFonts w:hint="eastAsia"/>
          <w:bCs/>
          <w:color w:val="auto"/>
          <w:szCs w:val="21"/>
          <w:highlight w:val="none"/>
        </w:rPr>
      </w:pPr>
    </w:p>
    <w:p w14:paraId="2FA7B343">
      <w:pPr>
        <w:spacing w:line="360" w:lineRule="auto"/>
        <w:ind w:firstLine="420" w:firstLineChars="200"/>
        <w:rPr>
          <w:rFonts w:hint="eastAsia"/>
          <w:bCs/>
          <w:color w:val="auto"/>
          <w:szCs w:val="21"/>
          <w:highlight w:val="none"/>
        </w:rPr>
      </w:pPr>
    </w:p>
    <w:p w14:paraId="3466B78D">
      <w:pPr>
        <w:spacing w:line="360" w:lineRule="auto"/>
        <w:ind w:firstLine="420" w:firstLineChars="200"/>
        <w:rPr>
          <w:rFonts w:hint="eastAsia"/>
          <w:bCs/>
          <w:color w:val="auto"/>
          <w:szCs w:val="21"/>
          <w:highlight w:val="none"/>
        </w:rPr>
      </w:pPr>
    </w:p>
    <w:p w14:paraId="2C30469A">
      <w:pPr>
        <w:spacing w:line="360" w:lineRule="auto"/>
        <w:ind w:firstLine="420" w:firstLineChars="200"/>
        <w:jc w:val="right"/>
        <w:rPr>
          <w:rFonts w:hint="eastAsia"/>
          <w:bCs/>
          <w:color w:val="auto"/>
          <w:szCs w:val="21"/>
          <w:highlight w:val="none"/>
        </w:rPr>
      </w:pPr>
    </w:p>
    <w:p w14:paraId="7279762F">
      <w:pPr>
        <w:spacing w:line="360" w:lineRule="auto"/>
        <w:ind w:firstLine="420" w:firstLineChars="200"/>
        <w:jc w:val="righ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供应商</w:t>
      </w:r>
      <w:r>
        <w:rPr>
          <w:rFonts w:ascii="宋体" w:hAnsi="宋体" w:cs="宋体"/>
          <w:color w:val="auto"/>
          <w:kern w:val="0"/>
          <w:szCs w:val="21"/>
          <w:highlight w:val="none"/>
          <w:lang w:bidi="ar"/>
        </w:rPr>
        <w:t>:</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加盖公章</w:t>
      </w:r>
      <w:r>
        <w:rPr>
          <w:rFonts w:ascii="宋体" w:hAnsi="宋体" w:cs="宋体"/>
          <w:color w:val="auto"/>
          <w:kern w:val="0"/>
          <w:szCs w:val="21"/>
          <w:highlight w:val="none"/>
          <w:lang w:bidi="ar"/>
        </w:rPr>
        <w:t>)</w:t>
      </w:r>
    </w:p>
    <w:p w14:paraId="7150A91F">
      <w:pPr>
        <w:spacing w:line="360" w:lineRule="auto"/>
        <w:ind w:firstLine="420" w:firstLineChars="200"/>
        <w:jc w:val="righ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w:t>
      </w:r>
      <w:r>
        <w:rPr>
          <w:rFonts w:ascii="宋体" w:hAnsi="宋体" w:cs="宋体"/>
          <w:color w:val="auto"/>
          <w:kern w:val="0"/>
          <w:szCs w:val="21"/>
          <w:highlight w:val="none"/>
          <w:lang w:bidi="ar"/>
        </w:rPr>
        <w:t>法定代表人</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u w:val="single"/>
          <w:lang w:bidi="ar"/>
        </w:rPr>
        <w:t xml:space="preserve">        </w:t>
      </w:r>
      <w:r>
        <w:rPr>
          <w:rFonts w:ascii="宋体" w:hAnsi="宋体" w:cs="宋体"/>
          <w:color w:val="auto"/>
          <w:kern w:val="0"/>
          <w:szCs w:val="21"/>
          <w:highlight w:val="none"/>
          <w:lang w:bidi="ar"/>
        </w:rPr>
        <w:t>(签字</w:t>
      </w:r>
      <w:r>
        <w:rPr>
          <w:rFonts w:hint="eastAsia" w:ascii="宋体" w:hAnsi="宋体" w:cs="宋体"/>
          <w:color w:val="auto"/>
          <w:kern w:val="0"/>
          <w:szCs w:val="21"/>
          <w:highlight w:val="none"/>
          <w:lang w:bidi="ar"/>
        </w:rPr>
        <w:t>或盖章</w:t>
      </w:r>
      <w:r>
        <w:rPr>
          <w:rFonts w:ascii="宋体" w:hAnsi="宋体" w:cs="宋体"/>
          <w:color w:val="auto"/>
          <w:kern w:val="0"/>
          <w:szCs w:val="21"/>
          <w:highlight w:val="none"/>
          <w:lang w:bidi="ar"/>
        </w:rPr>
        <w:t>)</w:t>
      </w:r>
    </w:p>
    <w:p w14:paraId="3014B992">
      <w:pPr>
        <w:spacing w:line="360" w:lineRule="auto"/>
        <w:ind w:firstLine="420" w:firstLineChars="200"/>
        <w:jc w:val="left"/>
        <w:rPr>
          <w:rFonts w:hint="eastAsia" w:ascii="宋体" w:hAnsi="宋体" w:cs="宋体"/>
          <w:color w:val="auto"/>
          <w:kern w:val="0"/>
          <w:szCs w:val="21"/>
          <w:highlight w:val="none"/>
          <w:lang w:bidi="ar"/>
        </w:rPr>
      </w:pPr>
    </w:p>
    <w:p w14:paraId="4D556A4F">
      <w:pPr>
        <w:rPr>
          <w:rFonts w:ascii="宋体" w:hAnsi="宋体" w:cs="宋体"/>
          <w:color w:val="auto"/>
          <w:sz w:val="24"/>
          <w:szCs w:val="24"/>
          <w:highlight w:val="none"/>
        </w:rPr>
      </w:pPr>
      <w:r>
        <w:rPr>
          <w:rFonts w:ascii="宋体" w:hAnsi="宋体" w:cs="宋体"/>
          <w:color w:val="auto"/>
          <w:sz w:val="24"/>
          <w:szCs w:val="24"/>
          <w:highlight w:val="none"/>
        </w:rPr>
        <w:br w:type="page"/>
      </w:r>
    </w:p>
    <w:p w14:paraId="5B28FF52">
      <w:pPr>
        <w:pStyle w:val="4"/>
        <w:bidi w:val="0"/>
        <w:rPr>
          <w:rFonts w:hint="eastAsia"/>
          <w:lang w:val="zh-CN" w:eastAsia="zh-CN"/>
        </w:rPr>
      </w:pPr>
      <w:r>
        <w:rPr>
          <w:rFonts w:hint="eastAsia"/>
          <w:lang w:val="en-US" w:eastAsia="zh-CN"/>
        </w:rPr>
        <w:t>（五）</w:t>
      </w:r>
      <w:r>
        <w:rPr>
          <w:rFonts w:hint="eastAsia"/>
          <w:lang w:val="zh-CN" w:eastAsia="zh-CN"/>
        </w:rPr>
        <w:t>供应商认为其他需要提供的材料</w:t>
      </w:r>
    </w:p>
    <w:p w14:paraId="382AE52D">
      <w:pPr>
        <w:autoSpaceDE w:val="0"/>
        <w:autoSpaceDN w:val="0"/>
        <w:adjustRightInd w:val="0"/>
        <w:spacing w:line="360" w:lineRule="auto"/>
        <w:jc w:val="both"/>
        <w:rPr>
          <w:rFonts w:hint="eastAsia" w:ascii="宋体" w:hAnsi="宋体" w:cs="宋体"/>
          <w:b w:val="0"/>
          <w:bCs/>
          <w:color w:val="auto"/>
          <w:sz w:val="21"/>
          <w:szCs w:val="18"/>
          <w:lang w:val="zh-CN"/>
        </w:rPr>
      </w:pPr>
    </w:p>
    <w:p w14:paraId="0F7F66EB">
      <w:pPr>
        <w:autoSpaceDE w:val="0"/>
        <w:autoSpaceDN w:val="0"/>
        <w:adjustRightInd w:val="0"/>
        <w:spacing w:line="360" w:lineRule="auto"/>
        <w:jc w:val="both"/>
        <w:rPr>
          <w:rFonts w:hint="eastAsia" w:ascii="宋体" w:hAnsi="宋体" w:cs="宋体"/>
          <w:b w:val="0"/>
          <w:bCs/>
          <w:color w:val="auto"/>
          <w:sz w:val="21"/>
          <w:szCs w:val="18"/>
          <w:lang w:val="zh-CN"/>
        </w:rPr>
      </w:pPr>
      <w:r>
        <w:rPr>
          <w:rFonts w:hint="eastAsia" w:ascii="宋体" w:hAnsi="宋体" w:cs="宋体"/>
          <w:b w:val="0"/>
          <w:bCs/>
          <w:color w:val="auto"/>
          <w:sz w:val="21"/>
          <w:szCs w:val="21"/>
          <w:lang w:val="zh-CN"/>
        </w:rPr>
        <w:t>注：该部分内容需提供加盖供应商公章的复印件（其真实性、有效性由供应商负责）。</w:t>
      </w:r>
    </w:p>
    <w:p w14:paraId="78E8D299">
      <w:pPr>
        <w:pStyle w:val="17"/>
        <w:ind w:left="0" w:leftChars="0" w:firstLine="0" w:firstLineChars="0"/>
        <w:rPr>
          <w:rFonts w:hint="eastAsia" w:ascii="黑体" w:eastAsia="黑体"/>
          <w:b/>
          <w:bCs/>
          <w:color w:val="auto"/>
          <w:sz w:val="21"/>
          <w:szCs w:val="21"/>
          <w:lang w:val="en-US" w:eastAsia="zh-CN"/>
        </w:rPr>
      </w:pPr>
      <w:r>
        <w:rPr>
          <w:rFonts w:ascii="宋体" w:hAnsi="宋体" w:cs="宋体"/>
          <w:color w:val="auto"/>
          <w:sz w:val="24"/>
          <w:szCs w:val="24"/>
          <w:highlight w:val="none"/>
        </w:rPr>
        <w:br w:type="page"/>
      </w:r>
      <w:bookmarkEnd w:id="124"/>
      <w:r>
        <w:rPr>
          <w:rFonts w:hint="eastAsia" w:ascii="宋体" w:hAnsi="宋体" w:cs="宋体"/>
          <w:color w:val="auto"/>
          <w:sz w:val="24"/>
          <w:szCs w:val="24"/>
          <w:highlight w:val="none"/>
          <w:lang w:val="en-US" w:eastAsia="zh-CN"/>
        </w:rPr>
        <w:t>附件：</w:t>
      </w:r>
      <w:r>
        <w:rPr>
          <w:rFonts w:hint="eastAsia" w:ascii="黑体" w:eastAsia="黑体"/>
          <w:b/>
          <w:bCs/>
          <w:color w:val="auto"/>
          <w:sz w:val="24"/>
          <w:szCs w:val="24"/>
          <w:lang w:val="en-US" w:eastAsia="zh-CN"/>
        </w:rPr>
        <w:t xml:space="preserve"> 最后报价表</w:t>
      </w:r>
    </w:p>
    <w:p w14:paraId="19D4B26C">
      <w:pPr>
        <w:spacing w:before="258" w:line="329" w:lineRule="exact"/>
        <w:jc w:val="center"/>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bidi="ar-SA"/>
        </w:rPr>
        <w:t>最后</w:t>
      </w:r>
      <w:r>
        <w:rPr>
          <w:rFonts w:hint="eastAsia" w:ascii="宋体" w:hAnsi="宋体" w:eastAsia="宋体" w:cs="宋体"/>
          <w:b w:val="0"/>
          <w:bCs/>
          <w:color w:val="auto"/>
          <w:sz w:val="21"/>
          <w:szCs w:val="21"/>
          <w:lang w:val="en-US" w:eastAsia="en-US" w:bidi="ar-SA"/>
        </w:rPr>
        <w:t>报价表</w:t>
      </w:r>
    </w:p>
    <w:p w14:paraId="22927072">
      <w:pPr>
        <w:spacing w:before="171" w:line="219" w:lineRule="exact"/>
        <w:jc w:val="both"/>
        <w:rPr>
          <w:rFonts w:hint="eastAsia" w:ascii="宋体" w:hAnsi="宋体" w:eastAsia="宋体" w:cs="宋体"/>
          <w:b w:val="0"/>
          <w:bCs/>
          <w:color w:val="auto"/>
          <w:sz w:val="21"/>
          <w:szCs w:val="21"/>
          <w:lang w:val="en-US" w:eastAsia="en-US" w:bidi="ar-SA"/>
        </w:rPr>
      </w:pPr>
    </w:p>
    <w:p w14:paraId="620A2B35">
      <w:pPr>
        <w:pStyle w:val="33"/>
        <w:rPr>
          <w:rFonts w:hint="eastAsia" w:ascii="Arial" w:hAnsi="Arial" w:cs="宋体"/>
          <w:bCs/>
          <w:color w:val="auto"/>
          <w:sz w:val="21"/>
          <w:szCs w:val="21"/>
        </w:rPr>
      </w:pPr>
    </w:p>
    <w:p w14:paraId="27E3F9DD">
      <w:pPr>
        <w:bidi w:val="0"/>
        <w:rPr>
          <w:rFonts w:hint="eastAsia"/>
        </w:rPr>
      </w:pPr>
    </w:p>
    <w:p w14:paraId="0B6E8193">
      <w:pPr>
        <w:spacing w:before="240" w:after="60"/>
        <w:jc w:val="both"/>
        <w:outlineLvl w:val="0"/>
        <w:rPr>
          <w:rFonts w:hint="eastAsia" w:ascii="宋体" w:cs="宋体"/>
          <w:color w:val="auto"/>
          <w:sz w:val="24"/>
          <w:szCs w:val="24"/>
          <w:highlight w:val="none"/>
          <w:lang w:val="zh-CN"/>
        </w:rPr>
      </w:pPr>
      <w:r>
        <w:rPr>
          <w:rFonts w:hint="eastAsia" w:ascii="Arial" w:hAnsi="Arial" w:cs="宋体"/>
          <w:bCs/>
          <w:color w:val="auto"/>
          <w:sz w:val="21"/>
          <w:szCs w:val="21"/>
          <w:lang w:val="en-US" w:eastAsia="zh-CN"/>
        </w:rPr>
        <w:t>注：电子投标时，以系统中格式、要求为准！</w:t>
      </w:r>
    </w:p>
    <w:p w14:paraId="19BBAAF0">
      <w:pPr>
        <w:pStyle w:val="7"/>
        <w:rPr>
          <w:rFonts w:hint="eastAsia"/>
          <w:color w:val="auto"/>
          <w:highlight w:val="none"/>
        </w:rPr>
      </w:pPr>
    </w:p>
    <w:p w14:paraId="05A1ED0E">
      <w:pPr>
        <w:autoSpaceDE w:val="0"/>
        <w:autoSpaceDN w:val="0"/>
        <w:adjustRightInd w:val="0"/>
        <w:spacing w:line="360" w:lineRule="auto"/>
        <w:jc w:val="left"/>
        <w:rPr>
          <w:rFonts w:hint="eastAsia"/>
          <w:color w:val="auto"/>
          <w:highlight w:val="none"/>
        </w:rPr>
      </w:pPr>
    </w:p>
    <w:p w14:paraId="70CEF1DC">
      <w:pPr>
        <w:pStyle w:val="7"/>
        <w:rPr>
          <w:rFonts w:hint="eastAsia"/>
          <w:color w:val="auto"/>
          <w:highlight w:val="none"/>
        </w:rPr>
      </w:pPr>
    </w:p>
    <w:p w14:paraId="2E4364BD">
      <w:pPr>
        <w:pStyle w:val="7"/>
        <w:rPr>
          <w:rFonts w:hint="eastAsia"/>
          <w:color w:val="auto"/>
          <w:highlight w:val="none"/>
        </w:rPr>
      </w:pPr>
    </w:p>
    <w:p w14:paraId="0C58B777">
      <w:pPr>
        <w:pStyle w:val="7"/>
        <w:rPr>
          <w:rFonts w:hint="eastAsia"/>
          <w:color w:val="auto"/>
          <w:highlight w:val="none"/>
        </w:rPr>
      </w:pPr>
    </w:p>
    <w:p w14:paraId="1ECA5A83">
      <w:pPr>
        <w:pStyle w:val="7"/>
        <w:rPr>
          <w:rFonts w:hint="eastAsia"/>
          <w:color w:val="auto"/>
          <w:highlight w:val="none"/>
        </w:rPr>
      </w:pPr>
    </w:p>
    <w:p w14:paraId="50784FD7">
      <w:pPr>
        <w:pStyle w:val="7"/>
        <w:rPr>
          <w:rFonts w:hint="eastAsia"/>
          <w:color w:val="auto"/>
          <w:highlight w:val="none"/>
        </w:rPr>
      </w:pPr>
    </w:p>
    <w:p w14:paraId="32A27262">
      <w:pPr>
        <w:pStyle w:val="7"/>
        <w:rPr>
          <w:rFonts w:hint="eastAsia"/>
          <w:color w:val="auto"/>
          <w:highlight w:val="none"/>
        </w:rPr>
      </w:pPr>
    </w:p>
    <w:p w14:paraId="6269B147">
      <w:pPr>
        <w:pStyle w:val="7"/>
        <w:rPr>
          <w:rFonts w:hint="eastAsia"/>
          <w:color w:val="auto"/>
          <w:highlight w:val="none"/>
        </w:rPr>
      </w:pPr>
    </w:p>
    <w:p w14:paraId="7C51DF7F">
      <w:pPr>
        <w:pStyle w:val="7"/>
        <w:rPr>
          <w:rFonts w:hint="eastAsia"/>
          <w:color w:val="auto"/>
          <w:highlight w:val="none"/>
        </w:rPr>
      </w:pPr>
    </w:p>
    <w:p w14:paraId="068EC1E0">
      <w:pPr>
        <w:pStyle w:val="7"/>
        <w:rPr>
          <w:rFonts w:hint="eastAsia"/>
          <w:color w:val="auto"/>
          <w:highlight w:val="none"/>
        </w:rPr>
      </w:pPr>
    </w:p>
    <w:p w14:paraId="33C511EC">
      <w:pPr>
        <w:rPr>
          <w:highlight w:val="none"/>
        </w:rPr>
      </w:pPr>
    </w:p>
    <w:p w14:paraId="12A4EEAB"/>
    <w:sectPr>
      <w:pgSz w:w="11906" w:h="16838"/>
      <w:pgMar w:top="1247" w:right="964" w:bottom="1134" w:left="96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Adobe 宋体 Std L">
    <w:altName w:val="宋体"/>
    <w:panose1 w:val="020203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AAC8">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1898A3">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1898A3">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838FE">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BA518">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BA51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4B7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7332DA">
                          <w:pPr>
                            <w:pStyle w:val="1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ZLn94BAAC/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ZX06X1cU9qdp0QcXsFAWzP7IzkT7aENNv2JEKM4qXu+qqsGZDJdqlZVVVJIUmw+EH5xf92HiG8U&#10;WJaMmgcaX1ZVnN5FHFPnlFTNwa02Jo/QuL8chJk8Rep97DFZOOyHidAemjPxoXdAdToIXzjraQtq&#10;7mjpOTNvHYmcFmY2wmzsZ0M4SRdrjpyN5mscF+vogz50edVSU9G/PCJ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Wpkuf3gEAAL8DAAAOAAAAAAAA&#10;AAEAIAAAAB4BAABkcnMvZTJvRG9jLnhtbFBLBQYAAAAABgAGAFkBAABuBQAAAAA=&#10;">
              <v:fill on="f" focussize="0,0"/>
              <v:stroke on="f"/>
              <v:imagedata o:title=""/>
              <o:lock v:ext="edit" aspectratio="f"/>
              <v:textbox inset="0mm,0mm,0mm,0mm" style="mso-fit-shape-to-text:t;">
                <w:txbxContent>
                  <w:p w14:paraId="577332D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7C2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CB484">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BQ+N8BAAC/AwAADgAAAGRycy9lMm9Eb2MueG1srVPBjtMwEL0j8Q+W&#10;7zRpk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UBQ+N8BAAC/AwAADgAAAAAA&#10;AAABACAAAAAeAQAAZHJzL2Uyb0RvYy54bWxQSwUGAAAAAAYABgBZAQAAbwUAAAAA&#10;">
              <v:fill on="f" focussize="0,0"/>
              <v:stroke on="f"/>
              <v:imagedata o:title=""/>
              <o:lock v:ext="edit" aspectratio="f"/>
              <v:textbox inset="0mm,0mm,0mm,0mm" style="mso-fit-shape-to-text:t;">
                <w:txbxContent>
                  <w:p w14:paraId="689CB48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E1D15">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D9352F">
                          <w:pPr>
                            <w:pStyle w:val="12"/>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HgtcXdAQAAvwMAAA4AAAAAAAAA&#10;AQAgAAAAHgEAAGRycy9lMm9Eb2MueG1sUEsFBgAAAAAGAAYAWQEAAG0FAAAAAA==&#10;">
              <v:fill on="f" focussize="0,0"/>
              <v:stroke on="f"/>
              <v:imagedata o:title=""/>
              <o:lock v:ext="edit" aspectratio="f"/>
              <v:textbox inset="0mm,0mm,0mm,0mm" style="mso-fit-shape-to-text:t;">
                <w:txbxContent>
                  <w:p w14:paraId="12D9352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DA41">
    <w:pPr>
      <w:pStyle w:val="13"/>
      <w:pBdr>
        <w:bottom w:val="none" w:color="auto" w:sz="0" w:space="0"/>
      </w:pBdr>
      <w:rPr>
        <w:rFonts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A71A">
    <w:pPr>
      <w:pStyle w:val="13"/>
      <w:pBdr>
        <w:bottom w:val="none" w:color="auto" w:sz="0" w:space="0"/>
      </w:pBdr>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5EA3FA"/>
    <w:multiLevelType w:val="singleLevel"/>
    <w:tmpl w:val="555EA3FA"/>
    <w:lvl w:ilvl="0" w:tentative="0">
      <w:start w:val="1"/>
      <w:numFmt w:val="decimal"/>
      <w:suff w:val="nothing"/>
      <w:lvlText w:val="%1、"/>
      <w:lvlJc w:val="left"/>
    </w:lvl>
  </w:abstractNum>
  <w:abstractNum w:abstractNumId="2">
    <w:nsid w:val="555EA441"/>
    <w:multiLevelType w:val="singleLevel"/>
    <w:tmpl w:val="555EA441"/>
    <w:lvl w:ilvl="0" w:tentative="0">
      <w:start w:val="2"/>
      <w:numFmt w:val="decimal"/>
      <w:suff w:val="nothing"/>
      <w:lvlText w:val="%1."/>
      <w:lvlJc w:val="left"/>
    </w:lvl>
  </w:abstractNum>
  <w:abstractNum w:abstractNumId="3">
    <w:nsid w:val="555EA643"/>
    <w:multiLevelType w:val="singleLevel"/>
    <w:tmpl w:val="555EA643"/>
    <w:lvl w:ilvl="0" w:tentative="0">
      <w:start w:val="1"/>
      <w:numFmt w:val="decimalFullWidth"/>
      <w:suff w:val="nothing"/>
      <w:lvlText w:val="%1、"/>
      <w:lvlJc w:val="left"/>
    </w:lvl>
  </w:abstractNum>
  <w:abstractNum w:abstractNumId="4">
    <w:nsid w:val="555EA6AB"/>
    <w:multiLevelType w:val="singleLevel"/>
    <w:tmpl w:val="555EA6AB"/>
    <w:lvl w:ilvl="0" w:tentative="0">
      <w:start w:val="1"/>
      <w:numFmt w:val="decimalFullWidth"/>
      <w:suff w:val="nothing"/>
      <w:lvlText w:val="（%1）"/>
      <w:lvlJc w:val="left"/>
    </w:lvl>
  </w:abstractNum>
  <w:abstractNum w:abstractNumId="5">
    <w:nsid w:val="555EA768"/>
    <w:multiLevelType w:val="singleLevel"/>
    <w:tmpl w:val="555EA768"/>
    <w:lvl w:ilvl="0" w:tentative="0">
      <w:start w:val="3"/>
      <w:numFmt w:val="decimalFullWidth"/>
      <w:suff w:val="nothing"/>
      <w:lvlText w:val="%1、"/>
      <w:lvlJc w:val="left"/>
    </w:lvl>
  </w:abstractNum>
  <w:abstractNum w:abstractNumId="6">
    <w:nsid w:val="555EAACA"/>
    <w:multiLevelType w:val="singleLevel"/>
    <w:tmpl w:val="555EAACA"/>
    <w:lvl w:ilvl="0" w:tentative="0">
      <w:start w:val="1"/>
      <w:numFmt w:val="decimal"/>
      <w:suff w:val="nothing"/>
      <w:lvlText w:val="（%1）"/>
      <w:lvlJc w:val="left"/>
    </w:lvl>
  </w:abstractNum>
  <w:abstractNum w:abstractNumId="7">
    <w:nsid w:val="555EAB10"/>
    <w:multiLevelType w:val="singleLevel"/>
    <w:tmpl w:val="555EAB10"/>
    <w:lvl w:ilvl="0" w:tentative="0">
      <w:start w:val="1"/>
      <w:numFmt w:val="decimalFullWidth"/>
      <w:suff w:val="nothing"/>
      <w:lvlText w:val="（%1）"/>
      <w:lvlJc w:val="left"/>
    </w:lvl>
  </w:abstractNum>
  <w:abstractNum w:abstractNumId="8">
    <w:nsid w:val="555EABF1"/>
    <w:multiLevelType w:val="singleLevel"/>
    <w:tmpl w:val="555EABF1"/>
    <w:lvl w:ilvl="0" w:tentative="0">
      <w:start w:val="15"/>
      <w:numFmt w:val="decimalFullWidth"/>
      <w:suff w:val="nothing"/>
      <w:lvlText w:val="%1、"/>
      <w:lvlJc w:val="left"/>
    </w:lvl>
  </w:abstractNum>
  <w:abstractNum w:abstractNumId="9">
    <w:nsid w:val="555EBBA1"/>
    <w:multiLevelType w:val="singleLevel"/>
    <w:tmpl w:val="555EBBA1"/>
    <w:lvl w:ilvl="0" w:tentative="0">
      <w:start w:val="4"/>
      <w:numFmt w:val="decimal"/>
      <w:suff w:val="nothing"/>
      <w:lvlText w:val="%1."/>
      <w:lvlJc w:val="left"/>
    </w:lvl>
  </w:abstractNum>
  <w:abstractNum w:abstractNumId="10">
    <w:nsid w:val="555EBC7D"/>
    <w:multiLevelType w:val="singleLevel"/>
    <w:tmpl w:val="555EBC7D"/>
    <w:lvl w:ilvl="0" w:tentative="0">
      <w:start w:val="1"/>
      <w:numFmt w:val="decimal"/>
      <w:suff w:val="nothing"/>
      <w:lvlText w:val="%1."/>
      <w:lvlJc w:val="left"/>
    </w:lvl>
  </w:abstractNum>
  <w:abstractNum w:abstractNumId="11">
    <w:nsid w:val="555EBF3F"/>
    <w:multiLevelType w:val="singleLevel"/>
    <w:tmpl w:val="555EBF3F"/>
    <w:lvl w:ilvl="0" w:tentative="0">
      <w:start w:val="1"/>
      <w:numFmt w:val="decimal"/>
      <w:suff w:val="nothing"/>
      <w:lvlText w:val="%1."/>
      <w:lvlJc w:val="left"/>
    </w:lvl>
  </w:abstractNum>
  <w:abstractNum w:abstractNumId="12">
    <w:nsid w:val="555EC3C8"/>
    <w:multiLevelType w:val="singleLevel"/>
    <w:tmpl w:val="555EC3C8"/>
    <w:lvl w:ilvl="0" w:tentative="0">
      <w:start w:val="3"/>
      <w:numFmt w:val="decimal"/>
      <w:suff w:val="nothing"/>
      <w:lvlText w:val="%1."/>
      <w:lvlJc w:val="left"/>
    </w:lvl>
  </w:abstractNum>
  <w:abstractNum w:abstractNumId="13">
    <w:nsid w:val="555FE167"/>
    <w:multiLevelType w:val="singleLevel"/>
    <w:tmpl w:val="555FE167"/>
    <w:lvl w:ilvl="0" w:tentative="0">
      <w:start w:val="1"/>
      <w:numFmt w:val="decimal"/>
      <w:suff w:val="nothing"/>
      <w:lvlText w:val="%1."/>
      <w:lvlJc w:val="left"/>
    </w:lvl>
  </w:abstractNum>
  <w:abstractNum w:abstractNumId="14">
    <w:nsid w:val="555FE3C7"/>
    <w:multiLevelType w:val="singleLevel"/>
    <w:tmpl w:val="555FE3C7"/>
    <w:lvl w:ilvl="0" w:tentative="0">
      <w:start w:val="2"/>
      <w:numFmt w:val="decimal"/>
      <w:suff w:val="nothing"/>
      <w:lvlText w:val="%1、"/>
      <w:lvlJc w:val="left"/>
    </w:lvl>
  </w:abstractNum>
  <w:abstractNum w:abstractNumId="15">
    <w:nsid w:val="555FE4F1"/>
    <w:multiLevelType w:val="singleLevel"/>
    <w:tmpl w:val="555FE4F1"/>
    <w:lvl w:ilvl="0" w:tentative="0">
      <w:start w:val="3"/>
      <w:numFmt w:val="decimal"/>
      <w:suff w:val="nothing"/>
      <w:lvlText w:val="%1."/>
      <w:lvlJc w:val="left"/>
    </w:lvl>
  </w:abstractNum>
  <w:abstractNum w:abstractNumId="16">
    <w:nsid w:val="555FE6ED"/>
    <w:multiLevelType w:val="singleLevel"/>
    <w:tmpl w:val="555FE6ED"/>
    <w:lvl w:ilvl="0" w:tentative="0">
      <w:start w:val="1"/>
      <w:numFmt w:val="decimal"/>
      <w:suff w:val="nothing"/>
      <w:lvlText w:val="%1."/>
      <w:lvlJc w:val="left"/>
    </w:lvl>
  </w:abstractNum>
  <w:abstractNum w:abstractNumId="17">
    <w:nsid w:val="555FEB6A"/>
    <w:multiLevelType w:val="singleLevel"/>
    <w:tmpl w:val="555FEB6A"/>
    <w:lvl w:ilvl="0" w:tentative="0">
      <w:start w:val="5"/>
      <w:numFmt w:val="decimal"/>
      <w:suff w:val="nothing"/>
      <w:lvlText w:val="%1."/>
      <w:lvlJc w:val="left"/>
    </w:lvl>
  </w:abstractNum>
  <w:abstractNum w:abstractNumId="18">
    <w:nsid w:val="5959AA8E"/>
    <w:multiLevelType w:val="singleLevel"/>
    <w:tmpl w:val="5959AA8E"/>
    <w:lvl w:ilvl="0" w:tentative="0">
      <w:start w:val="1"/>
      <w:numFmt w:val="chineseCounting"/>
      <w:suff w:val="space"/>
      <w:lvlText w:val="第%1章"/>
      <w:lvlJc w:val="left"/>
    </w:lvl>
  </w:abstractNum>
  <w:abstractNum w:abstractNumId="19">
    <w:nsid w:val="595C36DF"/>
    <w:multiLevelType w:val="singleLevel"/>
    <w:tmpl w:val="595C36DF"/>
    <w:lvl w:ilvl="0" w:tentative="0">
      <w:start w:val="6"/>
      <w:numFmt w:val="chineseCounting"/>
      <w:suff w:val="space"/>
      <w:lvlText w:val="第%1章"/>
      <w:lvlJc w:val="left"/>
    </w:lvl>
  </w:abstractNum>
  <w:num w:numId="1">
    <w:abstractNumId w:val="18"/>
  </w:num>
  <w:num w:numId="2">
    <w:abstractNumId w:val="1"/>
  </w:num>
  <w:num w:numId="3">
    <w:abstractNumId w:val="2"/>
  </w:num>
  <w:num w:numId="4">
    <w:abstractNumId w:val="6"/>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0"/>
  </w:num>
  <w:num w:numId="15">
    <w:abstractNumId w:val="19"/>
  </w:num>
  <w:num w:numId="16">
    <w:abstractNumId w:val="3"/>
  </w:num>
  <w:num w:numId="17">
    <w:abstractNumId w:val="4"/>
  </w:num>
  <w:num w:numId="18">
    <w:abstractNumId w:val="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055C8"/>
    <w:rsid w:val="038B270C"/>
    <w:rsid w:val="085D7896"/>
    <w:rsid w:val="092C3CE2"/>
    <w:rsid w:val="0E100F06"/>
    <w:rsid w:val="0FDB7E15"/>
    <w:rsid w:val="103C318D"/>
    <w:rsid w:val="118C0A0B"/>
    <w:rsid w:val="179766B3"/>
    <w:rsid w:val="219E3963"/>
    <w:rsid w:val="227418F7"/>
    <w:rsid w:val="2385628C"/>
    <w:rsid w:val="242B174B"/>
    <w:rsid w:val="280671AA"/>
    <w:rsid w:val="2B6F150A"/>
    <w:rsid w:val="2BC14A6B"/>
    <w:rsid w:val="2C6E3570"/>
    <w:rsid w:val="314564AC"/>
    <w:rsid w:val="32E91BA2"/>
    <w:rsid w:val="36402C99"/>
    <w:rsid w:val="39833F8D"/>
    <w:rsid w:val="399A6A21"/>
    <w:rsid w:val="3C7F0E81"/>
    <w:rsid w:val="3CDE204C"/>
    <w:rsid w:val="3CF7310E"/>
    <w:rsid w:val="445A444B"/>
    <w:rsid w:val="452D1DC2"/>
    <w:rsid w:val="472143ED"/>
    <w:rsid w:val="57135E6A"/>
    <w:rsid w:val="5A4249ED"/>
    <w:rsid w:val="5C3B415B"/>
    <w:rsid w:val="5CE64235"/>
    <w:rsid w:val="63293771"/>
    <w:rsid w:val="63E861E1"/>
    <w:rsid w:val="67F21A05"/>
    <w:rsid w:val="6BD13BCB"/>
    <w:rsid w:val="6BEA3CBA"/>
    <w:rsid w:val="6BF41702"/>
    <w:rsid w:val="713F23B2"/>
    <w:rsid w:val="71957F30"/>
    <w:rsid w:val="729916D0"/>
    <w:rsid w:val="72CC4119"/>
    <w:rsid w:val="73DF3546"/>
    <w:rsid w:val="79E055C8"/>
    <w:rsid w:val="7B503B39"/>
    <w:rsid w:val="7B83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keepLines/>
      <w:spacing w:line="360" w:lineRule="auto"/>
      <w:jc w:val="center"/>
      <w:outlineLvl w:val="0"/>
    </w:pPr>
    <w:rPr>
      <w:rFonts w:ascii="Times New Roman" w:hAnsi="Times New Roman" w:eastAsia="宋体" w:cs="Times New Roman"/>
      <w:b/>
      <w:bCs/>
      <w:color w:val="000000" w:themeColor="text1"/>
      <w:kern w:val="44"/>
      <w:sz w:val="36"/>
      <w:szCs w:val="44"/>
      <w:shd w:val="clear" w:color="auto" w:fill="auto"/>
      <w:lang w:eastAsia="en-US" w:bidi="en-US"/>
      <w14:textFill>
        <w14:solidFill>
          <w14:schemeClr w14:val="tx1"/>
        </w14:solidFill>
      </w14:textFill>
    </w:rPr>
  </w:style>
  <w:style w:type="paragraph" w:styleId="4">
    <w:name w:val="heading 2"/>
    <w:basedOn w:val="1"/>
    <w:next w:val="1"/>
    <w:unhideWhenUsed/>
    <w:qFormat/>
    <w:uiPriority w:val="0"/>
    <w:pPr>
      <w:keepNext/>
      <w:keepLines/>
      <w:adjustRightInd w:val="0"/>
      <w:spacing w:line="360" w:lineRule="auto"/>
      <w:jc w:val="center"/>
      <w:textAlignment w:val="baseline"/>
      <w:outlineLvl w:val="1"/>
    </w:pPr>
    <w:rPr>
      <w:rFonts w:ascii="宋体" w:hAnsi="宋体" w:eastAsia="宋体" w:cs="Times New Roman"/>
      <w:b/>
      <w:color w:val="000000" w:themeColor="text1"/>
      <w:sz w:val="32"/>
      <w:szCs w:val="20"/>
      <w14:textFill>
        <w14:solidFill>
          <w14:schemeClr w14:val="tx1"/>
        </w14:solidFill>
      </w14:textFill>
    </w:rPr>
  </w:style>
  <w:style w:type="paragraph" w:styleId="5">
    <w:name w:val="heading 3"/>
    <w:basedOn w:val="1"/>
    <w:next w:val="1"/>
    <w:unhideWhenUsed/>
    <w:qFormat/>
    <w:uiPriority w:val="0"/>
    <w:pPr>
      <w:keepNext/>
      <w:keepLines/>
      <w:autoSpaceDE w:val="0"/>
      <w:autoSpaceDN w:val="0"/>
      <w:adjustRightInd w:val="0"/>
      <w:spacing w:line="360" w:lineRule="auto"/>
      <w:jc w:val="center"/>
      <w:outlineLvl w:val="2"/>
    </w:pPr>
    <w:rPr>
      <w:rFonts w:ascii="黑体" w:hAnsi="黑体" w:eastAsia="宋体"/>
      <w:b/>
      <w:color w:val="000000" w:themeColor="text1"/>
      <w:sz w:val="30"/>
      <w:szCs w:val="20"/>
      <w14:textFill>
        <w14:solidFill>
          <w14:schemeClr w14:val="tx1"/>
        </w14:solidFill>
      </w14:textFill>
    </w:rPr>
  </w:style>
  <w:style w:type="paragraph" w:styleId="6">
    <w:name w:val="heading 4"/>
    <w:basedOn w:val="1"/>
    <w:next w:val="1"/>
    <w:semiHidden/>
    <w:unhideWhenUsed/>
    <w:qFormat/>
    <w:uiPriority w:val="0"/>
    <w:pPr>
      <w:keepNext/>
      <w:keepLines/>
      <w:spacing w:before="280" w:after="290" w:line="360" w:lineRule="auto"/>
      <w:jc w:val="center"/>
      <w:outlineLvl w:val="3"/>
    </w:pPr>
    <w:rPr>
      <w:rFonts w:ascii="Arial" w:hAnsi="Arial" w:eastAsia="宋体"/>
      <w:b/>
      <w:bCs/>
      <w:kern w:val="0"/>
      <w:sz w:val="28"/>
      <w:szCs w:val="28"/>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7">
    <w:name w:val="Body Text"/>
    <w:basedOn w:val="1"/>
    <w:next w:val="8"/>
    <w:qFormat/>
    <w:uiPriority w:val="0"/>
    <w:pPr>
      <w:spacing w:after="120" w:afterLines="0" w:afterAutospacing="0"/>
    </w:pPr>
  </w:style>
  <w:style w:type="paragraph" w:styleId="8">
    <w:name w:val="Date"/>
    <w:basedOn w:val="1"/>
    <w:next w:val="1"/>
    <w:qFormat/>
    <w:uiPriority w:val="0"/>
    <w:pPr>
      <w:ind w:left="100" w:leftChars="2500"/>
    </w:pPr>
    <w:rPr>
      <w:rFonts w:ascii="宋体" w:hAnsi="宋体"/>
      <w:kern w:val="0"/>
      <w:sz w:val="28"/>
      <w:szCs w:val="20"/>
    </w:rPr>
  </w:style>
  <w:style w:type="paragraph" w:styleId="9">
    <w:name w:val="Body Text Indent"/>
    <w:basedOn w:val="1"/>
    <w:next w:val="1"/>
    <w:qFormat/>
    <w:uiPriority w:val="0"/>
    <w:pPr>
      <w:spacing w:after="120" w:afterLines="0" w:afterAutospacing="0"/>
      <w:ind w:left="420" w:leftChars="200"/>
    </w:pPr>
  </w:style>
  <w:style w:type="paragraph" w:styleId="10">
    <w:name w:val="toc 3"/>
    <w:basedOn w:val="1"/>
    <w:next w:val="1"/>
    <w:unhideWhenUsed/>
    <w:qFormat/>
    <w:uiPriority w:val="39"/>
    <w:pPr>
      <w:ind w:left="840" w:leftChars="400"/>
    </w:pPr>
  </w:style>
  <w:style w:type="paragraph" w:styleId="11">
    <w:name w:val="Plain Text"/>
    <w:basedOn w:val="1"/>
    <w:qFormat/>
    <w:uiPriority w:val="0"/>
    <w:rPr>
      <w:rFonts w:ascii="宋体" w:hAnsi="Courier New"/>
      <w:b/>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99"/>
    <w:pPr>
      <w:widowControl/>
      <w:pBdr>
        <w:bottom w:val="single" w:color="auto" w:sz="6" w:space="1"/>
      </w:pBdr>
      <w:tabs>
        <w:tab w:val="center" w:pos="4153"/>
        <w:tab w:val="right" w:pos="8306"/>
      </w:tabs>
      <w:snapToGrid w:val="0"/>
      <w:jc w:val="center"/>
    </w:pPr>
    <w:rPr>
      <w:rFonts w:eastAsia="宋体"/>
      <w:b/>
      <w:sz w:val="18"/>
    </w:rPr>
  </w:style>
  <w:style w:type="paragraph" w:styleId="14">
    <w:name w:val="toc 1"/>
    <w:basedOn w:val="15"/>
    <w:next w:val="1"/>
    <w:qFormat/>
    <w:uiPriority w:val="39"/>
    <w:pPr>
      <w:widowControl/>
      <w:tabs>
        <w:tab w:val="right" w:leader="dot" w:pos="8789"/>
      </w:tabs>
      <w:spacing w:line="360" w:lineRule="auto"/>
      <w:jc w:val="left"/>
    </w:pPr>
    <w:rPr>
      <w:rFonts w:ascii="Times New Roman" w:hAnsi="Times New Roman" w:eastAsia="宋体" w:cs="Times New Roman"/>
      <w:b/>
      <w:bCs/>
      <w:caps/>
      <w:kern w:val="0"/>
      <w:sz w:val="20"/>
      <w:szCs w:val="20"/>
    </w:rPr>
  </w:style>
  <w:style w:type="paragraph" w:styleId="15">
    <w:name w:val="index 1"/>
    <w:basedOn w:val="1"/>
    <w:next w:val="1"/>
    <w:qFormat/>
    <w:uiPriority w:val="0"/>
  </w:style>
  <w:style w:type="paragraph" w:styleId="16">
    <w:name w:val="toc 4"/>
    <w:basedOn w:val="1"/>
    <w:next w:val="1"/>
    <w:unhideWhenUsed/>
    <w:qFormat/>
    <w:uiPriority w:val="39"/>
    <w:pPr>
      <w:ind w:left="1260" w:leftChars="600"/>
    </w:pPr>
    <w:rPr>
      <w:rFonts w:ascii="Calibri" w:hAnsi="Calibri" w:eastAsia="宋体" w:cs="Times New Roman"/>
      <w:szCs w:val="22"/>
    </w:rPr>
  </w:style>
  <w:style w:type="paragraph" w:styleId="17">
    <w:name w:val="toc 2"/>
    <w:basedOn w:val="1"/>
    <w:next w:val="1"/>
    <w:qFormat/>
    <w:uiPriority w:val="0"/>
    <w:pPr>
      <w:ind w:left="420" w:leftChars="200"/>
    </w:pPr>
  </w:style>
  <w:style w:type="paragraph" w:styleId="18">
    <w:name w:val="Body Text 2"/>
    <w:basedOn w:val="1"/>
    <w:unhideWhenUsed/>
    <w:qFormat/>
    <w:uiPriority w:val="99"/>
    <w:pPr>
      <w:spacing w:after="120" w:line="480" w:lineRule="auto"/>
    </w:pPr>
    <w:rPr>
      <w:szCs w:val="24"/>
    </w:rPr>
  </w:style>
  <w:style w:type="paragraph" w:styleId="19">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0">
    <w:name w:val="Title"/>
    <w:basedOn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1">
    <w:name w:val="Body Text First Indent 2"/>
    <w:basedOn w:val="9"/>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99"/>
    <w:rPr>
      <w:color w:val="72ACE8"/>
      <w:u w:val="single"/>
    </w:rPr>
  </w:style>
  <w:style w:type="character" w:customStyle="1" w:styleId="26">
    <w:name w:val="标题 1 Char2"/>
    <w:link w:val="3"/>
    <w:autoRedefine/>
    <w:qFormat/>
    <w:uiPriority w:val="0"/>
    <w:rPr>
      <w:rFonts w:ascii="Times New Roman" w:hAnsi="Times New Roman" w:eastAsia="宋体" w:cs="Times New Roman"/>
      <w:b/>
      <w:bCs/>
      <w:color w:val="000000" w:themeColor="text1"/>
      <w:sz w:val="36"/>
      <w:szCs w:val="24"/>
      <w:shd w:val="clear" w:color="auto" w:fill="auto"/>
      <w:lang w:val="en-US" w:eastAsia="en-US" w:bidi="en-US"/>
      <w14:textFill>
        <w14:solidFill>
          <w14:schemeClr w14:val="tx1"/>
        </w14:solidFill>
      </w14:textFill>
    </w:rPr>
  </w:style>
  <w:style w:type="paragraph" w:customStyle="1" w:styleId="27">
    <w:name w:val="TOC Heading"/>
    <w:basedOn w:val="3"/>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28">
    <w:name w:val="Index5"/>
    <w:basedOn w:val="1"/>
    <w:next w:val="1"/>
    <w:autoRedefine/>
    <w:qFormat/>
    <w:uiPriority w:val="0"/>
    <w:pPr>
      <w:snapToGrid w:val="0"/>
      <w:spacing w:line="360" w:lineRule="auto"/>
      <w:jc w:val="center"/>
      <w:textAlignment w:val="baseline"/>
    </w:pPr>
    <w:rPr>
      <w:rFonts w:ascii="宋体" w:hAnsi="宋体" w:cs="宋体"/>
      <w:bCs/>
      <w:kern w:val="0"/>
      <w:sz w:val="21"/>
      <w:szCs w:val="21"/>
      <w:lang w:val="en-US" w:eastAsia="zh-CN" w:bidi="ar-SA"/>
    </w:rPr>
  </w:style>
  <w:style w:type="paragraph" w:customStyle="1" w:styleId="29">
    <w:name w:val="_Style 7"/>
    <w:basedOn w:val="1"/>
    <w:autoRedefine/>
    <w:qFormat/>
    <w:uiPriority w:val="34"/>
    <w:pPr>
      <w:ind w:firstLine="420" w:firstLineChars="200"/>
    </w:pPr>
    <w:rPr>
      <w:rFonts w:ascii="Calibri" w:hAnsi="Calibri"/>
      <w:szCs w:val="22"/>
    </w:rPr>
  </w:style>
  <w:style w:type="paragraph" w:customStyle="1" w:styleId="3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_Style 5"/>
    <w:basedOn w:val="3"/>
    <w:next w:val="1"/>
    <w:qFormat/>
    <w:uiPriority w:val="0"/>
    <w:pPr>
      <w:outlineLvl w:val="9"/>
    </w:pPr>
  </w:style>
  <w:style w:type="character" w:customStyle="1" w:styleId="32">
    <w:name w:val="15"/>
    <w:basedOn w:val="24"/>
    <w:qFormat/>
    <w:uiPriority w:val="0"/>
    <w:rPr>
      <w:rFonts w:hint="default" w:ascii="Calibri" w:hAnsi="Calibri" w:cs="Times New Roman"/>
      <w:color w:val="0000FF"/>
      <w:u w:val="single"/>
    </w:rPr>
  </w:style>
  <w:style w:type="paragraph" w:customStyle="1" w:styleId="3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efault"/>
    <w:next w:val="8"/>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15887</Words>
  <Characters>17453</Characters>
  <Lines>0</Lines>
  <Paragraphs>0</Paragraphs>
  <TotalTime>1</TotalTime>
  <ScaleCrop>false</ScaleCrop>
  <LinksUpToDate>false</LinksUpToDate>
  <CharactersWithSpaces>17705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2025-04-28T08:57:00Z</dcterms:created>
  <dc:creator>岁月静好</dc:creator>
  <cp:lastModifiedBy>岁月静好</cp:lastModifiedBy>
  <dcterms:modified xsi:type="dcterms:W3CDTF">2025-05-28T06:29:16Z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FE6DBAA7908B4A44A0BBCFEAEC6B34B0_13</vt:lpwstr>
  </property>
  <property fmtid="{D5CDD505-2E9C-101B-9397-08002B2CF9AE}" pid="4" name="KSOTemplateDocerSaveRecord">
    <vt:lpwstr>eyJoZGlkIjoiZWIxYmRhZmUyMGZkMTQyNjgzNzU0OWFhMDRmOTc0MzMiLCJ1c2VySWQiOiI2OTYwODk4MzYifQ==</vt:lpwstr>
  </property>
</Properties>
</file>