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BAB75">
      <w:pPr>
        <w:jc w:val="center"/>
        <w:rPr>
          <w:b/>
          <w:bCs/>
          <w:sz w:val="22"/>
          <w:szCs w:val="28"/>
        </w:rPr>
      </w:pP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  <w:lang w:val="en-US" w:eastAsia="zh-CN"/>
        </w:rPr>
        <w:t>各分部分项工程费、措施项目费、其他项目费及规费、税金</w:t>
      </w:r>
      <w:bookmarkStart w:id="0" w:name="_GoBack"/>
      <w:bookmarkEnd w:id="0"/>
    </w:p>
    <w:p w14:paraId="0644D707"/>
    <w:p w14:paraId="5235B4DF">
      <w:r>
        <w:drawing>
          <wp:inline distT="0" distB="0" distL="114300" distR="114300">
            <wp:extent cx="5535930" cy="7739380"/>
            <wp:effectExtent l="0" t="0" r="762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5930" cy="773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BDB54"/>
    <w:p w14:paraId="2DE2A13E"/>
    <w:p w14:paraId="096B577F"/>
    <w:p w14:paraId="5A2A3F84"/>
    <w:p w14:paraId="31A3800E"/>
    <w:p w14:paraId="33E26597">
      <w:r>
        <w:drawing>
          <wp:inline distT="0" distB="0" distL="114300" distR="114300">
            <wp:extent cx="5273675" cy="7646670"/>
            <wp:effectExtent l="0" t="0" r="317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4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E586D"/>
    <w:p w14:paraId="0CFB826C"/>
    <w:p w14:paraId="01BE4317"/>
    <w:p w14:paraId="5A917DAB"/>
    <w:p w14:paraId="475E66E8"/>
    <w:p w14:paraId="791945BC"/>
    <w:p w14:paraId="50B02415">
      <w:r>
        <w:drawing>
          <wp:inline distT="0" distB="0" distL="114300" distR="114300">
            <wp:extent cx="5415915" cy="7594600"/>
            <wp:effectExtent l="0" t="0" r="1333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5915" cy="759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2586"/>
    <w:p w14:paraId="47799460"/>
    <w:p w14:paraId="3667F80F"/>
    <w:p w14:paraId="7F43B64F"/>
    <w:p w14:paraId="01074B27">
      <w:r>
        <w:drawing>
          <wp:inline distT="0" distB="0" distL="114300" distR="114300">
            <wp:extent cx="5269865" cy="7324090"/>
            <wp:effectExtent l="0" t="0" r="698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2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C7B74"/>
    <w:p w14:paraId="44A76A09"/>
    <w:p w14:paraId="4591E6A6"/>
    <w:p w14:paraId="27EF7E80"/>
    <w:p w14:paraId="08E8552F"/>
    <w:p w14:paraId="63FCFE45"/>
    <w:p w14:paraId="792702F6">
      <w:r>
        <w:drawing>
          <wp:inline distT="0" distB="0" distL="114300" distR="114300">
            <wp:extent cx="5271135" cy="7161530"/>
            <wp:effectExtent l="0" t="0" r="571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84562"/>
    <w:p w14:paraId="75C949DA"/>
    <w:p w14:paraId="00BB924C"/>
    <w:p w14:paraId="1DE01FD5"/>
    <w:p w14:paraId="2C485B30"/>
    <w:p w14:paraId="5E2BC591"/>
    <w:p w14:paraId="08DE72AC"/>
    <w:p w14:paraId="18F24557"/>
    <w:p w14:paraId="5F52368B">
      <w:r>
        <w:drawing>
          <wp:inline distT="0" distB="0" distL="114300" distR="114300">
            <wp:extent cx="5269865" cy="7119620"/>
            <wp:effectExtent l="0" t="0" r="698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1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1160E0"/>
    <w:rsid w:val="5F2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2025-06-25T02:06:00Z</dcterms:created>
  <dc:creator>HUAWEI</dc:creator>
  <cp:lastModifiedBy>逍遥自在</cp:lastModifiedBy>
  <dcterms:modified xsi:type="dcterms:W3CDTF">2025-06-25T03:11:41Z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eyJoZGlkIjoiYmYyNDAyMzliYjY3OWNmZTJhODEwZTAxN2VmYTc3ZWUiLCJ1c2VySWQiOiIzMTcxNjQwODAifQ==</vt:lpwstr>
  </property>
  <property fmtid="{D5CDD505-2E9C-101B-9397-08002B2CF9AE}" pid="4" name="ICV">
    <vt:lpwstr>25F288EDD619408E9612CE2873156B07_12</vt:lpwstr>
  </property>
</Properties>
</file>