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3" w:line="223" w:lineRule="auto"/>
        <w:jc w:val="center"/>
        <w:outlineLvl w:val="0"/>
        <w:rPr>
          <w:rFonts w:hint="eastAsia" w:ascii="宋体" w:hAnsi="宋体" w:eastAsia="宋体" w:cs="宋体"/>
          <w:spacing w:val="8"/>
          <w:sz w:val="40"/>
          <w:szCs w:val="40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8"/>
          <w:sz w:val="40"/>
          <w:szCs w:val="40"/>
          <w:lang w:val="en-US" w:eastAsia="zh-CN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2023年环卫节补助项目</w:t>
      </w:r>
    </w:p>
    <w:p>
      <w:pPr>
        <w:spacing w:before="183" w:line="223" w:lineRule="auto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招标公告</w:t>
      </w:r>
    </w:p>
    <w:p>
      <w:pPr>
        <w:spacing w:line="61" w:lineRule="exact"/>
      </w:pPr>
    </w:p>
    <w:tbl>
      <w:tblPr>
        <w:tblStyle w:val="5"/>
        <w:tblW w:w="1020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0203" w:type="dxa"/>
            <w:vAlign w:val="top"/>
          </w:tcPr>
          <w:p>
            <w:pPr>
              <w:pStyle w:val="4"/>
              <w:spacing w:before="60" w:line="219" w:lineRule="auto"/>
              <w:ind w:left="98"/>
            </w:pPr>
            <w:r>
              <w:rPr>
                <w:spacing w:val="-4"/>
              </w:rPr>
              <w:t>项目概况</w:t>
            </w:r>
            <w:bookmarkStart w:id="0" w:name="_GoBack"/>
            <w:bookmarkEnd w:id="0"/>
          </w:p>
          <w:p>
            <w:pPr>
              <w:pStyle w:val="4"/>
              <w:spacing w:before="120" w:line="311" w:lineRule="auto"/>
              <w:ind w:left="82" w:right="83" w:firstLine="494"/>
              <w:jc w:val="both"/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2023年环卫节补助项目</w:t>
            </w:r>
            <w:r>
              <w:rPr>
                <w:spacing w:val="-2"/>
              </w:rPr>
              <w:t>的潜在投标人应在</w:t>
            </w:r>
            <w:r>
              <w:t xml:space="preserve"> </w:t>
            </w:r>
            <w:r>
              <w:rPr>
                <w:spacing w:val="-3"/>
              </w:rPr>
              <w:t>“政采云”平台（</w:t>
            </w:r>
            <w:r>
              <w:fldChar w:fldCharType="begin"/>
            </w:r>
            <w:r>
              <w:instrText xml:space="preserve"> HYPERLINK "https://www.zcygov.cn/" </w:instrText>
            </w:r>
            <w:r>
              <w:fldChar w:fldCharType="separate"/>
            </w:r>
            <w:r>
              <w:rPr>
                <w:spacing w:val="-3"/>
              </w:rPr>
              <w:t>https://www.zcygov.cn/</w:t>
            </w:r>
            <w:r>
              <w:rPr>
                <w:spacing w:val="-3"/>
              </w:rPr>
              <w:fldChar w:fldCharType="end"/>
            </w:r>
            <w:r>
              <w:rPr>
                <w:spacing w:val="-3"/>
              </w:rPr>
              <w:t>）</w:t>
            </w:r>
            <w:r>
              <w:rPr>
                <w:spacing w:val="-3"/>
                <w:u w:val="single" w:color="auto"/>
              </w:rPr>
              <w:t>获取</w:t>
            </w:r>
            <w:r>
              <w:rPr>
                <w:spacing w:val="-4"/>
                <w:u w:val="single" w:color="auto"/>
              </w:rPr>
              <w:t>招标文件</w:t>
            </w:r>
            <w:r>
              <w:rPr>
                <w:spacing w:val="-4"/>
              </w:rPr>
              <w:t>，并于</w:t>
            </w:r>
            <w:r>
              <w:rPr>
                <w:spacing w:val="-48"/>
              </w:rPr>
              <w:t xml:space="preserve"> </w:t>
            </w:r>
            <w:r>
              <w:rPr>
                <w:spacing w:val="-4"/>
                <w:u w:val="single" w:color="auto"/>
              </w:rPr>
              <w:t>202</w:t>
            </w:r>
            <w:r>
              <w:rPr>
                <w:rFonts w:hint="eastAsia"/>
                <w:spacing w:val="-4"/>
                <w:u w:val="single" w:color="auto"/>
                <w:lang w:val="en-US" w:eastAsia="zh-CN"/>
              </w:rPr>
              <w:t>4</w:t>
            </w:r>
            <w:r>
              <w:rPr>
                <w:spacing w:val="-50"/>
                <w:u w:val="single" w:color="auto"/>
              </w:rPr>
              <w:t xml:space="preserve"> </w:t>
            </w:r>
            <w:r>
              <w:rPr>
                <w:spacing w:val="-4"/>
                <w:u w:val="single" w:color="auto"/>
              </w:rPr>
              <w:t>年</w:t>
            </w:r>
            <w:r>
              <w:rPr>
                <w:spacing w:val="-32"/>
                <w:u w:val="single" w:color="auto"/>
              </w:rPr>
              <w:t xml:space="preserve"> </w:t>
            </w:r>
            <w:r>
              <w:rPr>
                <w:spacing w:val="-4"/>
                <w:u w:val="single" w:color="auto"/>
              </w:rPr>
              <w:t>1</w:t>
            </w:r>
            <w:r>
              <w:rPr>
                <w:rFonts w:hint="eastAsia"/>
                <w:spacing w:val="-4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u w:val="single" w:color="auto"/>
              </w:rPr>
              <w:t>月</w:t>
            </w:r>
            <w:r>
              <w:rPr>
                <w:rFonts w:hint="eastAsia" w:ascii="宋体" w:hAnsi="宋体" w:eastAsia="宋体" w:cs="宋体"/>
                <w:spacing w:val="-4"/>
                <w:u w:val="single" w:color="auto"/>
                <w:lang w:val="en-US" w:eastAsia="zh-CN"/>
              </w:rPr>
              <w:t xml:space="preserve"> </w:t>
            </w:r>
            <w:r>
              <w:rPr>
                <w:rFonts w:hint="eastAsia" w:cs="宋体"/>
                <w:spacing w:val="-4"/>
                <w:u w:val="single" w:color="auto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4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u w:val="single" w:color="auto"/>
              </w:rPr>
              <w:t>日</w:t>
            </w:r>
            <w:r>
              <w:rPr>
                <w:spacing w:val="-33"/>
                <w:u w:val="single" w:color="auto"/>
              </w:rPr>
              <w:t xml:space="preserve"> </w:t>
            </w:r>
            <w:r>
              <w:rPr>
                <w:rFonts w:hint="eastAsia"/>
                <w:spacing w:val="-4"/>
                <w:u w:val="single" w:color="auto"/>
                <w:lang w:val="en-US" w:eastAsia="zh-CN"/>
              </w:rPr>
              <w:t>13</w:t>
            </w:r>
            <w:r>
              <w:rPr>
                <w:spacing w:val="-39"/>
                <w:u w:val="single" w:color="auto"/>
              </w:rPr>
              <w:t xml:space="preserve"> </w:t>
            </w:r>
            <w:r>
              <w:rPr>
                <w:spacing w:val="-4"/>
                <w:u w:val="single" w:color="auto"/>
              </w:rPr>
              <w:t>时</w:t>
            </w:r>
            <w:r>
              <w:rPr>
                <w:spacing w:val="-49"/>
                <w:u w:val="single" w:color="auto"/>
              </w:rPr>
              <w:t xml:space="preserve"> </w:t>
            </w:r>
            <w:r>
              <w:rPr>
                <w:spacing w:val="-4"/>
                <w:u w:val="single" w:color="auto"/>
              </w:rPr>
              <w:t>00</w:t>
            </w:r>
            <w:r>
              <w:rPr>
                <w:spacing w:val="-1"/>
                <w:u w:val="single" w:color="auto"/>
              </w:rPr>
              <w:t>分</w:t>
            </w:r>
            <w:r>
              <w:rPr>
                <w:spacing w:val="-1"/>
              </w:rPr>
              <w:t>（北京时间）前递交投标文件。</w:t>
            </w:r>
          </w:p>
        </w:tc>
      </w:tr>
    </w:tbl>
    <w:p>
      <w:pPr>
        <w:spacing w:before="35" w:line="219" w:lineRule="auto"/>
        <w:ind w:left="103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一、项目基本情况：</w:t>
      </w:r>
    </w:p>
    <w:p>
      <w:pPr>
        <w:spacing w:before="121" w:line="218" w:lineRule="auto"/>
        <w:ind w:left="5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1.采购项目编号：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CYZB20231201001</w:t>
      </w:r>
    </w:p>
    <w:p>
      <w:pPr>
        <w:spacing w:before="119" w:line="219" w:lineRule="auto"/>
        <w:ind w:left="5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2.项目名称：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2023年环卫节补助项目</w:t>
      </w:r>
    </w:p>
    <w:p>
      <w:pPr>
        <w:spacing w:before="121" w:line="403" w:lineRule="exact"/>
        <w:ind w:left="5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2"/>
          <w:sz w:val="24"/>
          <w:szCs w:val="24"/>
        </w:rPr>
        <w:t>3.预算金额：</w:t>
      </w:r>
      <w:r>
        <w:rPr>
          <w:rFonts w:hint="eastAsia" w:ascii="宋体" w:hAnsi="宋体" w:eastAsia="宋体" w:cs="宋体"/>
          <w:spacing w:val="-1"/>
          <w:position w:val="12"/>
          <w:sz w:val="24"/>
          <w:szCs w:val="24"/>
          <w:lang w:val="en-US" w:eastAsia="zh-CN"/>
        </w:rPr>
        <w:t>854,400.00</w:t>
      </w:r>
      <w:r>
        <w:rPr>
          <w:rFonts w:ascii="宋体" w:hAnsi="宋体" w:eastAsia="宋体" w:cs="宋体"/>
          <w:spacing w:val="-44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position w:val="12"/>
          <w:sz w:val="24"/>
          <w:szCs w:val="24"/>
        </w:rPr>
        <w:t>元</w:t>
      </w:r>
    </w:p>
    <w:p>
      <w:pPr>
        <w:spacing w:before="1" w:line="216" w:lineRule="auto"/>
        <w:ind w:left="5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4.最高限价：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854,400.00</w:t>
      </w:r>
      <w:r>
        <w:rPr>
          <w:rFonts w:ascii="宋体" w:hAnsi="宋体" w:eastAsia="宋体" w:cs="宋体"/>
          <w:spacing w:val="-3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元</w:t>
      </w:r>
    </w:p>
    <w:p>
      <w:pPr>
        <w:spacing w:before="186" w:line="219" w:lineRule="auto"/>
        <w:ind w:left="5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5.采购需求：</w:t>
      </w:r>
    </w:p>
    <w:p>
      <w:pPr>
        <w:spacing w:before="121" w:line="406" w:lineRule="exact"/>
        <w:ind w:left="83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2"/>
          <w:sz w:val="24"/>
          <w:szCs w:val="24"/>
        </w:rPr>
        <w:t>1）采购内容：</w:t>
      </w:r>
      <w:r>
        <w:rPr>
          <w:rFonts w:hint="eastAsia" w:ascii="宋体" w:hAnsi="宋体" w:eastAsia="宋体" w:cs="宋体"/>
          <w:spacing w:val="-4"/>
          <w:position w:val="12"/>
          <w:sz w:val="24"/>
          <w:szCs w:val="24"/>
        </w:rPr>
        <w:t>大米</w:t>
      </w:r>
      <w:r>
        <w:rPr>
          <w:rFonts w:ascii="宋体" w:hAnsi="宋体" w:eastAsia="宋体" w:cs="宋体"/>
          <w:spacing w:val="-4"/>
          <w:position w:val="12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4"/>
          <w:position w:val="12"/>
          <w:sz w:val="24"/>
          <w:szCs w:val="24"/>
        </w:rPr>
        <w:t>面粉</w:t>
      </w:r>
      <w:r>
        <w:rPr>
          <w:rFonts w:ascii="宋体" w:hAnsi="宋体" w:eastAsia="宋体" w:cs="宋体"/>
          <w:spacing w:val="-4"/>
          <w:position w:val="12"/>
          <w:sz w:val="24"/>
          <w:szCs w:val="24"/>
        </w:rPr>
        <w:t>、</w:t>
      </w:r>
      <w:r>
        <w:rPr>
          <w:rFonts w:hint="eastAsia" w:ascii="宋体" w:hAnsi="宋体" w:eastAsia="宋体" w:cs="宋体"/>
          <w:spacing w:val="-4"/>
          <w:position w:val="12"/>
          <w:sz w:val="24"/>
          <w:szCs w:val="24"/>
          <w:lang w:val="en-US" w:eastAsia="zh-CN"/>
        </w:rPr>
        <w:t>豆油</w:t>
      </w:r>
      <w:r>
        <w:rPr>
          <w:rFonts w:ascii="宋体" w:hAnsi="宋体" w:eastAsia="宋体" w:cs="宋体"/>
          <w:spacing w:val="-4"/>
          <w:position w:val="12"/>
          <w:sz w:val="24"/>
          <w:szCs w:val="24"/>
        </w:rPr>
        <w:t>（具体采购数量及要求详见招标文件）。</w:t>
      </w:r>
    </w:p>
    <w:p>
      <w:pPr>
        <w:spacing w:before="118" w:line="406" w:lineRule="exact"/>
        <w:ind w:left="822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position w:val="12"/>
          <w:sz w:val="24"/>
          <w:szCs w:val="24"/>
        </w:rPr>
        <w:t>2）供货地点：</w:t>
      </w:r>
      <w:r>
        <w:rPr>
          <w:rFonts w:hint="eastAsia" w:ascii="宋体" w:hAnsi="宋体" w:eastAsia="宋体" w:cs="宋体"/>
          <w:spacing w:val="-1"/>
          <w:position w:val="12"/>
          <w:sz w:val="24"/>
          <w:szCs w:val="24"/>
          <w:lang w:val="en-US" w:eastAsia="zh-CN"/>
        </w:rPr>
        <w:t>采购人指定</w:t>
      </w:r>
      <w:r>
        <w:rPr>
          <w:rFonts w:ascii="宋体" w:hAnsi="宋体" w:eastAsia="宋体" w:cs="宋体"/>
          <w:spacing w:val="-1"/>
          <w:position w:val="12"/>
          <w:sz w:val="24"/>
          <w:szCs w:val="24"/>
        </w:rPr>
        <w:t>地点</w:t>
      </w:r>
      <w:r>
        <w:rPr>
          <w:rFonts w:hint="eastAsia" w:ascii="宋体" w:hAnsi="宋体" w:eastAsia="宋体" w:cs="宋体"/>
          <w:spacing w:val="-1"/>
          <w:position w:val="12"/>
          <w:sz w:val="24"/>
          <w:szCs w:val="24"/>
          <w:lang w:eastAsia="zh-CN"/>
        </w:rPr>
        <w:t>；</w:t>
      </w:r>
    </w:p>
    <w:p>
      <w:pPr>
        <w:spacing w:before="1" w:line="218" w:lineRule="auto"/>
        <w:ind w:left="82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2"/>
          <w:sz w:val="24"/>
          <w:szCs w:val="24"/>
        </w:rPr>
        <w:t>3）供货时间：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采购</w:t>
      </w:r>
      <w:r>
        <w:rPr>
          <w:rFonts w:ascii="宋体" w:hAnsi="宋体" w:eastAsia="宋体" w:cs="宋体"/>
          <w:spacing w:val="-2"/>
          <w:sz w:val="24"/>
          <w:szCs w:val="24"/>
        </w:rPr>
        <w:t>人指定时间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；</w:t>
      </w:r>
    </w:p>
    <w:p>
      <w:pPr>
        <w:spacing w:before="119" w:line="219" w:lineRule="auto"/>
        <w:ind w:left="818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4）质量标准：符合国家及地方对食品相关法律法规</w:t>
      </w:r>
      <w:r>
        <w:rPr>
          <w:rFonts w:ascii="宋体" w:hAnsi="宋体" w:eastAsia="宋体" w:cs="宋体"/>
          <w:spacing w:val="-1"/>
          <w:sz w:val="24"/>
          <w:szCs w:val="24"/>
        </w:rPr>
        <w:t>要求及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采购</w:t>
      </w:r>
      <w:r>
        <w:rPr>
          <w:rFonts w:ascii="宋体" w:hAnsi="宋体" w:eastAsia="宋体" w:cs="宋体"/>
          <w:spacing w:val="-1"/>
          <w:sz w:val="24"/>
          <w:szCs w:val="24"/>
        </w:rPr>
        <w:t>人其他要求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；</w:t>
      </w:r>
    </w:p>
    <w:p>
      <w:pPr>
        <w:spacing w:before="121" w:line="403" w:lineRule="exact"/>
        <w:ind w:left="581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pacing w:val="-1"/>
          <w:position w:val="12"/>
          <w:sz w:val="24"/>
          <w:szCs w:val="24"/>
        </w:rPr>
        <w:t>6.合同履行期限：</w:t>
      </w:r>
      <w:r>
        <w:rPr>
          <w:rFonts w:ascii="宋体" w:hAnsi="宋体" w:eastAsia="宋体" w:cs="宋体"/>
          <w:spacing w:val="-1"/>
          <w:position w:val="12"/>
          <w:sz w:val="24"/>
          <w:szCs w:val="24"/>
          <w:highlight w:val="none"/>
        </w:rPr>
        <w:t>签订合同之日起</w:t>
      </w:r>
      <w:r>
        <w:rPr>
          <w:rFonts w:hint="eastAsia" w:ascii="宋体" w:hAnsi="宋体" w:eastAsia="宋体" w:cs="宋体"/>
          <w:spacing w:val="-1"/>
          <w:position w:val="12"/>
          <w:sz w:val="24"/>
          <w:szCs w:val="24"/>
          <w:highlight w:val="none"/>
          <w:lang w:val="en-US" w:eastAsia="zh-CN"/>
        </w:rPr>
        <w:t>五日内；</w:t>
      </w:r>
    </w:p>
    <w:p>
      <w:pPr>
        <w:spacing w:before="1" w:line="218" w:lineRule="auto"/>
        <w:ind w:left="5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7.本项目不接受联合体投标。</w:t>
      </w:r>
    </w:p>
    <w:p>
      <w:pPr>
        <w:spacing w:before="122" w:line="219" w:lineRule="auto"/>
        <w:ind w:left="103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二、申请人的资格要求：</w:t>
      </w:r>
    </w:p>
    <w:p>
      <w:pPr>
        <w:spacing w:before="26" w:line="219" w:lineRule="auto"/>
        <w:ind w:left="5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1.满足《中华人民共和国政府采购法》第二十二条</w:t>
      </w:r>
      <w:r>
        <w:rPr>
          <w:rFonts w:ascii="宋体" w:hAnsi="宋体" w:eastAsia="宋体" w:cs="宋体"/>
          <w:spacing w:val="-2"/>
          <w:sz w:val="24"/>
          <w:szCs w:val="24"/>
        </w:rPr>
        <w:t>规定；</w:t>
      </w:r>
    </w:p>
    <w:p>
      <w:pPr>
        <w:spacing w:before="181" w:line="468" w:lineRule="exact"/>
        <w:ind w:left="5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position w:val="17"/>
          <w:sz w:val="24"/>
          <w:szCs w:val="24"/>
        </w:rPr>
        <w:t>2.落实政府采购政策需满足的资格要求：本项目为专门面向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中小企业采购项目,供应商应为</w:t>
      </w:r>
    </w:p>
    <w:p>
      <w:pPr>
        <w:spacing w:before="1" w:line="219" w:lineRule="auto"/>
        <w:ind w:left="1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中小微企业或监狱企业或残疾人福利性单位；</w:t>
      </w:r>
    </w:p>
    <w:p>
      <w:pPr>
        <w:spacing w:before="180" w:line="219" w:lineRule="auto"/>
        <w:ind w:left="5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3.本项目的特定资格要求：</w:t>
      </w:r>
    </w:p>
    <w:p>
      <w:pPr>
        <w:spacing w:before="184" w:line="465" w:lineRule="exact"/>
        <w:ind w:left="5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3.1 供应商是经营企业的应具有《食品经营许可证》或具备由属地市场监督管理局颁发的食</w:t>
      </w:r>
    </w:p>
    <w:p>
      <w:pPr>
        <w:spacing w:before="1" w:line="218" w:lineRule="auto"/>
        <w:ind w:left="1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品经营者备案信息采集表，供应商是生产企业的应具有《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食品类</w:t>
      </w:r>
      <w:r>
        <w:rPr>
          <w:rFonts w:ascii="宋体" w:hAnsi="宋体" w:eastAsia="宋体" w:cs="宋体"/>
          <w:spacing w:val="-1"/>
          <w:sz w:val="24"/>
          <w:szCs w:val="24"/>
        </w:rPr>
        <w:t>生产许可证》；</w:t>
      </w:r>
    </w:p>
    <w:p>
      <w:pPr>
        <w:spacing w:before="184" w:line="359" w:lineRule="auto"/>
        <w:ind w:left="100" w:right="89" w:firstLine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3.2 投标人不得为“信用中国</w:t>
      </w:r>
      <w:r>
        <w:rPr>
          <w:rFonts w:ascii="宋体" w:hAnsi="宋体" w:eastAsia="宋体" w:cs="宋体"/>
          <w:spacing w:val="-8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”网站（www.creditchina.gov.cn）中列入失信被执行人，不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得为“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中国政府采购网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”（www.ccgp.g</w:t>
      </w:r>
      <w:r>
        <w:rPr>
          <w:rFonts w:ascii="宋体" w:hAnsi="宋体" w:eastAsia="宋体" w:cs="宋体"/>
          <w:spacing w:val="-2"/>
          <w:sz w:val="24"/>
          <w:szCs w:val="24"/>
        </w:rPr>
        <w:t>ov.cn）政府采购严重违法失信行为记录名单中被财政部</w:t>
      </w:r>
    </w:p>
    <w:p>
      <w:pPr>
        <w:spacing w:before="1" w:line="218" w:lineRule="auto"/>
        <w:ind w:left="1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门禁止参加政府采购活动的投标人（在处罚决定规定的时间</w:t>
      </w:r>
      <w:r>
        <w:rPr>
          <w:rFonts w:ascii="宋体" w:hAnsi="宋体" w:eastAsia="宋体" w:cs="宋体"/>
          <w:spacing w:val="-2"/>
          <w:sz w:val="24"/>
          <w:szCs w:val="24"/>
        </w:rPr>
        <w:t>和地域范围内</w:t>
      </w:r>
      <w:r>
        <w:rPr>
          <w:rFonts w:ascii="宋体" w:hAnsi="宋体" w:eastAsia="宋体" w:cs="宋体"/>
          <w:sz w:val="24"/>
          <w:szCs w:val="24"/>
        </w:rPr>
        <w:t>）；</w:t>
      </w:r>
    </w:p>
    <w:p>
      <w:pPr>
        <w:spacing w:before="181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3.3</w:t>
      </w:r>
      <w:r>
        <w:rPr>
          <w:rFonts w:ascii="宋体" w:hAnsi="宋体" w:eastAsia="宋体" w:cs="宋体"/>
          <w:spacing w:val="-46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与招标人存在利害关系可能影响招标公正性的法人、其他组织</w:t>
      </w:r>
      <w:r>
        <w:rPr>
          <w:rFonts w:ascii="宋体" w:hAnsi="宋体" w:eastAsia="宋体" w:cs="宋体"/>
          <w:spacing w:val="-5"/>
          <w:position w:val="17"/>
          <w:sz w:val="24"/>
          <w:szCs w:val="24"/>
        </w:rPr>
        <w:t>或者个人，不得参加投标。</w:t>
      </w:r>
    </w:p>
    <w:p>
      <w:pPr>
        <w:spacing w:before="1" w:line="219" w:lineRule="auto"/>
        <w:ind w:left="10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单位负责人为同一人或者存在控股、管理关系的</w:t>
      </w:r>
      <w:r>
        <w:rPr>
          <w:rFonts w:ascii="宋体" w:hAnsi="宋体" w:eastAsia="宋体" w:cs="宋体"/>
          <w:spacing w:val="-2"/>
          <w:sz w:val="24"/>
          <w:szCs w:val="24"/>
        </w:rPr>
        <w:t>不同单位，不得参加同一包投标。违反这两款规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5" w:type="default"/>
          <w:pgSz w:w="12190" w:h="15820"/>
          <w:pgMar w:top="1344" w:right="991" w:bottom="1218" w:left="990" w:header="0" w:footer="1056" w:gutter="0"/>
          <w:cols w:space="720" w:num="1"/>
        </w:sectPr>
      </w:pPr>
    </w:p>
    <w:p>
      <w:pPr>
        <w:spacing w:before="130" w:line="220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定的，相关投标均无效。</w:t>
      </w:r>
    </w:p>
    <w:p>
      <w:pPr>
        <w:spacing w:before="182" w:line="219" w:lineRule="auto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三、获取招标文件：</w:t>
      </w:r>
    </w:p>
    <w:p>
      <w:pPr>
        <w:spacing w:before="118" w:line="312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3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pacing w:val="-13"/>
          <w:sz w:val="24"/>
          <w:szCs w:val="24"/>
        </w:rPr>
        <w:t>1.时间：</w:t>
      </w:r>
      <w:r>
        <w:rPr>
          <w:rFonts w:ascii="宋体" w:hAnsi="宋体" w:eastAsia="宋体" w:cs="宋体"/>
          <w:spacing w:val="-13"/>
          <w:sz w:val="24"/>
          <w:szCs w:val="24"/>
          <w:highlight w:val="none"/>
          <w:u w:val="single" w:color="auto"/>
        </w:rPr>
        <w:t>2023</w:t>
      </w:r>
      <w:r>
        <w:rPr>
          <w:rFonts w:ascii="宋体" w:hAnsi="宋体" w:eastAsia="宋体" w:cs="宋体"/>
          <w:spacing w:val="-46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highlight w:val="none"/>
          <w:u w:val="single" w:color="auto"/>
        </w:rPr>
        <w:t>年</w:t>
      </w:r>
      <w:r>
        <w:rPr>
          <w:rFonts w:ascii="宋体" w:hAnsi="宋体" w:eastAsia="宋体" w:cs="宋体"/>
          <w:spacing w:val="-32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  <w:highlight w:val="none"/>
          <w:u w:val="single" w:color="auto"/>
          <w:lang w:val="en-US" w:eastAsia="zh-CN"/>
        </w:rPr>
        <w:t xml:space="preserve">12 </w:t>
      </w:r>
      <w:r>
        <w:rPr>
          <w:rFonts w:ascii="宋体" w:hAnsi="宋体" w:eastAsia="宋体" w:cs="宋体"/>
          <w:spacing w:val="-13"/>
          <w:sz w:val="24"/>
          <w:szCs w:val="24"/>
          <w:highlight w:val="none"/>
          <w:u w:val="single" w:color="auto"/>
        </w:rPr>
        <w:t>月</w:t>
      </w:r>
      <w:r>
        <w:rPr>
          <w:rFonts w:ascii="宋体" w:hAnsi="宋体" w:eastAsia="宋体" w:cs="宋体"/>
          <w:spacing w:val="-49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  <w:highlight w:val="none"/>
          <w:u w:val="single" w:color="auto"/>
          <w:lang w:val="en-US" w:eastAsia="zh-CN"/>
        </w:rPr>
        <w:t xml:space="preserve">14 </w:t>
      </w:r>
      <w:r>
        <w:rPr>
          <w:rFonts w:ascii="宋体" w:hAnsi="宋体" w:eastAsia="宋体" w:cs="宋体"/>
          <w:spacing w:val="-13"/>
          <w:sz w:val="24"/>
          <w:szCs w:val="24"/>
          <w:highlight w:val="none"/>
          <w:u w:val="single" w:color="auto"/>
        </w:rPr>
        <w:t>日至</w:t>
      </w:r>
      <w:r>
        <w:rPr>
          <w:rFonts w:ascii="宋体" w:hAnsi="宋体" w:eastAsia="宋体" w:cs="宋体"/>
          <w:spacing w:val="-48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highlight w:val="none"/>
          <w:u w:val="single" w:color="auto"/>
        </w:rPr>
        <w:t>2023</w:t>
      </w:r>
      <w:r>
        <w:rPr>
          <w:rFonts w:ascii="宋体" w:hAnsi="宋体" w:eastAsia="宋体" w:cs="宋体"/>
          <w:spacing w:val="-49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highlight w:val="none"/>
          <w:u w:val="single" w:color="auto"/>
        </w:rPr>
        <w:t>年</w:t>
      </w:r>
      <w:r>
        <w:rPr>
          <w:rFonts w:ascii="宋体" w:hAnsi="宋体" w:eastAsia="宋体" w:cs="宋体"/>
          <w:spacing w:val="-33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13"/>
          <w:sz w:val="24"/>
          <w:szCs w:val="24"/>
          <w:highlight w:val="none"/>
          <w:u w:val="single" w:color="auto"/>
          <w:lang w:val="en-US" w:eastAsia="zh-CN"/>
        </w:rPr>
        <w:t>12</w:t>
      </w:r>
      <w:r>
        <w:rPr>
          <w:rFonts w:ascii="宋体" w:hAnsi="宋体" w:eastAsia="宋体" w:cs="宋体"/>
          <w:spacing w:val="-45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3"/>
          <w:sz w:val="24"/>
          <w:szCs w:val="24"/>
          <w:highlight w:val="none"/>
          <w:u w:val="single" w:color="auto"/>
        </w:rPr>
        <w:t>月</w:t>
      </w:r>
      <w:r>
        <w:rPr>
          <w:rFonts w:ascii="宋体" w:hAnsi="宋体" w:eastAsia="宋体" w:cs="宋体"/>
          <w:spacing w:val="-33"/>
          <w:sz w:val="24"/>
          <w:szCs w:val="24"/>
          <w:highlight w:val="none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33"/>
          <w:sz w:val="24"/>
          <w:szCs w:val="24"/>
          <w:highlight w:val="none"/>
          <w:u w:val="single" w:color="auto"/>
          <w:lang w:val="en-US" w:eastAsia="zh-CN"/>
        </w:rPr>
        <w:t>21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 xml:space="preserve"> 日，每天</w:t>
      </w:r>
      <w:r>
        <w:rPr>
          <w:rFonts w:ascii="宋体" w:hAnsi="宋体" w:eastAsia="宋体" w:cs="宋体"/>
          <w:spacing w:val="-50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>9</w:t>
      </w:r>
      <w:r>
        <w:rPr>
          <w:rFonts w:ascii="宋体" w:hAnsi="宋体" w:eastAsia="宋体" w:cs="宋体"/>
          <w:spacing w:val="-39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>时</w:t>
      </w:r>
      <w:r>
        <w:rPr>
          <w:rFonts w:ascii="宋体" w:hAnsi="宋体" w:eastAsia="宋体" w:cs="宋体"/>
          <w:spacing w:val="-49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>00</w:t>
      </w:r>
      <w:r>
        <w:rPr>
          <w:rFonts w:ascii="宋体" w:hAnsi="宋体" w:eastAsia="宋体" w:cs="宋体"/>
          <w:spacing w:val="-48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>分至</w:t>
      </w:r>
      <w:r>
        <w:rPr>
          <w:rFonts w:ascii="宋体" w:hAnsi="宋体" w:eastAsia="宋体" w:cs="宋体"/>
          <w:spacing w:val="-33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>1</w:t>
      </w:r>
      <w:r>
        <w:rPr>
          <w:rFonts w:hint="eastAsia" w:ascii="宋体" w:hAnsi="宋体" w:eastAsia="宋体" w:cs="宋体"/>
          <w:spacing w:val="-14"/>
          <w:sz w:val="24"/>
          <w:szCs w:val="24"/>
          <w:highlight w:val="none"/>
          <w:u w:val="single" w:color="auto"/>
          <w:lang w:val="en-US" w:eastAsia="zh-CN"/>
        </w:rPr>
        <w:t>7</w:t>
      </w:r>
      <w:r>
        <w:rPr>
          <w:rFonts w:ascii="宋体" w:hAnsi="宋体" w:eastAsia="宋体" w:cs="宋体"/>
          <w:spacing w:val="-39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>时</w:t>
      </w:r>
      <w:r>
        <w:rPr>
          <w:rFonts w:ascii="宋体" w:hAnsi="宋体" w:eastAsia="宋体" w:cs="宋体"/>
          <w:spacing w:val="-49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>00</w:t>
      </w:r>
      <w:r>
        <w:rPr>
          <w:rFonts w:ascii="宋体" w:hAnsi="宋体" w:eastAsia="宋体" w:cs="宋体"/>
          <w:spacing w:val="-47"/>
          <w:sz w:val="24"/>
          <w:szCs w:val="24"/>
          <w:highlight w:val="none"/>
          <w:u w:val="single" w:color="auto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  <w:highlight w:val="none"/>
          <w:u w:val="single" w:color="auto"/>
        </w:rPr>
        <w:t>分（北京</w:t>
      </w:r>
      <w:r>
        <w:rPr>
          <w:rFonts w:ascii="宋体" w:hAnsi="宋体" w:eastAsia="宋体" w:cs="宋体"/>
          <w:spacing w:val="-14"/>
          <w:sz w:val="24"/>
          <w:szCs w:val="24"/>
          <w:u w:val="single" w:color="auto"/>
        </w:rPr>
        <w:t>时间</w:t>
      </w:r>
      <w:r>
        <w:rPr>
          <w:rFonts w:ascii="宋体" w:hAnsi="宋体" w:eastAsia="宋体" w:cs="宋体"/>
          <w:spacing w:val="-54"/>
          <w:w w:val="84"/>
          <w:sz w:val="24"/>
          <w:szCs w:val="24"/>
          <w:u w:val="single" w:color="auto"/>
        </w:rPr>
        <w:t>）</w:t>
      </w:r>
      <w:r>
        <w:rPr>
          <w:rFonts w:ascii="宋体" w:hAnsi="宋体" w:eastAsia="宋体" w:cs="宋体"/>
          <w:spacing w:val="-54"/>
          <w:w w:val="84"/>
          <w:sz w:val="24"/>
          <w:szCs w:val="24"/>
        </w:rPr>
        <w:t>；</w:t>
      </w:r>
    </w:p>
    <w:p>
      <w:pPr>
        <w:spacing w:line="213" w:lineRule="auto"/>
        <w:ind w:left="4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2.地点：政府采购云平台（http://</w:t>
      </w:r>
      <w:r>
        <w:rPr>
          <w:rFonts w:ascii="宋体" w:hAnsi="宋体" w:eastAsia="宋体" w:cs="宋体"/>
          <w:spacing w:val="-1"/>
          <w:sz w:val="24"/>
          <w:szCs w:val="24"/>
        </w:rPr>
        <w:t>www.zcygov.cn）</w:t>
      </w:r>
    </w:p>
    <w:p>
      <w:pPr>
        <w:spacing w:before="125" w:line="312" w:lineRule="auto"/>
        <w:ind w:left="18" w:firstLine="466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3.方式：网上免费获取（潜在投标人自行登录政府采购云平台（网</w:t>
      </w:r>
      <w:r>
        <w:rPr>
          <w:rFonts w:ascii="宋体" w:hAnsi="宋体" w:eastAsia="宋体" w:cs="宋体"/>
          <w:spacing w:val="-9"/>
          <w:sz w:val="24"/>
          <w:szCs w:val="24"/>
        </w:rPr>
        <w:t>址：http://</w:t>
      </w:r>
      <w:r>
        <w:fldChar w:fldCharType="begin"/>
      </w:r>
      <w:r>
        <w:instrText xml:space="preserve"> HYPERLINK "http://www.zcygov.cn）网上注册（https:/middle.zcygov.cn/v-settle-front/registry）并下载招标文件，其他途径获取的招标文件开标时一律按无效投标处理）。" </w:instrText>
      </w:r>
      <w:r>
        <w:fldChar w:fldCharType="separate"/>
      </w:r>
      <w:r>
        <w:rPr>
          <w:rFonts w:ascii="宋体" w:hAnsi="宋体" w:eastAsia="宋体" w:cs="宋体"/>
          <w:spacing w:val="-9"/>
          <w:sz w:val="24"/>
          <w:szCs w:val="24"/>
        </w:rPr>
        <w:t>www.zcygov.cn）</w:t>
      </w:r>
      <w:r>
        <w:rPr>
          <w:rFonts w:ascii="宋体" w:hAnsi="宋体" w:eastAsia="宋体" w:cs="宋体"/>
          <w:spacing w:val="-9"/>
          <w:sz w:val="24"/>
          <w:szCs w:val="24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网上注册（</w:t>
      </w:r>
      <w:r>
        <w:fldChar w:fldCharType="begin"/>
      </w:r>
      <w:r>
        <w:instrText xml:space="preserve"> HYPERLINK "https://middle.zcygov.cn/v-settle-front/registry" </w:instrText>
      </w:r>
      <w:r>
        <w:fldChar w:fldCharType="separate"/>
      </w:r>
      <w:r>
        <w:rPr>
          <w:rFonts w:ascii="宋体" w:hAnsi="宋体" w:eastAsia="宋体" w:cs="宋体"/>
          <w:spacing w:val="-1"/>
          <w:sz w:val="24"/>
          <w:szCs w:val="24"/>
        </w:rPr>
        <w:t>https://middle.zcygov.cn/v-settle-front/registr</w:t>
      </w:r>
      <w:r>
        <w:rPr>
          <w:rFonts w:ascii="宋体" w:hAnsi="宋体" w:eastAsia="宋体" w:cs="宋体"/>
          <w:spacing w:val="-2"/>
          <w:sz w:val="24"/>
          <w:szCs w:val="24"/>
        </w:rPr>
        <w:t>y</w:t>
      </w:r>
      <w:r>
        <w:rPr>
          <w:rFonts w:ascii="宋体" w:hAnsi="宋体" w:eastAsia="宋体" w:cs="宋体"/>
          <w:spacing w:val="-2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2"/>
          <w:sz w:val="24"/>
          <w:szCs w:val="24"/>
        </w:rPr>
        <w:t>）并下载招标文件，其他途径</w:t>
      </w:r>
    </w:p>
    <w:p>
      <w:pPr>
        <w:spacing w:line="219" w:lineRule="auto"/>
        <w:ind w:left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获取的招标文件开标时一律按无效投标处理）。</w:t>
      </w:r>
    </w:p>
    <w:p>
      <w:pPr>
        <w:spacing w:before="118" w:line="218" w:lineRule="auto"/>
        <w:ind w:left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4.售价：0</w:t>
      </w:r>
      <w:r>
        <w:rPr>
          <w:rFonts w:ascii="宋体" w:hAnsi="宋体" w:eastAsia="宋体" w:cs="宋体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元/套。</w:t>
      </w:r>
    </w:p>
    <w:p>
      <w:pPr>
        <w:spacing w:before="123" w:line="219" w:lineRule="auto"/>
        <w:ind w:left="2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四、提交投标文件截止时间、开标时间和地点</w:t>
      </w:r>
    </w:p>
    <w:p>
      <w:pPr>
        <w:spacing w:before="118" w:line="405" w:lineRule="exact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position w:val="12"/>
          <w:sz w:val="24"/>
          <w:szCs w:val="24"/>
        </w:rPr>
        <w:t>提交投标文件截止时间（开标时间</w:t>
      </w:r>
      <w:r>
        <w:rPr>
          <w:rFonts w:ascii="宋体" w:hAnsi="宋体" w:eastAsia="宋体" w:cs="宋体"/>
          <w:spacing w:val="5"/>
          <w:position w:val="12"/>
          <w:sz w:val="24"/>
          <w:szCs w:val="24"/>
        </w:rPr>
        <w:t>）：</w:t>
      </w:r>
      <w:r>
        <w:rPr>
          <w:rFonts w:ascii="宋体" w:hAnsi="宋体" w:eastAsia="宋体" w:cs="宋体"/>
          <w:spacing w:val="-6"/>
          <w:position w:val="12"/>
          <w:sz w:val="24"/>
          <w:szCs w:val="24"/>
        </w:rPr>
        <w:t>202</w:t>
      </w:r>
      <w:r>
        <w:rPr>
          <w:rFonts w:hint="eastAsia" w:ascii="宋体" w:hAnsi="宋体" w:eastAsia="宋体" w:cs="宋体"/>
          <w:spacing w:val="-6"/>
          <w:position w:val="12"/>
          <w:sz w:val="24"/>
          <w:szCs w:val="24"/>
          <w:lang w:val="en-US" w:eastAsia="zh-CN"/>
        </w:rPr>
        <w:t>4</w:t>
      </w:r>
      <w:r>
        <w:rPr>
          <w:rFonts w:ascii="宋体" w:hAnsi="宋体" w:eastAsia="宋体" w:cs="宋体"/>
          <w:spacing w:val="-50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position w:val="12"/>
          <w:sz w:val="24"/>
          <w:szCs w:val="24"/>
        </w:rPr>
        <w:t>年</w:t>
      </w:r>
      <w:r>
        <w:rPr>
          <w:rFonts w:ascii="宋体" w:hAnsi="宋体" w:eastAsia="宋体" w:cs="宋体"/>
          <w:spacing w:val="-32"/>
          <w:position w:val="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position w:val="12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-45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position w:val="12"/>
          <w:sz w:val="24"/>
          <w:szCs w:val="24"/>
        </w:rPr>
        <w:t>月</w:t>
      </w:r>
      <w:r>
        <w:rPr>
          <w:rFonts w:ascii="宋体" w:hAnsi="宋体" w:eastAsia="宋体" w:cs="宋体"/>
          <w:spacing w:val="-48"/>
          <w:position w:val="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position w:val="12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pacing w:val="-6"/>
          <w:position w:val="12"/>
          <w:sz w:val="24"/>
          <w:szCs w:val="24"/>
        </w:rPr>
        <w:t xml:space="preserve"> 日</w:t>
      </w:r>
      <w:r>
        <w:rPr>
          <w:rFonts w:ascii="宋体" w:hAnsi="宋体" w:eastAsia="宋体" w:cs="宋体"/>
          <w:spacing w:val="-33"/>
          <w:position w:val="12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6"/>
          <w:position w:val="12"/>
          <w:sz w:val="24"/>
          <w:szCs w:val="24"/>
          <w:lang w:val="en-US" w:eastAsia="zh-CN"/>
        </w:rPr>
        <w:t>13</w:t>
      </w:r>
      <w:r>
        <w:rPr>
          <w:rFonts w:ascii="宋体" w:hAnsi="宋体" w:eastAsia="宋体" w:cs="宋体"/>
          <w:spacing w:val="-39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position w:val="12"/>
          <w:sz w:val="24"/>
          <w:szCs w:val="24"/>
        </w:rPr>
        <w:t>时</w:t>
      </w:r>
      <w:r>
        <w:rPr>
          <w:rFonts w:ascii="宋体" w:hAnsi="宋体" w:eastAsia="宋体" w:cs="宋体"/>
          <w:spacing w:val="-49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position w:val="12"/>
          <w:sz w:val="24"/>
          <w:szCs w:val="24"/>
        </w:rPr>
        <w:t>00</w:t>
      </w:r>
      <w:r>
        <w:rPr>
          <w:rFonts w:ascii="宋体" w:hAnsi="宋体" w:eastAsia="宋体" w:cs="宋体"/>
          <w:spacing w:val="-48"/>
          <w:position w:val="1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position w:val="12"/>
          <w:sz w:val="24"/>
          <w:szCs w:val="24"/>
        </w:rPr>
        <w:t>分（北京时间</w:t>
      </w:r>
      <w:r>
        <w:rPr>
          <w:rFonts w:ascii="宋体" w:hAnsi="宋体" w:eastAsia="宋体" w:cs="宋体"/>
          <w:spacing w:val="5"/>
          <w:position w:val="12"/>
          <w:sz w:val="24"/>
          <w:szCs w:val="24"/>
        </w:rPr>
        <w:t>）；</w:t>
      </w:r>
    </w:p>
    <w:p>
      <w:pPr>
        <w:spacing w:before="1" w:line="219" w:lineRule="auto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开标地点：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东北亚国际金融中心3号楼3-</w:t>
      </w:r>
      <w:r>
        <w:rPr>
          <w:rFonts w:hint="eastAsia" w:ascii="宋体" w:hAnsi="宋体" w:eastAsia="宋体" w:cs="宋体"/>
          <w:spacing w:val="-3"/>
          <w:sz w:val="24"/>
          <w:szCs w:val="24"/>
          <w:highlight w:val="none"/>
          <w:lang w:eastAsia="zh-CN"/>
        </w:rPr>
        <w:t>127室第三开标室</w:t>
      </w:r>
      <w:r>
        <w:rPr>
          <w:rFonts w:ascii="宋体" w:hAnsi="宋体" w:eastAsia="宋体" w:cs="宋体"/>
          <w:spacing w:val="-3"/>
          <w:sz w:val="24"/>
          <w:szCs w:val="24"/>
          <w:highlight w:val="none"/>
        </w:rPr>
        <w:t>。</w:t>
      </w:r>
    </w:p>
    <w:p>
      <w:pPr>
        <w:spacing w:before="121" w:line="219" w:lineRule="auto"/>
        <w:ind w:left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逾期送达或不符合规定的投标文件恕不接受。</w:t>
      </w:r>
    </w:p>
    <w:p>
      <w:pPr>
        <w:spacing w:before="118" w:line="359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本项目为全流程电子化项目，投标人应通过政府采购云平台（网址：</w:t>
      </w:r>
      <w:r>
        <w:fldChar w:fldCharType="begin"/>
      </w:r>
      <w:r>
        <w:instrText xml:space="preserve"> HYPERLINK "http://www.zcygov.cn" </w:instrText>
      </w:r>
      <w:r>
        <w:fldChar w:fldCharType="separate"/>
      </w:r>
      <w:r>
        <w:rPr>
          <w:rFonts w:ascii="宋体" w:hAnsi="宋体" w:eastAsia="宋体" w:cs="宋体"/>
          <w:spacing w:val="-4"/>
          <w:sz w:val="24"/>
          <w:szCs w:val="24"/>
        </w:rPr>
        <w:t>http://www.zcygov.cn</w:t>
      </w:r>
      <w:r>
        <w:rPr>
          <w:rFonts w:ascii="宋体" w:hAnsi="宋体" w:eastAsia="宋体" w:cs="宋体"/>
          <w:spacing w:val="-4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4"/>
          <w:sz w:val="24"/>
          <w:szCs w:val="24"/>
        </w:rPr>
        <w:t>）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递交电子版投标文件。操作流程：投标人在政府采购</w:t>
      </w:r>
      <w:r>
        <w:rPr>
          <w:rFonts w:ascii="宋体" w:hAnsi="宋体" w:eastAsia="宋体" w:cs="宋体"/>
          <w:spacing w:val="-2"/>
          <w:sz w:val="24"/>
          <w:szCs w:val="24"/>
        </w:rPr>
        <w:t xml:space="preserve">云平台网注册入库成为正式供应商后，在平 </w:t>
      </w:r>
      <w:r>
        <w:rPr>
          <w:rFonts w:ascii="宋体" w:hAnsi="宋体" w:eastAsia="宋体" w:cs="宋体"/>
          <w:spacing w:val="1"/>
          <w:sz w:val="24"/>
          <w:szCs w:val="24"/>
        </w:rPr>
        <w:t>台上按《政府采购项目电子交易管理操作指南-供应商》进行投标操作。投标文件应在开标截止 时间前上传平台，并在投标文件提交截止时间后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30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分钟内完成解</w:t>
      </w:r>
      <w:r>
        <w:rPr>
          <w:rFonts w:ascii="宋体" w:hAnsi="宋体" w:eastAsia="宋体" w:cs="宋体"/>
          <w:sz w:val="24"/>
          <w:szCs w:val="24"/>
        </w:rPr>
        <w:t>密。由于投标人自身原因在提</w:t>
      </w:r>
    </w:p>
    <w:p>
      <w:pPr>
        <w:spacing w:line="219" w:lineRule="auto"/>
        <w:ind w:left="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交投标文件截止时间前无法完成办理的，后果自负。</w:t>
      </w:r>
    </w:p>
    <w:p>
      <w:pPr>
        <w:spacing w:before="183" w:line="468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若对“政采云</w:t>
      </w:r>
      <w:r>
        <w:rPr>
          <w:rFonts w:ascii="宋体" w:hAnsi="宋体" w:eastAsia="宋体" w:cs="宋体"/>
          <w:spacing w:val="-87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”电子交易系统操作有疑问，可登录“政采云</w:t>
      </w:r>
      <w:r>
        <w:rPr>
          <w:rFonts w:ascii="宋体" w:hAnsi="宋体" w:eastAsia="宋体" w:cs="宋体"/>
          <w:spacing w:val="-88"/>
          <w:position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position w:val="17"/>
          <w:sz w:val="24"/>
          <w:szCs w:val="24"/>
        </w:rPr>
        <w:t>”（https://www.zcygov.cn/</w:t>
      </w:r>
      <w:r>
        <w:rPr>
          <w:rFonts w:ascii="宋体" w:hAnsi="宋体" w:eastAsia="宋体" w:cs="宋体"/>
          <w:spacing w:val="-53"/>
          <w:position w:val="17"/>
          <w:sz w:val="24"/>
          <w:szCs w:val="24"/>
        </w:rPr>
        <w:t>），</w:t>
      </w:r>
    </w:p>
    <w:p>
      <w:pPr>
        <w:spacing w:before="1" w:line="218" w:lineRule="auto"/>
        <w:ind w:left="1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点击右侧咨询小采或拨打政采云服务热线95763获取服务帮助。</w:t>
      </w:r>
    </w:p>
    <w:p>
      <w:pPr>
        <w:spacing w:before="181" w:line="218" w:lineRule="auto"/>
        <w:ind w:left="3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五、公告期限</w:t>
      </w:r>
    </w:p>
    <w:p>
      <w:pPr>
        <w:spacing w:before="123" w:line="218" w:lineRule="auto"/>
        <w:ind w:left="5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自本公告发布之日起不少于</w:t>
      </w:r>
      <w:r>
        <w:rPr>
          <w:rFonts w:ascii="宋体" w:hAnsi="宋体" w:eastAsia="宋体" w:cs="宋体"/>
          <w:spacing w:val="-3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5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个工作日。</w:t>
      </w:r>
    </w:p>
    <w:p>
      <w:pPr>
        <w:spacing w:before="120" w:line="220" w:lineRule="auto"/>
        <w:ind w:left="1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六、其他补充事宜</w:t>
      </w:r>
    </w:p>
    <w:p>
      <w:pPr>
        <w:spacing w:before="119" w:line="219" w:lineRule="auto"/>
        <w:ind w:left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1.有效投标人不足三家时，采购人另行组织招标。</w:t>
      </w:r>
    </w:p>
    <w:p>
      <w:pPr>
        <w:spacing w:before="119" w:line="405" w:lineRule="exact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position w:val="12"/>
          <w:sz w:val="24"/>
          <w:szCs w:val="24"/>
        </w:rPr>
        <w:t>2.发布公告的媒介：本次招标公告同时在《中国政府采购网》</w:t>
      </w:r>
      <w:r>
        <w:rPr>
          <w:rFonts w:ascii="宋体" w:hAnsi="宋体" w:eastAsia="宋体" w:cs="宋体"/>
          <w:spacing w:val="-6"/>
          <w:position w:val="12"/>
          <w:sz w:val="24"/>
          <w:szCs w:val="24"/>
        </w:rPr>
        <w:t>、《长春市公共资源交易网》、</w:t>
      </w:r>
    </w:p>
    <w:p>
      <w:pPr>
        <w:spacing w:before="1" w:line="218" w:lineRule="auto"/>
        <w:ind w:left="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《吉林省公共资源交易公共服务平台》上发布。</w:t>
      </w:r>
    </w:p>
    <w:p>
      <w:pPr>
        <w:spacing w:before="121" w:line="311" w:lineRule="auto"/>
        <w:ind w:right="99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3.需落实政府采购政策：《政府采购促进中小企业发展管理办法》（财库</w:t>
      </w:r>
      <w:r>
        <w:rPr>
          <w:rFonts w:ascii="宋体" w:hAnsi="宋体" w:eastAsia="宋体" w:cs="宋体"/>
          <w:spacing w:val="-9"/>
          <w:sz w:val="24"/>
          <w:szCs w:val="24"/>
        </w:rPr>
        <w:t>[2020]46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号）、《关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于政府采购支持监狱企业发展有关问题的通知》(财库[2014]68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号)、《三部门联合发布关于促进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残疾人就业政府采购政策的通知》</w:t>
      </w:r>
      <w:r>
        <w:rPr>
          <w:rFonts w:ascii="宋体" w:hAnsi="宋体" w:eastAsia="宋体" w:cs="宋体"/>
          <w:spacing w:val="-6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(财库[2017]14</w:t>
      </w:r>
      <w:r>
        <w:rPr>
          <w:rFonts w:ascii="宋体" w:hAnsi="宋体" w:eastAsia="宋体" w:cs="宋体"/>
          <w:spacing w:val="-2"/>
          <w:sz w:val="24"/>
          <w:szCs w:val="24"/>
        </w:rPr>
        <w:t>1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号)、《关于调整优化节能产品、环境标志产</w:t>
      </w:r>
    </w:p>
    <w:p>
      <w:pPr>
        <w:spacing w:line="218" w:lineRule="auto"/>
        <w:ind w:left="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品政府采购执行机制的通知》</w:t>
      </w:r>
      <w:r>
        <w:rPr>
          <w:rFonts w:ascii="宋体" w:hAnsi="宋体" w:eastAsia="宋体" w:cs="宋体"/>
          <w:spacing w:val="-6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(财库[2019]9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号)等详见招标文件。</w:t>
      </w:r>
    </w:p>
    <w:p>
      <w:pPr>
        <w:spacing w:line="218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2190" w:h="15820"/>
          <w:pgMar w:top="1344" w:right="981" w:bottom="1218" w:left="1089" w:header="0" w:footer="1056" w:gutter="0"/>
          <w:cols w:space="720" w:num="1"/>
        </w:sectPr>
      </w:pPr>
    </w:p>
    <w:p>
      <w:pPr>
        <w:spacing w:before="129" w:line="219" w:lineRule="auto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七、对本次招标提出询问，请按以下方式联系</w:t>
      </w:r>
    </w:p>
    <w:p>
      <w:pPr>
        <w:spacing w:before="120" w:line="219" w:lineRule="auto"/>
        <w:ind w:left="4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1.采购人信息</w:t>
      </w:r>
    </w:p>
    <w:p>
      <w:pPr>
        <w:spacing w:before="181" w:line="219" w:lineRule="auto"/>
        <w:ind w:left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名    称：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长春市朝阳区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环境卫生管理中心</w:t>
      </w:r>
    </w:p>
    <w:p>
      <w:pPr>
        <w:spacing w:before="183" w:line="219" w:lineRule="auto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地    址：</w:t>
      </w:r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长春市旷达路与云顶街交汇</w:t>
      </w:r>
    </w:p>
    <w:p>
      <w:pPr>
        <w:spacing w:before="181" w:line="468" w:lineRule="exact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联系方式：</w:t>
      </w:r>
      <w:r>
        <w:rPr>
          <w:rFonts w:hint="eastAsia" w:ascii="宋体" w:hAnsi="宋体" w:eastAsia="宋体" w:cs="宋体"/>
          <w:spacing w:val="-1"/>
          <w:position w:val="17"/>
          <w:sz w:val="24"/>
          <w:szCs w:val="24"/>
          <w:lang w:val="en-US" w:eastAsia="zh-CN"/>
        </w:rPr>
        <w:t>毕玉</w:t>
      </w:r>
      <w:r>
        <w:rPr>
          <w:rFonts w:ascii="宋体" w:hAnsi="宋体" w:eastAsia="宋体" w:cs="宋体"/>
          <w:spacing w:val="-1"/>
          <w:position w:val="1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position w:val="17"/>
          <w:sz w:val="24"/>
          <w:szCs w:val="24"/>
          <w:lang w:val="en-US" w:eastAsia="zh-CN"/>
        </w:rPr>
        <w:t>19944860576</w:t>
      </w:r>
    </w:p>
    <w:p>
      <w:pPr>
        <w:spacing w:line="218" w:lineRule="auto"/>
        <w:ind w:left="48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2.采购代理机构信息</w:t>
      </w:r>
    </w:p>
    <w:p>
      <w:pPr>
        <w:spacing w:before="184" w:line="219" w:lineRule="auto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采购代理机构名称：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吉林省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诚源项目管理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有限公司</w:t>
      </w:r>
    </w:p>
    <w:p>
      <w:pPr>
        <w:spacing w:before="181" w:line="466" w:lineRule="exact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7"/>
          <w:sz w:val="24"/>
          <w:szCs w:val="24"/>
        </w:rPr>
        <w:t>地  址：</w:t>
      </w:r>
      <w:r>
        <w:rPr>
          <w:rFonts w:hint="eastAsia" w:ascii="宋体" w:hAnsi="宋体" w:eastAsia="宋体" w:cs="宋体"/>
          <w:spacing w:val="-2"/>
          <w:position w:val="17"/>
          <w:sz w:val="24"/>
          <w:szCs w:val="24"/>
        </w:rPr>
        <w:t>长春市东南湖大路1717号赛东大厦A座1601、1602号房间</w:t>
      </w:r>
    </w:p>
    <w:p>
      <w:pPr>
        <w:spacing w:line="219" w:lineRule="auto"/>
        <w:ind w:left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联系方式：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孙浩然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18943933552</w:t>
      </w:r>
    </w:p>
    <w:p>
      <w:pPr>
        <w:spacing w:before="183" w:line="220" w:lineRule="auto"/>
        <w:ind w:left="48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3.项目联系方式</w:t>
      </w:r>
    </w:p>
    <w:p>
      <w:pPr>
        <w:spacing w:before="182" w:line="220" w:lineRule="auto"/>
        <w:ind w:left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孙浩然</w:t>
      </w:r>
    </w:p>
    <w:p>
      <w:pPr>
        <w:spacing w:before="180" w:line="219" w:lineRule="auto"/>
        <w:ind w:left="50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电  话：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18943933552</w:t>
      </w:r>
    </w:p>
    <w:p>
      <w:pPr>
        <w:spacing w:before="183" w:line="466" w:lineRule="exact"/>
        <w:ind w:left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17"/>
          <w:sz w:val="24"/>
          <w:szCs w:val="24"/>
        </w:rPr>
        <w:t>4.监督管理部门：</w:t>
      </w:r>
      <w:r>
        <w:rPr>
          <w:rFonts w:hint="eastAsia" w:ascii="宋体" w:hAnsi="宋体" w:eastAsia="宋体" w:cs="宋体"/>
          <w:spacing w:val="-1"/>
          <w:position w:val="17"/>
          <w:sz w:val="24"/>
          <w:szCs w:val="24"/>
        </w:rPr>
        <w:t>长春市朝阳区财政局政府采购管理办公室</w:t>
      </w:r>
    </w:p>
    <w:p>
      <w:pPr>
        <w:spacing w:line="221" w:lineRule="auto"/>
        <w:ind w:firstLine="714" w:firstLineChars="300"/>
        <w:rPr>
          <w:rFonts w:ascii="宋体" w:hAnsi="宋体" w:eastAsia="宋体" w:cs="宋体"/>
          <w:sz w:val="24"/>
          <w:szCs w:val="24"/>
        </w:rPr>
        <w:sectPr>
          <w:footerReference r:id="rId7" w:type="default"/>
          <w:pgSz w:w="12190" w:h="15820"/>
          <w:pgMar w:top="1344" w:right="1828" w:bottom="1218" w:left="1088" w:header="0" w:footer="1056" w:gutter="0"/>
          <w:cols w:space="720" w:num="1"/>
        </w:sectPr>
      </w:pPr>
      <w:r>
        <w:rPr>
          <w:rFonts w:ascii="宋体" w:hAnsi="宋体" w:eastAsia="宋体" w:cs="宋体"/>
          <w:spacing w:val="-1"/>
          <w:sz w:val="24"/>
          <w:szCs w:val="24"/>
        </w:rPr>
        <w:t>联系电话：</w:t>
      </w:r>
      <w:r>
        <w:rPr>
          <w:rFonts w:hint="eastAsia" w:ascii="宋体" w:hAnsi="宋体" w:eastAsia="宋体" w:cs="宋体"/>
          <w:spacing w:val="-1"/>
          <w:sz w:val="24"/>
          <w:szCs w:val="24"/>
        </w:rPr>
        <w:t>0431-89230402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506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96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964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wOTQ1OTkxODA3YjVhZDczNTBkYzY3MGMwZDhiOGUifQ=="/>
  </w:docVars>
  <w:rsids>
    <w:rsidRoot w:val="0C48671D"/>
    <w:rsid w:val="0C48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2023-12-14T01:40:00Z</dcterms:created>
  <dc:creator>WPS_1674975632</dc:creator>
  <cp:lastModifiedBy>WPS_1674975632</cp:lastModifiedBy>
  <dcterms:modified xsi:type="dcterms:W3CDTF">2023-12-14T01:41:29Z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8FDA4C0A87CD409DBCE4CED84DE9589F_11</vt:lpwstr>
  </property>
</Properties>
</file>