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B0077">
      <w:pPr>
        <w:pStyle w:val="7"/>
        <w:jc w:val="center"/>
        <w:rPr>
          <w:rFonts w:ascii="Times New Roman" w:hAnsi="Times New Roman"/>
          <w:b/>
          <w:sz w:val="48"/>
          <w:szCs w:val="48"/>
          <w:lang w:val="zh-CN"/>
        </w:rPr>
      </w:pPr>
    </w:p>
    <w:p w14:paraId="24D325CA">
      <w:pPr>
        <w:pStyle w:val="7"/>
        <w:jc w:val="center"/>
        <w:rPr>
          <w:rFonts w:ascii="Times New Roman" w:hAnsi="Times New Roman"/>
          <w:b/>
          <w:sz w:val="48"/>
          <w:szCs w:val="48"/>
          <w:lang w:val="zh-CN"/>
        </w:rPr>
      </w:pPr>
    </w:p>
    <w:p w14:paraId="3AD359E9">
      <w:pPr>
        <w:pStyle w:val="7"/>
        <w:jc w:val="center"/>
        <w:rPr>
          <w:rFonts w:ascii="Times New Roman" w:hAnsi="Times New Roman"/>
          <w:b/>
          <w:sz w:val="48"/>
          <w:szCs w:val="48"/>
          <w:lang w:val="zh-CN"/>
        </w:rPr>
      </w:pPr>
    </w:p>
    <w:p w14:paraId="7D892C54">
      <w:pPr>
        <w:pStyle w:val="7"/>
        <w:jc w:val="center"/>
        <w:rPr>
          <w:rFonts w:ascii="Times New Roman" w:hAnsi="Times New Roman"/>
          <w:b/>
          <w:sz w:val="48"/>
          <w:szCs w:val="48"/>
          <w:lang w:val="zh-CN"/>
        </w:rPr>
      </w:pPr>
    </w:p>
    <w:p w14:paraId="71F0B86D">
      <w:pPr>
        <w:pStyle w:val="7"/>
        <w:jc w:val="center"/>
        <w:rPr>
          <w:rFonts w:hint="eastAsia" w:ascii="Times New Roman" w:hAnsi="Times New Roman"/>
          <w:b/>
          <w:bCs w:val="0"/>
          <w:spacing w:val="-23"/>
          <w:sz w:val="48"/>
          <w:szCs w:val="48"/>
          <w:lang w:eastAsia="zh-CN"/>
        </w:rPr>
      </w:pPr>
      <w:r>
        <w:rPr>
          <w:rFonts w:hint="eastAsia" w:ascii="Times New Roman" w:hAnsi="Times New Roman"/>
          <w:b/>
          <w:bCs w:val="0"/>
          <w:spacing w:val="-23"/>
          <w:sz w:val="48"/>
          <w:szCs w:val="48"/>
          <w:lang w:eastAsia="zh-CN"/>
        </w:rPr>
        <w:t>榆树市人民法院保安服务、物业服务</w:t>
      </w:r>
    </w:p>
    <w:p w14:paraId="6A34C0CA">
      <w:pPr>
        <w:pStyle w:val="7"/>
        <w:jc w:val="center"/>
        <w:rPr>
          <w:rFonts w:hint="eastAsia" w:ascii="Times New Roman" w:hAnsi="Times New Roman"/>
          <w:b/>
          <w:bCs w:val="0"/>
          <w:spacing w:val="-23"/>
          <w:sz w:val="48"/>
          <w:szCs w:val="48"/>
          <w:lang w:eastAsia="zh-CN"/>
        </w:rPr>
      </w:pPr>
    </w:p>
    <w:p w14:paraId="5F4473DA">
      <w:pPr>
        <w:pStyle w:val="7"/>
        <w:jc w:val="center"/>
        <w:rPr>
          <w:rFonts w:ascii="Times New Roman" w:hAnsi="Times New Roman"/>
          <w:b/>
          <w:sz w:val="48"/>
          <w:szCs w:val="48"/>
        </w:rPr>
      </w:pPr>
      <w:r>
        <w:rPr>
          <w:rFonts w:hint="eastAsia" w:ascii="Times New Roman" w:hAnsi="Times New Roman"/>
          <w:b/>
          <w:bCs w:val="0"/>
          <w:spacing w:val="-23"/>
          <w:sz w:val="48"/>
          <w:szCs w:val="48"/>
          <w:lang w:eastAsia="zh-CN"/>
        </w:rPr>
        <w:t>采购项目</w:t>
      </w:r>
    </w:p>
    <w:p w14:paraId="3DF234D4">
      <w:pPr>
        <w:pStyle w:val="7"/>
        <w:jc w:val="center"/>
        <w:rPr>
          <w:rFonts w:ascii="Times New Roman" w:hAnsi="Times New Roman"/>
          <w:b/>
          <w:sz w:val="48"/>
          <w:szCs w:val="48"/>
        </w:rPr>
      </w:pPr>
    </w:p>
    <w:p w14:paraId="3EB2C349">
      <w:pPr>
        <w:pStyle w:val="7"/>
        <w:jc w:val="center"/>
        <w:rPr>
          <w:rFonts w:ascii="Times New Roman" w:hAnsi="Times New Roman" w:eastAsia="黑体"/>
          <w:b/>
          <w:sz w:val="72"/>
          <w:szCs w:val="72"/>
        </w:rPr>
      </w:pPr>
      <w:r>
        <w:rPr>
          <w:rFonts w:ascii="Times New Roman" w:hAnsi="Times New Roman" w:eastAsia="黑体"/>
          <w:b/>
          <w:sz w:val="72"/>
          <w:szCs w:val="72"/>
        </w:rPr>
        <w:t>招 标 文 件</w:t>
      </w:r>
    </w:p>
    <w:p w14:paraId="726C0C60">
      <w:pPr>
        <w:pStyle w:val="7"/>
        <w:jc w:val="center"/>
        <w:rPr>
          <w:rFonts w:ascii="Times New Roman" w:hAnsi="Times New Roman" w:eastAsia="黑体"/>
          <w:b/>
          <w:sz w:val="72"/>
          <w:szCs w:val="72"/>
        </w:rPr>
      </w:pPr>
    </w:p>
    <w:p w14:paraId="3A02D652">
      <w:pPr>
        <w:pStyle w:val="7"/>
        <w:tabs>
          <w:tab w:val="center" w:pos="4153"/>
          <w:tab w:val="left" w:pos="6600"/>
          <w:tab w:val="left" w:pos="6645"/>
        </w:tabs>
        <w:jc w:val="center"/>
        <w:rPr>
          <w:rFonts w:hint="default" w:ascii="Times New Roman" w:hAnsi="Times New Roman"/>
          <w:sz w:val="30"/>
          <w:szCs w:val="30"/>
          <w:lang w:val="en-US"/>
        </w:rPr>
      </w:pPr>
      <w:r>
        <w:rPr>
          <w:rFonts w:ascii="Times New Roman" w:hAnsi="Times New Roman"/>
          <w:sz w:val="30"/>
          <w:szCs w:val="30"/>
        </w:rPr>
        <w:t>项目编号：YSZC202</w:t>
      </w:r>
      <w:r>
        <w:rPr>
          <w:rFonts w:hint="eastAsia" w:ascii="Times New Roman" w:hAnsi="Times New Roman"/>
          <w:sz w:val="30"/>
          <w:szCs w:val="30"/>
          <w:lang w:val="en-US" w:eastAsia="zh-CN"/>
        </w:rPr>
        <w:t>506</w:t>
      </w:r>
      <w:r>
        <w:rPr>
          <w:rFonts w:ascii="Times New Roman" w:hAnsi="Times New Roman"/>
          <w:sz w:val="30"/>
          <w:szCs w:val="30"/>
        </w:rPr>
        <w:t>-0</w:t>
      </w:r>
      <w:r>
        <w:rPr>
          <w:rFonts w:hint="eastAsia" w:ascii="Times New Roman" w:hAnsi="Times New Roman"/>
          <w:sz w:val="30"/>
          <w:szCs w:val="30"/>
          <w:lang w:val="en-US" w:eastAsia="zh-CN"/>
        </w:rPr>
        <w:t>06（1）</w:t>
      </w:r>
    </w:p>
    <w:p w14:paraId="31CC270C">
      <w:pPr>
        <w:pStyle w:val="7"/>
        <w:tabs>
          <w:tab w:val="center" w:pos="4153"/>
        </w:tabs>
        <w:rPr>
          <w:rFonts w:ascii="Times New Roman" w:hAnsi="Times New Roman" w:eastAsia="黑体"/>
          <w:b/>
          <w:sz w:val="28"/>
          <w:szCs w:val="28"/>
        </w:rPr>
      </w:pPr>
    </w:p>
    <w:p w14:paraId="1DD7D335">
      <w:pPr>
        <w:pStyle w:val="7"/>
        <w:tabs>
          <w:tab w:val="center" w:pos="4153"/>
        </w:tabs>
        <w:rPr>
          <w:rFonts w:ascii="Times New Roman" w:hAnsi="Times New Roman" w:eastAsia="黑体"/>
          <w:b/>
          <w:sz w:val="28"/>
          <w:szCs w:val="28"/>
        </w:rPr>
      </w:pPr>
    </w:p>
    <w:p w14:paraId="45515573">
      <w:pPr>
        <w:pStyle w:val="7"/>
        <w:tabs>
          <w:tab w:val="center" w:pos="4153"/>
        </w:tabs>
        <w:rPr>
          <w:rFonts w:ascii="Times New Roman" w:hAnsi="Times New Roman" w:eastAsia="黑体"/>
          <w:b/>
          <w:sz w:val="28"/>
          <w:szCs w:val="28"/>
        </w:rPr>
      </w:pPr>
    </w:p>
    <w:p w14:paraId="025D8F3A">
      <w:pPr>
        <w:pStyle w:val="7"/>
        <w:tabs>
          <w:tab w:val="center" w:pos="4153"/>
        </w:tabs>
        <w:jc w:val="center"/>
        <w:rPr>
          <w:rFonts w:ascii="Times New Roman" w:hAnsi="Times New Roman"/>
          <w:spacing w:val="20"/>
          <w:sz w:val="30"/>
          <w:szCs w:val="30"/>
        </w:rPr>
      </w:pPr>
    </w:p>
    <w:p w14:paraId="054E2D41">
      <w:pPr>
        <w:pStyle w:val="7"/>
        <w:tabs>
          <w:tab w:val="center" w:pos="4153"/>
        </w:tabs>
        <w:jc w:val="center"/>
        <w:rPr>
          <w:rFonts w:ascii="Times New Roman" w:hAnsi="Times New Roman"/>
          <w:spacing w:val="20"/>
          <w:sz w:val="30"/>
          <w:szCs w:val="30"/>
        </w:rPr>
      </w:pPr>
    </w:p>
    <w:p w14:paraId="59D83EDE">
      <w:pPr>
        <w:pStyle w:val="7"/>
        <w:tabs>
          <w:tab w:val="center" w:pos="4153"/>
        </w:tabs>
        <w:jc w:val="center"/>
        <w:rPr>
          <w:rFonts w:ascii="Times New Roman" w:hAnsi="Times New Roman"/>
          <w:spacing w:val="20"/>
          <w:sz w:val="30"/>
          <w:szCs w:val="30"/>
        </w:rPr>
      </w:pPr>
    </w:p>
    <w:p w14:paraId="5A1DD6AF">
      <w:pPr>
        <w:pStyle w:val="7"/>
        <w:tabs>
          <w:tab w:val="center" w:pos="4153"/>
        </w:tabs>
        <w:jc w:val="center"/>
        <w:rPr>
          <w:rFonts w:ascii="Times New Roman" w:hAnsi="Times New Roman"/>
          <w:spacing w:val="20"/>
          <w:sz w:val="30"/>
          <w:szCs w:val="30"/>
        </w:rPr>
      </w:pPr>
    </w:p>
    <w:p w14:paraId="3AFD4247">
      <w:pPr>
        <w:pStyle w:val="7"/>
        <w:tabs>
          <w:tab w:val="center" w:pos="4153"/>
        </w:tabs>
        <w:jc w:val="center"/>
        <w:rPr>
          <w:rFonts w:ascii="Times New Roman" w:hAnsi="Times New Roman" w:cs="宋体"/>
          <w:spacing w:val="20"/>
          <w:sz w:val="30"/>
          <w:szCs w:val="30"/>
        </w:rPr>
      </w:pPr>
      <w:r>
        <w:rPr>
          <w:rFonts w:ascii="Times New Roman" w:hAnsi="Times New Roman"/>
          <w:spacing w:val="20"/>
          <w:sz w:val="30"/>
          <w:szCs w:val="30"/>
        </w:rPr>
        <w:t>榆树市政府采购中心编制</w:t>
      </w:r>
    </w:p>
    <w:p w14:paraId="11E895A3">
      <w:pPr>
        <w:pStyle w:val="31"/>
        <w:pageBreakBefore/>
        <w:shd w:val="clear" w:color="auto" w:fill="FFFFFF"/>
        <w:spacing w:before="0" w:beforeAutospacing="0" w:after="0" w:afterAutospacing="0"/>
        <w:rPr>
          <w:rStyle w:val="18"/>
          <w:rFonts w:hint="eastAsia" w:ascii="Times New Roman" w:hAnsi="Times New Roman"/>
          <w:sz w:val="36"/>
          <w:szCs w:val="36"/>
        </w:rPr>
        <w:sectPr>
          <w:pgSz w:w="11906" w:h="16838"/>
          <w:pgMar w:top="1440" w:right="1800" w:bottom="1440" w:left="1800" w:header="851" w:footer="992" w:gutter="0"/>
          <w:pgNumType w:fmt="decimal" w:start="1"/>
          <w:cols w:space="425" w:num="1"/>
          <w:docGrid w:type="lines" w:linePitch="312" w:charSpace="0"/>
        </w:sectPr>
      </w:pPr>
    </w:p>
    <w:p w14:paraId="447D9FBE">
      <w:pPr>
        <w:pStyle w:val="31"/>
        <w:pageBreakBefore/>
        <w:shd w:val="clear" w:color="auto" w:fill="FFFFFF"/>
        <w:spacing w:before="0" w:beforeAutospacing="0" w:after="0" w:afterAutospacing="0"/>
        <w:rPr>
          <w:rStyle w:val="18"/>
          <w:rFonts w:hint="eastAsia" w:ascii="Times New Roman" w:hAnsi="Times New Roman"/>
          <w:sz w:val="36"/>
          <w:szCs w:val="36"/>
        </w:rPr>
      </w:pPr>
    </w:p>
    <w:p w14:paraId="73E0E41D">
      <w:pPr>
        <w:pStyle w:val="31"/>
        <w:shd w:val="clear" w:color="auto" w:fill="FFFFFF"/>
        <w:spacing w:before="0" w:beforeAutospacing="0" w:after="0" w:afterAutospacing="0"/>
        <w:jc w:val="center"/>
        <w:rPr>
          <w:rStyle w:val="18"/>
          <w:rFonts w:hint="eastAsia" w:ascii="Times New Roman" w:hAnsi="Times New Roman"/>
          <w:sz w:val="36"/>
          <w:szCs w:val="36"/>
        </w:rPr>
      </w:pPr>
      <w:r>
        <w:rPr>
          <w:rStyle w:val="18"/>
          <w:rFonts w:hint="eastAsia" w:ascii="Times New Roman" w:hAnsi="Times New Roman"/>
          <w:sz w:val="36"/>
          <w:szCs w:val="36"/>
        </w:rPr>
        <w:t>目  录</w:t>
      </w:r>
    </w:p>
    <w:p w14:paraId="26BDA215">
      <w:pPr>
        <w:pStyle w:val="31"/>
        <w:shd w:val="clear" w:color="auto" w:fill="FFFFFF"/>
        <w:spacing w:before="0" w:beforeAutospacing="0" w:after="0" w:afterAutospacing="0"/>
        <w:jc w:val="center"/>
        <w:rPr>
          <w:rStyle w:val="18"/>
          <w:rFonts w:hint="eastAsia" w:ascii="Times New Roman" w:hAnsi="Times New Roman"/>
          <w:sz w:val="36"/>
          <w:szCs w:val="36"/>
        </w:rPr>
      </w:pPr>
    </w:p>
    <w:p w14:paraId="764B43E7">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第一章  招标公告</w:t>
      </w:r>
    </w:p>
    <w:p w14:paraId="71421B33">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第二章  项目招标需求</w:t>
      </w:r>
    </w:p>
    <w:p w14:paraId="1313F72F">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第三章  资格审查方法与标准</w:t>
      </w:r>
    </w:p>
    <w:p w14:paraId="0A74E980">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第四章  评标方法、程序与标准</w:t>
      </w:r>
    </w:p>
    <w:p w14:paraId="3E3973C6">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第五章  投标人须知</w:t>
      </w:r>
    </w:p>
    <w:p w14:paraId="230D8758">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第六章  合同文本</w:t>
      </w:r>
    </w:p>
    <w:p w14:paraId="167FA447">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第七章  投标文件格式</w:t>
      </w:r>
    </w:p>
    <w:p w14:paraId="44FF42BF">
      <w:pPr>
        <w:pStyle w:val="31"/>
        <w:shd w:val="clear" w:color="auto" w:fill="FFFFFF"/>
        <w:spacing w:before="0" w:beforeAutospacing="0" w:after="0" w:afterAutospacing="0"/>
        <w:rPr>
          <w:rStyle w:val="18"/>
          <w:rFonts w:hint="eastAsia" w:ascii="Times New Roman" w:hAnsi="Times New Roman"/>
          <w:sz w:val="36"/>
          <w:szCs w:val="36"/>
        </w:rPr>
      </w:pPr>
    </w:p>
    <w:p w14:paraId="4C23C8C3">
      <w:pPr>
        <w:pStyle w:val="31"/>
        <w:shd w:val="clear" w:color="auto" w:fill="FFFFFF"/>
        <w:spacing w:before="0" w:beforeAutospacing="0" w:after="0" w:afterAutospacing="0"/>
        <w:rPr>
          <w:rStyle w:val="18"/>
          <w:rFonts w:hint="eastAsia" w:ascii="Times New Roman" w:hAnsi="Times New Roman"/>
          <w:sz w:val="36"/>
          <w:szCs w:val="36"/>
        </w:rPr>
      </w:pPr>
    </w:p>
    <w:p w14:paraId="035A3856">
      <w:pPr>
        <w:pStyle w:val="31"/>
        <w:pageBreakBefore/>
        <w:shd w:val="clear" w:color="auto" w:fill="FFFFFF"/>
        <w:spacing w:before="0" w:beforeAutospacing="0" w:after="0" w:afterAutospacing="0"/>
        <w:rPr>
          <w:rStyle w:val="18"/>
          <w:rFonts w:hint="eastAsia" w:ascii="Times New Roman" w:hAnsi="Times New Roman"/>
          <w:sz w:val="36"/>
          <w:szCs w:val="36"/>
        </w:rPr>
      </w:pPr>
    </w:p>
    <w:p w14:paraId="12039449">
      <w:pPr>
        <w:pStyle w:val="31"/>
        <w:shd w:val="clear" w:color="auto" w:fill="FFFFFF"/>
        <w:spacing w:before="0" w:beforeAutospacing="0" w:after="0" w:afterAutospacing="0"/>
        <w:jc w:val="center"/>
        <w:rPr>
          <w:rStyle w:val="18"/>
          <w:rFonts w:hint="eastAsia" w:ascii="Times New Roman" w:hAnsi="Times New Roman"/>
          <w:sz w:val="36"/>
          <w:szCs w:val="36"/>
        </w:rPr>
      </w:pPr>
      <w:r>
        <w:rPr>
          <w:rStyle w:val="18"/>
          <w:rFonts w:hint="eastAsia" w:ascii="Times New Roman" w:hAnsi="Times New Roman"/>
          <w:sz w:val="36"/>
          <w:szCs w:val="36"/>
        </w:rPr>
        <w:t>第一章  招标公告</w:t>
      </w:r>
    </w:p>
    <w:p w14:paraId="24F213F4">
      <w:pPr>
        <w:spacing w:line="400" w:lineRule="exact"/>
        <w:jc w:val="center"/>
        <w:rPr>
          <w:rFonts w:hint="eastAsia" w:ascii="Times New Roman" w:hAnsi="Times New Roman" w:cs="宋体"/>
          <w:b/>
          <w:sz w:val="24"/>
        </w:rPr>
      </w:pPr>
      <w:r>
        <w:rPr>
          <w:rFonts w:hint="eastAsia" w:ascii="Times New Roman" w:hAnsi="Times New Roman" w:cs="宋体"/>
          <w:b/>
          <w:sz w:val="24"/>
        </w:rPr>
        <w:t>（资格后审）</w:t>
      </w:r>
    </w:p>
    <w:p w14:paraId="153B8C58">
      <w:pPr>
        <w:pStyle w:val="8"/>
        <w:adjustRightInd w:val="0"/>
        <w:snapToGrid w:val="0"/>
        <w:spacing w:before="156" w:beforeLines="50" w:line="360" w:lineRule="auto"/>
        <w:ind w:firstLine="448" w:firstLineChars="200"/>
        <w:jc w:val="left"/>
        <w:rPr>
          <w:rFonts w:hint="eastAsia" w:ascii="Times New Roman" w:hAnsi="Times New Roman"/>
          <w:b w:val="0"/>
          <w:snapToGrid w:val="0"/>
          <w:kern w:val="0"/>
          <w:sz w:val="24"/>
          <w:szCs w:val="24"/>
        </w:rPr>
      </w:pPr>
    </w:p>
    <w:p w14:paraId="5449BD89">
      <w:pPr>
        <w:pStyle w:val="8"/>
        <w:adjustRightInd w:val="0"/>
        <w:snapToGrid w:val="0"/>
        <w:spacing w:before="156" w:beforeLines="50" w:line="360" w:lineRule="auto"/>
        <w:ind w:firstLine="448" w:firstLineChars="200"/>
        <w:jc w:val="left"/>
        <w:rPr>
          <w:rFonts w:hint="eastAsia" w:ascii="Times New Roman" w:hAnsi="Times New Roman"/>
          <w:b w:val="0"/>
          <w:snapToGrid w:val="0"/>
          <w:kern w:val="0"/>
          <w:sz w:val="24"/>
          <w:szCs w:val="24"/>
        </w:rPr>
      </w:pPr>
      <w:r>
        <w:rPr>
          <w:rFonts w:hint="eastAsia" w:ascii="Times New Roman" w:hAnsi="Times New Roman"/>
          <w:b w:val="0"/>
          <w:snapToGrid w:val="0"/>
          <w:kern w:val="0"/>
          <w:sz w:val="24"/>
          <w:szCs w:val="24"/>
        </w:rPr>
        <w:t>根据榆树市</w:t>
      </w:r>
      <w:r>
        <w:rPr>
          <w:rFonts w:hint="eastAsia" w:ascii="Times New Roman" w:hAnsi="Times New Roman"/>
          <w:b w:val="0"/>
          <w:snapToGrid w:val="0"/>
          <w:kern w:val="0"/>
          <w:sz w:val="24"/>
          <w:szCs w:val="24"/>
          <w:lang w:eastAsia="zh-CN"/>
        </w:rPr>
        <w:t>人民法院</w:t>
      </w:r>
      <w:r>
        <w:rPr>
          <w:rFonts w:hint="eastAsia" w:ascii="Times New Roman" w:hAnsi="Times New Roman"/>
          <w:b w:val="0"/>
          <w:snapToGrid w:val="0"/>
          <w:kern w:val="0"/>
          <w:sz w:val="24"/>
          <w:szCs w:val="24"/>
        </w:rPr>
        <w:t>下达的</w:t>
      </w:r>
      <w:r>
        <w:rPr>
          <w:rFonts w:hint="eastAsia" w:ascii="Times New Roman" w:hAnsi="Times New Roman"/>
          <w:b w:val="0"/>
          <w:snapToGrid w:val="0"/>
          <w:kern w:val="0"/>
          <w:sz w:val="24"/>
          <w:szCs w:val="24"/>
          <w:lang w:eastAsia="zh-CN"/>
        </w:rPr>
        <w:t>省本级政府采购实施计划备案表</w:t>
      </w:r>
      <w:r>
        <w:rPr>
          <w:rFonts w:hint="eastAsia" w:ascii="Times New Roman" w:hAnsi="Times New Roman"/>
          <w:b w:val="0"/>
          <w:snapToGrid w:val="0"/>
          <w:kern w:val="0"/>
          <w:sz w:val="24"/>
          <w:szCs w:val="24"/>
        </w:rPr>
        <w:t>，榆树市政府采购中心对下列项目进行国内公开招标采购，</w:t>
      </w:r>
      <w:r>
        <w:rPr>
          <w:rFonts w:hint="eastAsia" w:ascii="Times New Roman" w:hAnsi="Times New Roman"/>
          <w:b w:val="0"/>
          <w:snapToGrid w:val="0"/>
          <w:kern w:val="0"/>
          <w:sz w:val="24"/>
          <w:szCs w:val="24"/>
          <w:lang w:eastAsia="zh-CN"/>
        </w:rPr>
        <w:t>因合格投标人不足三家，现重新</w:t>
      </w:r>
      <w:r>
        <w:rPr>
          <w:rFonts w:hint="eastAsia" w:ascii="Times New Roman" w:hAnsi="Times New Roman"/>
          <w:b w:val="0"/>
          <w:snapToGrid w:val="0"/>
          <w:kern w:val="0"/>
          <w:sz w:val="24"/>
          <w:szCs w:val="24"/>
        </w:rPr>
        <w:t>邀请符合条件的供应商参加投标。</w:t>
      </w:r>
    </w:p>
    <w:p w14:paraId="11B728EF">
      <w:pPr>
        <w:pStyle w:val="8"/>
        <w:adjustRightInd w:val="0"/>
        <w:snapToGrid w:val="0"/>
        <w:spacing w:line="360" w:lineRule="auto"/>
        <w:ind w:firstLine="448" w:firstLineChars="200"/>
        <w:jc w:val="left"/>
        <w:rPr>
          <w:rFonts w:hint="eastAsia" w:ascii="Times New Roman" w:hAnsi="Times New Roman"/>
          <w:b w:val="0"/>
          <w:snapToGrid w:val="0"/>
          <w:kern w:val="0"/>
          <w:sz w:val="24"/>
          <w:szCs w:val="24"/>
        </w:rPr>
      </w:pPr>
      <w:r>
        <w:rPr>
          <w:rFonts w:hint="eastAsia" w:ascii="Times New Roman" w:hAnsi="Times New Roman" w:eastAsia="黑体" w:cs="黑体"/>
          <w:b w:val="0"/>
          <w:sz w:val="24"/>
          <w:szCs w:val="24"/>
        </w:rPr>
        <w:t>一、采购项目基本信息</w:t>
      </w:r>
    </w:p>
    <w:p w14:paraId="2FB591E1">
      <w:pPr>
        <w:pStyle w:val="8"/>
        <w:tabs>
          <w:tab w:val="left" w:pos="3570"/>
        </w:tabs>
        <w:adjustRightInd w:val="0"/>
        <w:snapToGrid w:val="0"/>
        <w:spacing w:line="360" w:lineRule="auto"/>
        <w:ind w:firstLine="448" w:firstLineChars="200"/>
        <w:rPr>
          <w:rFonts w:hint="default" w:ascii="Times New Roman" w:hAnsi="Times New Roman"/>
          <w:b w:val="0"/>
          <w:sz w:val="24"/>
          <w:szCs w:val="24"/>
          <w:lang w:val="en-US" w:eastAsia="zh-CN"/>
        </w:rPr>
      </w:pPr>
      <w:r>
        <w:rPr>
          <w:rFonts w:hint="eastAsia" w:ascii="Times New Roman" w:hAnsi="Times New Roman"/>
          <w:b w:val="0"/>
          <w:snapToGrid w:val="0"/>
          <w:kern w:val="0"/>
          <w:sz w:val="24"/>
          <w:szCs w:val="24"/>
        </w:rPr>
        <w:t>1.</w:t>
      </w:r>
      <w:r>
        <w:rPr>
          <w:rFonts w:hint="eastAsia" w:ascii="Times New Roman" w:hAnsi="Times New Roman"/>
          <w:b w:val="0"/>
          <w:sz w:val="24"/>
          <w:szCs w:val="24"/>
        </w:rPr>
        <w:t>采购项目编号：</w:t>
      </w:r>
      <w:r>
        <w:rPr>
          <w:rFonts w:ascii="Times New Roman" w:hAnsi="Times New Roman"/>
          <w:b w:val="0"/>
          <w:sz w:val="24"/>
          <w:szCs w:val="24"/>
        </w:rPr>
        <w:t>YSZC202</w:t>
      </w:r>
      <w:r>
        <w:rPr>
          <w:rFonts w:hint="eastAsia" w:ascii="Times New Roman" w:hAnsi="Times New Roman"/>
          <w:b w:val="0"/>
          <w:sz w:val="24"/>
          <w:szCs w:val="24"/>
          <w:lang w:val="en-US" w:eastAsia="zh-CN"/>
        </w:rPr>
        <w:t>506</w:t>
      </w:r>
      <w:r>
        <w:rPr>
          <w:rFonts w:ascii="Times New Roman" w:hAnsi="Times New Roman"/>
          <w:b w:val="0"/>
          <w:sz w:val="24"/>
          <w:szCs w:val="24"/>
        </w:rPr>
        <w:t>-0</w:t>
      </w:r>
      <w:r>
        <w:rPr>
          <w:rFonts w:hint="eastAsia" w:ascii="Times New Roman" w:hAnsi="Times New Roman"/>
          <w:b w:val="0"/>
          <w:sz w:val="24"/>
          <w:szCs w:val="24"/>
          <w:lang w:val="en-US" w:eastAsia="zh-CN"/>
        </w:rPr>
        <w:t>06（1）</w:t>
      </w:r>
    </w:p>
    <w:p w14:paraId="2A426A32">
      <w:pPr>
        <w:pStyle w:val="8"/>
        <w:tabs>
          <w:tab w:val="left" w:pos="3570"/>
        </w:tabs>
        <w:adjustRightInd w:val="0"/>
        <w:snapToGrid w:val="0"/>
        <w:spacing w:line="360" w:lineRule="auto"/>
        <w:ind w:firstLine="448" w:firstLineChars="200"/>
        <w:rPr>
          <w:rFonts w:hint="eastAsia" w:ascii="Times New Roman" w:hAnsi="Times New Roman" w:eastAsiaTheme="minorEastAsia"/>
          <w:b w:val="0"/>
          <w:sz w:val="24"/>
          <w:szCs w:val="24"/>
          <w:lang w:eastAsia="zh-CN"/>
        </w:rPr>
      </w:pPr>
      <w:r>
        <w:rPr>
          <w:rFonts w:hint="eastAsia" w:ascii="Times New Roman" w:hAnsi="Times New Roman"/>
          <w:b w:val="0"/>
          <w:sz w:val="24"/>
          <w:szCs w:val="24"/>
        </w:rPr>
        <w:t>2.采购项目名称：</w:t>
      </w:r>
      <w:r>
        <w:rPr>
          <w:rFonts w:hint="eastAsia" w:ascii="Times New Roman" w:hAnsi="Times New Roman"/>
          <w:b w:val="0"/>
          <w:sz w:val="24"/>
          <w:szCs w:val="24"/>
          <w:lang w:eastAsia="zh-CN"/>
        </w:rPr>
        <w:t>榆树市人民法院保安服务、物业服务采购项目</w:t>
      </w:r>
    </w:p>
    <w:p w14:paraId="79CFF604">
      <w:pPr>
        <w:pStyle w:val="8"/>
        <w:tabs>
          <w:tab w:val="left" w:pos="3570"/>
        </w:tabs>
        <w:adjustRightInd w:val="0"/>
        <w:snapToGrid w:val="0"/>
        <w:spacing w:line="360" w:lineRule="auto"/>
        <w:ind w:firstLine="448" w:firstLineChars="200"/>
        <w:rPr>
          <w:rFonts w:hint="eastAsia" w:ascii="Times New Roman" w:hAnsi="Times New Roman" w:eastAsiaTheme="minorEastAsia"/>
          <w:bCs/>
          <w:sz w:val="24"/>
          <w:szCs w:val="24"/>
          <w:lang w:eastAsia="zh-CN"/>
        </w:rPr>
      </w:pPr>
      <w:r>
        <w:rPr>
          <w:rFonts w:hint="eastAsia" w:ascii="Times New Roman" w:hAnsi="Times New Roman"/>
          <w:b w:val="0"/>
          <w:sz w:val="24"/>
          <w:szCs w:val="24"/>
        </w:rPr>
        <w:t>3.采购项目属性：</w:t>
      </w:r>
      <w:r>
        <w:rPr>
          <w:rFonts w:hint="eastAsia" w:ascii="Times New Roman" w:hAnsi="Times New Roman"/>
          <w:b w:val="0"/>
          <w:sz w:val="24"/>
          <w:szCs w:val="24"/>
          <w:lang w:eastAsia="zh-CN"/>
        </w:rPr>
        <w:t>服务</w:t>
      </w:r>
    </w:p>
    <w:p w14:paraId="18A42EAB">
      <w:pPr>
        <w:pStyle w:val="8"/>
        <w:tabs>
          <w:tab w:val="left" w:pos="3570"/>
        </w:tabs>
        <w:adjustRightInd w:val="0"/>
        <w:snapToGrid w:val="0"/>
        <w:spacing w:line="360" w:lineRule="auto"/>
        <w:ind w:firstLine="448" w:firstLineChars="200"/>
        <w:rPr>
          <w:rFonts w:hint="eastAsia" w:ascii="Times New Roman" w:hAnsi="Times New Roman"/>
          <w:bCs/>
          <w:sz w:val="24"/>
          <w:szCs w:val="24"/>
        </w:rPr>
      </w:pPr>
      <w:r>
        <w:rPr>
          <w:rFonts w:hint="eastAsia" w:ascii="Times New Roman" w:hAnsi="Times New Roman"/>
          <w:b w:val="0"/>
          <w:sz w:val="24"/>
          <w:szCs w:val="24"/>
        </w:rPr>
        <w:t>4.项目分包数量：</w:t>
      </w:r>
      <w:r>
        <w:rPr>
          <w:rFonts w:hint="eastAsia" w:ascii="Times New Roman" w:hAnsi="Times New Roman"/>
          <w:b w:val="0"/>
          <w:sz w:val="24"/>
          <w:szCs w:val="24"/>
          <w:lang w:val="en-US" w:eastAsia="zh-CN"/>
        </w:rPr>
        <w:t>2</w:t>
      </w:r>
      <w:r>
        <w:rPr>
          <w:rFonts w:hint="eastAsia" w:ascii="Times New Roman" w:hAnsi="Times New Roman"/>
          <w:b w:val="0"/>
          <w:sz w:val="24"/>
          <w:szCs w:val="24"/>
        </w:rPr>
        <w:t>个包</w:t>
      </w:r>
    </w:p>
    <w:p w14:paraId="68AC4EB9">
      <w:pPr>
        <w:pStyle w:val="8"/>
        <w:tabs>
          <w:tab w:val="left" w:pos="3570"/>
        </w:tabs>
        <w:adjustRightInd w:val="0"/>
        <w:snapToGrid w:val="0"/>
        <w:spacing w:line="360" w:lineRule="auto"/>
        <w:ind w:firstLine="448" w:firstLineChars="200"/>
        <w:rPr>
          <w:rFonts w:hint="eastAsia" w:ascii="Times New Roman" w:hAnsi="Times New Roman"/>
          <w:b w:val="0"/>
          <w:bCs/>
          <w:sz w:val="24"/>
          <w:szCs w:val="24"/>
        </w:rPr>
      </w:pPr>
      <w:r>
        <w:rPr>
          <w:rFonts w:hint="eastAsia" w:ascii="Times New Roman" w:hAnsi="Times New Roman"/>
          <w:b w:val="0"/>
          <w:bCs/>
          <w:sz w:val="24"/>
          <w:szCs w:val="24"/>
        </w:rPr>
        <w:t>5.采购项目主要内容、数量、要求及采购预算金额：</w:t>
      </w:r>
    </w:p>
    <w:p w14:paraId="37426ADE">
      <w:pPr>
        <w:pStyle w:val="8"/>
        <w:tabs>
          <w:tab w:val="left" w:pos="3570"/>
        </w:tabs>
        <w:adjustRightInd w:val="0"/>
        <w:snapToGrid w:val="0"/>
        <w:spacing w:line="360" w:lineRule="auto"/>
        <w:ind w:firstLine="448" w:firstLineChars="200"/>
        <w:rPr>
          <w:rFonts w:hint="default"/>
          <w:lang w:val="en-US" w:eastAsia="zh-CN"/>
        </w:rPr>
      </w:pPr>
      <w:r>
        <w:rPr>
          <w:rFonts w:hint="eastAsia" w:ascii="Times New Roman" w:hAnsi="Times New Roman"/>
          <w:b w:val="0"/>
          <w:bCs/>
          <w:sz w:val="24"/>
          <w:szCs w:val="24"/>
          <w:lang w:eastAsia="zh-CN"/>
        </w:rPr>
        <w:t>第</w:t>
      </w:r>
      <w:r>
        <w:rPr>
          <w:rFonts w:hint="eastAsia" w:ascii="Times New Roman" w:hAnsi="Times New Roman"/>
          <w:b w:val="0"/>
          <w:bCs/>
          <w:sz w:val="24"/>
          <w:szCs w:val="24"/>
          <w:lang w:val="en-US" w:eastAsia="zh-CN"/>
        </w:rPr>
        <w:t>1包：</w:t>
      </w:r>
      <w:r>
        <w:rPr>
          <w:rFonts w:hint="eastAsia" w:ascii="Times New Roman" w:hAnsi="Times New Roman"/>
          <w:b w:val="0"/>
          <w:sz w:val="24"/>
          <w:szCs w:val="24"/>
          <w:lang w:eastAsia="zh-CN"/>
        </w:rPr>
        <w:t>物业服务</w:t>
      </w:r>
      <w:r>
        <w:rPr>
          <w:rFonts w:hint="eastAsia" w:ascii="Times New Roman" w:hAnsi="Times New Roman"/>
          <w:b w:val="0"/>
          <w:bCs/>
          <w:sz w:val="24"/>
          <w:szCs w:val="24"/>
          <w:lang w:val="en-US" w:eastAsia="zh-CN"/>
        </w:rPr>
        <w:t>，</w:t>
      </w:r>
      <w:r>
        <w:rPr>
          <w:rFonts w:hint="eastAsia" w:ascii="宋体" w:hAnsi="宋体" w:eastAsia="宋体" w:cs="Times New Roman"/>
          <w:b w:val="0"/>
          <w:sz w:val="24"/>
          <w:szCs w:val="24"/>
          <w:lang w:eastAsia="zh-CN"/>
        </w:rPr>
        <w:t>服务期：</w:t>
      </w:r>
      <w:r>
        <w:rPr>
          <w:rFonts w:hint="eastAsia" w:ascii="宋体" w:hAnsi="宋体" w:eastAsia="宋体" w:cs="Times New Roman"/>
          <w:b w:val="0"/>
          <w:sz w:val="24"/>
          <w:szCs w:val="24"/>
          <w:lang w:val="en-US" w:eastAsia="zh-CN"/>
        </w:rPr>
        <w:t>10个月，</w:t>
      </w:r>
      <w:r>
        <w:rPr>
          <w:rFonts w:hint="eastAsia" w:ascii="Times New Roman" w:hAnsi="Times New Roman"/>
          <w:b w:val="0"/>
          <w:bCs/>
          <w:sz w:val="24"/>
          <w:szCs w:val="24"/>
          <w:lang w:val="en-US" w:eastAsia="zh-CN"/>
        </w:rPr>
        <w:t>详见《招标文件》；采购预算：人民币350,000.00元，采购人不接受超过采购预算的报价。</w:t>
      </w:r>
    </w:p>
    <w:p w14:paraId="67B87470">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二、投标人资格条件</w:t>
      </w:r>
    </w:p>
    <w:p w14:paraId="19BECEB6">
      <w:pPr>
        <w:keepNext w:val="0"/>
        <w:keepLines w:val="0"/>
        <w:pageBreakBefore w:val="0"/>
        <w:widowControl/>
        <w:kinsoku/>
        <w:wordWrap/>
        <w:overflowPunct/>
        <w:topLinePunct w:val="0"/>
        <w:autoSpaceDE/>
        <w:autoSpaceDN/>
        <w:bidi w:val="0"/>
        <w:spacing w:line="420" w:lineRule="exact"/>
        <w:ind w:right="-85" w:rightChars="-44" w:firstLine="448" w:firstLineChars="200"/>
        <w:jc w:val="left"/>
        <w:textAlignment w:val="auto"/>
        <w:rPr>
          <w:rFonts w:hint="eastAsia" w:ascii="Times New Roman" w:hAnsi="Times New Roman" w:cs="宋体"/>
          <w:bCs/>
          <w:sz w:val="24"/>
        </w:rPr>
      </w:pPr>
      <w:r>
        <w:rPr>
          <w:rFonts w:hint="eastAsia" w:ascii="Times New Roman" w:hAnsi="Times New Roman"/>
          <w:kern w:val="0"/>
          <w:sz w:val="24"/>
          <w:shd w:val="clear" w:color="auto" w:fill="FFFFFF"/>
        </w:rPr>
        <w:t>1、供应商须</w:t>
      </w:r>
      <w:r>
        <w:rPr>
          <w:rFonts w:ascii="Times New Roman" w:hAnsi="Times New Roman" w:cs="宋体"/>
          <w:bCs/>
          <w:sz w:val="24"/>
        </w:rPr>
        <w:t>符合《中华人民共和国政府采购法》第二十二条</w:t>
      </w:r>
      <w:r>
        <w:rPr>
          <w:rFonts w:hint="eastAsia" w:ascii="Times New Roman" w:hAnsi="Times New Roman"/>
          <w:kern w:val="0"/>
          <w:sz w:val="24"/>
          <w:shd w:val="clear" w:color="auto" w:fill="FFFFFF"/>
        </w:rPr>
        <w:t>及《政府采购法实施条例》第十七条</w:t>
      </w:r>
      <w:r>
        <w:rPr>
          <w:rFonts w:ascii="Times New Roman" w:hAnsi="Times New Roman" w:cs="宋体"/>
          <w:bCs/>
          <w:sz w:val="24"/>
        </w:rPr>
        <w:t>规定；</w:t>
      </w:r>
    </w:p>
    <w:p w14:paraId="3001ED31">
      <w:pPr>
        <w:keepNext w:val="0"/>
        <w:keepLines w:val="0"/>
        <w:pageBreakBefore w:val="0"/>
        <w:widowControl/>
        <w:kinsoku/>
        <w:wordWrap/>
        <w:overflowPunct/>
        <w:topLinePunct w:val="0"/>
        <w:autoSpaceDE/>
        <w:autoSpaceDN/>
        <w:bidi w:val="0"/>
        <w:spacing w:line="440" w:lineRule="exact"/>
        <w:ind w:firstLine="448" w:firstLineChars="200"/>
        <w:jc w:val="left"/>
        <w:textAlignment w:val="auto"/>
        <w:rPr>
          <w:rFonts w:hint="eastAsia" w:ascii="Times New Roman" w:hAnsi="Times New Roman" w:cs="宋体"/>
          <w:bCs/>
          <w:color w:val="FF0000"/>
          <w:sz w:val="24"/>
        </w:rPr>
      </w:pPr>
      <w:r>
        <w:rPr>
          <w:rFonts w:hint="eastAsia" w:ascii="Times New Roman" w:hAnsi="Times New Roman"/>
          <w:kern w:val="0"/>
          <w:sz w:val="24"/>
          <w:shd w:val="clear" w:color="auto" w:fill="FFFFFF"/>
        </w:rPr>
        <w:t>2、落实政府采购政策需满足的资格要求：本项目</w:t>
      </w:r>
      <w:r>
        <w:rPr>
          <w:rFonts w:hint="eastAsia" w:ascii="Times New Roman" w:hAnsi="Times New Roman"/>
          <w:kern w:val="0"/>
          <w:sz w:val="24"/>
          <w:shd w:val="clear" w:color="auto" w:fill="FFFFFF"/>
          <w:lang w:eastAsia="zh-CN"/>
        </w:rPr>
        <w:t>全部</w:t>
      </w:r>
      <w:r>
        <w:rPr>
          <w:rFonts w:hint="eastAsia" w:ascii="Times New Roman" w:hAnsi="Times New Roman"/>
          <w:kern w:val="0"/>
          <w:sz w:val="24"/>
          <w:shd w:val="clear" w:color="auto" w:fill="FFFFFF"/>
        </w:rPr>
        <w:t>面向中小企业</w:t>
      </w:r>
      <w:r>
        <w:rPr>
          <w:rFonts w:hint="eastAsia" w:ascii="Times New Roman" w:hAnsi="Times New Roman"/>
          <w:kern w:val="0"/>
          <w:sz w:val="24"/>
          <w:shd w:val="clear" w:color="auto" w:fill="FFFFFF"/>
          <w:lang w:val="en-US" w:eastAsia="zh-CN"/>
        </w:rPr>
        <w:t>采购</w:t>
      </w:r>
      <w:r>
        <w:rPr>
          <w:rFonts w:hint="eastAsia" w:ascii="Times New Roman" w:hAnsi="Times New Roman"/>
          <w:kern w:val="0"/>
          <w:sz w:val="24"/>
          <w:shd w:val="clear" w:color="auto" w:fill="FFFFFF"/>
        </w:rPr>
        <w:t>。按照《政府采购促进中小企业发展管理办法》（财库[2020] 46号）、《关于政府采购支持监狱企业发展有关问题的通知》（财库[2014] 68号）、《关于促进残疾人就业政府采购政策的通知》（财库[2017] 141号）、《关于调整优化节能产品、环境标志产品政府采购执行机制的通知》（财库[2019] 9号）和《关于进一步加大政府采购支持中小企业力度的通知》（财库[2022] 19号）等文件的最新要求，需要落实政府采购支持节能环保、中小企业发展等政策，本项目所属行业为“</w:t>
      </w:r>
      <w:r>
        <w:rPr>
          <w:rFonts w:hint="eastAsia" w:ascii="Times New Roman" w:hAnsi="Times New Roman"/>
          <w:kern w:val="0"/>
          <w:sz w:val="24"/>
          <w:shd w:val="clear" w:color="auto" w:fill="FFFFFF"/>
          <w:lang w:val="en-US" w:eastAsia="zh-CN"/>
        </w:rPr>
        <w:t>服务业</w:t>
      </w:r>
      <w:r>
        <w:rPr>
          <w:rFonts w:hint="eastAsia" w:ascii="Times New Roman" w:hAnsi="Times New Roman"/>
          <w:kern w:val="0"/>
          <w:sz w:val="24"/>
          <w:shd w:val="clear" w:color="auto" w:fill="FFFFFF"/>
        </w:rPr>
        <w:t>”；</w:t>
      </w:r>
    </w:p>
    <w:p w14:paraId="3C53F41C">
      <w:pPr>
        <w:widowControl/>
        <w:spacing w:line="440" w:lineRule="exact"/>
        <w:ind w:firstLine="448" w:firstLineChars="200"/>
        <w:jc w:val="left"/>
        <w:rPr>
          <w:rFonts w:hint="eastAsia" w:ascii="Times New Roman" w:hAnsi="Times New Roman"/>
          <w:kern w:val="0"/>
          <w:sz w:val="24"/>
          <w:shd w:val="clear" w:color="auto" w:fill="FFFFFF"/>
        </w:rPr>
      </w:pPr>
      <w:r>
        <w:rPr>
          <w:rFonts w:hint="eastAsia" w:ascii="Times New Roman" w:hAnsi="Times New Roman" w:cs="宋体"/>
          <w:bCs/>
          <w:sz w:val="24"/>
        </w:rPr>
        <w:t>3、</w:t>
      </w:r>
      <w:r>
        <w:rPr>
          <w:rFonts w:hint="eastAsia" w:ascii="Times New Roman" w:hAnsi="Times New Roman"/>
          <w:sz w:val="24"/>
        </w:rPr>
        <w:t>对列入“信用中国”网站（</w:t>
      </w:r>
      <w:r>
        <w:rPr>
          <w:rFonts w:ascii="Times New Roman" w:hAnsi="Times New Roman"/>
          <w:sz w:val="24"/>
        </w:rPr>
        <w:t>www.creditchina.gov.cn</w:t>
      </w:r>
      <w:r>
        <w:rPr>
          <w:rFonts w:hint="eastAsia" w:ascii="Times New Roman" w:hAnsi="Times New Roman"/>
          <w:sz w:val="24"/>
        </w:rPr>
        <w:t>）</w:t>
      </w:r>
      <w:r>
        <w:rPr>
          <w:rFonts w:ascii="Times New Roman" w:hAnsi="Times New Roman"/>
          <w:sz w:val="24"/>
        </w:rPr>
        <w:t>重大税收违法</w:t>
      </w:r>
      <w:r>
        <w:rPr>
          <w:rFonts w:hint="eastAsia" w:ascii="Times New Roman" w:hAnsi="Times New Roman"/>
          <w:sz w:val="24"/>
        </w:rPr>
        <w:t>失信主体、</w:t>
      </w:r>
      <w:r>
        <w:rPr>
          <w:rFonts w:ascii="Times New Roman" w:hAnsi="Times New Roman"/>
          <w:sz w:val="24"/>
        </w:rPr>
        <w:t>失信被执行</w:t>
      </w:r>
      <w:r>
        <w:rPr>
          <w:rFonts w:hint="eastAsia" w:ascii="Times New Roman" w:hAnsi="Times New Roman"/>
          <w:sz w:val="24"/>
        </w:rPr>
        <w:t>人和</w:t>
      </w:r>
      <w:r>
        <w:rPr>
          <w:rFonts w:ascii="Times New Roman" w:hAnsi="Times New Roman"/>
          <w:sz w:val="24"/>
        </w:rPr>
        <w:t>中国政府采购网</w:t>
      </w:r>
      <w:r>
        <w:rPr>
          <w:rFonts w:hint="eastAsia" w:ascii="Times New Roman" w:hAnsi="Times New Roman"/>
          <w:sz w:val="24"/>
        </w:rPr>
        <w:t>（</w:t>
      </w:r>
      <w:r>
        <w:rPr>
          <w:rFonts w:ascii="Times New Roman" w:hAnsi="Times New Roman"/>
          <w:sz w:val="24"/>
        </w:rPr>
        <w:t>www.ccgp.gov.cn</w:t>
      </w:r>
      <w:r>
        <w:rPr>
          <w:rFonts w:hint="eastAsia" w:ascii="Times New Roman" w:hAnsi="Times New Roman"/>
          <w:sz w:val="24"/>
        </w:rPr>
        <w:t>）</w:t>
      </w:r>
      <w:r>
        <w:rPr>
          <w:rFonts w:ascii="Times New Roman" w:hAnsi="Times New Roman"/>
          <w:sz w:val="24"/>
        </w:rPr>
        <w:t>政府采购严重违法失信行为</w:t>
      </w:r>
      <w:r>
        <w:rPr>
          <w:rFonts w:hint="eastAsia" w:ascii="Times New Roman" w:hAnsi="Times New Roman"/>
          <w:sz w:val="24"/>
        </w:rPr>
        <w:t>信息</w:t>
      </w:r>
      <w:r>
        <w:rPr>
          <w:rFonts w:ascii="Times New Roman" w:hAnsi="Times New Roman"/>
          <w:sz w:val="24"/>
        </w:rPr>
        <w:t>记录</w:t>
      </w:r>
      <w:r>
        <w:rPr>
          <w:rFonts w:hint="eastAsia" w:ascii="Times New Roman" w:hAnsi="Times New Roman"/>
          <w:sz w:val="24"/>
        </w:rPr>
        <w:t>的供应商，拒绝其参与政府采购活动</w:t>
      </w:r>
      <w:r>
        <w:rPr>
          <w:rFonts w:hint="eastAsia" w:ascii="Times New Roman" w:hAnsi="Times New Roman"/>
          <w:kern w:val="0"/>
          <w:sz w:val="24"/>
          <w:shd w:val="clear" w:color="auto" w:fill="FFFFFF"/>
        </w:rPr>
        <w:t>；</w:t>
      </w:r>
    </w:p>
    <w:p w14:paraId="4C68F070">
      <w:pPr>
        <w:widowControl/>
        <w:spacing w:line="440" w:lineRule="exact"/>
        <w:ind w:right="-85" w:rightChars="-44" w:firstLine="448" w:firstLineChars="200"/>
        <w:jc w:val="left"/>
        <w:rPr>
          <w:rFonts w:hint="eastAsia" w:ascii="Times New Roman" w:hAnsi="Times New Roman"/>
          <w:kern w:val="0"/>
          <w:sz w:val="24"/>
          <w:shd w:val="clear" w:color="auto" w:fill="FFFFFF"/>
          <w:lang w:val="zh-CN"/>
        </w:rPr>
      </w:pPr>
      <w:r>
        <w:rPr>
          <w:rFonts w:hint="eastAsia" w:ascii="Times New Roman" w:hAnsi="Times New Roman"/>
          <w:kern w:val="0"/>
          <w:sz w:val="24"/>
          <w:shd w:val="clear" w:color="auto" w:fill="FFFFFF"/>
          <w:lang w:val="zh-CN"/>
        </w:rPr>
        <w:t>4、项目不接受联合体方式投标，不允许分包和转包；拒绝列入政府取消投标资格记录期间的企业或个人投标；</w:t>
      </w:r>
    </w:p>
    <w:p w14:paraId="57A7BF98">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5</w:t>
      </w:r>
      <w:r>
        <w:rPr>
          <w:rFonts w:hint="eastAsia" w:ascii="Times New Roman" w:hAnsi="Times New Roman"/>
          <w:kern w:val="0"/>
          <w:sz w:val="24"/>
          <w:shd w:val="clear" w:color="auto" w:fill="FFFFFF"/>
          <w:lang w:val="zh-CN"/>
        </w:rPr>
        <w:t>、企业名称不同但法定代表人为同一个自然人的两个或者两个以上的供应商不得参加同一采购项目的投标</w:t>
      </w:r>
      <w:r>
        <w:rPr>
          <w:rFonts w:hint="eastAsia" w:ascii="Times New Roman" w:hAnsi="Times New Roman"/>
          <w:kern w:val="0"/>
          <w:sz w:val="24"/>
          <w:shd w:val="clear" w:color="auto" w:fill="FFFFFF"/>
        </w:rPr>
        <w:t>；</w:t>
      </w:r>
    </w:p>
    <w:p w14:paraId="4624C1D2">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6</w:t>
      </w:r>
      <w:r>
        <w:rPr>
          <w:rFonts w:hint="eastAsia" w:ascii="Times New Roman" w:hAnsi="Times New Roman"/>
          <w:kern w:val="0"/>
          <w:sz w:val="24"/>
          <w:shd w:val="clear" w:color="auto" w:fill="FFFFFF"/>
          <w:lang w:val="zh-CN"/>
        </w:rPr>
        <w:t>、为采购项目提供整体设计、规范编制或者项目管理、监理、检测等服务的供应商，不得再参加本采购项目的其他采购活动；</w:t>
      </w:r>
    </w:p>
    <w:p w14:paraId="1DC88702">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7</w:t>
      </w:r>
      <w:r>
        <w:rPr>
          <w:rFonts w:hint="eastAsia" w:ascii="Times New Roman" w:hAnsi="Times New Roman"/>
          <w:kern w:val="0"/>
          <w:sz w:val="24"/>
          <w:shd w:val="clear" w:color="auto" w:fill="FFFFFF"/>
        </w:rPr>
        <w:t>、参加政府采购活动前3年内在经营活动中没有重大违法记录；</w:t>
      </w:r>
    </w:p>
    <w:p w14:paraId="17E455A9">
      <w:pPr>
        <w:widowControl/>
        <w:adjustRightInd w:val="0"/>
        <w:snapToGrid w:val="0"/>
        <w:spacing w:line="360" w:lineRule="auto"/>
        <w:ind w:right="-85" w:rightChars="-44" w:firstLine="448" w:firstLineChars="200"/>
        <w:jc w:val="left"/>
        <w:rPr>
          <w:rFonts w:hint="eastAsia" w:ascii="Times New Roman" w:hAnsi="Times New Roman" w:cs="宋体"/>
          <w:sz w:val="24"/>
          <w:lang w:val="zh-CN"/>
        </w:rPr>
      </w:pPr>
      <w:r>
        <w:rPr>
          <w:rFonts w:hint="eastAsia" w:ascii="Times New Roman" w:hAnsi="Times New Roman"/>
          <w:b w:val="0"/>
          <w:kern w:val="0"/>
          <w:sz w:val="24"/>
          <w:shd w:val="clear" w:color="auto" w:fill="FFFFFF"/>
          <w:lang w:val="en-US" w:eastAsia="zh-CN"/>
        </w:rPr>
        <w:t>8</w:t>
      </w:r>
      <w:r>
        <w:rPr>
          <w:rFonts w:hint="eastAsia" w:ascii="Times New Roman" w:hAnsi="Times New Roman"/>
          <w:b w:val="0"/>
          <w:kern w:val="0"/>
          <w:sz w:val="24"/>
          <w:shd w:val="clear" w:color="auto" w:fill="FFFFFF"/>
        </w:rPr>
        <w:t>、供应商应遵守国家有关的法律、法令和条例</w:t>
      </w:r>
      <w:r>
        <w:rPr>
          <w:rFonts w:hint="eastAsia" w:ascii="Times New Roman" w:hAnsi="Times New Roman"/>
          <w:b w:val="0"/>
          <w:kern w:val="0"/>
          <w:sz w:val="24"/>
          <w:shd w:val="clear" w:color="auto" w:fill="FFFFFF"/>
          <w:lang w:val="zh-CN"/>
        </w:rPr>
        <w:t>。</w:t>
      </w:r>
    </w:p>
    <w:p w14:paraId="07CAC137">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三、招标文件获取</w:t>
      </w:r>
    </w:p>
    <w:p w14:paraId="3F0D69B5">
      <w:pPr>
        <w:pStyle w:val="8"/>
        <w:tabs>
          <w:tab w:val="left" w:pos="3570"/>
        </w:tabs>
        <w:adjustRightInd w:val="0"/>
        <w:snapToGrid w:val="0"/>
        <w:spacing w:line="440" w:lineRule="exact"/>
        <w:ind w:firstLine="448" w:firstLineChars="200"/>
        <w:rPr>
          <w:rFonts w:hint="eastAsia" w:ascii="Times New Roman" w:hAnsi="Times New Roman"/>
          <w:b w:val="0"/>
          <w:bCs/>
          <w:sz w:val="24"/>
          <w:szCs w:val="24"/>
        </w:rPr>
      </w:pPr>
      <w:r>
        <w:rPr>
          <w:rFonts w:hint="eastAsia" w:ascii="Times New Roman" w:hAnsi="Times New Roman"/>
          <w:b w:val="0"/>
          <w:sz w:val="24"/>
        </w:rPr>
        <w:t>时间：自本项目公告发布之日起至202</w:t>
      </w:r>
      <w:r>
        <w:rPr>
          <w:rFonts w:hint="eastAsia" w:ascii="Times New Roman" w:hAnsi="Times New Roman"/>
          <w:b w:val="0"/>
          <w:sz w:val="24"/>
          <w:lang w:val="en-US" w:eastAsia="zh-CN"/>
        </w:rPr>
        <w:t>5</w:t>
      </w:r>
      <w:r>
        <w:rPr>
          <w:rFonts w:hint="eastAsia" w:ascii="Times New Roman" w:hAnsi="Times New Roman"/>
          <w:b w:val="0"/>
          <w:sz w:val="24"/>
        </w:rPr>
        <w:t>年</w:t>
      </w:r>
      <w:r>
        <w:rPr>
          <w:rFonts w:hint="eastAsia" w:ascii="Times New Roman" w:hAnsi="Times New Roman"/>
          <w:b w:val="0"/>
          <w:sz w:val="24"/>
          <w:lang w:val="en-US" w:eastAsia="zh-CN"/>
        </w:rPr>
        <w:t xml:space="preserve"> 7</w:t>
      </w:r>
      <w:r>
        <w:rPr>
          <w:rFonts w:hint="eastAsia" w:ascii="Times New Roman" w:hAnsi="Times New Roman"/>
          <w:b w:val="0"/>
          <w:sz w:val="24"/>
        </w:rPr>
        <w:t>月</w:t>
      </w:r>
      <w:r>
        <w:rPr>
          <w:rFonts w:hint="eastAsia" w:ascii="Times New Roman" w:hAnsi="Times New Roman"/>
          <w:b w:val="0"/>
          <w:sz w:val="24"/>
          <w:u w:val="single"/>
          <w:lang w:val="en-US" w:eastAsia="zh-CN"/>
        </w:rPr>
        <w:t>21</w:t>
      </w:r>
      <w:r>
        <w:rPr>
          <w:rFonts w:hint="eastAsia" w:ascii="Times New Roman" w:hAnsi="Times New Roman"/>
          <w:b w:val="0"/>
          <w:sz w:val="24"/>
        </w:rPr>
        <w:t>日（每天上午8：30-11：00，下午13：</w:t>
      </w:r>
      <w:r>
        <w:rPr>
          <w:rFonts w:hint="eastAsia" w:ascii="Times New Roman" w:hAnsi="Times New Roman"/>
          <w:b w:val="0"/>
          <w:sz w:val="24"/>
          <w:lang w:val="en-US" w:eastAsia="zh-CN"/>
        </w:rPr>
        <w:t>3</w:t>
      </w:r>
      <w:r>
        <w:rPr>
          <w:rFonts w:hint="eastAsia" w:ascii="Times New Roman" w:hAnsi="Times New Roman"/>
          <w:b w:val="0"/>
          <w:sz w:val="24"/>
        </w:rPr>
        <w:t>0-16：</w:t>
      </w:r>
      <w:r>
        <w:rPr>
          <w:rFonts w:hint="eastAsia" w:ascii="Times New Roman" w:hAnsi="Times New Roman"/>
          <w:b w:val="0"/>
          <w:sz w:val="24"/>
          <w:lang w:val="en-US" w:eastAsia="zh-CN"/>
        </w:rPr>
        <w:t>3</w:t>
      </w:r>
      <w:r>
        <w:rPr>
          <w:rFonts w:hint="eastAsia" w:ascii="Times New Roman" w:hAnsi="Times New Roman"/>
          <w:b w:val="0"/>
          <w:sz w:val="24"/>
        </w:rPr>
        <w:t>0北京时间，下同）</w:t>
      </w:r>
      <w:r>
        <w:rPr>
          <w:rFonts w:hint="eastAsia" w:ascii="Times New Roman" w:hAnsi="Times New Roman"/>
          <w:b w:val="0"/>
          <w:bCs/>
          <w:sz w:val="24"/>
          <w:szCs w:val="24"/>
        </w:rPr>
        <w:t>。</w:t>
      </w:r>
    </w:p>
    <w:p w14:paraId="21130EA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b w:val="0"/>
          <w:bCs/>
          <w:sz w:val="24"/>
          <w:szCs w:val="24"/>
        </w:rPr>
        <w:t>方式：</w:t>
      </w:r>
      <w:r>
        <w:rPr>
          <w:rFonts w:ascii="Times New Roman" w:hAnsi="Times New Roman"/>
          <w:b w:val="0"/>
          <w:sz w:val="24"/>
        </w:rPr>
        <w:t>凡确认参加</w:t>
      </w:r>
      <w:r>
        <w:rPr>
          <w:rFonts w:hint="eastAsia" w:ascii="Times New Roman" w:hAnsi="Times New Roman"/>
          <w:b w:val="0"/>
          <w:sz w:val="24"/>
          <w:lang w:eastAsia="zh-CN"/>
        </w:rPr>
        <w:t>投标</w:t>
      </w:r>
      <w:r>
        <w:rPr>
          <w:rFonts w:hint="eastAsia" w:ascii="Times New Roman" w:hAnsi="Times New Roman"/>
          <w:b w:val="0"/>
          <w:sz w:val="24"/>
        </w:rPr>
        <w:t>的供应商</w:t>
      </w:r>
      <w:r>
        <w:rPr>
          <w:rFonts w:ascii="Times New Roman" w:hAnsi="Times New Roman"/>
          <w:b w:val="0"/>
          <w:sz w:val="24"/>
        </w:rPr>
        <w:t>，将以下文件</w:t>
      </w:r>
      <w:r>
        <w:rPr>
          <w:rFonts w:hint="eastAsia" w:ascii="Times New Roman" w:hAnsi="Times New Roman"/>
          <w:b w:val="0"/>
          <w:sz w:val="24"/>
        </w:rPr>
        <w:t>或复印件加</w:t>
      </w:r>
      <w:r>
        <w:rPr>
          <w:rFonts w:ascii="Times New Roman" w:hAnsi="Times New Roman"/>
          <w:b w:val="0"/>
          <w:sz w:val="24"/>
        </w:rPr>
        <w:t>盖单位公章扫描制作成</w:t>
      </w:r>
      <w:r>
        <w:rPr>
          <w:rFonts w:hint="eastAsia" w:ascii="Times New Roman" w:hAnsi="Times New Roman"/>
          <w:b w:val="0"/>
          <w:sz w:val="24"/>
        </w:rPr>
        <w:t>1份</w:t>
      </w:r>
      <w:r>
        <w:rPr>
          <w:rFonts w:ascii="Times New Roman" w:hAnsi="Times New Roman"/>
          <w:b w:val="0"/>
          <w:sz w:val="24"/>
        </w:rPr>
        <w:t>文件</w:t>
      </w:r>
      <w:r>
        <w:rPr>
          <w:rFonts w:hint="eastAsia" w:ascii="Times New Roman" w:hAnsi="Times New Roman"/>
          <w:b w:val="0"/>
          <w:sz w:val="24"/>
        </w:rPr>
        <w:t>（</w:t>
      </w:r>
      <w:r>
        <w:rPr>
          <w:rFonts w:ascii="Times New Roman" w:hAnsi="Times New Roman"/>
          <w:b w:val="0"/>
          <w:sz w:val="24"/>
        </w:rPr>
        <w:t>A4</w:t>
      </w:r>
      <w:r>
        <w:rPr>
          <w:rFonts w:hint="eastAsia" w:ascii="Times New Roman" w:hAnsi="Times New Roman"/>
          <w:b w:val="0"/>
          <w:sz w:val="24"/>
        </w:rPr>
        <w:t>、多页</w:t>
      </w:r>
      <w:r>
        <w:rPr>
          <w:rFonts w:ascii="Times New Roman" w:hAnsi="Times New Roman"/>
          <w:b w:val="0"/>
          <w:sz w:val="24"/>
        </w:rPr>
        <w:t>PDF格式</w:t>
      </w:r>
      <w:r>
        <w:rPr>
          <w:rFonts w:hint="eastAsia" w:ascii="Times New Roman" w:hAnsi="Times New Roman"/>
          <w:b w:val="0"/>
          <w:sz w:val="24"/>
        </w:rPr>
        <w:t>）</w:t>
      </w:r>
      <w:r>
        <w:rPr>
          <w:rFonts w:ascii="Times New Roman" w:hAnsi="Times New Roman"/>
          <w:b w:val="0"/>
          <w:sz w:val="24"/>
        </w:rPr>
        <w:t>，以邮件的方式发送至</w:t>
      </w:r>
      <w:r>
        <w:rPr>
          <w:rFonts w:hint="eastAsia" w:ascii="Times New Roman" w:hAnsi="Times New Roman"/>
          <w:b w:val="0"/>
          <w:sz w:val="24"/>
        </w:rPr>
        <w:t>采购</w:t>
      </w:r>
      <w:r>
        <w:rPr>
          <w:rFonts w:ascii="Times New Roman" w:hAnsi="Times New Roman"/>
          <w:b w:val="0"/>
          <w:sz w:val="24"/>
        </w:rPr>
        <w:t>代理机构邮箱</w:t>
      </w:r>
      <w:r>
        <w:rPr>
          <w:rFonts w:hint="eastAsia" w:ascii="Times New Roman" w:hAnsi="Times New Roman"/>
          <w:b w:val="0"/>
          <w:sz w:val="24"/>
        </w:rPr>
        <w:t>（</w:t>
      </w:r>
      <w:r>
        <w:rPr>
          <w:rFonts w:hint="eastAsia" w:ascii="Times New Roman" w:hAnsi="Times New Roman"/>
          <w:sz w:val="24"/>
          <w:lang w:val="en-US" w:eastAsia="zh-CN"/>
        </w:rPr>
        <w:t>707213986</w:t>
      </w:r>
      <w:r>
        <w:rPr>
          <w:rFonts w:ascii="Times New Roman" w:hAnsi="Times New Roman"/>
          <w:sz w:val="24"/>
        </w:rPr>
        <w:t>@qq.com</w:t>
      </w:r>
      <w:r>
        <w:rPr>
          <w:rFonts w:hint="eastAsia" w:ascii="Times New Roman" w:hAnsi="Times New Roman"/>
          <w:b w:val="0"/>
          <w:sz w:val="24"/>
        </w:rPr>
        <w:t>）</w:t>
      </w:r>
      <w:r>
        <w:rPr>
          <w:rFonts w:ascii="Times New Roman" w:hAnsi="Times New Roman"/>
          <w:sz w:val="24"/>
        </w:rPr>
        <w:t>，</w:t>
      </w:r>
      <w:r>
        <w:rPr>
          <w:rFonts w:ascii="Times New Roman" w:hAnsi="Times New Roman"/>
          <w:b w:val="0"/>
          <w:sz w:val="24"/>
        </w:rPr>
        <w:t>并联系</w:t>
      </w:r>
      <w:r>
        <w:rPr>
          <w:rFonts w:hint="eastAsia" w:ascii="Times New Roman" w:hAnsi="Times New Roman"/>
          <w:b w:val="0"/>
          <w:sz w:val="24"/>
        </w:rPr>
        <w:t>采购</w:t>
      </w:r>
      <w:r>
        <w:rPr>
          <w:rFonts w:ascii="Times New Roman" w:hAnsi="Times New Roman"/>
          <w:b w:val="0"/>
          <w:sz w:val="24"/>
        </w:rPr>
        <w:t>代理机构</w:t>
      </w:r>
      <w:r>
        <w:rPr>
          <w:rFonts w:hint="eastAsia" w:ascii="Times New Roman" w:hAnsi="Times New Roman"/>
          <w:b w:val="0"/>
          <w:sz w:val="24"/>
        </w:rPr>
        <w:t>（</w:t>
      </w:r>
      <w:r>
        <w:rPr>
          <w:rFonts w:hint="eastAsia" w:ascii="Times New Roman" w:hAnsi="Times New Roman"/>
          <w:sz w:val="24"/>
        </w:rPr>
        <w:t>0431-83808</w:t>
      </w:r>
      <w:r>
        <w:rPr>
          <w:rFonts w:hint="eastAsia" w:ascii="Times New Roman" w:hAnsi="Times New Roman"/>
          <w:sz w:val="24"/>
          <w:lang w:val="en-US" w:eastAsia="zh-CN"/>
        </w:rPr>
        <w:t>360</w:t>
      </w:r>
      <w:r>
        <w:rPr>
          <w:rFonts w:hint="eastAsia" w:ascii="Times New Roman" w:hAnsi="Times New Roman"/>
          <w:b w:val="0"/>
          <w:sz w:val="24"/>
        </w:rPr>
        <w:t>）</w:t>
      </w:r>
      <w:r>
        <w:rPr>
          <w:rFonts w:ascii="Times New Roman" w:hAnsi="Times New Roman"/>
          <w:b w:val="0"/>
          <w:sz w:val="24"/>
        </w:rPr>
        <w:t>进行确认，邮件</w:t>
      </w:r>
      <w:r>
        <w:rPr>
          <w:rFonts w:hint="eastAsia" w:ascii="Times New Roman" w:hAnsi="Times New Roman"/>
          <w:b w:val="0"/>
          <w:sz w:val="24"/>
        </w:rPr>
        <w:t>主</w:t>
      </w:r>
      <w:r>
        <w:rPr>
          <w:rFonts w:ascii="Times New Roman" w:hAnsi="Times New Roman"/>
          <w:b w:val="0"/>
          <w:sz w:val="24"/>
        </w:rPr>
        <w:t>题请注明项目名称、</w:t>
      </w:r>
      <w:r>
        <w:rPr>
          <w:rFonts w:hint="eastAsia" w:ascii="Times New Roman" w:hAnsi="Times New Roman"/>
          <w:b w:val="0"/>
          <w:sz w:val="24"/>
        </w:rPr>
        <w:t>供应商</w:t>
      </w:r>
      <w:r>
        <w:rPr>
          <w:rFonts w:ascii="Times New Roman" w:hAnsi="Times New Roman"/>
          <w:b w:val="0"/>
          <w:sz w:val="24"/>
        </w:rPr>
        <w:t>名称、联</w:t>
      </w:r>
      <w:r>
        <w:rPr>
          <w:rFonts w:ascii="Times New Roman" w:hAnsi="Times New Roman" w:eastAsia="宋体" w:cs="Times New Roman"/>
          <w:b w:val="0"/>
          <w:sz w:val="24"/>
        </w:rPr>
        <w:t>系电话，</w:t>
      </w:r>
      <w:r>
        <w:rPr>
          <w:rFonts w:hint="eastAsia" w:ascii="Times New Roman" w:hAnsi="Times New Roman" w:eastAsia="宋体" w:cs="Times New Roman"/>
          <w:b w:val="0"/>
          <w:sz w:val="24"/>
          <w:lang w:eastAsia="zh-CN"/>
        </w:rPr>
        <w:t>未发送、</w:t>
      </w:r>
      <w:r>
        <w:rPr>
          <w:rFonts w:ascii="Times New Roman" w:hAnsi="Times New Roman" w:eastAsia="宋体" w:cs="Times New Roman"/>
          <w:b w:val="0"/>
          <w:sz w:val="24"/>
        </w:rPr>
        <w:t>未</w:t>
      </w:r>
      <w:r>
        <w:rPr>
          <w:rFonts w:hint="eastAsia" w:ascii="Times New Roman" w:hAnsi="Times New Roman" w:eastAsia="宋体" w:cs="Times New Roman"/>
          <w:b w:val="0"/>
          <w:sz w:val="24"/>
        </w:rPr>
        <w:t>确认和</w:t>
      </w:r>
      <w:r>
        <w:rPr>
          <w:rFonts w:hint="eastAsia" w:ascii="Times New Roman" w:hAnsi="Times New Roman" w:eastAsia="宋体" w:cs="Times New Roman"/>
          <w:b w:val="0"/>
          <w:sz w:val="24"/>
          <w:lang w:eastAsia="zh-CN"/>
        </w:rPr>
        <w:t>未</w:t>
      </w:r>
      <w:r>
        <w:rPr>
          <w:rFonts w:ascii="Times New Roman" w:hAnsi="Times New Roman" w:eastAsia="宋体" w:cs="Times New Roman"/>
          <w:b w:val="0"/>
          <w:sz w:val="24"/>
        </w:rPr>
        <w:t>注明信息</w:t>
      </w:r>
      <w:r>
        <w:rPr>
          <w:rFonts w:hint="eastAsia" w:ascii="Times New Roman" w:hAnsi="Times New Roman" w:eastAsia="宋体" w:cs="Times New Roman"/>
          <w:b w:val="0"/>
          <w:sz w:val="24"/>
          <w:lang w:eastAsia="zh-CN"/>
        </w:rPr>
        <w:t>由</w:t>
      </w:r>
      <w:r>
        <w:rPr>
          <w:rFonts w:hint="eastAsia" w:ascii="Times New Roman" w:hAnsi="Times New Roman" w:eastAsia="宋体" w:cs="Times New Roman"/>
          <w:b w:val="0"/>
          <w:sz w:val="24"/>
        </w:rPr>
        <w:t>供应商自行承担相关风险</w:t>
      </w:r>
      <w:r>
        <w:rPr>
          <w:rFonts w:ascii="Times New Roman" w:hAnsi="Times New Roman" w:eastAsia="宋体" w:cs="Times New Roman"/>
          <w:b w:val="0"/>
          <w:sz w:val="24"/>
        </w:rPr>
        <w:t>。</w:t>
      </w:r>
    </w:p>
    <w:p w14:paraId="6C5B4D43">
      <w:pPr>
        <w:widowControl/>
        <w:spacing w:line="440" w:lineRule="exact"/>
        <w:ind w:right="-85" w:rightChars="-44" w:firstLine="448" w:firstLineChars="200"/>
        <w:jc w:val="left"/>
        <w:rPr>
          <w:rFonts w:hint="eastAsia" w:ascii="Times New Roman" w:hAnsi="Times New Roman" w:eastAsia="宋体" w:cs="Times New Roman"/>
          <w:b w:val="0"/>
          <w:sz w:val="24"/>
        </w:rPr>
      </w:pPr>
      <w:r>
        <w:rPr>
          <w:rFonts w:hint="eastAsia" w:ascii="Times New Roman" w:hAnsi="Times New Roman" w:eastAsia="宋体" w:cs="Times New Roman"/>
          <w:b w:val="0"/>
          <w:sz w:val="24"/>
        </w:rPr>
        <w:t>1、</w:t>
      </w:r>
      <w:r>
        <w:rPr>
          <w:rFonts w:ascii="Times New Roman" w:hAnsi="Times New Roman" w:eastAsia="宋体" w:cs="Times New Roman"/>
          <w:b w:val="0"/>
          <w:sz w:val="24"/>
        </w:rPr>
        <w:t>营业执照副本；</w:t>
      </w:r>
    </w:p>
    <w:p w14:paraId="63BA0F3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eastAsia="宋体" w:cs="Times New Roman"/>
          <w:b w:val="0"/>
          <w:sz w:val="24"/>
        </w:rPr>
        <w:t>2、法人授权委托书、被授权人身份证；被授权人须为本企业在职员工，提供近3个月内正常缴费社保证明材料或可查询的账号密码、二维码等</w:t>
      </w:r>
      <w:r>
        <w:rPr>
          <w:rFonts w:hint="eastAsia" w:ascii="Times New Roman" w:hAnsi="Times New Roman" w:eastAsia="宋体" w:cs="Times New Roman"/>
          <w:b w:val="0"/>
          <w:sz w:val="24"/>
          <w:lang w:eastAsia="zh-CN"/>
        </w:rPr>
        <w:t>，</w:t>
      </w:r>
      <w:r>
        <w:rPr>
          <w:rFonts w:hint="eastAsia" w:ascii="Times New Roman" w:hAnsi="Times New Roman" w:eastAsia="宋体" w:cs="Times New Roman"/>
          <w:b w:val="0"/>
          <w:sz w:val="24"/>
        </w:rPr>
        <w:t>每个供应商只能授权1人办理投标</w:t>
      </w:r>
      <w:r>
        <w:rPr>
          <w:rFonts w:hint="eastAsia" w:ascii="Times New Roman" w:hAnsi="Times New Roman" w:eastAsia="宋体" w:cs="Times New Roman"/>
          <w:b w:val="0"/>
          <w:sz w:val="24"/>
          <w:lang w:val="en-US" w:eastAsia="zh-CN"/>
        </w:rPr>
        <w:t>等</w:t>
      </w:r>
      <w:r>
        <w:rPr>
          <w:rFonts w:hint="eastAsia" w:ascii="Times New Roman" w:hAnsi="Times New Roman" w:eastAsia="宋体" w:cs="Times New Roman"/>
          <w:b w:val="0"/>
          <w:sz w:val="24"/>
        </w:rPr>
        <w:t>相关事宜，整个过程不得更换被授权人；</w:t>
      </w:r>
    </w:p>
    <w:p w14:paraId="3083809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eastAsia="宋体" w:cs="Times New Roman"/>
          <w:b w:val="0"/>
          <w:sz w:val="24"/>
        </w:rPr>
        <w:t>3、“信用中国”网站</w:t>
      </w:r>
      <w:r>
        <w:rPr>
          <w:rFonts w:ascii="Times New Roman" w:hAnsi="Times New Roman" w:eastAsia="宋体" w:cs="Times New Roman"/>
          <w:b w:val="0"/>
          <w:sz w:val="24"/>
        </w:rPr>
        <w:t>重大税收违法</w:t>
      </w:r>
      <w:r>
        <w:rPr>
          <w:rFonts w:hint="eastAsia" w:ascii="Times New Roman" w:hAnsi="Times New Roman" w:eastAsia="宋体" w:cs="Times New Roman"/>
          <w:b w:val="0"/>
          <w:sz w:val="24"/>
        </w:rPr>
        <w:t>失信主体查询截图</w:t>
      </w:r>
      <w:r>
        <w:rPr>
          <w:rFonts w:ascii="Times New Roman" w:hAnsi="Times New Roman" w:eastAsia="宋体" w:cs="Times New Roman"/>
          <w:b w:val="0"/>
          <w:sz w:val="24"/>
        </w:rPr>
        <w:t>、失信被执行</w:t>
      </w:r>
      <w:r>
        <w:rPr>
          <w:rFonts w:hint="eastAsia" w:ascii="Times New Roman" w:hAnsi="Times New Roman" w:eastAsia="宋体" w:cs="Times New Roman"/>
          <w:b w:val="0"/>
          <w:sz w:val="24"/>
        </w:rPr>
        <w:t>人查询截图和中国政府采购网</w:t>
      </w:r>
      <w:r>
        <w:rPr>
          <w:rFonts w:ascii="Times New Roman" w:hAnsi="Times New Roman" w:eastAsia="宋体" w:cs="Times New Roman"/>
          <w:b w:val="0"/>
          <w:sz w:val="24"/>
        </w:rPr>
        <w:t>政府采购严重违法失信行为</w:t>
      </w:r>
      <w:r>
        <w:rPr>
          <w:rFonts w:hint="eastAsia" w:ascii="Times New Roman" w:hAnsi="Times New Roman" w:eastAsia="宋体" w:cs="Times New Roman"/>
          <w:b w:val="0"/>
          <w:sz w:val="24"/>
        </w:rPr>
        <w:t>信息</w:t>
      </w:r>
      <w:r>
        <w:rPr>
          <w:rFonts w:ascii="Times New Roman" w:hAnsi="Times New Roman" w:eastAsia="宋体" w:cs="Times New Roman"/>
          <w:b w:val="0"/>
          <w:sz w:val="24"/>
        </w:rPr>
        <w:t>记录</w:t>
      </w:r>
      <w:r>
        <w:rPr>
          <w:rFonts w:hint="eastAsia" w:ascii="Times New Roman" w:hAnsi="Times New Roman" w:eastAsia="宋体" w:cs="Times New Roman"/>
          <w:b w:val="0"/>
          <w:sz w:val="24"/>
        </w:rPr>
        <w:t>查询截图</w:t>
      </w:r>
      <w:r>
        <w:rPr>
          <w:rFonts w:ascii="Times New Roman" w:hAnsi="Times New Roman" w:eastAsia="宋体" w:cs="Times New Roman"/>
          <w:b w:val="0"/>
          <w:sz w:val="24"/>
        </w:rPr>
        <w:t>（</w:t>
      </w:r>
      <w:r>
        <w:rPr>
          <w:rFonts w:hint="eastAsia" w:ascii="Times New Roman" w:hAnsi="Times New Roman" w:eastAsia="宋体" w:cs="Times New Roman"/>
          <w:b w:val="0"/>
          <w:sz w:val="24"/>
        </w:rPr>
        <w:t>有查询</w:t>
      </w:r>
      <w:r>
        <w:rPr>
          <w:rFonts w:ascii="Times New Roman" w:hAnsi="Times New Roman" w:eastAsia="宋体" w:cs="Times New Roman"/>
          <w:b w:val="0"/>
          <w:sz w:val="24"/>
        </w:rPr>
        <w:t>时间</w:t>
      </w:r>
      <w:r>
        <w:rPr>
          <w:rFonts w:hint="eastAsia" w:ascii="Times New Roman" w:hAnsi="Times New Roman" w:eastAsia="宋体" w:cs="Times New Roman"/>
          <w:b w:val="0"/>
          <w:sz w:val="24"/>
        </w:rPr>
        <w:t>的</w:t>
      </w:r>
      <w:r>
        <w:rPr>
          <w:rFonts w:ascii="Times New Roman" w:hAnsi="Times New Roman" w:eastAsia="宋体" w:cs="Times New Roman"/>
          <w:b w:val="0"/>
          <w:sz w:val="24"/>
        </w:rPr>
        <w:t>须在</w:t>
      </w:r>
      <w:r>
        <w:rPr>
          <w:rFonts w:hint="eastAsia" w:ascii="Times New Roman" w:hAnsi="Times New Roman" w:eastAsia="宋体" w:cs="Times New Roman"/>
          <w:b w:val="0"/>
          <w:sz w:val="24"/>
        </w:rPr>
        <w:t>本项目公告发布之日后）；</w:t>
      </w:r>
    </w:p>
    <w:p w14:paraId="71D5CC9D">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lang w:eastAsia="zh-CN"/>
        </w:rPr>
      </w:pPr>
      <w:r>
        <w:rPr>
          <w:rFonts w:hint="eastAsia" w:ascii="Times New Roman" w:hAnsi="Times New Roman" w:eastAsia="宋体" w:cs="Times New Roman"/>
          <w:b w:val="0"/>
          <w:sz w:val="24"/>
          <w:lang w:val="en-US" w:eastAsia="zh-CN"/>
        </w:rPr>
        <w:t>4、中小企业声明函</w:t>
      </w:r>
      <w:r>
        <w:rPr>
          <w:rFonts w:hint="eastAsia" w:ascii="Times New Roman" w:hAnsi="Times New Roman" w:eastAsia="宋体" w:cs="Times New Roman"/>
          <w:b w:val="0"/>
          <w:sz w:val="24"/>
          <w:lang w:eastAsia="zh-CN"/>
        </w:rPr>
        <w:t>并</w:t>
      </w:r>
      <w:r>
        <w:rPr>
          <w:rFonts w:hint="eastAsia" w:ascii="Times New Roman" w:hAnsi="Times New Roman" w:eastAsia="宋体" w:cs="Times New Roman"/>
          <w:b w:val="0"/>
          <w:sz w:val="24"/>
        </w:rPr>
        <w:t>加盖公章</w:t>
      </w:r>
      <w:r>
        <w:rPr>
          <w:rFonts w:hint="eastAsia" w:ascii="Times New Roman" w:hAnsi="Times New Roman" w:eastAsia="宋体" w:cs="Times New Roman"/>
          <w:b w:val="0"/>
          <w:sz w:val="24"/>
          <w:lang w:eastAsia="zh-CN"/>
        </w:rPr>
        <w:t>。</w:t>
      </w:r>
    </w:p>
    <w:p w14:paraId="47F7E6E8">
      <w:pPr>
        <w:widowControl/>
        <w:spacing w:line="440" w:lineRule="exact"/>
        <w:ind w:right="-85" w:rightChars="-44" w:firstLine="448" w:firstLineChars="200"/>
        <w:jc w:val="left"/>
        <w:rPr>
          <w:rFonts w:hint="eastAsia" w:ascii="Times New Roman" w:hAnsi="Times New Roman" w:eastAsia="宋体" w:cs="Times New Roman"/>
          <w:b w:val="0"/>
          <w:sz w:val="24"/>
        </w:rPr>
      </w:pPr>
      <w:r>
        <w:rPr>
          <w:rFonts w:hint="eastAsia" w:ascii="Times New Roman" w:hAnsi="Times New Roman" w:eastAsia="宋体" w:cs="Times New Roman"/>
          <w:b w:val="0"/>
          <w:sz w:val="24"/>
          <w:lang w:val="en-US" w:eastAsia="zh-CN"/>
        </w:rPr>
        <w:t>5、</w:t>
      </w:r>
      <w:r>
        <w:rPr>
          <w:rFonts w:hint="eastAsia" w:ascii="Times New Roman" w:hAnsi="Times New Roman" w:eastAsia="宋体" w:cs="Times New Roman"/>
          <w:b w:val="0"/>
          <w:sz w:val="24"/>
        </w:rPr>
        <w:t>供应商参加政府采购活动前3年内在经营活动中没有重大违法记录的书面声明。</w:t>
      </w:r>
    </w:p>
    <w:p w14:paraId="44401F49">
      <w:pPr>
        <w:widowControl/>
        <w:spacing w:line="440" w:lineRule="exact"/>
        <w:ind w:right="-85" w:rightChars="-44" w:firstLine="448" w:firstLineChars="200"/>
        <w:jc w:val="left"/>
        <w:rPr>
          <w:rFonts w:hint="eastAsia" w:ascii="Times New Roman" w:hAnsi="Times New Roman" w:eastAsia="宋体" w:cs="Times New Roman"/>
          <w:b w:val="0"/>
          <w:sz w:val="24"/>
          <w:lang w:val="en-US" w:eastAsia="zh-CN"/>
        </w:rPr>
      </w:pPr>
      <w:r>
        <w:rPr>
          <w:rFonts w:hint="eastAsia" w:ascii="Times New Roman" w:hAnsi="Times New Roman" w:eastAsia="宋体" w:cs="Times New Roman"/>
          <w:b w:val="0"/>
          <w:sz w:val="24"/>
          <w:lang w:val="en-US" w:eastAsia="zh-CN"/>
        </w:rPr>
        <w:t>供应商获取招标文件前，应当注册成为“政采云”平台供应商。凡已注册的供应商，按照授予的操作权限自行在“政采云”平台（http：//www.zcygov.cn）（操作路径：登录“政采云”平台-项目采购-获取采购文件-找到本项目-点击“申请获取采购文件”）按要求下载招标文件，并点击下载确认参加本项目采购活动。具体注册及下载招标文件方法请访问“政采云”平台查询相关信息。其他途径获取的招标文件一律按无效投标处理。</w:t>
      </w:r>
    </w:p>
    <w:p w14:paraId="43E55F9D">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黑体" w:cs="黑体"/>
          <w:b w:val="0"/>
          <w:sz w:val="24"/>
          <w:szCs w:val="24"/>
        </w:rPr>
      </w:pPr>
      <w:r>
        <w:rPr>
          <w:rFonts w:hint="eastAsia" w:ascii="Times New Roman" w:hAnsi="Times New Roman" w:eastAsia="宋体" w:cs="Times New Roman"/>
          <w:b w:val="0"/>
          <w:kern w:val="2"/>
          <w:sz w:val="24"/>
          <w:szCs w:val="20"/>
          <w:lang w:val="en-US" w:eastAsia="zh-CN" w:bidi="ar-SA"/>
        </w:rPr>
        <w:t>操作流程：供应商在政采云平台注册入库成为正式供应商后，</w:t>
      </w:r>
      <w:r>
        <w:rPr>
          <w:rFonts w:hint="eastAsia" w:ascii="Times New Roman" w:hAnsi="Times New Roman" w:eastAsia="宋体" w:cs="宋体"/>
          <w:color w:val="auto"/>
          <w:sz w:val="24"/>
        </w:rPr>
        <w:t>在平台上按《政府采购项目电子交易管理操作指南-供应商》进行投标操作。供应商须办理数字证书方可参加投标。</w:t>
      </w:r>
    </w:p>
    <w:p w14:paraId="2412227C">
      <w:pPr>
        <w:pStyle w:val="8"/>
        <w:tabs>
          <w:tab w:val="left" w:pos="3570"/>
        </w:tabs>
        <w:adjustRightInd w:val="0"/>
        <w:snapToGrid w:val="0"/>
        <w:spacing w:line="440" w:lineRule="exact"/>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四、</w:t>
      </w:r>
      <w:r>
        <w:rPr>
          <w:rFonts w:hint="eastAsia" w:ascii="Times New Roman" w:hAnsi="Times New Roman" w:eastAsia="黑体" w:cs="黑体"/>
          <w:b w:val="0"/>
          <w:sz w:val="24"/>
          <w:szCs w:val="24"/>
          <w:lang w:eastAsia="zh-CN"/>
        </w:rPr>
        <w:t>投标</w:t>
      </w:r>
      <w:r>
        <w:rPr>
          <w:rFonts w:hint="eastAsia" w:ascii="Times New Roman" w:hAnsi="Times New Roman" w:eastAsia="黑体" w:cs="黑体"/>
          <w:b w:val="0"/>
          <w:sz w:val="24"/>
          <w:szCs w:val="24"/>
        </w:rPr>
        <w:t>文件提交</w:t>
      </w:r>
    </w:p>
    <w:p w14:paraId="72B9A081">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文件提交截止时间：202</w:t>
      </w:r>
      <w:r>
        <w:rPr>
          <w:rFonts w:hint="eastAsia" w:ascii="Times New Roman" w:hAnsi="Times New Roman" w:eastAsia="宋体" w:cs="宋体"/>
          <w:color w:val="auto"/>
          <w:sz w:val="24"/>
          <w:lang w:val="en-US" w:eastAsia="zh-CN"/>
        </w:rPr>
        <w:t>5</w:t>
      </w:r>
      <w:r>
        <w:rPr>
          <w:rFonts w:hint="eastAsia" w:ascii="Times New Roman" w:hAnsi="Times New Roman" w:eastAsia="宋体" w:cs="宋体"/>
          <w:color w:val="auto"/>
          <w:sz w:val="24"/>
        </w:rPr>
        <w:t>年</w:t>
      </w:r>
      <w:r>
        <w:rPr>
          <w:rFonts w:hint="eastAsia" w:ascii="Times New Roman" w:hAnsi="Times New Roman" w:eastAsia="宋体" w:cs="宋体"/>
          <w:color w:val="auto"/>
          <w:sz w:val="24"/>
          <w:lang w:val="en-US" w:eastAsia="zh-CN"/>
        </w:rPr>
        <w:t>8</w:t>
      </w:r>
      <w:r>
        <w:rPr>
          <w:rFonts w:hint="eastAsia" w:ascii="Times New Roman" w:hAnsi="Times New Roman" w:eastAsia="宋体" w:cs="宋体"/>
          <w:color w:val="auto"/>
          <w:sz w:val="24"/>
        </w:rPr>
        <w:t>月</w:t>
      </w:r>
      <w:r>
        <w:rPr>
          <w:rFonts w:hint="eastAsia" w:ascii="Times New Roman" w:hAnsi="Times New Roman" w:eastAsia="宋体" w:cs="宋体"/>
          <w:color w:val="auto"/>
          <w:sz w:val="24"/>
          <w:u w:val="single"/>
          <w:lang w:val="en-US" w:eastAsia="zh-CN"/>
        </w:rPr>
        <w:t>6</w:t>
      </w:r>
      <w:r>
        <w:rPr>
          <w:rFonts w:hint="eastAsia" w:ascii="Times New Roman" w:hAnsi="Times New Roman" w:eastAsia="宋体" w:cs="宋体"/>
          <w:color w:val="auto"/>
          <w:sz w:val="24"/>
        </w:rPr>
        <w:t>日10：</w:t>
      </w:r>
      <w:r>
        <w:rPr>
          <w:rFonts w:hint="eastAsia" w:ascii="Times New Roman" w:hAnsi="Times New Roman" w:eastAsia="宋体" w:cs="宋体"/>
          <w:color w:val="auto"/>
          <w:sz w:val="24"/>
          <w:lang w:val="en-US" w:eastAsia="zh-CN"/>
        </w:rPr>
        <w:t>0</w:t>
      </w:r>
      <w:r>
        <w:rPr>
          <w:rFonts w:hint="eastAsia" w:ascii="Times New Roman" w:hAnsi="Times New Roman" w:eastAsia="宋体" w:cs="宋体"/>
          <w:color w:val="auto"/>
          <w:sz w:val="24"/>
        </w:rPr>
        <w:t>0</w:t>
      </w:r>
      <w:r>
        <w:rPr>
          <w:rFonts w:hint="eastAsia" w:ascii="Times New Roman" w:hAnsi="Times New Roman" w:eastAsia="宋体" w:cs="宋体"/>
          <w:color w:val="auto"/>
          <w:sz w:val="24"/>
          <w:lang w:eastAsia="zh-CN"/>
        </w:rPr>
        <w:t>。</w:t>
      </w:r>
    </w:p>
    <w:p w14:paraId="49AA7074">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宋体" w:cs="宋体"/>
          <w:color w:val="auto"/>
          <w:sz w:val="24"/>
        </w:rPr>
      </w:pPr>
      <w:r>
        <w:rPr>
          <w:rFonts w:hint="eastAsia" w:ascii="Times New Roman" w:hAnsi="Times New Roman" w:eastAsia="宋体" w:cs="宋体"/>
          <w:color w:val="auto"/>
          <w:sz w:val="24"/>
        </w:rPr>
        <w:t>本项目</w:t>
      </w:r>
      <w:r>
        <w:rPr>
          <w:rFonts w:hint="eastAsia" w:ascii="Times New Roman" w:hAnsi="Times New Roman" w:eastAsia="宋体" w:cs="宋体"/>
          <w:color w:val="auto"/>
          <w:sz w:val="24"/>
          <w:lang w:val="en-US" w:eastAsia="zh-CN"/>
        </w:rPr>
        <w:t>全流程</w:t>
      </w:r>
      <w:r>
        <w:rPr>
          <w:rFonts w:hint="eastAsia" w:ascii="Times New Roman" w:hAnsi="Times New Roman" w:eastAsia="宋体" w:cs="宋体"/>
          <w:color w:val="auto"/>
          <w:sz w:val="24"/>
        </w:rPr>
        <w:t>电子化</w:t>
      </w:r>
      <w:r>
        <w:rPr>
          <w:rFonts w:hint="eastAsia" w:ascii="Times New Roman" w:hAnsi="Times New Roman" w:eastAsia="宋体" w:cs="宋体"/>
          <w:color w:val="auto"/>
          <w:sz w:val="24"/>
          <w:lang w:val="en-US" w:eastAsia="zh-CN"/>
        </w:rPr>
        <w:t>交易</w:t>
      </w:r>
      <w:r>
        <w:rPr>
          <w:rFonts w:hint="eastAsia" w:ascii="Times New Roman" w:hAnsi="Times New Roman" w:eastAsia="宋体" w:cs="宋体"/>
          <w:color w:val="auto"/>
          <w:sz w:val="24"/>
        </w:rPr>
        <w:t>，供应商须通过政府采购云平台递交电子版</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文件须在</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文件提交截止时间前上传政采云平台，并在</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文件提交截止时间后30分钟内完成解密。由于供应商自身原因未能在规定时间解密其上传政采云平台的响应文件，后果自负。</w:t>
      </w:r>
    </w:p>
    <w:p w14:paraId="4CBA9503">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五、开标</w:t>
      </w:r>
    </w:p>
    <w:p w14:paraId="48829F1A">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开标时间和地点：202</w:t>
      </w:r>
      <w:r>
        <w:rPr>
          <w:rFonts w:hint="eastAsia" w:ascii="Times New Roman" w:hAnsi="Times New Roman"/>
          <w:sz w:val="24"/>
          <w:lang w:val="en-US" w:eastAsia="zh-CN"/>
        </w:rPr>
        <w:t>5</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u w:val="single"/>
          <w:lang w:val="en-US" w:eastAsia="zh-CN"/>
        </w:rPr>
        <w:t>6</w:t>
      </w:r>
      <w:r>
        <w:rPr>
          <w:rFonts w:hint="eastAsia" w:ascii="Times New Roman" w:hAnsi="Times New Roman"/>
          <w:sz w:val="24"/>
        </w:rPr>
        <w:t>日</w:t>
      </w:r>
      <w:r>
        <w:rPr>
          <w:rFonts w:hint="eastAsia" w:ascii="Times New Roman" w:hAnsi="Times New Roman" w:cs="宋体"/>
          <w:sz w:val="24"/>
          <w:lang w:val="en-US" w:eastAsia="zh-CN"/>
        </w:rPr>
        <w:t>10</w:t>
      </w:r>
      <w:r>
        <w:rPr>
          <w:rFonts w:hint="eastAsia" w:ascii="Times New Roman" w:hAnsi="Times New Roman" w:cs="宋体"/>
          <w:sz w:val="24"/>
        </w:rPr>
        <w:t>：</w:t>
      </w:r>
      <w:r>
        <w:rPr>
          <w:rFonts w:hint="eastAsia" w:ascii="Times New Roman" w:hAnsi="Times New Roman" w:cs="宋体"/>
          <w:sz w:val="24"/>
          <w:lang w:val="en-US" w:eastAsia="zh-CN"/>
        </w:rPr>
        <w:t>0</w:t>
      </w:r>
      <w:r>
        <w:rPr>
          <w:rFonts w:hint="eastAsia" w:ascii="Times New Roman" w:hAnsi="Times New Roman" w:cs="宋体"/>
          <w:sz w:val="24"/>
        </w:rPr>
        <w:t>0，</w:t>
      </w:r>
      <w:r>
        <w:rPr>
          <w:rFonts w:hint="eastAsia" w:ascii="Times New Roman" w:hAnsi="Times New Roman"/>
          <w:sz w:val="24"/>
        </w:rPr>
        <w:t>长春市二道区洋浦大街凯利中心2楼开标</w:t>
      </w:r>
      <w:r>
        <w:rPr>
          <w:rFonts w:hint="eastAsia" w:ascii="Times New Roman" w:hAnsi="Times New Roman"/>
          <w:sz w:val="24"/>
          <w:lang w:val="en-US" w:eastAsia="zh-CN"/>
        </w:rPr>
        <w:t>2</w:t>
      </w:r>
      <w:r>
        <w:rPr>
          <w:rFonts w:hint="eastAsia" w:ascii="Times New Roman" w:hAnsi="Times New Roman"/>
          <w:sz w:val="24"/>
        </w:rPr>
        <w:t>室（吉林省同晟科技有限公司）。</w:t>
      </w:r>
    </w:p>
    <w:p w14:paraId="65132B33">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六、公告期限</w:t>
      </w:r>
      <w:bookmarkStart w:id="14" w:name="_GoBack"/>
      <w:bookmarkEnd w:id="14"/>
    </w:p>
    <w:p w14:paraId="7C916944">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自采购公告发布之日起五个工作日。</w:t>
      </w:r>
    </w:p>
    <w:p w14:paraId="61C29930">
      <w:pPr>
        <w:pStyle w:val="13"/>
        <w:keepNext w:val="0"/>
        <w:keepLines w:val="0"/>
        <w:widowControl/>
        <w:numPr>
          <w:ilvl w:val="0"/>
          <w:numId w:val="4"/>
        </w:numPr>
        <w:suppressLineNumbers w:val="0"/>
        <w:spacing w:before="0" w:beforeAutospacing="0" w:after="0" w:afterAutospacing="0" w:line="360" w:lineRule="auto"/>
        <w:ind w:left="0" w:right="0" w:firstLine="420"/>
        <w:rPr>
          <w:rFonts w:hint="eastAsia" w:ascii="Times New Roman" w:hAnsi="Times New Roman" w:eastAsia="黑体" w:cs="黑体"/>
          <w:b w:val="0"/>
          <w:kern w:val="2"/>
          <w:sz w:val="24"/>
          <w:szCs w:val="24"/>
          <w:lang w:val="en-US" w:eastAsia="zh-CN" w:bidi="ar-SA"/>
        </w:rPr>
      </w:pPr>
      <w:r>
        <w:rPr>
          <w:rFonts w:hint="eastAsia" w:ascii="Times New Roman" w:hAnsi="Times New Roman" w:eastAsia="黑体" w:cs="黑体"/>
          <w:b w:val="0"/>
          <w:kern w:val="2"/>
          <w:sz w:val="24"/>
          <w:szCs w:val="24"/>
          <w:lang w:val="en-US" w:eastAsia="zh-CN" w:bidi="ar-SA"/>
        </w:rPr>
        <w:t>公告发布</w:t>
      </w:r>
    </w:p>
    <w:p w14:paraId="276AB0EC">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本项目公告在“政采云”平台（http：//www.zcygov.cn）、</w:t>
      </w:r>
      <w:r>
        <w:rPr>
          <w:rFonts w:hint="eastAsia" w:ascii="Times New Roman" w:hAnsi="Times New Roman"/>
          <w:sz w:val="24"/>
          <w:lang w:eastAsia="zh-CN"/>
        </w:rPr>
        <w:t>吉林省政府采购</w:t>
      </w:r>
      <w:r>
        <w:rPr>
          <w:rFonts w:hint="eastAsia" w:ascii="Times New Roman" w:hAnsi="Times New Roman"/>
          <w:sz w:val="24"/>
        </w:rPr>
        <w:t>网</w:t>
      </w:r>
      <w:r>
        <w:rPr>
          <w:rFonts w:hint="eastAsia" w:ascii="Times New Roman" w:hAnsi="Times New Roman"/>
          <w:sz w:val="24"/>
          <w:lang w:val="en-US" w:eastAsia="zh-CN"/>
        </w:rPr>
        <w:t>上发布。</w:t>
      </w:r>
    </w:p>
    <w:p w14:paraId="6F1CC594">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八、其他补充事宜：</w:t>
      </w:r>
    </w:p>
    <w:p w14:paraId="6068AB1B">
      <w:pPr>
        <w:pStyle w:val="13"/>
        <w:keepNext w:val="0"/>
        <w:keepLines w:val="0"/>
        <w:widowControl/>
        <w:suppressLineNumbers w:val="0"/>
        <w:spacing w:before="0" w:beforeAutospacing="0" w:after="0" w:afterAutospacing="0" w:line="348" w:lineRule="auto"/>
        <w:ind w:left="0" w:right="0" w:firstLine="420"/>
        <w:rPr>
          <w:rFonts w:hint="eastAsia" w:ascii="Times New Roman" w:hAnsi="Times New Roman"/>
          <w:sz w:val="24"/>
        </w:rPr>
      </w:pPr>
      <w:r>
        <w:rPr>
          <w:rFonts w:hint="eastAsia" w:ascii="Times New Roman" w:hAnsi="Times New Roman"/>
          <w:b w:val="0"/>
          <w:bCs w:val="0"/>
          <w:sz w:val="24"/>
          <w:lang w:eastAsia="zh-CN"/>
        </w:rPr>
        <w:t>1</w:t>
      </w:r>
      <w:r>
        <w:rPr>
          <w:rFonts w:hint="eastAsia" w:ascii="宋体" w:hAnsi="宋体" w:eastAsia="宋体" w:cs="宋体"/>
          <w:b w:val="0"/>
          <w:bCs w:val="0"/>
          <w:color w:val="333333"/>
          <w:sz w:val="24"/>
          <w:szCs w:val="24"/>
        </w:rPr>
        <w:t>.</w:t>
      </w:r>
      <w:r>
        <w:rPr>
          <w:rFonts w:hint="eastAsia" w:ascii="Times New Roman" w:hAnsi="Times New Roman"/>
          <w:b w:val="0"/>
          <w:sz w:val="24"/>
          <w:szCs w:val="24"/>
        </w:rPr>
        <w:t>投标保证金，诚信记录良好的供应商免收投标保证金</w:t>
      </w:r>
    </w:p>
    <w:p w14:paraId="57F65578">
      <w:pPr>
        <w:pStyle w:val="13"/>
        <w:keepNext w:val="0"/>
        <w:keepLines w:val="0"/>
        <w:widowControl/>
        <w:suppressLineNumbers w:val="0"/>
        <w:spacing w:before="0" w:beforeAutospacing="0" w:after="0" w:afterAutospacing="0" w:line="348" w:lineRule="auto"/>
        <w:ind w:left="0" w:right="0" w:firstLine="420"/>
        <w:rPr>
          <w:rFonts w:hint="eastAsia" w:ascii="Times New Roman" w:hAnsi="Times New Roman"/>
          <w:b w:val="0"/>
          <w:sz w:val="24"/>
          <w:szCs w:val="24"/>
        </w:rPr>
      </w:pPr>
      <w:r>
        <w:rPr>
          <w:rFonts w:hint="eastAsia" w:ascii="宋体" w:hAnsi="宋体" w:eastAsia="宋体" w:cs="宋体"/>
          <w:b w:val="0"/>
          <w:bCs w:val="0"/>
          <w:color w:val="auto"/>
          <w:sz w:val="24"/>
          <w:szCs w:val="24"/>
        </w:rPr>
        <w:t>2.</w:t>
      </w:r>
      <w:r>
        <w:rPr>
          <w:rFonts w:hint="eastAsia" w:ascii="宋体" w:hAnsi="宋体" w:eastAsia="宋体" w:cs="宋体"/>
          <w:color w:val="auto"/>
          <w:sz w:val="24"/>
          <w:szCs w:val="24"/>
        </w:rPr>
        <w:t>若对项目采购电子</w:t>
      </w:r>
      <w:r>
        <w:rPr>
          <w:rFonts w:hint="eastAsia" w:eastAsia="宋体" w:cs="宋体"/>
          <w:color w:val="auto"/>
          <w:sz w:val="24"/>
          <w:szCs w:val="24"/>
          <w:lang w:eastAsia="zh-CN"/>
        </w:rPr>
        <w:t>化</w:t>
      </w:r>
      <w:r>
        <w:rPr>
          <w:rFonts w:hint="eastAsia" w:ascii="宋体" w:hAnsi="宋体" w:eastAsia="宋体" w:cs="宋体"/>
          <w:color w:val="auto"/>
          <w:sz w:val="24"/>
          <w:szCs w:val="24"/>
        </w:rPr>
        <w:t>交易操作有疑问，可登录政采云平台，点击右侧咨询小采或拨打政采云服务热线95763获取帮助。</w:t>
      </w:r>
    </w:p>
    <w:p w14:paraId="29E81D91">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九、联系方式</w:t>
      </w:r>
    </w:p>
    <w:p w14:paraId="00251D70">
      <w:pPr>
        <w:adjustRightInd w:val="0"/>
        <w:snapToGrid w:val="0"/>
        <w:spacing w:line="360" w:lineRule="auto"/>
        <w:ind w:firstLine="448" w:firstLineChars="200"/>
        <w:rPr>
          <w:rFonts w:hint="eastAsia" w:eastAsia="宋体"/>
          <w:color w:val="000000"/>
          <w:sz w:val="24"/>
          <w:u w:val="single"/>
          <w:lang w:eastAsia="zh-CN"/>
        </w:rPr>
      </w:pPr>
      <w:r>
        <w:rPr>
          <w:rFonts w:hint="eastAsia" w:ascii="Times New Roman" w:hAnsi="Times New Roman"/>
          <w:sz w:val="24"/>
        </w:rPr>
        <w:t>1.采</w:t>
      </w:r>
      <w:r>
        <w:rPr>
          <w:rFonts w:hint="eastAsia" w:ascii="Times New Roman" w:hAnsi="Times New Roman"/>
          <w:color w:val="000000"/>
          <w:sz w:val="24"/>
        </w:rPr>
        <w:t>购人：</w:t>
      </w:r>
      <w:r>
        <w:rPr>
          <w:rFonts w:hint="eastAsia" w:ascii="宋体" w:hAnsi="宋体" w:eastAsia="宋体" w:cs="Times New Roman"/>
          <w:b w:val="0"/>
          <w:bCs/>
          <w:sz w:val="24"/>
          <w:szCs w:val="24"/>
          <w:lang w:val="zh-CN"/>
        </w:rPr>
        <w:t>榆树市人民法院</w:t>
      </w:r>
    </w:p>
    <w:p w14:paraId="59AA1322">
      <w:pPr>
        <w:adjustRightInd w:val="0"/>
        <w:snapToGrid w:val="0"/>
        <w:spacing w:line="360" w:lineRule="auto"/>
        <w:ind w:firstLine="672" w:firstLineChars="300"/>
        <w:rPr>
          <w:rFonts w:hint="default" w:eastAsia="宋体"/>
          <w:color w:val="FF0000"/>
          <w:sz w:val="24"/>
          <w:u w:val="single"/>
          <w:lang w:val="en-US" w:eastAsia="zh-CN"/>
        </w:rPr>
      </w:pPr>
      <w:r>
        <w:rPr>
          <w:rFonts w:hint="eastAsia"/>
          <w:color w:val="000000"/>
          <w:sz w:val="24"/>
        </w:rPr>
        <w:t>联系人：</w:t>
      </w:r>
      <w:r>
        <w:rPr>
          <w:rFonts w:hint="eastAsia"/>
          <w:sz w:val="24"/>
        </w:rPr>
        <w:t xml:space="preserve"> </w:t>
      </w:r>
      <w:r>
        <w:rPr>
          <w:rFonts w:hint="eastAsia"/>
          <w:sz w:val="24"/>
          <w:lang w:eastAsia="zh-CN"/>
        </w:rPr>
        <w:t>郑立春</w:t>
      </w:r>
      <w:r>
        <w:rPr>
          <w:sz w:val="24"/>
        </w:rPr>
        <w:t xml:space="preserve">   </w:t>
      </w:r>
      <w:r>
        <w:rPr>
          <w:color w:val="000000"/>
          <w:sz w:val="24"/>
        </w:rPr>
        <w:t xml:space="preserve">   </w:t>
      </w:r>
      <w:r>
        <w:rPr>
          <w:rFonts w:hint="eastAsia"/>
          <w:color w:val="000000"/>
          <w:sz w:val="24"/>
        </w:rPr>
        <w:t>联系电话：</w:t>
      </w:r>
      <w:r>
        <w:rPr>
          <w:rFonts w:hint="eastAsia"/>
          <w:color w:val="000000"/>
          <w:sz w:val="24"/>
          <w:lang w:val="en-US" w:eastAsia="zh-CN"/>
        </w:rPr>
        <w:t>13364641117</w:t>
      </w:r>
    </w:p>
    <w:p w14:paraId="10A6587B">
      <w:pPr>
        <w:adjustRightInd w:val="0"/>
        <w:snapToGrid w:val="0"/>
        <w:spacing w:line="360" w:lineRule="auto"/>
        <w:ind w:firstLine="672" w:firstLineChars="300"/>
        <w:rPr>
          <w:rFonts w:hint="default" w:ascii="Times New Roman" w:hAnsi="Times New Roman" w:cs="宋体" w:eastAsiaTheme="minorEastAsia"/>
          <w:sz w:val="24"/>
          <w:lang w:val="en-US" w:eastAsia="zh-CN"/>
        </w:rPr>
      </w:pPr>
      <w:r>
        <w:rPr>
          <w:rFonts w:hint="eastAsia"/>
          <w:color w:val="000000"/>
          <w:sz w:val="24"/>
        </w:rPr>
        <w:t>地</w:t>
      </w:r>
      <w:r>
        <w:rPr>
          <w:color w:val="000000"/>
          <w:sz w:val="24"/>
        </w:rPr>
        <w:t xml:space="preserve">  </w:t>
      </w:r>
      <w:r>
        <w:rPr>
          <w:rFonts w:hint="eastAsia"/>
          <w:color w:val="000000"/>
          <w:sz w:val="24"/>
        </w:rPr>
        <w:t>址：榆树市繁荣大街与三盛路交汇处</w:t>
      </w:r>
      <w:r>
        <w:rPr>
          <w:color w:val="000000"/>
          <w:sz w:val="24"/>
        </w:rPr>
        <w:t xml:space="preserve"> </w:t>
      </w:r>
    </w:p>
    <w:p w14:paraId="6E2DE564">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Times New Roman" w:hAnsi="Times New Roman"/>
          <w:color w:val="000000"/>
          <w:sz w:val="24"/>
        </w:rPr>
      </w:pPr>
      <w:r>
        <w:rPr>
          <w:rFonts w:hint="eastAsia" w:ascii="Times New Roman" w:hAnsi="Times New Roman"/>
          <w:color w:val="000000"/>
          <w:sz w:val="24"/>
        </w:rPr>
        <w:t>2.集中采购代理机构：榆树市政府采购中心</w:t>
      </w:r>
    </w:p>
    <w:p w14:paraId="6287B680">
      <w:pPr>
        <w:adjustRightInd w:val="0"/>
        <w:snapToGrid w:val="0"/>
        <w:spacing w:line="360" w:lineRule="auto"/>
        <w:ind w:firstLine="672" w:firstLineChars="300"/>
        <w:rPr>
          <w:rFonts w:hint="default" w:ascii="Times New Roman" w:hAnsi="Times New Roman" w:eastAsia="宋体"/>
          <w:color w:val="000000"/>
          <w:sz w:val="24"/>
          <w:lang w:val="en-US" w:eastAsia="zh-CN"/>
        </w:rPr>
      </w:pPr>
      <w:r>
        <w:rPr>
          <w:rFonts w:hint="eastAsia" w:ascii="Times New Roman" w:hAnsi="Times New Roman"/>
          <w:color w:val="000000"/>
          <w:sz w:val="24"/>
        </w:rPr>
        <w:t>联系电话：0431-83808</w:t>
      </w:r>
      <w:r>
        <w:rPr>
          <w:rFonts w:hint="eastAsia" w:ascii="Times New Roman" w:hAnsi="Times New Roman"/>
          <w:color w:val="000000"/>
          <w:sz w:val="24"/>
          <w:lang w:val="en-US" w:eastAsia="zh-CN"/>
        </w:rPr>
        <w:t>360</w:t>
      </w:r>
    </w:p>
    <w:p w14:paraId="68674138">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地</w:t>
      </w:r>
      <w:r>
        <w:rPr>
          <w:rFonts w:ascii="Times New Roman" w:hAnsi="Times New Roman"/>
          <w:color w:val="000000"/>
          <w:sz w:val="24"/>
        </w:rPr>
        <w:t xml:space="preserve">  </w:t>
      </w:r>
      <w:r>
        <w:rPr>
          <w:rFonts w:hint="eastAsia" w:ascii="Times New Roman" w:hAnsi="Times New Roman"/>
          <w:color w:val="000000"/>
          <w:sz w:val="24"/>
        </w:rPr>
        <w:t>址：榆树市府前路1号行政中心主楼213室</w:t>
      </w:r>
    </w:p>
    <w:p w14:paraId="3C7B2520">
      <w:pPr>
        <w:adjustRightInd w:val="0"/>
        <w:snapToGrid w:val="0"/>
        <w:spacing w:line="360" w:lineRule="auto"/>
        <w:ind w:firstLine="437" w:firstLineChars="195"/>
        <w:rPr>
          <w:rFonts w:hint="eastAsia" w:ascii="Times New Roman" w:hAnsi="Times New Roman" w:eastAsiaTheme="minorEastAsia"/>
          <w:color w:val="000000"/>
          <w:sz w:val="24"/>
          <w:lang w:eastAsia="zh-CN"/>
        </w:rPr>
      </w:pPr>
      <w:r>
        <w:rPr>
          <w:rFonts w:hint="eastAsia" w:ascii="Times New Roman" w:hAnsi="Times New Roman"/>
          <w:color w:val="000000"/>
          <w:sz w:val="24"/>
        </w:rPr>
        <w:t>3.</w:t>
      </w:r>
      <w:r>
        <w:rPr>
          <w:rFonts w:ascii="Times New Roman" w:hAnsi="Times New Roman"/>
          <w:color w:val="000000"/>
          <w:sz w:val="24"/>
        </w:rPr>
        <w:t>监督部门：</w:t>
      </w:r>
      <w:r>
        <w:rPr>
          <w:rFonts w:hint="eastAsia" w:ascii="Times New Roman" w:hAnsi="Times New Roman"/>
          <w:color w:val="000000"/>
          <w:sz w:val="24"/>
          <w:lang w:eastAsia="zh-CN"/>
        </w:rPr>
        <w:t>吉林省财政厅</w:t>
      </w:r>
      <w:r>
        <w:rPr>
          <w:rFonts w:ascii="Times New Roman" w:hAnsi="Times New Roman"/>
          <w:color w:val="000000"/>
          <w:sz w:val="24"/>
        </w:rPr>
        <w:t> </w:t>
      </w:r>
      <w:r>
        <w:rPr>
          <w:rFonts w:hint="eastAsia" w:ascii="Times New Roman" w:hAnsi="Times New Roman"/>
          <w:color w:val="000000"/>
          <w:sz w:val="24"/>
          <w:lang w:eastAsia="zh-CN"/>
        </w:rPr>
        <w:t>政府采购管理处</w:t>
      </w:r>
    </w:p>
    <w:p w14:paraId="1029F9CC">
      <w:pPr>
        <w:keepNext w:val="0"/>
        <w:keepLines w:val="0"/>
        <w:pageBreakBefore w:val="0"/>
        <w:widowControl w:val="0"/>
        <w:kinsoku/>
        <w:wordWrap/>
        <w:overflowPunct/>
        <w:topLinePunct w:val="0"/>
        <w:autoSpaceDE/>
        <w:autoSpaceDN/>
        <w:bidi w:val="0"/>
        <w:adjustRightInd w:val="0"/>
        <w:snapToGrid w:val="0"/>
        <w:spacing w:line="360" w:lineRule="auto"/>
        <w:ind w:firstLine="672" w:firstLineChars="300"/>
        <w:textAlignment w:val="auto"/>
        <w:rPr>
          <w:rFonts w:hint="default" w:ascii="Times New Roman" w:hAnsi="Times New Roman" w:eastAsiaTheme="minorEastAsia"/>
          <w:color w:val="000000"/>
          <w:sz w:val="24"/>
          <w:lang w:val="en-US" w:eastAsia="zh-CN"/>
        </w:rPr>
      </w:pPr>
      <w:r>
        <w:rPr>
          <w:rFonts w:ascii="Times New Roman" w:hAnsi="Times New Roman"/>
          <w:color w:val="000000"/>
          <w:sz w:val="24"/>
        </w:rPr>
        <w:t> 联系电话：0431</w:t>
      </w:r>
      <w:r>
        <w:rPr>
          <w:rFonts w:hint="eastAsia" w:ascii="Times New Roman" w:hAnsi="Times New Roman"/>
          <w:color w:val="000000"/>
          <w:sz w:val="24"/>
        </w:rPr>
        <w:t>-</w:t>
      </w:r>
      <w:r>
        <w:rPr>
          <w:rFonts w:hint="eastAsia" w:ascii="Times New Roman" w:hAnsi="Times New Roman"/>
          <w:color w:val="000000"/>
          <w:sz w:val="24"/>
          <w:lang w:val="en-US" w:eastAsia="zh-CN"/>
        </w:rPr>
        <w:t>88771707</w:t>
      </w:r>
    </w:p>
    <w:p w14:paraId="64E20C9F">
      <w:pPr>
        <w:pStyle w:val="31"/>
        <w:pageBreakBefore/>
        <w:shd w:val="clear" w:color="auto" w:fill="FFFFFF"/>
        <w:spacing w:before="0" w:beforeAutospacing="0" w:after="0" w:afterAutospacing="0"/>
        <w:jc w:val="center"/>
        <w:rPr>
          <w:rStyle w:val="18"/>
          <w:rFonts w:hint="eastAsia" w:ascii="Times New Roman" w:hAnsi="Times New Roman"/>
          <w:sz w:val="36"/>
          <w:szCs w:val="36"/>
        </w:rPr>
      </w:pPr>
    </w:p>
    <w:p w14:paraId="4B211BE0">
      <w:pPr>
        <w:pStyle w:val="31"/>
        <w:shd w:val="clear" w:color="auto" w:fill="FFFFFF"/>
        <w:spacing w:before="0" w:beforeAutospacing="0" w:after="0" w:afterAutospacing="0"/>
        <w:jc w:val="center"/>
        <w:rPr>
          <w:rStyle w:val="18"/>
          <w:rFonts w:hint="eastAsia" w:ascii="Times New Roman" w:hAnsi="Times New Roman"/>
          <w:color w:val="auto"/>
          <w:sz w:val="36"/>
          <w:szCs w:val="36"/>
        </w:rPr>
      </w:pPr>
      <w:r>
        <w:rPr>
          <w:rStyle w:val="18"/>
          <w:rFonts w:hint="eastAsia" w:ascii="Times New Roman" w:hAnsi="Times New Roman"/>
          <w:color w:val="auto"/>
          <w:sz w:val="36"/>
          <w:szCs w:val="36"/>
        </w:rPr>
        <w:t>第二章  项目招标需求</w:t>
      </w:r>
    </w:p>
    <w:p w14:paraId="607F60E0">
      <w:pPr>
        <w:widowControl/>
        <w:snapToGrid w:val="0"/>
        <w:jc w:val="left"/>
        <w:rPr>
          <w:rFonts w:hint="eastAsia" w:ascii="Times New Roman" w:hAnsi="Times New Roman"/>
          <w:b/>
        </w:rPr>
      </w:pPr>
    </w:p>
    <w:p w14:paraId="7BDCBD5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b/>
          <w:bCs/>
          <w:color w:val="000000"/>
          <w:sz w:val="24"/>
          <w:lang w:eastAsia="zh-CN"/>
        </w:rPr>
        <w:t>第</w:t>
      </w:r>
      <w:r>
        <w:rPr>
          <w:rFonts w:hint="eastAsia" w:ascii="Times New Roman" w:hAnsi="Times New Roman"/>
          <w:b/>
          <w:bCs/>
          <w:color w:val="000000"/>
          <w:sz w:val="24"/>
          <w:lang w:val="en-US" w:eastAsia="zh-CN"/>
        </w:rPr>
        <w:t>1包：</w:t>
      </w:r>
      <w:r>
        <w:rPr>
          <w:rFonts w:hint="eastAsia" w:ascii="Times New Roman" w:hAnsi="Times New Roman"/>
          <w:b/>
          <w:bCs/>
          <w:color w:val="000000"/>
          <w:sz w:val="24"/>
        </w:rPr>
        <w:t>榆树市人民法院</w:t>
      </w:r>
      <w:r>
        <w:rPr>
          <w:rFonts w:hint="eastAsia" w:ascii="Times New Roman" w:hAnsi="Times New Roman"/>
          <w:b/>
          <w:bCs/>
          <w:color w:val="000000"/>
          <w:sz w:val="24"/>
          <w:lang w:eastAsia="zh-CN"/>
        </w:rPr>
        <w:t>物业</w:t>
      </w:r>
      <w:r>
        <w:rPr>
          <w:rFonts w:hint="eastAsia" w:ascii="Times New Roman" w:hAnsi="Times New Roman"/>
          <w:b/>
          <w:bCs/>
          <w:color w:val="000000"/>
          <w:sz w:val="24"/>
        </w:rPr>
        <w:t>服务需求</w:t>
      </w:r>
    </w:p>
    <w:p w14:paraId="65435B4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榆树市人民法院为更好的完成</w:t>
      </w:r>
      <w:r>
        <w:rPr>
          <w:rFonts w:hint="eastAsia" w:ascii="Times New Roman" w:hAnsi="Times New Roman"/>
          <w:color w:val="000000"/>
          <w:sz w:val="24"/>
          <w:lang w:eastAsia="zh-CN"/>
        </w:rPr>
        <w:t>物业</w:t>
      </w:r>
      <w:r>
        <w:rPr>
          <w:rFonts w:hint="eastAsia" w:ascii="Times New Roman" w:hAnsi="Times New Roman"/>
          <w:color w:val="000000"/>
          <w:sz w:val="24"/>
        </w:rPr>
        <w:t>服务，确保本单位办公、审判秩序环境清洁、规范，根据《中华人民共和国合同法》等相关法律、法规的规定，本着平等自愿，诚实守信的原则，制定如下购买社会化服务条件：</w:t>
      </w:r>
    </w:p>
    <w:p w14:paraId="2D29A59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（一）</w:t>
      </w:r>
      <w:r>
        <w:rPr>
          <w:rFonts w:hint="eastAsia" w:ascii="Times New Roman" w:hAnsi="Times New Roman"/>
          <w:color w:val="000000"/>
          <w:sz w:val="24"/>
          <w:lang w:eastAsia="zh-CN"/>
        </w:rPr>
        <w:t>物业</w:t>
      </w:r>
      <w:r>
        <w:rPr>
          <w:rFonts w:hint="eastAsia" w:ascii="Times New Roman" w:hAnsi="Times New Roman"/>
          <w:color w:val="000000"/>
          <w:sz w:val="24"/>
        </w:rPr>
        <w:t>保洁服务范围及管理方式</w:t>
      </w:r>
    </w:p>
    <w:p w14:paraId="5C8541B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服务范围及要求</w:t>
      </w:r>
    </w:p>
    <w:p w14:paraId="4FF5E63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日常保洁区域：甲方办公主楼及内东西两侧、执行局、信访局所有楼道（含楼梯踏步及扶手）、走廊、院长办公室、审判庭、卫生间、大小会议室、健身房、活动室、图书室、电梯、院落及其他公共部分，负责浇灌办公楼前摆放的花木。具体要求：</w:t>
      </w:r>
    </w:p>
    <w:p w14:paraId="7EE8A689">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A、楼道、走廊：地面干净、光亮，无纸屑、杂物、烟头、积水等，垃圾桶每日早晚保持清洁。</w:t>
      </w:r>
    </w:p>
    <w:p w14:paraId="133BBCC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B、楼梯扶栏：表面光洁无水、无异味、内壁无污渍，每日通风、定期消毒。</w:t>
      </w:r>
    </w:p>
    <w:p w14:paraId="275D49F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C、卫生间表面光洁无水、无异味、内壁无污渍，每日通风、定期消毒。</w:t>
      </w:r>
    </w:p>
    <w:p w14:paraId="57CD0EA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D、会议室：应随时保持干净，桌椅保持整齐、整洁，表面无灰尘。每次会议之后应清洁一次。</w:t>
      </w:r>
    </w:p>
    <w:p w14:paraId="50D2DDD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E、门厅：保持地面干净、光亮。无灰尘、烟头、无痰、大门玻璃要定期抹尘，确保视线范围内无污点、印迹及灰尘。</w:t>
      </w:r>
    </w:p>
    <w:p w14:paraId="5CEF5DA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F、院落、停车场：应保持整洁、干净。由于受天气影响，如风、雨、雪等天气，造成的污染，及时派员工或临时人员清除干净，小雪于一日内全部清除，保证院内正常办公秩序通畅。</w:t>
      </w:r>
    </w:p>
    <w:p w14:paraId="609D247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G、电梯：内部四壁及棚顶保持清洁明亮、不锈钢无手印、污印、地面干净。</w:t>
      </w:r>
    </w:p>
    <w:p w14:paraId="4B72C85F">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H、活动室：每日上班后半小时内及时清理干净，日常随时保洁。</w:t>
      </w:r>
    </w:p>
    <w:p w14:paraId="5645F48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I、院长办公室：每日下班后及时清理干净，日常保持随时清洁。</w:t>
      </w:r>
    </w:p>
    <w:p w14:paraId="08E76D8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J、审判庭：每日下班前保证各审判庭内清洁，及时清洁审判区及旁听区内各处卫生。</w:t>
      </w:r>
    </w:p>
    <w:p w14:paraId="0009C69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（2）定期清洁范围：楼内所有地面使用大型机器清洗两次，楼房玻璃（包括主楼后侧玻璃，执行局、审判庭室内玻璃及两侧厢楼外侧玻璃）清洗两次，从事玻璃清洁服务人员应持有相应资质证件。</w:t>
      </w:r>
    </w:p>
    <w:p w14:paraId="6D84761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（3）完成院方交办的其他相应工作。</w:t>
      </w:r>
    </w:p>
    <w:p w14:paraId="6057AEF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2、服务单位管理方式</w:t>
      </w:r>
    </w:p>
    <w:p w14:paraId="7B88B50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（1）服务方为院方提供整洁、细致、全面的保洁服务。</w:t>
      </w:r>
    </w:p>
    <w:p w14:paraId="402C0C7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（2）服务方保洁人员接受院方的管理监督检查。</w:t>
      </w:r>
    </w:p>
    <w:p w14:paraId="1B6AF5A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（3）服务方与院方一经签订服务合约，即全面承担院方机关保洁任务。</w:t>
      </w:r>
    </w:p>
    <w:p w14:paraId="5C343F4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实行请示报告制度，保洁员工作时必须认真负责，在保洁过程中发现公共设施损坏应及时报修，发现安全隐患必须及时、准确地报告院方并做好记录。</w:t>
      </w:r>
    </w:p>
    <w:p w14:paraId="10D8967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（二）服务单位派请人员及人数</w:t>
      </w:r>
    </w:p>
    <w:p w14:paraId="258A0DB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现需求保洁</w:t>
      </w:r>
      <w:r>
        <w:rPr>
          <w:rFonts w:hint="eastAsia" w:ascii="Times New Roman" w:hAnsi="Times New Roman"/>
          <w:color w:val="000000"/>
          <w:sz w:val="24"/>
          <w:lang w:val="en-US" w:eastAsia="zh-CN"/>
        </w:rPr>
        <w:t>13人</w:t>
      </w:r>
      <w:r>
        <w:rPr>
          <w:rFonts w:hint="eastAsia" w:ascii="Times New Roman" w:hAnsi="Times New Roman"/>
          <w:color w:val="000000"/>
          <w:sz w:val="24"/>
        </w:rPr>
        <w:t>、更夫</w:t>
      </w:r>
      <w:r>
        <w:rPr>
          <w:rFonts w:hint="eastAsia" w:ascii="Times New Roman" w:hAnsi="Times New Roman"/>
          <w:color w:val="000000"/>
          <w:sz w:val="24"/>
          <w:lang w:val="en-US" w:eastAsia="zh-CN"/>
        </w:rPr>
        <w:t>2人</w:t>
      </w:r>
      <w:r>
        <w:rPr>
          <w:rFonts w:hint="eastAsia" w:ascii="Times New Roman" w:hAnsi="Times New Roman"/>
          <w:color w:val="000000"/>
          <w:sz w:val="24"/>
        </w:rPr>
        <w:t>，具体岗位安排由院方确定。</w:t>
      </w:r>
    </w:p>
    <w:p w14:paraId="385392A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（三）服务期限</w:t>
      </w:r>
    </w:p>
    <w:p w14:paraId="65ABB98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服务期限为</w:t>
      </w:r>
      <w:r>
        <w:rPr>
          <w:rFonts w:hint="eastAsia" w:ascii="Times New Roman" w:hAnsi="Times New Roman"/>
          <w:color w:val="000000"/>
          <w:sz w:val="24"/>
          <w:lang w:val="en-US" w:eastAsia="zh-CN"/>
        </w:rPr>
        <w:t>10个月</w:t>
      </w:r>
      <w:r>
        <w:rPr>
          <w:rFonts w:hint="eastAsia" w:ascii="Times New Roman" w:hAnsi="Times New Roman"/>
          <w:color w:val="000000"/>
          <w:sz w:val="24"/>
        </w:rPr>
        <w:t>。</w:t>
      </w:r>
    </w:p>
    <w:p w14:paraId="56F92D6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（四）服务价款及付款方式</w:t>
      </w:r>
    </w:p>
    <w:p w14:paraId="3563C56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1、价款。</w:t>
      </w:r>
      <w:r>
        <w:rPr>
          <w:rFonts w:hint="eastAsia" w:ascii="Times New Roman" w:hAnsi="Times New Roman"/>
          <w:color w:val="000000"/>
          <w:sz w:val="24"/>
          <w:lang w:val="en-US" w:eastAsia="zh-CN"/>
        </w:rPr>
        <w:t>10个月总</w:t>
      </w:r>
      <w:r>
        <w:rPr>
          <w:rFonts w:hint="eastAsia" w:ascii="Times New Roman" w:hAnsi="Times New Roman"/>
          <w:color w:val="000000"/>
          <w:sz w:val="24"/>
        </w:rPr>
        <w:t>费用</w:t>
      </w:r>
      <w:r>
        <w:rPr>
          <w:rFonts w:hint="eastAsia" w:ascii="Times New Roman" w:hAnsi="Times New Roman"/>
          <w:color w:val="000000"/>
          <w:sz w:val="24"/>
          <w:lang w:eastAsia="zh-CN"/>
        </w:rPr>
        <w:t>为</w:t>
      </w:r>
      <w:r>
        <w:rPr>
          <w:rFonts w:hint="eastAsia" w:ascii="Times New Roman" w:hAnsi="Times New Roman"/>
          <w:color w:val="000000"/>
          <w:sz w:val="24"/>
          <w:lang w:val="en-US" w:eastAsia="zh-CN"/>
        </w:rPr>
        <w:t>350</w:t>
      </w:r>
      <w:r>
        <w:rPr>
          <w:rFonts w:hint="eastAsia" w:ascii="Times New Roman" w:hAnsi="Times New Roman"/>
          <w:color w:val="000000"/>
          <w:sz w:val="24"/>
        </w:rPr>
        <w:t>,</w:t>
      </w:r>
      <w:r>
        <w:rPr>
          <w:rFonts w:hint="eastAsia" w:ascii="Times New Roman" w:hAnsi="Times New Roman"/>
          <w:color w:val="000000"/>
          <w:sz w:val="24"/>
          <w:lang w:val="en-US" w:eastAsia="zh-CN"/>
        </w:rPr>
        <w:t>000</w:t>
      </w:r>
      <w:r>
        <w:rPr>
          <w:rFonts w:hint="eastAsia" w:ascii="Times New Roman" w:hAnsi="Times New Roman"/>
          <w:color w:val="000000"/>
          <w:sz w:val="24"/>
        </w:rPr>
        <w:t>.00元，每月月末前支付35</w:t>
      </w:r>
      <w:r>
        <w:rPr>
          <w:rFonts w:hint="eastAsia" w:ascii="Times New Roman" w:hAnsi="Times New Roman"/>
          <w:color w:val="000000"/>
          <w:sz w:val="24"/>
          <w:lang w:val="en-US" w:eastAsia="zh-CN"/>
        </w:rPr>
        <w:t>,000</w:t>
      </w:r>
      <w:r>
        <w:rPr>
          <w:rFonts w:hint="eastAsia" w:ascii="Times New Roman" w:hAnsi="Times New Roman"/>
          <w:color w:val="000000"/>
          <w:sz w:val="24"/>
        </w:rPr>
        <w:t>.00元。</w:t>
      </w:r>
    </w:p>
    <w:p w14:paraId="633D624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2、付款方式</w:t>
      </w:r>
    </w:p>
    <w:p w14:paraId="595F55D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（1）院方应当于每月月底以货币形式按时支付服务方当月费用。</w:t>
      </w:r>
    </w:p>
    <w:p w14:paraId="207EE4A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（2）服务方按约定的服务费金额，持税务机关核发的等额发票与院方结算。</w:t>
      </w:r>
    </w:p>
    <w:p w14:paraId="7C3D805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（五）双方权利义务</w:t>
      </w:r>
    </w:p>
    <w:p w14:paraId="2956949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1、院方权利义务</w:t>
      </w:r>
    </w:p>
    <w:p w14:paraId="4D7279B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（1）院方有权对乙方派驻的保洁员进行监督管理。</w:t>
      </w:r>
    </w:p>
    <w:p w14:paraId="2350C459">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（2）院方有权要求乙方根据工作需要调整服务方式、方法及服务地点。</w:t>
      </w:r>
    </w:p>
    <w:p w14:paraId="0B73E21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（3）院方对乙方上岗人员不符合双方约定的服务条件或不能胜任工作的保洁员退回，乙方应及时调换合格保洁员。</w:t>
      </w:r>
    </w:p>
    <w:p w14:paraId="2788098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（4）院方有权在乙方派驻的保洁员人数不符合合同约定时，要求乙方支付违约金，违约金的计算方式为：人数×单人月工资的10%。</w:t>
      </w:r>
    </w:p>
    <w:p w14:paraId="734E506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2、服务方权利义务</w:t>
      </w:r>
    </w:p>
    <w:p w14:paraId="3AE23978">
      <w:pPr>
        <w:adjustRightInd w:val="0"/>
        <w:snapToGrid w:val="0"/>
        <w:spacing w:line="360" w:lineRule="auto"/>
        <w:ind w:left="0" w:leftChars="0" w:firstLine="381" w:firstLineChars="170"/>
        <w:rPr>
          <w:rFonts w:hint="eastAsia" w:ascii="Times New Roman" w:hAnsi="Times New Roman" w:eastAsiaTheme="minorEastAsia"/>
          <w:color w:val="000000"/>
          <w:sz w:val="24"/>
          <w:lang w:eastAsia="zh-CN"/>
        </w:rPr>
      </w:pPr>
      <w:r>
        <w:rPr>
          <w:rFonts w:hint="eastAsia" w:ascii="Times New Roman" w:hAnsi="Times New Roman"/>
          <w:color w:val="000000"/>
          <w:sz w:val="24"/>
        </w:rPr>
        <w:t>（1）服务方必须在每月月底前支付派出保洁人员工资</w:t>
      </w:r>
      <w:r>
        <w:rPr>
          <w:rFonts w:hint="eastAsia" w:ascii="Times New Roman" w:hAnsi="Times New Roman"/>
          <w:color w:val="000000"/>
          <w:sz w:val="24"/>
          <w:lang w:eastAsia="zh-CN"/>
        </w:rPr>
        <w:t>。</w:t>
      </w:r>
    </w:p>
    <w:p w14:paraId="5D583B6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（2）服务方必须按相关法律、条例具有承担保洁服务的资质及能力，并承担相关法律责任。服务方应当按照保洁服务业服务标准提供规范的保洁服务。</w:t>
      </w:r>
    </w:p>
    <w:p w14:paraId="7970049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（3）服务方派出的保洁应当遵守院方的有关规章制度，违反相关规定，甲方有权在合同约定服务费中扣除相应数额。</w:t>
      </w:r>
    </w:p>
    <w:p w14:paraId="30508AB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（4）服务方负责保洁员工作服装，并配备保洁工具装备及安全保障设施。服务方提供保洁服务时应着装整齐、举止端庄、语言文明。</w:t>
      </w:r>
    </w:p>
    <w:p w14:paraId="61C170A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（5）服务方应提供上岗人员由公安机关出具的无前科劣迹证明、身体健康证明、身份证原件，并将复印件交与甲方备案。</w:t>
      </w:r>
    </w:p>
    <w:p w14:paraId="19FE677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（6）服务方派驻甲方的保洁人员必须在50周岁以下，身体健康、形象良好。</w:t>
      </w:r>
    </w:p>
    <w:p w14:paraId="44ED4B7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 xml:space="preserve">（7）服务方必须保证与所派驻保洁人员签订劳务合同，并为其办理五险一金和意外伤害保险（由服务方进行解释）。 </w:t>
      </w:r>
    </w:p>
    <w:p w14:paraId="1AC4FEBA">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（8）从事玻璃清洁服务人员应持有相应资质证件。</w:t>
      </w:r>
    </w:p>
    <w:p w14:paraId="69E76FF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服务方负责所有清洁人员在所承担岗位工作时造成的自身和他人伤害及各种劳动、劳务纠纷和工作期间与第三人的纠纷。</w:t>
      </w:r>
    </w:p>
    <w:p w14:paraId="7C58ABC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（9）服务方派驻人员故意或非因履行服务职能之必要给院方造成财产损失，由服务方负责进行赔偿。</w:t>
      </w:r>
    </w:p>
    <w:p w14:paraId="0768E53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（10）服务方有权在院方不支付服务费时撤回派驻保洁员。</w:t>
      </w:r>
    </w:p>
    <w:p w14:paraId="08194C7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（11）中标后服务方与院方签订本合同前应向院方支付保证金人民币</w:t>
      </w:r>
      <w:r>
        <w:rPr>
          <w:rFonts w:hint="eastAsia" w:ascii="Times New Roman" w:hAnsi="Times New Roman"/>
          <w:color w:val="000000"/>
          <w:sz w:val="24"/>
          <w:lang w:val="en-US" w:eastAsia="zh-CN"/>
        </w:rPr>
        <w:t>3</w:t>
      </w:r>
      <w:r>
        <w:rPr>
          <w:rFonts w:hint="eastAsia" w:ascii="Times New Roman" w:hAnsi="Times New Roman"/>
          <w:color w:val="000000"/>
          <w:sz w:val="24"/>
        </w:rPr>
        <w:t>万元，合同解除后如未出现给院方造成损失的情形此款返还给服务方。</w:t>
      </w:r>
    </w:p>
    <w:p w14:paraId="66CCFFE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（12）服务方必须提供具有物业保洁服务的统一信用代码《营业执照》。</w:t>
      </w:r>
    </w:p>
    <w:p w14:paraId="3DA7FF31">
      <w:pPr>
        <w:keepNext w:val="0"/>
        <w:keepLines w:val="0"/>
        <w:pageBreakBefore w:val="0"/>
        <w:widowControl/>
        <w:kinsoku/>
        <w:wordWrap/>
        <w:overflowPunct/>
        <w:topLinePunct w:val="0"/>
        <w:autoSpaceDE/>
        <w:autoSpaceDN/>
        <w:bidi w:val="0"/>
        <w:adjustRightInd/>
        <w:snapToGrid/>
        <w:spacing w:line="480" w:lineRule="auto"/>
        <w:ind w:firstLine="448" w:firstLineChars="200"/>
        <w:jc w:val="left"/>
        <w:textAlignment w:val="auto"/>
        <w:rPr>
          <w:rFonts w:hint="eastAsia" w:ascii="宋体" w:hAnsi="宋体" w:cs="宋体"/>
          <w:b/>
          <w:kern w:val="0"/>
          <w:sz w:val="24"/>
        </w:rPr>
      </w:pPr>
      <w:r>
        <w:rPr>
          <w:rFonts w:hint="eastAsia" w:ascii="宋体" w:hAnsi="宋体" w:cs="宋体"/>
          <w:b/>
          <w:kern w:val="0"/>
          <w:sz w:val="24"/>
        </w:rPr>
        <w:t>三、商务要求</w:t>
      </w:r>
    </w:p>
    <w:p w14:paraId="2C8F668A">
      <w:pPr>
        <w:adjustRightInd w:val="0"/>
        <w:snapToGrid w:val="0"/>
        <w:spacing w:line="360" w:lineRule="auto"/>
        <w:ind w:firstLine="582" w:firstLineChars="300"/>
        <w:rPr>
          <w:rFonts w:hint="eastAsia" w:ascii="Times New Roman" w:hAnsi="Times New Roman"/>
          <w:color w:val="000000"/>
          <w:sz w:val="21"/>
          <w:szCs w:val="21"/>
          <w:lang w:val="zh-CN"/>
        </w:rPr>
      </w:pPr>
      <w:r>
        <w:rPr>
          <w:rFonts w:hint="eastAsia" w:ascii="Times New Roman" w:hAnsi="Times New Roman"/>
          <w:color w:val="000000"/>
          <w:sz w:val="21"/>
          <w:szCs w:val="21"/>
          <w:lang w:val="zh-CN"/>
        </w:rPr>
        <w:t>注：</w:t>
      </w:r>
      <w:r>
        <w:rPr>
          <w:rFonts w:hint="eastAsia" w:ascii="Times New Roman" w:hAnsi="Times New Roman"/>
          <w:color w:val="000000"/>
          <w:sz w:val="21"/>
          <w:szCs w:val="21"/>
        </w:rPr>
        <w:t>1.投标人</w:t>
      </w:r>
      <w:r>
        <w:rPr>
          <w:rFonts w:hint="eastAsia" w:ascii="Times New Roman" w:hAnsi="Times New Roman"/>
          <w:color w:val="000000"/>
          <w:sz w:val="21"/>
          <w:szCs w:val="21"/>
          <w:lang w:val="zh-CN"/>
        </w:rPr>
        <w:t>应在投标文件《</w:t>
      </w:r>
      <w:r>
        <w:rPr>
          <w:rFonts w:hint="eastAsia" w:ascii="Times New Roman" w:hAnsi="Times New Roman"/>
          <w:color w:val="000000"/>
          <w:sz w:val="21"/>
          <w:szCs w:val="21"/>
        </w:rPr>
        <w:t>商务条款偏离表</w:t>
      </w:r>
      <w:r>
        <w:rPr>
          <w:rFonts w:hint="eastAsia" w:ascii="Times New Roman" w:hAnsi="Times New Roman"/>
          <w:color w:val="000000"/>
          <w:sz w:val="21"/>
          <w:szCs w:val="21"/>
          <w:lang w:val="zh-CN"/>
        </w:rPr>
        <w:t>》中对本部分所有条款逐条说明响应和偏离情况，否则投标无效。</w:t>
      </w:r>
    </w:p>
    <w:p w14:paraId="73A76E0A">
      <w:pPr>
        <w:numPr>
          <w:ilvl w:val="0"/>
          <w:numId w:val="5"/>
        </w:numPr>
        <w:adjustRightInd w:val="0"/>
        <w:snapToGrid w:val="0"/>
        <w:spacing w:line="360" w:lineRule="auto"/>
        <w:ind w:firstLine="582" w:firstLineChars="300"/>
        <w:rPr>
          <w:rFonts w:hint="eastAsia" w:ascii="Times New Roman" w:hAnsi="Times New Roman"/>
          <w:color w:val="000000"/>
          <w:sz w:val="21"/>
          <w:szCs w:val="21"/>
          <w:lang w:val="zh-CN"/>
        </w:rPr>
      </w:pPr>
      <w:r>
        <w:rPr>
          <w:rFonts w:hint="eastAsia" w:ascii="Times New Roman" w:hAnsi="Times New Roman"/>
          <w:color w:val="000000"/>
          <w:sz w:val="21"/>
          <w:szCs w:val="21"/>
          <w:lang w:val="zh-CN"/>
        </w:rPr>
        <w:t>本部分内容均为实质性条款，投标人的投标必须完全满足或者正偏离，否则投标无效。</w:t>
      </w:r>
    </w:p>
    <w:tbl>
      <w:tblPr>
        <w:tblStyle w:val="1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75"/>
        <w:gridCol w:w="6785"/>
      </w:tblGrid>
      <w:tr w14:paraId="3155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noWrap w:val="0"/>
            <w:vAlign w:val="top"/>
          </w:tcPr>
          <w:p w14:paraId="5667400D">
            <w:pPr>
              <w:widowControl/>
              <w:spacing w:line="480" w:lineRule="auto"/>
              <w:jc w:val="center"/>
              <w:rPr>
                <w:rFonts w:hint="eastAsia" w:ascii="宋体" w:hAnsi="宋体" w:cs="宋体"/>
                <w:bCs/>
                <w:sz w:val="24"/>
                <w:lang w:val="zh-CN"/>
              </w:rPr>
            </w:pPr>
            <w:r>
              <w:rPr>
                <w:rFonts w:hint="eastAsia" w:ascii="宋体" w:hAnsi="宋体" w:cs="宋体"/>
                <w:bCs/>
                <w:sz w:val="24"/>
                <w:lang w:val="zh-CN"/>
              </w:rPr>
              <w:t>序号</w:t>
            </w:r>
          </w:p>
        </w:tc>
        <w:tc>
          <w:tcPr>
            <w:tcW w:w="1975" w:type="dxa"/>
            <w:noWrap w:val="0"/>
            <w:vAlign w:val="top"/>
          </w:tcPr>
          <w:p w14:paraId="3C5C7E4C">
            <w:pPr>
              <w:widowControl/>
              <w:spacing w:line="480" w:lineRule="auto"/>
              <w:jc w:val="center"/>
              <w:rPr>
                <w:rFonts w:hint="eastAsia" w:ascii="宋体" w:hAnsi="宋体" w:cs="宋体"/>
                <w:bCs/>
                <w:sz w:val="24"/>
                <w:lang w:val="zh-CN"/>
              </w:rPr>
            </w:pPr>
            <w:r>
              <w:rPr>
                <w:rFonts w:hint="eastAsia" w:ascii="宋体" w:hAnsi="宋体" w:cs="宋体"/>
                <w:bCs/>
                <w:sz w:val="24"/>
                <w:lang w:val="zh-CN"/>
              </w:rPr>
              <w:t>商务条款</w:t>
            </w:r>
          </w:p>
        </w:tc>
        <w:tc>
          <w:tcPr>
            <w:tcW w:w="6785" w:type="dxa"/>
            <w:noWrap w:val="0"/>
            <w:vAlign w:val="top"/>
          </w:tcPr>
          <w:p w14:paraId="29EFE0D7">
            <w:pPr>
              <w:widowControl/>
              <w:spacing w:line="480" w:lineRule="auto"/>
              <w:jc w:val="center"/>
              <w:rPr>
                <w:rFonts w:hint="eastAsia" w:ascii="宋体" w:hAnsi="宋体" w:cs="宋体"/>
                <w:bCs/>
                <w:sz w:val="24"/>
                <w:lang w:val="zh-CN"/>
              </w:rPr>
            </w:pPr>
            <w:r>
              <w:rPr>
                <w:rFonts w:hint="eastAsia" w:ascii="宋体" w:hAnsi="宋体" w:cs="宋体"/>
                <w:bCs/>
                <w:sz w:val="24"/>
                <w:lang w:val="zh-CN"/>
              </w:rPr>
              <w:t>内容</w:t>
            </w:r>
          </w:p>
        </w:tc>
      </w:tr>
      <w:tr w14:paraId="003D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noWrap w:val="0"/>
            <w:vAlign w:val="center"/>
          </w:tcPr>
          <w:p w14:paraId="162FF915">
            <w:pPr>
              <w:widowControl/>
              <w:spacing w:line="480" w:lineRule="auto"/>
              <w:jc w:val="center"/>
              <w:rPr>
                <w:rFonts w:ascii="宋体" w:hAnsi="宋体" w:cs="宋体"/>
                <w:bCs/>
                <w:sz w:val="24"/>
              </w:rPr>
            </w:pPr>
            <w:r>
              <w:rPr>
                <w:rFonts w:hint="eastAsia" w:ascii="宋体" w:hAnsi="宋体" w:cs="宋体"/>
                <w:bCs/>
                <w:sz w:val="24"/>
              </w:rPr>
              <w:t>1</w:t>
            </w:r>
          </w:p>
        </w:tc>
        <w:tc>
          <w:tcPr>
            <w:tcW w:w="1975" w:type="dxa"/>
            <w:noWrap w:val="0"/>
            <w:vAlign w:val="top"/>
          </w:tcPr>
          <w:p w14:paraId="618446B8">
            <w:pPr>
              <w:widowControl/>
              <w:spacing w:line="480" w:lineRule="auto"/>
              <w:rPr>
                <w:rFonts w:ascii="宋体" w:hAnsi="宋体" w:cs="宋体"/>
                <w:bCs/>
                <w:sz w:val="24"/>
                <w:lang w:val="zh-CN"/>
              </w:rPr>
            </w:pPr>
            <w:r>
              <w:rPr>
                <w:rFonts w:hint="eastAsia" w:ascii="宋体" w:hAnsi="宋体" w:cs="宋体"/>
                <w:bCs/>
                <w:kern w:val="0"/>
                <w:sz w:val="24"/>
                <w:lang w:val="zh-CN"/>
              </w:rPr>
              <w:t>服务标准、期限、效率等要求</w:t>
            </w:r>
          </w:p>
        </w:tc>
        <w:tc>
          <w:tcPr>
            <w:tcW w:w="6785" w:type="dxa"/>
            <w:noWrap w:val="0"/>
            <w:vAlign w:val="center"/>
          </w:tcPr>
          <w:p w14:paraId="71C9FA5D">
            <w:pPr>
              <w:rPr>
                <w:rFonts w:hint="eastAsia" w:ascii="宋体" w:hAnsi="宋体" w:eastAsia="宋体" w:cs="宋体"/>
                <w:bCs/>
                <w:kern w:val="0"/>
                <w:sz w:val="24"/>
                <w:lang w:val="zh-CN"/>
              </w:rPr>
            </w:pPr>
            <w:r>
              <w:rPr>
                <w:rFonts w:hint="eastAsia" w:ascii="Times New Roman" w:hAnsi="Times New Roman"/>
                <w:color w:val="000000"/>
                <w:sz w:val="24"/>
                <w:lang w:eastAsia="zh-CN"/>
              </w:rPr>
              <w:t>物业</w:t>
            </w:r>
            <w:r>
              <w:rPr>
                <w:rFonts w:hint="eastAsia" w:ascii="Times New Roman" w:hAnsi="Times New Roman"/>
                <w:color w:val="000000"/>
                <w:sz w:val="24"/>
              </w:rPr>
              <w:t>服务期限为</w:t>
            </w:r>
            <w:r>
              <w:rPr>
                <w:rFonts w:hint="eastAsia" w:ascii="Times New Roman" w:hAnsi="Times New Roman"/>
                <w:color w:val="000000"/>
                <w:sz w:val="24"/>
                <w:lang w:val="en-US" w:eastAsia="zh-CN"/>
              </w:rPr>
              <w:t>10个月</w:t>
            </w:r>
            <w:r>
              <w:rPr>
                <w:rFonts w:hint="eastAsia" w:ascii="宋体" w:hAnsi="宋体" w:eastAsia="宋体" w:cs="宋体"/>
                <w:bCs/>
                <w:kern w:val="0"/>
                <w:sz w:val="24"/>
                <w:lang w:val="zh-CN"/>
              </w:rPr>
              <w:t>。</w:t>
            </w:r>
          </w:p>
          <w:p w14:paraId="67BAD017">
            <w:pPr>
              <w:rPr>
                <w:rFonts w:hint="eastAsia" w:ascii="宋体" w:hAnsi="宋体" w:cs="宋体" w:eastAsiaTheme="minorEastAsia"/>
                <w:bCs/>
                <w:sz w:val="24"/>
                <w:lang w:eastAsia="zh-CN"/>
              </w:rPr>
            </w:pPr>
            <w:r>
              <w:rPr>
                <w:rFonts w:hint="eastAsia" w:ascii="宋体" w:hAnsi="宋体"/>
                <w:b w:val="0"/>
                <w:bCs/>
                <w:sz w:val="24"/>
                <w:szCs w:val="24"/>
              </w:rPr>
              <w:t>服务标准：符合国家及行业现行相关标准的优质服务</w:t>
            </w:r>
            <w:r>
              <w:rPr>
                <w:rFonts w:hint="eastAsia" w:ascii="宋体" w:hAnsi="宋体"/>
                <w:b w:val="0"/>
                <w:bCs/>
                <w:sz w:val="24"/>
                <w:szCs w:val="24"/>
                <w:lang w:eastAsia="zh-CN"/>
              </w:rPr>
              <w:t>。</w:t>
            </w:r>
          </w:p>
        </w:tc>
      </w:tr>
      <w:tr w14:paraId="5780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noWrap w:val="0"/>
            <w:vAlign w:val="center"/>
          </w:tcPr>
          <w:p w14:paraId="5B003F2D">
            <w:pPr>
              <w:widowControl/>
              <w:spacing w:line="480" w:lineRule="auto"/>
              <w:jc w:val="center"/>
              <w:rPr>
                <w:rFonts w:hint="eastAsia" w:ascii="宋体" w:hAnsi="宋体" w:eastAsia="宋体" w:cs="宋体"/>
                <w:bCs/>
                <w:sz w:val="24"/>
                <w:lang w:eastAsia="zh-CN"/>
              </w:rPr>
            </w:pPr>
            <w:r>
              <w:rPr>
                <w:rFonts w:hint="eastAsia" w:ascii="宋体" w:hAnsi="宋体" w:cs="宋体"/>
                <w:bCs/>
                <w:sz w:val="24"/>
                <w:lang w:val="en-US" w:eastAsia="zh-CN"/>
              </w:rPr>
              <w:t>2</w:t>
            </w:r>
          </w:p>
        </w:tc>
        <w:tc>
          <w:tcPr>
            <w:tcW w:w="1975" w:type="dxa"/>
            <w:noWrap w:val="0"/>
            <w:vAlign w:val="top"/>
          </w:tcPr>
          <w:p w14:paraId="03BEE644">
            <w:pPr>
              <w:widowControl/>
              <w:spacing w:line="360" w:lineRule="auto"/>
              <w:rPr>
                <w:rFonts w:ascii="宋体" w:hAnsi="宋体" w:cs="宋体"/>
                <w:bCs/>
                <w:sz w:val="24"/>
                <w:lang w:val="zh-CN"/>
              </w:rPr>
            </w:pPr>
            <w:r>
              <w:rPr>
                <w:rFonts w:hint="eastAsia" w:ascii="宋体" w:hAnsi="宋体" w:cs="宋体"/>
                <w:bCs/>
                <w:kern w:val="0"/>
                <w:sz w:val="24"/>
              </w:rPr>
              <w:t>项目交付或者实施的时间</w:t>
            </w:r>
            <w:r>
              <w:rPr>
                <w:rFonts w:hint="eastAsia" w:ascii="宋体" w:hAnsi="宋体" w:cs="宋体"/>
                <w:bCs/>
                <w:kern w:val="0"/>
                <w:sz w:val="24"/>
                <w:lang w:eastAsia="zh-CN"/>
              </w:rPr>
              <w:t>、</w:t>
            </w:r>
            <w:r>
              <w:rPr>
                <w:rFonts w:hint="eastAsia" w:ascii="宋体" w:hAnsi="宋体" w:cs="宋体"/>
                <w:bCs/>
                <w:kern w:val="0"/>
                <w:sz w:val="24"/>
              </w:rPr>
              <w:t>地点及方式</w:t>
            </w:r>
          </w:p>
        </w:tc>
        <w:tc>
          <w:tcPr>
            <w:tcW w:w="6785" w:type="dxa"/>
            <w:noWrap w:val="0"/>
            <w:vAlign w:val="center"/>
          </w:tcPr>
          <w:p w14:paraId="53FCE2E1">
            <w:pPr>
              <w:widowControl/>
              <w:spacing w:line="360" w:lineRule="auto"/>
              <w:rPr>
                <w:rFonts w:hint="eastAsia" w:ascii="宋体" w:hAnsi="宋体" w:eastAsia="宋体" w:cs="宋体"/>
                <w:bCs/>
                <w:sz w:val="24"/>
                <w:lang w:val="zh-CN" w:eastAsia="zh-CN"/>
              </w:rPr>
            </w:pPr>
            <w:r>
              <w:rPr>
                <w:rFonts w:hint="eastAsia" w:ascii="宋体" w:hAnsi="宋体" w:eastAsia="宋体" w:cs="宋体"/>
                <w:bCs/>
                <w:kern w:val="0"/>
                <w:sz w:val="24"/>
                <w:lang w:eastAsia="zh-CN"/>
              </w:rPr>
              <w:t>按照双方合同约定时间。服务</w:t>
            </w:r>
            <w:r>
              <w:rPr>
                <w:rFonts w:hint="eastAsia" w:ascii="宋体" w:hAnsi="宋体" w:eastAsia="宋体" w:cs="宋体"/>
                <w:bCs/>
                <w:kern w:val="0"/>
                <w:sz w:val="24"/>
              </w:rPr>
              <w:t>地点：</w:t>
            </w:r>
            <w:r>
              <w:rPr>
                <w:rFonts w:hint="eastAsia" w:ascii="宋体" w:hAnsi="宋体"/>
                <w:b w:val="0"/>
                <w:bCs/>
                <w:sz w:val="24"/>
                <w:szCs w:val="24"/>
              </w:rPr>
              <w:t>榆树市</w:t>
            </w:r>
            <w:r>
              <w:rPr>
                <w:rFonts w:hint="eastAsia" w:ascii="宋体" w:hAnsi="宋体"/>
                <w:b w:val="0"/>
                <w:bCs/>
                <w:sz w:val="24"/>
                <w:szCs w:val="24"/>
                <w:lang w:eastAsia="zh-CN"/>
              </w:rPr>
              <w:t>人民法院指定地点</w:t>
            </w:r>
            <w:r>
              <w:rPr>
                <w:rFonts w:hint="eastAsia" w:ascii="宋体" w:hAnsi="宋体" w:eastAsia="宋体" w:cs="宋体"/>
                <w:bCs/>
                <w:kern w:val="0"/>
                <w:sz w:val="24"/>
                <w:lang w:eastAsia="zh-CN"/>
              </w:rPr>
              <w:t>。</w:t>
            </w:r>
          </w:p>
        </w:tc>
      </w:tr>
      <w:tr w14:paraId="1D5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noWrap w:val="0"/>
            <w:vAlign w:val="center"/>
          </w:tcPr>
          <w:p w14:paraId="14F1AC19">
            <w:pPr>
              <w:widowControl/>
              <w:spacing w:line="480" w:lineRule="auto"/>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1975" w:type="dxa"/>
            <w:noWrap w:val="0"/>
            <w:vAlign w:val="top"/>
          </w:tcPr>
          <w:p w14:paraId="683A0548">
            <w:pPr>
              <w:widowControl/>
              <w:spacing w:line="480" w:lineRule="auto"/>
              <w:rPr>
                <w:rFonts w:ascii="宋体" w:hAnsi="宋体" w:cs="宋体"/>
                <w:bCs/>
                <w:sz w:val="24"/>
                <w:lang w:val="zh-CN"/>
              </w:rPr>
            </w:pPr>
            <w:r>
              <w:rPr>
                <w:rFonts w:hint="eastAsia" w:ascii="宋体" w:hAnsi="宋体" w:cs="宋体"/>
                <w:bCs/>
                <w:kern w:val="0"/>
                <w:sz w:val="24"/>
              </w:rPr>
              <w:t>采购标的的验收标准和要求</w:t>
            </w:r>
          </w:p>
        </w:tc>
        <w:tc>
          <w:tcPr>
            <w:tcW w:w="6785" w:type="dxa"/>
            <w:noWrap w:val="0"/>
            <w:vAlign w:val="center"/>
          </w:tcPr>
          <w:p w14:paraId="30CCEEFD">
            <w:pPr>
              <w:widowControl/>
              <w:spacing w:line="480" w:lineRule="auto"/>
              <w:rPr>
                <w:rFonts w:ascii="宋体" w:hAnsi="宋体" w:cs="宋体"/>
                <w:bCs/>
                <w:sz w:val="24"/>
                <w:lang w:val="zh-CN"/>
              </w:rPr>
            </w:pPr>
            <w:r>
              <w:rPr>
                <w:rFonts w:hint="eastAsia" w:ascii="宋体" w:hAnsi="宋体" w:cs="宋体"/>
                <w:bCs/>
                <w:kern w:val="0"/>
                <w:sz w:val="24"/>
              </w:rPr>
              <w:t>由采购单位组织人员</w:t>
            </w:r>
            <w:r>
              <w:rPr>
                <w:rFonts w:hint="eastAsia" w:ascii="宋体" w:hAnsi="宋体" w:cs="宋体"/>
                <w:bCs/>
                <w:sz w:val="24"/>
                <w:lang w:val="zh-CN"/>
              </w:rPr>
              <w:t>按照</w:t>
            </w:r>
            <w:r>
              <w:rPr>
                <w:rFonts w:hint="eastAsia"/>
                <w:sz w:val="24"/>
              </w:rPr>
              <w:t>相应</w:t>
            </w:r>
            <w:r>
              <w:rPr>
                <w:rFonts w:hint="eastAsia" w:ascii="宋体" w:hAnsi="宋体" w:cs="宋体"/>
                <w:bCs/>
                <w:sz w:val="24"/>
                <w:lang w:val="zh-CN"/>
              </w:rPr>
              <w:t>文件要求进行验收。</w:t>
            </w:r>
          </w:p>
        </w:tc>
      </w:tr>
      <w:tr w14:paraId="28B9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782" w:type="dxa"/>
            <w:noWrap w:val="0"/>
            <w:vAlign w:val="center"/>
          </w:tcPr>
          <w:p w14:paraId="04D4676E">
            <w:pPr>
              <w:widowControl/>
              <w:spacing w:line="480" w:lineRule="auto"/>
              <w:jc w:val="center"/>
              <w:rPr>
                <w:rFonts w:ascii="宋体" w:hAnsi="宋体" w:cs="宋体"/>
                <w:bCs/>
                <w:sz w:val="24"/>
              </w:rPr>
            </w:pPr>
            <w:r>
              <w:rPr>
                <w:rFonts w:hint="eastAsia" w:ascii="宋体" w:hAnsi="宋体" w:cs="宋体"/>
                <w:bCs/>
                <w:sz w:val="24"/>
              </w:rPr>
              <w:t>5</w:t>
            </w:r>
          </w:p>
        </w:tc>
        <w:tc>
          <w:tcPr>
            <w:tcW w:w="1975" w:type="dxa"/>
            <w:noWrap w:val="0"/>
            <w:vAlign w:val="center"/>
          </w:tcPr>
          <w:p w14:paraId="4C5E6183">
            <w:pPr>
              <w:widowControl/>
              <w:spacing w:line="480" w:lineRule="auto"/>
              <w:rPr>
                <w:rFonts w:ascii="宋体" w:hAnsi="宋体" w:cs="宋体"/>
                <w:bCs/>
                <w:sz w:val="24"/>
                <w:lang w:val="zh-CN"/>
              </w:rPr>
            </w:pPr>
            <w:r>
              <w:rPr>
                <w:rFonts w:hint="eastAsia" w:ascii="宋体" w:hAnsi="宋体" w:cs="宋体"/>
                <w:bCs/>
                <w:kern w:val="0"/>
                <w:sz w:val="24"/>
              </w:rPr>
              <w:t>资金的支付方式、时间、条件</w:t>
            </w:r>
          </w:p>
        </w:tc>
        <w:tc>
          <w:tcPr>
            <w:tcW w:w="6785" w:type="dxa"/>
            <w:noWrap w:val="0"/>
            <w:vAlign w:val="center"/>
          </w:tcPr>
          <w:p w14:paraId="2E18B936">
            <w:pPr>
              <w:widowControl/>
              <w:spacing w:line="360" w:lineRule="auto"/>
              <w:rPr>
                <w:rFonts w:ascii="宋体" w:hAnsi="宋体" w:cs="宋体"/>
                <w:bCs/>
                <w:sz w:val="24"/>
                <w:lang w:val="zh-CN"/>
              </w:rPr>
            </w:pPr>
            <w:r>
              <w:rPr>
                <w:rFonts w:hint="eastAsia" w:ascii="宋体" w:hAnsi="宋体" w:eastAsia="宋体" w:cs="宋体"/>
                <w:bCs/>
                <w:sz w:val="24"/>
                <w:lang w:val="zh-CN"/>
              </w:rPr>
              <w:t>每月月末前</w:t>
            </w:r>
            <w:r>
              <w:rPr>
                <w:rFonts w:hint="eastAsia" w:ascii="宋体" w:hAnsi="宋体" w:eastAsia="宋体" w:cs="宋体"/>
                <w:bCs/>
                <w:sz w:val="24"/>
                <w:lang w:val="en-US" w:eastAsia="zh-CN"/>
              </w:rPr>
              <w:t>支</w:t>
            </w:r>
            <w:r>
              <w:rPr>
                <w:rFonts w:hint="eastAsia" w:ascii="宋体" w:hAnsi="宋体" w:eastAsia="宋体" w:cs="宋体"/>
                <w:bCs/>
                <w:sz w:val="24"/>
                <w:lang w:val="zh-CN"/>
              </w:rPr>
              <w:t>付</w:t>
            </w:r>
            <w:r>
              <w:rPr>
                <w:rFonts w:hint="eastAsia" w:ascii="宋体" w:hAnsi="宋体" w:eastAsia="宋体"/>
                <w:b w:val="0"/>
                <w:bCs/>
                <w:sz w:val="24"/>
                <w:szCs w:val="24"/>
                <w:lang w:eastAsia="zh-CN"/>
              </w:rPr>
              <w:t>，</w:t>
            </w:r>
            <w:r>
              <w:rPr>
                <w:rFonts w:hint="eastAsia" w:ascii="宋体" w:hAnsi="宋体"/>
                <w:b w:val="0"/>
                <w:bCs/>
                <w:sz w:val="24"/>
                <w:szCs w:val="24"/>
              </w:rPr>
              <w:t>转账时间以提供发票到位为准。</w:t>
            </w:r>
          </w:p>
        </w:tc>
      </w:tr>
      <w:tr w14:paraId="525C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2" w:type="dxa"/>
            <w:noWrap w:val="0"/>
            <w:vAlign w:val="top"/>
          </w:tcPr>
          <w:p w14:paraId="5873C2D3">
            <w:pPr>
              <w:widowControl/>
              <w:spacing w:line="480" w:lineRule="auto"/>
              <w:jc w:val="center"/>
              <w:rPr>
                <w:rFonts w:ascii="宋体" w:hAnsi="宋体" w:cs="宋体"/>
                <w:bCs/>
                <w:sz w:val="24"/>
              </w:rPr>
            </w:pPr>
            <w:r>
              <w:rPr>
                <w:rFonts w:hint="eastAsia" w:ascii="宋体" w:hAnsi="宋体" w:cs="宋体"/>
                <w:bCs/>
                <w:sz w:val="24"/>
              </w:rPr>
              <w:t>6</w:t>
            </w:r>
          </w:p>
        </w:tc>
        <w:tc>
          <w:tcPr>
            <w:tcW w:w="1975" w:type="dxa"/>
            <w:noWrap w:val="0"/>
            <w:vAlign w:val="top"/>
          </w:tcPr>
          <w:p w14:paraId="6F42FB54">
            <w:pPr>
              <w:widowControl/>
              <w:spacing w:line="480" w:lineRule="auto"/>
              <w:rPr>
                <w:rFonts w:ascii="宋体" w:hAnsi="宋体" w:cs="宋体"/>
                <w:bCs/>
                <w:sz w:val="24"/>
              </w:rPr>
            </w:pPr>
            <w:r>
              <w:rPr>
                <w:rFonts w:hint="eastAsia" w:ascii="宋体" w:hAnsi="宋体" w:cs="宋体"/>
                <w:bCs/>
                <w:sz w:val="24"/>
              </w:rPr>
              <w:t>其他要求</w:t>
            </w:r>
          </w:p>
        </w:tc>
        <w:tc>
          <w:tcPr>
            <w:tcW w:w="6785" w:type="dxa"/>
            <w:noWrap w:val="0"/>
            <w:vAlign w:val="top"/>
          </w:tcPr>
          <w:p w14:paraId="3D6B4158">
            <w:pPr>
              <w:widowControl/>
              <w:spacing w:line="480" w:lineRule="auto"/>
              <w:rPr>
                <w:rFonts w:hint="eastAsia" w:ascii="宋体" w:hAnsi="宋体" w:eastAsia="宋体" w:cs="宋体"/>
                <w:bCs/>
                <w:sz w:val="24"/>
                <w:lang w:eastAsia="zh-CN"/>
              </w:rPr>
            </w:pPr>
            <w:r>
              <w:rPr>
                <w:rFonts w:hint="eastAsia" w:ascii="宋体" w:hAnsi="宋体" w:eastAsia="宋体" w:cs="宋体"/>
                <w:bCs/>
                <w:sz w:val="24"/>
                <w:lang w:eastAsia="zh-CN"/>
              </w:rPr>
              <w:t>无</w:t>
            </w:r>
          </w:p>
          <w:p w14:paraId="14B41051">
            <w:pPr>
              <w:spacing w:line="380" w:lineRule="exact"/>
              <w:rPr>
                <w:rFonts w:ascii="宋体" w:hAnsi="宋体" w:cs="宋体"/>
                <w:sz w:val="24"/>
              </w:rPr>
            </w:pPr>
          </w:p>
          <w:p w14:paraId="5F07E91D">
            <w:pPr>
              <w:spacing w:line="380" w:lineRule="exact"/>
              <w:rPr>
                <w:rFonts w:ascii="宋体" w:hAnsi="宋体" w:cs="宋体"/>
                <w:sz w:val="24"/>
              </w:rPr>
            </w:pPr>
          </w:p>
        </w:tc>
      </w:tr>
    </w:tbl>
    <w:p w14:paraId="70B0E8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Cs/>
          <w:sz w:val="18"/>
          <w:szCs w:val="18"/>
          <w:lang w:val="zh-CN"/>
        </w:rPr>
      </w:pPr>
    </w:p>
    <w:p w14:paraId="57FF4887">
      <w:pPr>
        <w:pStyle w:val="31"/>
        <w:pageBreakBefore/>
        <w:shd w:val="clear" w:color="auto" w:fill="FFFFFF"/>
        <w:spacing w:before="0" w:beforeAutospacing="0" w:after="0" w:afterAutospacing="0"/>
        <w:jc w:val="center"/>
        <w:rPr>
          <w:rStyle w:val="18"/>
          <w:rFonts w:hint="eastAsia"/>
          <w:sz w:val="36"/>
          <w:szCs w:val="36"/>
        </w:rPr>
      </w:pPr>
    </w:p>
    <w:p w14:paraId="56061208">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第三章  资格审查方法与标准</w:t>
      </w:r>
    </w:p>
    <w:p w14:paraId="2DC24287">
      <w:pPr>
        <w:pStyle w:val="31"/>
        <w:shd w:val="clear" w:color="auto" w:fill="FFFFFF"/>
        <w:spacing w:before="0" w:beforeAutospacing="0" w:after="0" w:afterAutospacing="0"/>
        <w:jc w:val="both"/>
        <w:rPr>
          <w:rStyle w:val="18"/>
          <w:rFonts w:hint="eastAsia"/>
          <w:sz w:val="36"/>
          <w:szCs w:val="36"/>
        </w:rPr>
      </w:pPr>
    </w:p>
    <w:p w14:paraId="2B722F2F">
      <w:pPr>
        <w:pStyle w:val="31"/>
        <w:shd w:val="clear" w:color="auto" w:fill="FFFFFF"/>
        <w:spacing w:before="0" w:beforeAutospacing="0" w:after="0" w:afterAutospacing="0"/>
        <w:ind w:firstLine="568" w:firstLineChars="200"/>
        <w:jc w:val="both"/>
        <w:rPr>
          <w:rFonts w:hint="eastAsia"/>
          <w:color w:val="000000"/>
          <w:szCs w:val="21"/>
        </w:rPr>
      </w:pPr>
      <w:r>
        <w:rPr>
          <w:rFonts w:hint="eastAsia" w:ascii="黑体" w:hAnsi="黑体" w:eastAsia="黑体" w:cs="黑体"/>
          <w:color w:val="000000"/>
          <w:sz w:val="30"/>
          <w:szCs w:val="30"/>
        </w:rPr>
        <w:t>一、资格审查方法</w:t>
      </w:r>
    </w:p>
    <w:p w14:paraId="1E863FFE">
      <w:pPr>
        <w:pStyle w:val="31"/>
        <w:shd w:val="clear" w:color="auto" w:fill="FFFFFF"/>
        <w:spacing w:before="0" w:beforeAutospacing="0" w:after="0" w:afterAutospacing="0"/>
        <w:ind w:firstLine="448" w:firstLineChars="200"/>
        <w:jc w:val="both"/>
        <w:rPr>
          <w:rFonts w:hint="eastAsia"/>
          <w:bCs/>
          <w:color w:val="000000"/>
          <w:szCs w:val="21"/>
        </w:rPr>
      </w:pPr>
      <w:r>
        <w:rPr>
          <w:rFonts w:hint="eastAsia"/>
        </w:rPr>
        <w:t>根据榆树市政府采购管理办公室下达的</w:t>
      </w:r>
      <w:r>
        <w:rPr>
          <w:rFonts w:hint="eastAsia" w:ascii="Times New Roman" w:hAnsi="Times New Roman"/>
          <w:b w:val="0"/>
          <w:snapToGrid w:val="0"/>
          <w:kern w:val="0"/>
          <w:sz w:val="24"/>
          <w:szCs w:val="24"/>
        </w:rPr>
        <w:t>政府采购</w:t>
      </w:r>
      <w:r>
        <w:rPr>
          <w:rFonts w:hint="eastAsia" w:ascii="Times New Roman" w:hAnsi="Times New Roman"/>
          <w:b w:val="0"/>
          <w:snapToGrid w:val="0"/>
          <w:kern w:val="0"/>
          <w:sz w:val="24"/>
          <w:szCs w:val="24"/>
          <w:lang w:eastAsia="zh-CN"/>
        </w:rPr>
        <w:t>实施计划备案表</w:t>
      </w:r>
      <w:r>
        <w:rPr>
          <w:rFonts w:hint="eastAsia"/>
        </w:rPr>
        <w:t>，</w:t>
      </w:r>
      <w:r>
        <w:rPr>
          <w:rFonts w:hint="eastAsia"/>
          <w:bCs/>
          <w:color w:val="000000"/>
          <w:szCs w:val="21"/>
        </w:rPr>
        <w:t>本项目委托评标委员会依法对投标人的资格进行审查。资格审查不合格的投标人，投标无效；资格审查合格投标人不足3家的，不得评标。</w:t>
      </w:r>
    </w:p>
    <w:p w14:paraId="343C2E36">
      <w:pPr>
        <w:pStyle w:val="31"/>
        <w:shd w:val="clear" w:color="auto" w:fill="FFFFFF"/>
        <w:spacing w:before="0" w:beforeAutospacing="0" w:after="0" w:afterAutospacing="0"/>
        <w:ind w:firstLine="568" w:firstLineChars="200"/>
        <w:jc w:val="both"/>
        <w:rPr>
          <w:rStyle w:val="18"/>
          <w:rFonts w:hint="eastAsia"/>
          <w:b w:val="0"/>
          <w:color w:val="0000FF"/>
          <w:sz w:val="32"/>
          <w:szCs w:val="32"/>
        </w:rPr>
      </w:pPr>
      <w:r>
        <w:rPr>
          <w:rFonts w:hint="eastAsia" w:ascii="黑体" w:hAnsi="黑体" w:eastAsia="黑体" w:cs="黑体"/>
          <w:color w:val="000000"/>
          <w:sz w:val="30"/>
          <w:szCs w:val="30"/>
        </w:rPr>
        <w:t>二、资格审查标准</w:t>
      </w:r>
    </w:p>
    <w:tbl>
      <w:tblPr>
        <w:tblStyle w:val="15"/>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DE61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28B082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2403" w:type="dxa"/>
            <w:noWrap w:val="0"/>
            <w:vAlign w:val="center"/>
          </w:tcPr>
          <w:p w14:paraId="4498A349">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审查内容</w:t>
            </w:r>
          </w:p>
        </w:tc>
        <w:tc>
          <w:tcPr>
            <w:tcW w:w="5247" w:type="dxa"/>
            <w:noWrap w:val="0"/>
            <w:vAlign w:val="center"/>
          </w:tcPr>
          <w:p w14:paraId="23D7A90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审查要求</w:t>
            </w:r>
          </w:p>
        </w:tc>
      </w:tr>
      <w:tr w14:paraId="38585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70467EF4">
            <w:pPr>
              <w:autoSpaceDE w:val="0"/>
              <w:autoSpaceDN w:val="0"/>
              <w:adjustRightInd w:val="0"/>
              <w:rPr>
                <w:rFonts w:hint="eastAsia" w:ascii="宋体" w:hAnsi="宋体" w:cs="宋体"/>
                <w:sz w:val="24"/>
                <w:lang w:val="zh-CN"/>
              </w:rPr>
            </w:pPr>
            <w:r>
              <w:rPr>
                <w:rFonts w:hint="eastAsia" w:ascii="宋体" w:hAnsi="宋体" w:cs="宋体"/>
                <w:b/>
                <w:bCs/>
                <w:sz w:val="24"/>
                <w:lang w:val="zh-CN"/>
              </w:rPr>
              <w:t>（一）基本资格条件</w:t>
            </w:r>
          </w:p>
        </w:tc>
      </w:tr>
      <w:tr w14:paraId="55D87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566448B5">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p>
        </w:tc>
        <w:tc>
          <w:tcPr>
            <w:tcW w:w="2403" w:type="dxa"/>
            <w:noWrap w:val="0"/>
            <w:vAlign w:val="center"/>
          </w:tcPr>
          <w:p w14:paraId="53E80A14">
            <w:pPr>
              <w:autoSpaceDE w:val="0"/>
              <w:autoSpaceDN w:val="0"/>
              <w:adjustRightInd w:val="0"/>
              <w:rPr>
                <w:rFonts w:hint="eastAsia" w:ascii="宋体" w:hAnsi="宋体" w:cs="宋体"/>
                <w:szCs w:val="21"/>
                <w:lang w:val="zh-CN"/>
              </w:rPr>
            </w:pPr>
            <w:r>
              <w:rPr>
                <w:rFonts w:ascii="宋体" w:hAnsi="宋体" w:cs="Arial"/>
                <w:szCs w:val="21"/>
                <w:shd w:val="clear" w:color="auto" w:fill="FFFFFF"/>
              </w:rPr>
              <w:t>具有独立承担民事责任的能力</w:t>
            </w:r>
          </w:p>
        </w:tc>
        <w:tc>
          <w:tcPr>
            <w:tcW w:w="5247" w:type="dxa"/>
            <w:noWrap w:val="0"/>
            <w:vAlign w:val="center"/>
          </w:tcPr>
          <w:p w14:paraId="7E77A16A">
            <w:pPr>
              <w:autoSpaceDE w:val="0"/>
              <w:autoSpaceDN w:val="0"/>
              <w:adjustRightInd w:val="0"/>
              <w:rPr>
                <w:rFonts w:hint="eastAsia" w:ascii="宋体" w:hAnsi="宋体"/>
                <w:bCs/>
                <w:szCs w:val="21"/>
              </w:rPr>
            </w:pPr>
            <w:r>
              <w:rPr>
                <w:rFonts w:hint="eastAsia" w:ascii="宋体" w:hAnsi="宋体"/>
                <w:bCs/>
                <w:szCs w:val="21"/>
              </w:rPr>
              <w:t>提供法人营业执照或事业单位法人证书或民办非企业单位登记证书或个体工商户营业执照或其他组织的执业许可证副本复印件；投标人为自然人的提供身份证明复印件；采购标的属于银行、保险、石油石化、电力、电信等行业的，允许该行业法人的分支机构参加投标（报价），提供分支机构的《营业执照》副本复印件。</w:t>
            </w:r>
          </w:p>
          <w:p w14:paraId="276EF18C">
            <w:pPr>
              <w:autoSpaceDE w:val="0"/>
              <w:autoSpaceDN w:val="0"/>
              <w:adjustRightInd w:val="0"/>
              <w:rPr>
                <w:rFonts w:hint="eastAsia" w:ascii="宋体" w:hAnsi="宋体" w:cs="宋体"/>
                <w:sz w:val="24"/>
                <w:lang w:val="zh-CN"/>
              </w:rPr>
            </w:pPr>
            <w:r>
              <w:rPr>
                <w:rFonts w:hint="eastAsia" w:ascii="宋体" w:hAnsi="宋体" w:cs="宋体"/>
                <w:szCs w:val="21"/>
                <w:lang w:val="zh-CN"/>
              </w:rPr>
              <w:t>（1、证明材料需加盖投标人公章，所列经营（业务）范围应包含投标标的；2、自然人投标的，证明材料须由本人签字；3、证明材料有效期应包含投标截止日。）</w:t>
            </w:r>
          </w:p>
        </w:tc>
      </w:tr>
      <w:tr w14:paraId="2027D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60E21CF0">
            <w:pPr>
              <w:autoSpaceDE w:val="0"/>
              <w:autoSpaceDN w:val="0"/>
              <w:adjustRightInd w:val="0"/>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2403" w:type="dxa"/>
            <w:noWrap w:val="0"/>
            <w:vAlign w:val="center"/>
          </w:tcPr>
          <w:p w14:paraId="54C38A38">
            <w:pPr>
              <w:autoSpaceDE w:val="0"/>
              <w:autoSpaceDN w:val="0"/>
              <w:adjustRightInd w:val="0"/>
              <w:rPr>
                <w:rFonts w:hint="eastAsia" w:ascii="宋体" w:hAnsi="宋体" w:cs="宋体"/>
                <w:szCs w:val="21"/>
                <w:lang w:val="zh-CN"/>
              </w:rPr>
            </w:pPr>
            <w:r>
              <w:rPr>
                <w:rFonts w:ascii="宋体" w:hAnsi="宋体" w:cs="Arial"/>
                <w:szCs w:val="21"/>
                <w:shd w:val="clear" w:color="auto" w:fill="FFFFFF"/>
              </w:rPr>
              <w:t>具有履行合同所必需的设备和专业技术能力</w:t>
            </w:r>
          </w:p>
        </w:tc>
        <w:tc>
          <w:tcPr>
            <w:tcW w:w="5247" w:type="dxa"/>
            <w:noWrap w:val="0"/>
            <w:vAlign w:val="center"/>
          </w:tcPr>
          <w:p w14:paraId="3B846F2D">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235779F1">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40D16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6C6D0A3B">
            <w:pPr>
              <w:autoSpaceDE w:val="0"/>
              <w:autoSpaceDN w:val="0"/>
              <w:adjustRightInd w:val="0"/>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2403" w:type="dxa"/>
            <w:noWrap w:val="0"/>
            <w:vAlign w:val="center"/>
          </w:tcPr>
          <w:p w14:paraId="73BDF1DF">
            <w:pPr>
              <w:autoSpaceDE w:val="0"/>
              <w:autoSpaceDN w:val="0"/>
              <w:adjustRightInd w:val="0"/>
              <w:rPr>
                <w:rFonts w:hint="eastAsia" w:ascii="宋体" w:hAnsi="宋体" w:cs="宋体"/>
                <w:szCs w:val="21"/>
                <w:lang w:val="zh-CN"/>
              </w:rPr>
            </w:pPr>
            <w:r>
              <w:rPr>
                <w:rFonts w:ascii="宋体" w:hAnsi="宋体" w:cs="Arial"/>
                <w:szCs w:val="21"/>
                <w:shd w:val="clear" w:color="auto" w:fill="FFFFFF"/>
              </w:rPr>
              <w:t>参加政府采购活动前三年内，在经营活动中没有重大违法记录</w:t>
            </w:r>
          </w:p>
        </w:tc>
        <w:tc>
          <w:tcPr>
            <w:tcW w:w="5247" w:type="dxa"/>
            <w:noWrap w:val="0"/>
            <w:vAlign w:val="center"/>
          </w:tcPr>
          <w:p w14:paraId="4E6EDCE2">
            <w:pPr>
              <w:autoSpaceDE w:val="0"/>
              <w:autoSpaceDN w:val="0"/>
              <w:adjustRightInd w:val="0"/>
              <w:rPr>
                <w:rFonts w:hint="eastAsia" w:ascii="宋体" w:hAnsi="宋体" w:cs="宋体"/>
                <w:szCs w:val="21"/>
                <w:lang w:val="zh-CN"/>
              </w:rPr>
            </w:pPr>
            <w:r>
              <w:rPr>
                <w:rFonts w:hint="eastAsia" w:ascii="宋体" w:hAnsi="宋体" w:cs="宋体"/>
                <w:szCs w:val="21"/>
                <w:lang w:val="zh-CN"/>
              </w:rPr>
              <w:t>提供《三年内在经营活动中没有重大违法记录的声明》。</w:t>
            </w:r>
          </w:p>
          <w:p w14:paraId="4E1F40B0">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3C4E9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3AD8FD1">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2403" w:type="dxa"/>
            <w:noWrap w:val="0"/>
            <w:vAlign w:val="center"/>
          </w:tcPr>
          <w:p w14:paraId="150F42AD">
            <w:pPr>
              <w:autoSpaceDE w:val="0"/>
              <w:autoSpaceDN w:val="0"/>
              <w:adjustRightInd w:val="0"/>
              <w:rPr>
                <w:rFonts w:hint="eastAsia" w:ascii="宋体" w:hAnsi="宋体" w:cs="宋体"/>
                <w:szCs w:val="21"/>
                <w:lang w:val="zh-CN"/>
              </w:rPr>
            </w:pPr>
            <w:r>
              <w:rPr>
                <w:rFonts w:hint="eastAsia" w:ascii="宋体" w:hAnsi="宋体" w:cs="Arial"/>
                <w:szCs w:val="21"/>
                <w:shd w:val="clear" w:color="auto" w:fill="FFFFFF"/>
              </w:rPr>
              <w:t>符合</w:t>
            </w:r>
            <w:r>
              <w:rPr>
                <w:rFonts w:ascii="宋体" w:hAnsi="宋体" w:cs="Arial"/>
                <w:szCs w:val="21"/>
                <w:shd w:val="clear" w:color="auto" w:fill="FFFFFF"/>
              </w:rPr>
              <w:t>法律、行政法规规定的其他条件</w:t>
            </w:r>
          </w:p>
        </w:tc>
        <w:tc>
          <w:tcPr>
            <w:tcW w:w="5247" w:type="dxa"/>
            <w:noWrap w:val="0"/>
            <w:vAlign w:val="center"/>
          </w:tcPr>
          <w:p w14:paraId="780F2277">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6758FD40">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4E31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06C85BFF">
            <w:pPr>
              <w:autoSpaceDE w:val="0"/>
              <w:autoSpaceDN w:val="0"/>
              <w:adjustRightInd w:val="0"/>
              <w:rPr>
                <w:rFonts w:hint="eastAsia" w:ascii="宋体" w:hAnsi="宋体" w:cs="宋体"/>
                <w:sz w:val="24"/>
                <w:lang w:val="zh-CN"/>
              </w:rPr>
            </w:pPr>
            <w:r>
              <w:rPr>
                <w:rFonts w:hint="eastAsia" w:ascii="宋体" w:hAnsi="宋体" w:cs="宋体"/>
                <w:b/>
                <w:bCs/>
                <w:sz w:val="24"/>
                <w:lang w:val="zh-CN"/>
              </w:rPr>
              <w:t>（二）特定资格条件</w:t>
            </w:r>
          </w:p>
        </w:tc>
      </w:tr>
      <w:tr w14:paraId="4A38F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C48F83D">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2403" w:type="dxa"/>
            <w:noWrap w:val="0"/>
            <w:vAlign w:val="center"/>
          </w:tcPr>
          <w:p w14:paraId="1B407883">
            <w:pPr>
              <w:autoSpaceDE w:val="0"/>
              <w:autoSpaceDN w:val="0"/>
              <w:adjustRightInd w:val="0"/>
              <w:rPr>
                <w:rFonts w:hint="eastAsia" w:ascii="宋体" w:hAnsi="宋体" w:cs="Arial"/>
                <w:szCs w:val="21"/>
                <w:shd w:val="clear" w:color="auto" w:fill="FFFFFF"/>
                <w:lang w:val="zh-CN"/>
              </w:rPr>
            </w:pPr>
            <w:r>
              <w:rPr>
                <w:rFonts w:hint="eastAsia" w:ascii="宋体" w:hAnsi="宋体" w:cs="Arial"/>
                <w:szCs w:val="21"/>
                <w:shd w:val="clear" w:color="auto" w:fill="FFFFFF"/>
                <w:lang w:val="zh-CN"/>
              </w:rPr>
              <w:t>特定资格条件</w:t>
            </w:r>
          </w:p>
        </w:tc>
        <w:tc>
          <w:tcPr>
            <w:tcW w:w="5247" w:type="dxa"/>
            <w:noWrap w:val="0"/>
            <w:vAlign w:val="center"/>
          </w:tcPr>
          <w:p w14:paraId="1CC7C343">
            <w:pPr>
              <w:autoSpaceDE w:val="0"/>
              <w:autoSpaceDN w:val="0"/>
              <w:adjustRightInd w:val="0"/>
              <w:rPr>
                <w:rFonts w:hint="eastAsia" w:ascii="宋体" w:hAnsi="宋体" w:cs="Arial"/>
                <w:szCs w:val="21"/>
                <w:shd w:val="clear" w:color="auto" w:fill="FFFFFF"/>
                <w:lang w:val="zh-CN"/>
              </w:rPr>
            </w:pPr>
            <w:r>
              <w:rPr>
                <w:rFonts w:hint="eastAsia" w:ascii="宋体" w:hAnsi="宋体" w:cs="Arial"/>
                <w:szCs w:val="21"/>
                <w:shd w:val="clear" w:color="auto" w:fill="FFFFFF"/>
                <w:lang w:val="zh-CN"/>
              </w:rPr>
              <w:t>无</w:t>
            </w:r>
          </w:p>
        </w:tc>
      </w:tr>
      <w:tr w14:paraId="12483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25FD6EC7">
            <w:pPr>
              <w:autoSpaceDE w:val="0"/>
              <w:autoSpaceDN w:val="0"/>
              <w:adjustRightInd w:val="0"/>
              <w:rPr>
                <w:rFonts w:hint="eastAsia" w:ascii="宋体" w:hAnsi="宋体" w:cs="宋体"/>
                <w:sz w:val="24"/>
                <w:lang w:val="zh-CN"/>
              </w:rPr>
            </w:pPr>
            <w:r>
              <w:rPr>
                <w:rFonts w:hint="eastAsia" w:ascii="宋体" w:hAnsi="宋体" w:cs="宋体"/>
                <w:b/>
                <w:bCs/>
                <w:sz w:val="24"/>
                <w:lang w:val="zh-CN"/>
              </w:rPr>
              <w:t>（三）联合体投标</w:t>
            </w:r>
          </w:p>
        </w:tc>
      </w:tr>
      <w:tr w14:paraId="1B4A2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3E8B493">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2403" w:type="dxa"/>
            <w:noWrap w:val="0"/>
            <w:vAlign w:val="center"/>
          </w:tcPr>
          <w:p w14:paraId="45DE72B7">
            <w:pPr>
              <w:autoSpaceDE w:val="0"/>
              <w:autoSpaceDN w:val="0"/>
              <w:adjustRightInd w:val="0"/>
              <w:rPr>
                <w:rFonts w:hint="eastAsia" w:ascii="宋体" w:hAnsi="宋体" w:cs="宋体"/>
                <w:szCs w:val="21"/>
                <w:lang w:val="zh-CN"/>
              </w:rPr>
            </w:pPr>
            <w:r>
              <w:rPr>
                <w:rFonts w:hint="eastAsia" w:ascii="宋体" w:hAnsi="宋体" w:cs="宋体"/>
                <w:szCs w:val="21"/>
                <w:lang w:val="zh-CN"/>
              </w:rPr>
              <w:t>合格的联合体</w:t>
            </w:r>
          </w:p>
        </w:tc>
        <w:tc>
          <w:tcPr>
            <w:tcW w:w="5247" w:type="dxa"/>
            <w:noWrap w:val="0"/>
            <w:vAlign w:val="center"/>
          </w:tcPr>
          <w:p w14:paraId="6D1B63D9">
            <w:pPr>
              <w:autoSpaceDE w:val="0"/>
              <w:autoSpaceDN w:val="0"/>
              <w:adjustRightInd w:val="0"/>
              <w:rPr>
                <w:rFonts w:hint="eastAsia" w:ascii="宋体" w:hAnsi="宋体" w:cs="宋体"/>
                <w:szCs w:val="21"/>
                <w:lang w:val="zh-CN"/>
              </w:rPr>
            </w:pPr>
            <w:r>
              <w:rPr>
                <w:rFonts w:hint="eastAsia" w:ascii="宋体" w:hAnsi="宋体" w:cs="宋体"/>
                <w:szCs w:val="21"/>
                <w:lang w:val="zh-CN"/>
              </w:rPr>
              <w:t>如本项目允许联合体投标，投标人应提供《联合体协议书》（格式见第七章），</w:t>
            </w:r>
            <w:r>
              <w:rPr>
                <w:rFonts w:ascii="宋体" w:hAnsi="宋体" w:cs="宋体"/>
                <w:szCs w:val="21"/>
                <w:lang w:val="zh-CN"/>
              </w:rPr>
              <w:t>载明联合体各方承担的工作和义务。</w:t>
            </w:r>
            <w:r>
              <w:rPr>
                <w:rFonts w:hint="eastAsia" w:ascii="宋体" w:hAnsi="宋体" w:cs="宋体"/>
                <w:szCs w:val="21"/>
                <w:lang w:val="zh-CN"/>
              </w:rPr>
              <w:t>《联合体协议书》应由联合体各成员共同签章</w:t>
            </w:r>
            <w:r>
              <w:rPr>
                <w:rFonts w:hint="eastAsia" w:hAnsi="宋体"/>
                <w:szCs w:val="21"/>
              </w:rPr>
              <w:t>。</w:t>
            </w:r>
            <w:r>
              <w:rPr>
                <w:rFonts w:hint="eastAsia" w:ascii="宋体" w:hAnsi="宋体" w:cs="宋体"/>
                <w:szCs w:val="21"/>
                <w:lang w:val="zh-CN"/>
              </w:rPr>
              <w:t>如本项目不允许联合体投标，以联合体形式投标的，投标无效。</w:t>
            </w:r>
          </w:p>
        </w:tc>
      </w:tr>
      <w:tr w14:paraId="70830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0A166314">
            <w:pPr>
              <w:autoSpaceDE w:val="0"/>
              <w:autoSpaceDN w:val="0"/>
              <w:adjustRightInd w:val="0"/>
              <w:rPr>
                <w:rFonts w:hint="eastAsia" w:ascii="宋体" w:hAnsi="宋体" w:cs="宋体"/>
                <w:sz w:val="24"/>
                <w:lang w:val="zh-CN"/>
              </w:rPr>
            </w:pPr>
            <w:r>
              <w:rPr>
                <w:rFonts w:hint="eastAsia" w:ascii="宋体" w:hAnsi="宋体" w:cs="宋体"/>
                <w:b/>
                <w:bCs/>
                <w:sz w:val="24"/>
                <w:lang w:val="zh-CN"/>
              </w:rPr>
              <w:t>（四）</w:t>
            </w:r>
            <w:r>
              <w:rPr>
                <w:rFonts w:hint="eastAsia" w:ascii="Arial" w:hAnsi="Arial" w:cs="Arial"/>
                <w:b/>
                <w:bCs/>
                <w:color w:val="000000"/>
                <w:sz w:val="24"/>
                <w:shd w:val="clear" w:color="auto" w:fill="FFFFFF"/>
              </w:rPr>
              <w:t>其他</w:t>
            </w:r>
          </w:p>
        </w:tc>
      </w:tr>
      <w:tr w14:paraId="4798E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949D06F">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7</w:t>
            </w:r>
          </w:p>
        </w:tc>
        <w:tc>
          <w:tcPr>
            <w:tcW w:w="2403" w:type="dxa"/>
            <w:noWrap w:val="0"/>
            <w:vAlign w:val="center"/>
          </w:tcPr>
          <w:p w14:paraId="249A6181">
            <w:pPr>
              <w:autoSpaceDE w:val="0"/>
              <w:autoSpaceDN w:val="0"/>
              <w:adjustRightInd w:val="0"/>
              <w:rPr>
                <w:rFonts w:hint="eastAsia" w:ascii="宋体" w:hAnsi="宋体" w:cs="宋体"/>
                <w:szCs w:val="21"/>
                <w:lang w:val="zh-CN"/>
              </w:rPr>
            </w:pPr>
            <w:r>
              <w:rPr>
                <w:rFonts w:hint="eastAsia" w:ascii="宋体" w:hAnsi="宋体" w:cs="宋体"/>
                <w:szCs w:val="21"/>
                <w:lang w:val="zh-CN"/>
              </w:rPr>
              <w:t>良好信用记录</w:t>
            </w:r>
          </w:p>
        </w:tc>
        <w:tc>
          <w:tcPr>
            <w:tcW w:w="5247" w:type="dxa"/>
            <w:noWrap w:val="0"/>
            <w:vAlign w:val="center"/>
          </w:tcPr>
          <w:p w14:paraId="6E3AB52C">
            <w:pPr>
              <w:autoSpaceDE w:val="0"/>
              <w:autoSpaceDN w:val="0"/>
              <w:adjustRightInd w:val="0"/>
              <w:rPr>
                <w:rFonts w:hint="eastAsia" w:ascii="宋体" w:hAnsi="宋体" w:cs="宋体"/>
                <w:szCs w:val="21"/>
                <w:lang w:val="zh-CN"/>
              </w:rPr>
            </w:pPr>
            <w:r>
              <w:rPr>
                <w:rFonts w:hint="eastAsia" w:ascii="宋体" w:hAnsi="宋体" w:cs="宋体"/>
                <w:szCs w:val="21"/>
                <w:lang w:val="zh-CN"/>
              </w:rPr>
              <w:t>供应商应通过信用中国网、中国执行信息公开网、中国政府采购网查询其信用记录。经查询列入重大税收违法失信主体、失信被执行人、政府采购严重违法失信行为信息记录的供应商，其响应无效。联合体成员存在不良信用记录的，视同联合体存在不良信用记录。</w:t>
            </w:r>
            <w:r>
              <w:rPr>
                <w:rFonts w:hint="eastAsia" w:ascii="宋体" w:hAnsi="宋体" w:cs="宋体"/>
                <w:b/>
                <w:szCs w:val="21"/>
                <w:lang w:val="zh-CN"/>
              </w:rPr>
              <w:t>有查询时间的应为本项目公告发出之日后。</w:t>
            </w:r>
          </w:p>
          <w:p w14:paraId="5D974B6D">
            <w:pPr>
              <w:autoSpaceDE w:val="0"/>
              <w:autoSpaceDN w:val="0"/>
              <w:adjustRightInd w:val="0"/>
              <w:rPr>
                <w:rFonts w:hint="eastAsia" w:ascii="宋体" w:hAnsi="宋体" w:cs="宋体"/>
                <w:b/>
                <w:szCs w:val="21"/>
                <w:lang w:val="zh-CN"/>
              </w:rPr>
            </w:pPr>
            <w:r>
              <w:rPr>
                <w:rFonts w:hint="eastAsia" w:ascii="宋体" w:hAnsi="宋体" w:cs="宋体"/>
                <w:b/>
                <w:szCs w:val="21"/>
                <w:lang w:val="zh-CN"/>
              </w:rPr>
              <w:t>投标文件内附信用记录查询结果截图，加盖供应商公章。</w:t>
            </w:r>
          </w:p>
        </w:tc>
      </w:tr>
      <w:tr w14:paraId="3E738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0181DDC">
            <w:pPr>
              <w:autoSpaceDE w:val="0"/>
              <w:autoSpaceDN w:val="0"/>
              <w:adjustRightInd w:val="0"/>
              <w:jc w:val="center"/>
              <w:rPr>
                <w:rFonts w:hint="eastAsia" w:ascii="宋体" w:hAnsi="宋体" w:cs="宋体" w:eastAsiaTheme="minorEastAsia"/>
                <w:szCs w:val="21"/>
                <w:lang w:val="zh-CN" w:eastAsia="zh-CN"/>
              </w:rPr>
            </w:pPr>
            <w:r>
              <w:rPr>
                <w:rFonts w:hint="eastAsia" w:ascii="宋体" w:hAnsi="宋体" w:cs="宋体"/>
                <w:szCs w:val="21"/>
                <w:lang w:val="en-US" w:eastAsia="zh-CN"/>
              </w:rPr>
              <w:t>8</w:t>
            </w:r>
          </w:p>
        </w:tc>
        <w:tc>
          <w:tcPr>
            <w:tcW w:w="2403" w:type="dxa"/>
            <w:noWrap w:val="0"/>
            <w:vAlign w:val="center"/>
          </w:tcPr>
          <w:p w14:paraId="0ACA52F9">
            <w:pPr>
              <w:autoSpaceDE w:val="0"/>
              <w:autoSpaceDN w:val="0"/>
              <w:adjustRightInd w:val="0"/>
              <w:rPr>
                <w:rFonts w:ascii="Arial" w:hAnsi="Arial" w:cs="Arial"/>
                <w:color w:val="000000"/>
                <w:szCs w:val="21"/>
                <w:shd w:val="clear" w:color="auto" w:fill="FFFFFF"/>
              </w:rPr>
            </w:pPr>
            <w:r>
              <w:rPr>
                <w:rFonts w:hint="eastAsia" w:ascii="宋体" w:hAnsi="宋体"/>
                <w:szCs w:val="21"/>
              </w:rPr>
              <w:t>为采购项目提供整体设计、规范编制或者项目管理、监理、检测等服务的供应商，不得再参加该采购项目的其他采购活动</w:t>
            </w:r>
          </w:p>
        </w:tc>
        <w:tc>
          <w:tcPr>
            <w:tcW w:w="5247" w:type="dxa"/>
            <w:noWrap w:val="0"/>
            <w:vAlign w:val="center"/>
          </w:tcPr>
          <w:p w14:paraId="53222A28">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42B9BA47">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5958D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AFF81AC">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9</w:t>
            </w:r>
          </w:p>
        </w:tc>
        <w:tc>
          <w:tcPr>
            <w:tcW w:w="2403" w:type="dxa"/>
            <w:noWrap w:val="0"/>
            <w:vAlign w:val="center"/>
          </w:tcPr>
          <w:p w14:paraId="013DEC5E">
            <w:pPr>
              <w:autoSpaceDE w:val="0"/>
              <w:autoSpaceDN w:val="0"/>
              <w:adjustRightInd w:val="0"/>
              <w:rPr>
                <w:rFonts w:hint="eastAsia" w:ascii="Arial" w:hAnsi="Arial" w:cs="Arial"/>
                <w:color w:val="000000"/>
                <w:szCs w:val="21"/>
                <w:shd w:val="clear" w:color="auto" w:fill="FFFFFF"/>
              </w:rPr>
            </w:pPr>
            <w:r>
              <w:rPr>
                <w:rFonts w:hint="eastAsia" w:ascii="宋体" w:hAnsi="宋体"/>
                <w:color w:val="000000"/>
                <w:szCs w:val="21"/>
              </w:rPr>
              <w:t>单位负责人为同一人或者存在直接控股、管理关系的不同供应商，不得参加同一合同项下政府采购活动</w:t>
            </w:r>
          </w:p>
        </w:tc>
        <w:tc>
          <w:tcPr>
            <w:tcW w:w="5247" w:type="dxa"/>
            <w:noWrap w:val="0"/>
            <w:vAlign w:val="center"/>
          </w:tcPr>
          <w:p w14:paraId="38F87D65">
            <w:pPr>
              <w:autoSpaceDE w:val="0"/>
              <w:autoSpaceDN w:val="0"/>
              <w:adjustRightInd w:val="0"/>
              <w:rPr>
                <w:rFonts w:hint="eastAsia" w:ascii="宋体" w:hAnsi="宋体" w:cs="宋体"/>
                <w:szCs w:val="21"/>
                <w:lang w:val="zh-CN"/>
              </w:rPr>
            </w:pPr>
            <w:r>
              <w:rPr>
                <w:rFonts w:hint="eastAsia" w:ascii="宋体" w:hAnsi="宋体" w:cs="宋体"/>
                <w:szCs w:val="21"/>
                <w:lang w:val="zh-CN"/>
              </w:rPr>
              <w:t>在评标过程中发现投标人有违反此项规定的，评标委员会应当认定其投标无效。</w:t>
            </w:r>
          </w:p>
        </w:tc>
      </w:tr>
      <w:tr w14:paraId="78084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BCF4B04">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c>
          <w:tcPr>
            <w:tcW w:w="2403" w:type="dxa"/>
            <w:noWrap w:val="0"/>
            <w:vAlign w:val="center"/>
          </w:tcPr>
          <w:p w14:paraId="5611E9B5">
            <w:pPr>
              <w:autoSpaceDE w:val="0"/>
              <w:autoSpaceDN w:val="0"/>
              <w:adjustRightInd w:val="0"/>
              <w:rPr>
                <w:rFonts w:hint="eastAsia" w:ascii="宋体" w:hAnsi="宋体"/>
                <w:color w:val="000000"/>
                <w:szCs w:val="21"/>
              </w:rPr>
            </w:pPr>
            <w:r>
              <w:rPr>
                <w:rFonts w:hint="eastAsia" w:ascii="宋体" w:hAnsi="宋体"/>
                <w:color w:val="000000"/>
                <w:szCs w:val="21"/>
              </w:rPr>
              <w:t>不得以他人名义投标、串通投标、以行贿手段谋取中标或者以其他弄虚作假方式投标</w:t>
            </w:r>
          </w:p>
        </w:tc>
        <w:tc>
          <w:tcPr>
            <w:tcW w:w="5247" w:type="dxa"/>
            <w:noWrap w:val="0"/>
            <w:vAlign w:val="center"/>
          </w:tcPr>
          <w:p w14:paraId="29D7788B">
            <w:pPr>
              <w:autoSpaceDE w:val="0"/>
              <w:autoSpaceDN w:val="0"/>
              <w:adjustRightInd w:val="0"/>
              <w:rPr>
                <w:rFonts w:hint="eastAsia" w:ascii="宋体" w:hAnsi="宋体"/>
                <w:color w:val="000000"/>
                <w:szCs w:val="21"/>
              </w:rPr>
            </w:pPr>
            <w:r>
              <w:rPr>
                <w:rFonts w:hint="eastAsia" w:ascii="宋体" w:hAnsi="宋体" w:cs="宋体"/>
                <w:szCs w:val="21"/>
                <w:lang w:val="zh-CN"/>
              </w:rPr>
              <w:t>在评标过程中发现投标人有违反此项规定的，评标委员会应当认定其投标无效。</w:t>
            </w:r>
          </w:p>
        </w:tc>
      </w:tr>
      <w:tr w14:paraId="57940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noWrap w:val="0"/>
            <w:vAlign w:val="center"/>
          </w:tcPr>
          <w:p w14:paraId="31FCC6F9">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11</w:t>
            </w:r>
          </w:p>
        </w:tc>
        <w:tc>
          <w:tcPr>
            <w:tcW w:w="2403" w:type="dxa"/>
            <w:noWrap w:val="0"/>
            <w:vAlign w:val="center"/>
          </w:tcPr>
          <w:p w14:paraId="71D0A8ED">
            <w:pPr>
              <w:autoSpaceDE w:val="0"/>
              <w:autoSpaceDN w:val="0"/>
              <w:adjustRightInd w:val="0"/>
              <w:rPr>
                <w:rFonts w:hint="eastAsia" w:ascii="宋体" w:hAnsi="宋体"/>
                <w:color w:val="000000"/>
                <w:szCs w:val="21"/>
              </w:rPr>
            </w:pPr>
            <w:r>
              <w:rPr>
                <w:rFonts w:hint="eastAsia" w:ascii="宋体" w:hAnsi="宋体"/>
                <w:color w:val="000000"/>
                <w:szCs w:val="21"/>
              </w:rPr>
              <w:t>未出现影响采购公正的违法、违规行为</w:t>
            </w:r>
          </w:p>
        </w:tc>
        <w:tc>
          <w:tcPr>
            <w:tcW w:w="5247" w:type="dxa"/>
            <w:noWrap w:val="0"/>
            <w:vAlign w:val="center"/>
          </w:tcPr>
          <w:p w14:paraId="21C810D9">
            <w:pPr>
              <w:autoSpaceDE w:val="0"/>
              <w:autoSpaceDN w:val="0"/>
              <w:adjustRightInd w:val="0"/>
              <w:rPr>
                <w:rFonts w:hint="eastAsia" w:ascii="宋体" w:hAnsi="宋体"/>
                <w:color w:val="000000"/>
                <w:szCs w:val="21"/>
              </w:rPr>
            </w:pPr>
            <w:r>
              <w:rPr>
                <w:rFonts w:hint="eastAsia" w:ascii="宋体" w:hAnsi="宋体" w:cs="宋体"/>
                <w:szCs w:val="21"/>
                <w:lang w:val="zh-CN"/>
              </w:rPr>
              <w:t>在评标过程中发现投标人有违反此项规定的，评标委员会应当认定其投标无效。</w:t>
            </w:r>
          </w:p>
        </w:tc>
      </w:tr>
    </w:tbl>
    <w:p w14:paraId="51A9A8B0">
      <w:pPr>
        <w:autoSpaceDE w:val="0"/>
        <w:autoSpaceDN w:val="0"/>
        <w:adjustRightInd w:val="0"/>
        <w:ind w:firstLine="448" w:firstLineChars="200"/>
        <w:rPr>
          <w:rFonts w:hint="eastAsia" w:ascii="宋体"/>
          <w:bCs/>
          <w:sz w:val="24"/>
        </w:rPr>
      </w:pPr>
    </w:p>
    <w:p w14:paraId="1E887674">
      <w:pPr>
        <w:autoSpaceDE w:val="0"/>
        <w:autoSpaceDN w:val="0"/>
        <w:adjustRightInd w:val="0"/>
        <w:ind w:firstLine="448" w:firstLineChars="200"/>
        <w:rPr>
          <w:rFonts w:hint="eastAsia" w:ascii="宋体"/>
          <w:bCs/>
          <w:sz w:val="24"/>
        </w:rPr>
      </w:pPr>
      <w:r>
        <w:rPr>
          <w:rFonts w:hint="eastAsia" w:ascii="宋体"/>
          <w:bCs/>
          <w:sz w:val="24"/>
        </w:rPr>
        <w:t>注：</w:t>
      </w:r>
    </w:p>
    <w:p w14:paraId="56E370A3">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5FA9CF8F">
      <w:pPr>
        <w:autoSpaceDE w:val="0"/>
        <w:autoSpaceDN w:val="0"/>
        <w:adjustRightInd w:val="0"/>
        <w:rPr>
          <w:rFonts w:hint="eastAsia" w:ascii="宋体"/>
          <w:bCs/>
          <w:sz w:val="24"/>
        </w:rPr>
      </w:pPr>
      <w:r>
        <w:rPr>
          <w:rFonts w:hint="eastAsia" w:ascii="宋体"/>
          <w:bCs/>
          <w:sz w:val="24"/>
        </w:rPr>
        <w:t>　　（1）不同投标人的投标文件由同一单位或者个人编制；</w:t>
      </w:r>
    </w:p>
    <w:p w14:paraId="0ABEF361">
      <w:pPr>
        <w:autoSpaceDE w:val="0"/>
        <w:autoSpaceDN w:val="0"/>
        <w:adjustRightInd w:val="0"/>
        <w:rPr>
          <w:rFonts w:hint="eastAsia" w:ascii="宋体"/>
          <w:bCs/>
          <w:sz w:val="24"/>
        </w:rPr>
      </w:pPr>
      <w:r>
        <w:rPr>
          <w:rFonts w:hint="eastAsia" w:ascii="宋体"/>
          <w:bCs/>
          <w:sz w:val="24"/>
        </w:rPr>
        <w:t>　　（2）不同投标人委托同一单位或者个人办理投标事宜；</w:t>
      </w:r>
    </w:p>
    <w:p w14:paraId="07883B07">
      <w:pPr>
        <w:autoSpaceDE w:val="0"/>
        <w:autoSpaceDN w:val="0"/>
        <w:adjustRightInd w:val="0"/>
        <w:rPr>
          <w:rFonts w:hint="eastAsia" w:ascii="宋体"/>
          <w:bCs/>
          <w:sz w:val="24"/>
        </w:rPr>
      </w:pPr>
      <w:r>
        <w:rPr>
          <w:rFonts w:hint="eastAsia" w:ascii="宋体"/>
          <w:bCs/>
          <w:sz w:val="24"/>
        </w:rPr>
        <w:t>　　（3）不同投标人的投标文件载明的项目管理成员或者联系人员为同一人；</w:t>
      </w:r>
    </w:p>
    <w:p w14:paraId="4447D829">
      <w:pPr>
        <w:autoSpaceDE w:val="0"/>
        <w:autoSpaceDN w:val="0"/>
        <w:adjustRightInd w:val="0"/>
        <w:rPr>
          <w:rFonts w:hint="eastAsia" w:ascii="宋体"/>
          <w:bCs/>
          <w:sz w:val="24"/>
        </w:rPr>
      </w:pPr>
      <w:r>
        <w:rPr>
          <w:rFonts w:hint="eastAsia" w:ascii="宋体"/>
          <w:bCs/>
          <w:sz w:val="24"/>
        </w:rPr>
        <w:t>　　（4）不同投标人的投标文件异常一致或者投标报价呈规律性差异；</w:t>
      </w:r>
    </w:p>
    <w:p w14:paraId="6B4A44BB">
      <w:pPr>
        <w:autoSpaceDE w:val="0"/>
        <w:autoSpaceDN w:val="0"/>
        <w:adjustRightInd w:val="0"/>
        <w:rPr>
          <w:rFonts w:hint="eastAsia" w:ascii="宋体"/>
          <w:bCs/>
          <w:sz w:val="24"/>
        </w:rPr>
      </w:pPr>
      <w:r>
        <w:rPr>
          <w:rFonts w:hint="eastAsia" w:ascii="宋体"/>
          <w:bCs/>
          <w:sz w:val="24"/>
        </w:rPr>
        <w:t>　　（5）不同投标人的投标文件相互混装；</w:t>
      </w:r>
    </w:p>
    <w:p w14:paraId="090B91F9">
      <w:pPr>
        <w:autoSpaceDE w:val="0"/>
        <w:autoSpaceDN w:val="0"/>
        <w:adjustRightInd w:val="0"/>
        <w:rPr>
          <w:rStyle w:val="18"/>
          <w:rFonts w:hint="eastAsia" w:ascii="宋体"/>
          <w:b w:val="0"/>
          <w:sz w:val="24"/>
        </w:rPr>
      </w:pPr>
      <w:r>
        <w:rPr>
          <w:rFonts w:hint="eastAsia" w:ascii="宋体"/>
          <w:bCs/>
          <w:sz w:val="24"/>
        </w:rPr>
        <w:t>　　（6）不同投标人的投标保证金从同一单位或者个人的账户转出。</w:t>
      </w:r>
    </w:p>
    <w:p w14:paraId="0149B6FE">
      <w:pPr>
        <w:pStyle w:val="3"/>
        <w:numPr>
          <w:ilvl w:val="0"/>
          <w:numId w:val="0"/>
        </w:numPr>
        <w:tabs>
          <w:tab w:val="left" w:pos="10"/>
        </w:tabs>
        <w:jc w:val="left"/>
        <w:rPr>
          <w:rStyle w:val="18"/>
          <w:rFonts w:hint="eastAsia"/>
          <w:b w:val="0"/>
          <w:bCs/>
          <w:sz w:val="30"/>
          <w:szCs w:val="36"/>
        </w:rPr>
      </w:pPr>
      <w:r>
        <w:rPr>
          <w:rStyle w:val="18"/>
          <w:rFonts w:ascii="宋体" w:hAnsi="宋体" w:cs="宋体"/>
          <w:b/>
          <w:bCs/>
          <w:kern w:val="0"/>
          <w:sz w:val="36"/>
          <w:szCs w:val="36"/>
        </w:rPr>
        <w:br w:type="page"/>
      </w:r>
      <w:bookmarkStart w:id="0" w:name="_Toc9006489"/>
      <w:r>
        <w:rPr>
          <w:rStyle w:val="18"/>
          <w:rFonts w:hint="eastAsia" w:ascii="宋体" w:hAnsi="宋体" w:cs="宋体"/>
          <w:b/>
          <w:bCs/>
          <w:kern w:val="0"/>
          <w:sz w:val="36"/>
          <w:szCs w:val="36"/>
        </w:rPr>
        <w:t xml:space="preserve">        </w:t>
      </w:r>
      <w:r>
        <w:rPr>
          <w:rStyle w:val="18"/>
          <w:rFonts w:hint="eastAsia"/>
          <w:b/>
          <w:bCs/>
          <w:sz w:val="36"/>
          <w:szCs w:val="36"/>
        </w:rPr>
        <w:t>第四章  评标方法、程序与标准</w:t>
      </w:r>
      <w:bookmarkEnd w:id="0"/>
    </w:p>
    <w:p w14:paraId="30074298">
      <w:pPr>
        <w:adjustRightInd w:val="0"/>
        <w:snapToGrid w:val="0"/>
        <w:jc w:val="left"/>
        <w:outlineLvl w:val="1"/>
        <w:rPr>
          <w:rFonts w:hint="eastAsia" w:ascii="黑体" w:hAnsi="黑体" w:eastAsia="黑体" w:cs="黑体"/>
          <w:color w:val="000000"/>
          <w:sz w:val="30"/>
          <w:szCs w:val="30"/>
          <w:lang w:val="zh-CN"/>
        </w:rPr>
      </w:pPr>
      <w:bookmarkStart w:id="1" w:name="_Toc272247708"/>
      <w:bookmarkStart w:id="2" w:name="_Toc278891605"/>
      <w:bookmarkStart w:id="3" w:name="_Toc503878867"/>
      <w:bookmarkStart w:id="4" w:name="_Toc494561961"/>
      <w:bookmarkStart w:id="5" w:name="_Toc9006490"/>
      <w:r>
        <w:rPr>
          <w:rFonts w:hint="eastAsia" w:ascii="黑体" w:hAnsi="黑体" w:eastAsia="黑体" w:cs="黑体"/>
          <w:color w:val="000000"/>
          <w:sz w:val="30"/>
          <w:szCs w:val="30"/>
          <w:lang w:val="zh-CN"/>
        </w:rPr>
        <w:t>一、评标</w:t>
      </w:r>
      <w:bookmarkEnd w:id="1"/>
      <w:bookmarkEnd w:id="2"/>
      <w:r>
        <w:rPr>
          <w:rFonts w:hint="eastAsia" w:ascii="黑体" w:hAnsi="黑体" w:eastAsia="黑体" w:cs="黑体"/>
          <w:color w:val="000000"/>
          <w:sz w:val="30"/>
          <w:szCs w:val="30"/>
          <w:lang w:val="zh-CN"/>
        </w:rPr>
        <w:t>方法</w:t>
      </w:r>
      <w:bookmarkEnd w:id="3"/>
      <w:bookmarkEnd w:id="4"/>
      <w:bookmarkEnd w:id="5"/>
    </w:p>
    <w:p w14:paraId="47CE357C">
      <w:pPr>
        <w:autoSpaceDE w:val="0"/>
        <w:autoSpaceDN w:val="0"/>
        <w:adjustRightInd w:val="0"/>
        <w:snapToGrid w:val="0"/>
        <w:ind w:firstLine="448" w:firstLineChars="200"/>
        <w:rPr>
          <w:rFonts w:hint="eastAsia" w:ascii="宋体" w:hAnsi="宋体" w:cs="宋体"/>
          <w:sz w:val="24"/>
          <w:lang w:val="zh-CN"/>
        </w:rPr>
      </w:pPr>
      <w:bookmarkStart w:id="6" w:name="_Toc9006491"/>
      <w:bookmarkStart w:id="7" w:name="_Toc272247709"/>
      <w:bookmarkStart w:id="8" w:name="_Toc278891606"/>
      <w:bookmarkStart w:id="9" w:name="_Toc494561962"/>
      <w:bookmarkStart w:id="10" w:name="_Toc503878868"/>
      <w:r>
        <w:rPr>
          <w:rFonts w:hint="eastAsia" w:ascii="宋体" w:hAnsi="宋体" w:cs="宋体"/>
          <w:sz w:val="24"/>
          <w:lang w:val="zh-CN"/>
        </w:rPr>
        <w:t>本项目采用最低评标价法评标。</w:t>
      </w:r>
    </w:p>
    <w:p w14:paraId="1DAC25EA">
      <w:pPr>
        <w:autoSpaceDE w:val="0"/>
        <w:autoSpaceDN w:val="0"/>
        <w:adjustRightInd w:val="0"/>
        <w:snapToGrid w:val="0"/>
        <w:ind w:firstLine="448" w:firstLineChars="200"/>
        <w:rPr>
          <w:rFonts w:hint="eastAsia" w:ascii="Arial" w:hAnsi="Arial" w:cs="Arial"/>
          <w:color w:val="000000"/>
          <w:sz w:val="24"/>
          <w:shd w:val="clear" w:color="auto" w:fill="FFFFFF"/>
          <w:lang w:val="zh-CN"/>
        </w:rPr>
      </w:pPr>
      <w:r>
        <w:rPr>
          <w:rFonts w:hint="eastAsia" w:ascii="宋体" w:hAnsi="宋体" w:cs="宋体"/>
          <w:sz w:val="24"/>
          <w:lang w:val="zh-CN"/>
        </w:rPr>
        <w:t>最低评标价法</w:t>
      </w:r>
      <w:r>
        <w:rPr>
          <w:rFonts w:ascii="宋体" w:hAnsi="宋体" w:cs="宋体"/>
          <w:sz w:val="24"/>
          <w:lang w:val="zh-CN"/>
        </w:rPr>
        <w:t>，</w:t>
      </w:r>
      <w:r>
        <w:rPr>
          <w:rFonts w:ascii="Arial" w:hAnsi="Arial" w:cs="Arial"/>
          <w:color w:val="000000"/>
          <w:sz w:val="24"/>
          <w:shd w:val="clear" w:color="auto" w:fill="FFFFFF"/>
        </w:rPr>
        <w:t>是指投标文件满足招标文件全部实质性要求，且投标报价最低的投标人为中标候选人的评标方法。</w:t>
      </w:r>
    </w:p>
    <w:p w14:paraId="785DC13A">
      <w:pPr>
        <w:adjustRightInd w:val="0"/>
        <w:snapToGrid w:val="0"/>
        <w:jc w:val="left"/>
        <w:outlineLvl w:val="1"/>
        <w:rPr>
          <w:rFonts w:ascii="宋体" w:hAnsi="宋体" w:cs="宋体"/>
          <w:sz w:val="24"/>
          <w:lang w:val="zh-CN"/>
        </w:rPr>
      </w:pPr>
      <w:r>
        <w:rPr>
          <w:rFonts w:hint="eastAsia" w:ascii="黑体" w:hAnsi="黑体" w:eastAsia="黑体" w:cs="黑体"/>
          <w:color w:val="000000"/>
          <w:kern w:val="0"/>
          <w:sz w:val="30"/>
          <w:szCs w:val="30"/>
          <w:lang w:val="zh-CN"/>
        </w:rPr>
        <w:t>二、评标程序</w:t>
      </w:r>
      <w:bookmarkEnd w:id="6"/>
      <w:bookmarkEnd w:id="7"/>
      <w:bookmarkEnd w:id="8"/>
      <w:bookmarkEnd w:id="9"/>
      <w:bookmarkEnd w:id="10"/>
    </w:p>
    <w:p w14:paraId="4E002914">
      <w:pPr>
        <w:autoSpaceDE w:val="0"/>
        <w:autoSpaceDN w:val="0"/>
        <w:adjustRightInd w:val="0"/>
        <w:snapToGrid w:val="0"/>
        <w:ind w:firstLine="448" w:firstLineChars="200"/>
        <w:rPr>
          <w:rFonts w:hint="eastAsia" w:ascii="宋体" w:hAnsi="宋体" w:cs="宋体"/>
          <w:sz w:val="24"/>
          <w:lang w:val="zh-CN"/>
        </w:rPr>
      </w:pPr>
      <w:r>
        <w:rPr>
          <w:rFonts w:hint="eastAsia" w:ascii="宋体" w:hAnsi="宋体" w:cs="宋体"/>
          <w:sz w:val="24"/>
          <w:lang w:val="zh-CN"/>
        </w:rPr>
        <w:t>评标委员会按以下工作程序进行评标：符合性审查、同一品牌产品的审查、澄清有关问题、综合比较与评价、复核评标结果、推荐中标候选人名单、确定中标人和</w:t>
      </w:r>
      <w:r>
        <w:rPr>
          <w:rFonts w:hint="eastAsia" w:ascii="Arial" w:hAnsi="Arial" w:cs="Arial"/>
          <w:color w:val="000000"/>
          <w:sz w:val="24"/>
        </w:rPr>
        <w:t>编写评标报告</w:t>
      </w:r>
      <w:r>
        <w:rPr>
          <w:rFonts w:hint="eastAsia" w:ascii="宋体" w:hAnsi="宋体" w:cs="宋体"/>
          <w:sz w:val="24"/>
          <w:lang w:val="zh-CN"/>
        </w:rPr>
        <w:t>。</w:t>
      </w:r>
    </w:p>
    <w:p w14:paraId="09FFB67F">
      <w:pPr>
        <w:autoSpaceDE w:val="0"/>
        <w:autoSpaceDN w:val="0"/>
        <w:adjustRightInd w:val="0"/>
        <w:snapToGri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21955B54">
      <w:pPr>
        <w:autoSpaceDE w:val="0"/>
        <w:autoSpaceDN w:val="0"/>
        <w:adjustRightInd w:val="0"/>
        <w:snapToGrid w:val="0"/>
        <w:ind w:firstLine="448" w:firstLineChars="200"/>
        <w:rPr>
          <w:rFonts w:hint="eastAsia"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81"/>
        <w:gridCol w:w="7558"/>
      </w:tblGrid>
      <w:tr w14:paraId="2E0C6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7027531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7839" w:type="dxa"/>
            <w:gridSpan w:val="2"/>
            <w:noWrap w:val="0"/>
            <w:vAlign w:val="center"/>
          </w:tcPr>
          <w:p w14:paraId="1DAAAB3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符合性审查不合格情形</w:t>
            </w:r>
          </w:p>
        </w:tc>
      </w:tr>
      <w:tr w14:paraId="1F7AE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1A65B34F">
            <w:pPr>
              <w:autoSpaceDE w:val="0"/>
              <w:autoSpaceDN w:val="0"/>
              <w:adjustRightInd w:val="0"/>
              <w:rPr>
                <w:rFonts w:hint="eastAsia" w:ascii="宋体" w:hAnsi="宋体" w:cs="宋体"/>
                <w:sz w:val="24"/>
                <w:lang w:val="zh-CN"/>
              </w:rPr>
            </w:pPr>
            <w:r>
              <w:rPr>
                <w:rFonts w:hint="eastAsia" w:ascii="宋体" w:hAnsi="宋体" w:cs="宋体"/>
                <w:b/>
                <w:bCs/>
                <w:sz w:val="24"/>
                <w:lang w:val="zh-CN"/>
              </w:rPr>
              <w:t>1.有效性审查</w:t>
            </w:r>
          </w:p>
        </w:tc>
      </w:tr>
      <w:tr w14:paraId="14048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63EB9369">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（1）</w:t>
            </w:r>
          </w:p>
        </w:tc>
        <w:tc>
          <w:tcPr>
            <w:tcW w:w="7839" w:type="dxa"/>
            <w:gridSpan w:val="2"/>
            <w:noWrap w:val="0"/>
            <w:vAlign w:val="center"/>
          </w:tcPr>
          <w:p w14:paraId="2D3D9A15">
            <w:pPr>
              <w:autoSpaceDE w:val="0"/>
              <w:autoSpaceDN w:val="0"/>
              <w:adjustRightInd w:val="0"/>
              <w:rPr>
                <w:rFonts w:hint="eastAsia" w:ascii="宋体" w:hAnsi="宋体" w:cs="宋体"/>
                <w:szCs w:val="21"/>
                <w:lang w:val="zh-CN"/>
              </w:rPr>
            </w:pPr>
            <w:r>
              <w:rPr>
                <w:rFonts w:hint="eastAsia" w:ascii="宋体" w:hAnsi="宋体" w:cs="宋体"/>
                <w:szCs w:val="21"/>
                <w:lang w:val="zh-CN"/>
              </w:rPr>
              <w:t>投标文件未按招标文件要求签章的。</w:t>
            </w:r>
          </w:p>
        </w:tc>
      </w:tr>
      <w:tr w14:paraId="4EA43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22FF0028">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（2）</w:t>
            </w:r>
          </w:p>
        </w:tc>
        <w:tc>
          <w:tcPr>
            <w:tcW w:w="7839" w:type="dxa"/>
            <w:gridSpan w:val="2"/>
            <w:noWrap w:val="0"/>
            <w:vAlign w:val="center"/>
          </w:tcPr>
          <w:p w14:paraId="7E050283">
            <w:pPr>
              <w:autoSpaceDE w:val="0"/>
              <w:autoSpaceDN w:val="0"/>
              <w:adjustRightInd w:val="0"/>
              <w:rPr>
                <w:rFonts w:hint="eastAsia" w:ascii="宋体" w:hAnsi="宋体" w:cs="宋体"/>
                <w:szCs w:val="21"/>
                <w:lang w:val="zh-CN"/>
              </w:rPr>
            </w:pPr>
            <w:r>
              <w:rPr>
                <w:rFonts w:hint="eastAsia" w:ascii="宋体" w:hAnsi="宋体" w:cs="宋体"/>
                <w:szCs w:val="21"/>
                <w:lang w:val="zh-CN"/>
              </w:rPr>
              <w:t>投标报价超过招标文件中规定的预算金额或者最高限价的。</w:t>
            </w:r>
          </w:p>
        </w:tc>
      </w:tr>
      <w:tr w14:paraId="00119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4D96AB5C">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（3）</w:t>
            </w:r>
          </w:p>
        </w:tc>
        <w:tc>
          <w:tcPr>
            <w:tcW w:w="7839" w:type="dxa"/>
            <w:gridSpan w:val="2"/>
            <w:noWrap w:val="0"/>
            <w:vAlign w:val="center"/>
          </w:tcPr>
          <w:p w14:paraId="1BE1A7CA">
            <w:pPr>
              <w:autoSpaceDE w:val="0"/>
              <w:autoSpaceDN w:val="0"/>
              <w:adjustRightInd w:val="0"/>
              <w:rPr>
                <w:rFonts w:hint="eastAsia" w:ascii="宋体" w:hAnsi="宋体" w:cs="宋体"/>
                <w:szCs w:val="21"/>
                <w:lang w:val="zh-CN"/>
              </w:rPr>
            </w:pPr>
            <w:r>
              <w:rPr>
                <w:rFonts w:hint="eastAsia" w:ascii="宋体" w:hAnsi="宋体" w:cs="宋体"/>
                <w:szCs w:val="21"/>
                <w:lang w:val="zh-CN"/>
              </w:rPr>
              <w:t>提报了两个或两个以上报价方案的（招标文件中要求提供备选方案的除外）。</w:t>
            </w:r>
          </w:p>
        </w:tc>
      </w:tr>
      <w:tr w14:paraId="2248C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2A9C3556">
            <w:pPr>
              <w:autoSpaceDE w:val="0"/>
              <w:autoSpaceDN w:val="0"/>
              <w:adjustRightInd w:val="0"/>
              <w:rPr>
                <w:rFonts w:hint="eastAsia" w:ascii="宋体" w:hAnsi="宋体" w:cs="宋体"/>
                <w:sz w:val="24"/>
                <w:lang w:val="zh-CN"/>
              </w:rPr>
            </w:pPr>
            <w:r>
              <w:rPr>
                <w:rFonts w:hint="eastAsia" w:ascii="宋体" w:hAnsi="宋体" w:cs="宋体"/>
                <w:b/>
                <w:bCs/>
                <w:sz w:val="24"/>
                <w:lang w:val="zh-CN"/>
              </w:rPr>
              <w:t>2.完整性审查</w:t>
            </w:r>
          </w:p>
        </w:tc>
      </w:tr>
      <w:tr w14:paraId="163B3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65B09DB8">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lang w:val="zh-CN"/>
              </w:rPr>
              <w:t>）</w:t>
            </w:r>
          </w:p>
        </w:tc>
        <w:tc>
          <w:tcPr>
            <w:tcW w:w="7839" w:type="dxa"/>
            <w:gridSpan w:val="2"/>
            <w:noWrap w:val="0"/>
            <w:vAlign w:val="center"/>
          </w:tcPr>
          <w:p w14:paraId="7A3C301D">
            <w:pPr>
              <w:autoSpaceDE w:val="0"/>
              <w:autoSpaceDN w:val="0"/>
              <w:adjustRightInd w:val="0"/>
              <w:rPr>
                <w:rFonts w:hint="eastAsia" w:ascii="宋体" w:hAnsi="宋体" w:cs="宋体"/>
                <w:szCs w:val="21"/>
                <w:lang w:val="zh-CN"/>
              </w:rPr>
            </w:pPr>
            <w:r>
              <w:rPr>
                <w:rFonts w:hint="eastAsia" w:ascii="宋体" w:hAnsi="宋体" w:cs="宋体"/>
                <w:szCs w:val="21"/>
                <w:lang w:val="zh-CN"/>
              </w:rPr>
              <w:t>未按招标文件要求提供《投标函》、《</w:t>
            </w:r>
            <w:r>
              <w:rPr>
                <w:rFonts w:hint="eastAsia" w:ascii="宋体" w:hAnsi="宋体"/>
                <w:kern w:val="0"/>
                <w:szCs w:val="21"/>
              </w:rPr>
              <w:t>法定代表人授权书</w:t>
            </w:r>
            <w:r>
              <w:rPr>
                <w:rFonts w:hint="eastAsia" w:ascii="宋体" w:hAnsi="宋体" w:cs="宋体"/>
                <w:szCs w:val="21"/>
                <w:lang w:val="zh-CN"/>
              </w:rPr>
              <w:t>》、《商务条款偏离表》、《开标一览表》、《投标报价明细表》或所提供的材料不符合招标文件要求的。</w:t>
            </w:r>
          </w:p>
        </w:tc>
      </w:tr>
      <w:tr w14:paraId="22A75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2E6BD25D">
            <w:pPr>
              <w:autoSpaceDE w:val="0"/>
              <w:autoSpaceDN w:val="0"/>
              <w:adjustRightInd w:val="0"/>
              <w:rPr>
                <w:rFonts w:hint="eastAsia" w:ascii="宋体" w:hAnsi="宋体" w:cs="宋体"/>
                <w:sz w:val="24"/>
                <w:lang w:val="zh-CN"/>
              </w:rPr>
            </w:pPr>
            <w:r>
              <w:rPr>
                <w:rFonts w:hint="eastAsia" w:ascii="宋体" w:hAnsi="宋体" w:cs="宋体"/>
                <w:b/>
                <w:bCs/>
                <w:sz w:val="24"/>
                <w:lang w:val="zh-CN"/>
              </w:rPr>
              <w:t>3.响应程度</w:t>
            </w:r>
          </w:p>
        </w:tc>
      </w:tr>
      <w:tr w14:paraId="1FD14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04680B8E">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5</w:t>
            </w:r>
            <w:r>
              <w:rPr>
                <w:rFonts w:hint="eastAsia" w:ascii="宋体" w:hAnsi="宋体" w:cs="宋体"/>
                <w:szCs w:val="21"/>
                <w:lang w:val="zh-CN"/>
              </w:rPr>
              <w:t>）</w:t>
            </w:r>
          </w:p>
        </w:tc>
        <w:tc>
          <w:tcPr>
            <w:tcW w:w="7558" w:type="dxa"/>
            <w:noWrap w:val="0"/>
            <w:vAlign w:val="center"/>
          </w:tcPr>
          <w:p w14:paraId="40A0BAC7">
            <w:pPr>
              <w:autoSpaceDE w:val="0"/>
              <w:autoSpaceDN w:val="0"/>
              <w:adjustRightInd w:val="0"/>
              <w:rPr>
                <w:rFonts w:hint="eastAsia" w:ascii="宋体" w:hAnsi="宋体" w:cs="宋体"/>
                <w:szCs w:val="21"/>
                <w:lang w:val="zh-CN"/>
              </w:rPr>
            </w:pPr>
            <w:r>
              <w:rPr>
                <w:rFonts w:hint="eastAsia" w:ascii="宋体" w:hAnsi="宋体" w:cs="宋体"/>
                <w:szCs w:val="21"/>
                <w:lang w:val="zh-CN"/>
              </w:rPr>
              <w:t>不满足招标文件第二章《项目招标需求》技术</w:t>
            </w:r>
            <w:r>
              <w:rPr>
                <w:rFonts w:hint="eastAsia" w:ascii="宋体" w:hAnsi="宋体" w:cs="宋体"/>
                <w:szCs w:val="21"/>
              </w:rPr>
              <w:t>要求</w:t>
            </w:r>
            <w:r>
              <w:rPr>
                <w:rFonts w:hint="eastAsia" w:ascii="宋体" w:hAnsi="宋体" w:cs="宋体"/>
                <w:szCs w:val="21"/>
                <w:lang w:val="zh-CN"/>
              </w:rPr>
              <w:t>实质性条款要求的。</w:t>
            </w:r>
          </w:p>
        </w:tc>
      </w:tr>
      <w:tr w14:paraId="4F1D7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6A9CE443">
            <w:pPr>
              <w:autoSpaceDE w:val="0"/>
              <w:autoSpaceDN w:val="0"/>
              <w:adjustRightInd w:val="0"/>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p>
        </w:tc>
        <w:tc>
          <w:tcPr>
            <w:tcW w:w="7558" w:type="dxa"/>
            <w:noWrap w:val="0"/>
            <w:vAlign w:val="center"/>
          </w:tcPr>
          <w:p w14:paraId="291C250B">
            <w:pPr>
              <w:autoSpaceDE w:val="0"/>
              <w:autoSpaceDN w:val="0"/>
              <w:adjustRightInd w:val="0"/>
              <w:rPr>
                <w:rFonts w:hint="eastAsia" w:ascii="宋体" w:hAnsi="宋体" w:cs="宋体"/>
                <w:szCs w:val="21"/>
                <w:lang w:val="zh-CN"/>
              </w:rPr>
            </w:pPr>
            <w:r>
              <w:rPr>
                <w:rFonts w:hint="eastAsia" w:ascii="宋体" w:hAnsi="宋体" w:cs="宋体"/>
                <w:szCs w:val="21"/>
                <w:lang w:val="zh-CN"/>
              </w:rPr>
              <w:t>不满足招标文件第二章《项目招标需求》商务</w:t>
            </w:r>
            <w:r>
              <w:rPr>
                <w:rFonts w:hint="eastAsia" w:ascii="宋体" w:hAnsi="宋体" w:cs="宋体"/>
                <w:szCs w:val="21"/>
              </w:rPr>
              <w:t>要求</w:t>
            </w:r>
            <w:r>
              <w:rPr>
                <w:rFonts w:hint="eastAsia" w:ascii="宋体" w:hAnsi="宋体" w:cs="宋体"/>
                <w:szCs w:val="21"/>
                <w:lang w:val="zh-CN"/>
              </w:rPr>
              <w:t>实质性条款要求的。</w:t>
            </w:r>
          </w:p>
        </w:tc>
      </w:tr>
      <w:tr w14:paraId="67498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6A04D238">
            <w:pPr>
              <w:autoSpaceDE w:val="0"/>
              <w:autoSpaceDN w:val="0"/>
              <w:adjustRightInd w:val="0"/>
              <w:jc w:val="center"/>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p>
        </w:tc>
        <w:tc>
          <w:tcPr>
            <w:tcW w:w="7558" w:type="dxa"/>
            <w:noWrap w:val="0"/>
            <w:vAlign w:val="center"/>
          </w:tcPr>
          <w:p w14:paraId="4E154E63">
            <w:pPr>
              <w:autoSpaceDE w:val="0"/>
              <w:autoSpaceDN w:val="0"/>
              <w:adjustRightInd w:val="0"/>
              <w:rPr>
                <w:rFonts w:hint="eastAsia" w:ascii="宋体" w:hAnsi="宋体" w:cs="宋体"/>
                <w:szCs w:val="21"/>
                <w:lang w:val="zh-CN"/>
              </w:rPr>
            </w:pPr>
            <w:r>
              <w:rPr>
                <w:rFonts w:hint="eastAsia" w:ascii="宋体" w:hAnsi="宋体" w:cs="宋体"/>
                <w:szCs w:val="21"/>
              </w:rPr>
              <w:t>未按招标文件第二章</w:t>
            </w:r>
            <w:r>
              <w:rPr>
                <w:rFonts w:hint="eastAsia" w:ascii="宋体" w:hAnsi="宋体" w:cs="宋体"/>
                <w:szCs w:val="21"/>
                <w:lang w:val="zh-CN"/>
              </w:rPr>
              <w:t>《项目招标需求》</w:t>
            </w:r>
            <w:r>
              <w:rPr>
                <w:rFonts w:hint="eastAsia" w:ascii="宋体" w:hAnsi="宋体" w:cs="宋体"/>
                <w:szCs w:val="21"/>
              </w:rPr>
              <w:t>提供</w:t>
            </w:r>
            <w:r>
              <w:rPr>
                <w:rFonts w:hint="eastAsia" w:ascii="宋体" w:hAnsi="宋体" w:cs="宋体"/>
                <w:szCs w:val="21"/>
                <w:lang w:val="zh-CN"/>
              </w:rPr>
              <w:t>相关产品依据国家确定的认证机构出具的、处于有效期之内的节能产品或环境标志产品认证证书。</w:t>
            </w:r>
          </w:p>
        </w:tc>
      </w:tr>
      <w:tr w14:paraId="18F08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gridSpan w:val="2"/>
            <w:noWrap w:val="0"/>
            <w:vAlign w:val="center"/>
          </w:tcPr>
          <w:p w14:paraId="430800C4">
            <w:pPr>
              <w:autoSpaceDE w:val="0"/>
              <w:autoSpaceDN w:val="0"/>
              <w:adjustRightIn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p>
        </w:tc>
        <w:tc>
          <w:tcPr>
            <w:tcW w:w="7558" w:type="dxa"/>
            <w:noWrap w:val="0"/>
            <w:vAlign w:val="center"/>
          </w:tcPr>
          <w:p w14:paraId="099B11F5">
            <w:pPr>
              <w:autoSpaceDE w:val="0"/>
              <w:autoSpaceDN w:val="0"/>
              <w:adjustRightInd w:val="0"/>
              <w:rPr>
                <w:rFonts w:hint="eastAsia" w:ascii="宋体" w:hAnsi="宋体" w:cs="宋体"/>
                <w:szCs w:val="21"/>
                <w:lang w:val="zh-CN"/>
              </w:rPr>
            </w:pPr>
            <w:r>
              <w:rPr>
                <w:rFonts w:hint="eastAsia" w:ascii="宋体" w:hAnsi="宋体" w:cs="宋体"/>
                <w:szCs w:val="21"/>
                <w:lang w:val="zh-CN"/>
              </w:rPr>
              <w:t>投标文件含有采购人不能接受的附加条件的。</w:t>
            </w:r>
          </w:p>
        </w:tc>
      </w:tr>
      <w:tr w14:paraId="2157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37EE0CA5">
            <w:pPr>
              <w:autoSpaceDE w:val="0"/>
              <w:autoSpaceDN w:val="0"/>
              <w:adjustRightIn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tc>
        <w:tc>
          <w:tcPr>
            <w:tcW w:w="7558" w:type="dxa"/>
            <w:noWrap w:val="0"/>
            <w:vAlign w:val="center"/>
          </w:tcPr>
          <w:p w14:paraId="21731C5D">
            <w:pPr>
              <w:autoSpaceDE w:val="0"/>
              <w:autoSpaceDN w:val="0"/>
              <w:adjustRightInd w:val="0"/>
              <w:rPr>
                <w:rFonts w:hint="eastAsia" w:ascii="宋体" w:hAnsi="宋体" w:cs="宋体"/>
                <w:szCs w:val="21"/>
                <w:lang w:val="zh-CN"/>
              </w:rPr>
            </w:pPr>
            <w:r>
              <w:rPr>
                <w:rFonts w:hint="eastAsia" w:ascii="宋体" w:hAnsi="宋体" w:cs="宋体"/>
                <w:szCs w:val="21"/>
                <w:lang w:val="zh-CN"/>
              </w:rPr>
              <w:t>投标有效期少于招标文件中载明的投标有效期的。</w:t>
            </w:r>
          </w:p>
        </w:tc>
      </w:tr>
      <w:tr w14:paraId="4714F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3B490517">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lang w:val="en-US" w:eastAsia="zh-CN"/>
              </w:rPr>
              <w:t>0</w:t>
            </w:r>
            <w:r>
              <w:rPr>
                <w:rFonts w:hint="eastAsia" w:ascii="宋体" w:hAnsi="宋体" w:cs="宋体"/>
                <w:szCs w:val="21"/>
                <w:lang w:val="zh-CN"/>
              </w:rPr>
              <w:t>）</w:t>
            </w:r>
          </w:p>
        </w:tc>
        <w:tc>
          <w:tcPr>
            <w:tcW w:w="7558" w:type="dxa"/>
            <w:noWrap w:val="0"/>
            <w:vAlign w:val="center"/>
          </w:tcPr>
          <w:p w14:paraId="30DF7245">
            <w:pPr>
              <w:autoSpaceDE w:val="0"/>
              <w:autoSpaceDN w:val="0"/>
              <w:adjustRightInd w:val="0"/>
              <w:rPr>
                <w:rFonts w:hint="eastAsia" w:ascii="Arial" w:hAnsi="Arial" w:cs="Arial"/>
                <w:color w:val="000000"/>
                <w:szCs w:val="21"/>
              </w:rPr>
            </w:pPr>
            <w:r>
              <w:rPr>
                <w:rFonts w:ascii="Arial" w:hAnsi="Arial" w:cs="Arial"/>
                <w:color w:val="000000"/>
                <w:szCs w:val="21"/>
              </w:rPr>
              <w:t>法律、法规和招标文件规定的其他无效情形。</w:t>
            </w:r>
          </w:p>
        </w:tc>
      </w:tr>
    </w:tbl>
    <w:p w14:paraId="31D02606">
      <w:pPr>
        <w:autoSpaceDE w:val="0"/>
        <w:autoSpaceDN w:val="0"/>
        <w:adjustRightInd w:val="0"/>
        <w:ind w:firstLine="448" w:firstLineChars="200"/>
        <w:rPr>
          <w:rFonts w:hint="eastAsia" w:ascii="宋体" w:hAnsi="宋体" w:cs="宋体"/>
          <w:b/>
          <w:bCs/>
          <w:sz w:val="24"/>
          <w:lang w:val="zh-CN"/>
        </w:rPr>
      </w:pPr>
    </w:p>
    <w:p w14:paraId="0835F3FC">
      <w:pPr>
        <w:autoSpaceDE w:val="0"/>
        <w:autoSpaceDN w:val="0"/>
        <w:adjustRightInd w:val="0"/>
        <w:ind w:firstLine="448" w:firstLineChars="200"/>
        <w:rPr>
          <w:rFonts w:hint="eastAsia" w:ascii="宋体" w:hAnsi="宋体" w:cs="宋体"/>
          <w:b/>
          <w:bCs/>
          <w:sz w:val="24"/>
          <w:lang w:val="zh-CN"/>
        </w:rPr>
      </w:pPr>
    </w:p>
    <w:p w14:paraId="488B1108">
      <w:pPr>
        <w:autoSpaceDE w:val="0"/>
        <w:autoSpaceDN w:val="0"/>
        <w:adjustRightInd w:val="0"/>
        <w:ind w:firstLine="448" w:firstLineChars="200"/>
        <w:rPr>
          <w:rFonts w:hint="eastAsia" w:ascii="宋体" w:hAnsi="宋体" w:cs="宋体"/>
          <w:b/>
          <w:bCs/>
          <w:sz w:val="24"/>
          <w:lang w:val="zh-CN"/>
        </w:rPr>
      </w:pPr>
    </w:p>
    <w:p w14:paraId="5C28DCC8">
      <w:pPr>
        <w:autoSpaceDE w:val="0"/>
        <w:autoSpaceDN w:val="0"/>
        <w:adjustRightInd w:val="0"/>
        <w:ind w:firstLine="448" w:firstLineChars="200"/>
        <w:rPr>
          <w:rFonts w:hint="eastAsia" w:ascii="宋体" w:hAnsi="宋体" w:cs="宋体"/>
          <w:b/>
          <w:bCs/>
          <w:sz w:val="24"/>
          <w:lang w:val="zh-CN"/>
        </w:rPr>
      </w:pPr>
      <w:r>
        <w:rPr>
          <w:rFonts w:hint="eastAsia" w:ascii="宋体" w:hAnsi="宋体" w:cs="宋体"/>
          <w:b/>
          <w:bCs/>
          <w:sz w:val="24"/>
          <w:lang w:val="zh-CN"/>
        </w:rPr>
        <w:t>（二）同一品牌产品的审查</w:t>
      </w:r>
    </w:p>
    <w:p w14:paraId="4CAD7196">
      <w:pPr>
        <w:ind w:firstLine="448" w:firstLineChars="200"/>
        <w:rPr>
          <w:rFonts w:hint="eastAsia" w:ascii="宋体" w:hAnsi="宋体" w:cs="宋体"/>
          <w:sz w:val="24"/>
        </w:rPr>
      </w:pPr>
      <w:r>
        <w:rPr>
          <w:rFonts w:hint="eastAsia" w:ascii="宋体" w:hAnsi="宋体" w:cs="宋体"/>
          <w:sz w:val="24"/>
        </w:rPr>
        <w:t>1．单一产品采购项目。如果有多家供应商投标同一品牌产品的，应当作为一个供应商计算，当供应商不足三家的，采购项目废标。</w:t>
      </w:r>
    </w:p>
    <w:p w14:paraId="115A3E24">
      <w:pPr>
        <w:ind w:firstLine="448" w:firstLineChars="200"/>
        <w:rPr>
          <w:rFonts w:hint="eastAsia" w:ascii="宋体" w:hAnsi="宋体" w:cs="宋体"/>
          <w:sz w:val="24"/>
        </w:rPr>
      </w:pPr>
      <w:r>
        <w:rPr>
          <w:rFonts w:hint="eastAsia" w:ascii="宋体" w:hAnsi="宋体" w:cs="宋体"/>
          <w:sz w:val="24"/>
        </w:rPr>
        <w:t>2．非单一产品采购项目。以核心产品为标准计算同一品牌供应商家数，即核心产品报价同一品牌产品，多家供应商应当作为一个供应商计算。</w:t>
      </w:r>
    </w:p>
    <w:p w14:paraId="716D6748">
      <w:pPr>
        <w:ind w:firstLine="448" w:firstLineChars="200"/>
        <w:rPr>
          <w:rFonts w:hint="eastAsia" w:ascii="Arial" w:hAnsi="Arial" w:cs="Arial"/>
          <w:sz w:val="24"/>
          <w:shd w:val="clear" w:color="auto" w:fill="FFFFFF"/>
        </w:rPr>
      </w:pPr>
      <w:r>
        <w:rPr>
          <w:rFonts w:hint="eastAsia" w:ascii="宋体" w:hAnsi="宋体" w:cs="宋体"/>
          <w:sz w:val="24"/>
        </w:rPr>
        <w:t>3．</w:t>
      </w:r>
      <w:r>
        <w:rPr>
          <w:rFonts w:ascii="Arial" w:hAnsi="Arial" w:cs="Arial"/>
          <w:sz w:val="24"/>
          <w:shd w:val="clear" w:color="auto" w:fill="FFFFFF"/>
        </w:rPr>
        <w:t>提供相同品牌产品的不同投标人参加同一合同项下投标的，以其中通过资格审查、符合性审查且报价最低的参加评标；报价相同的，</w:t>
      </w:r>
      <w:r>
        <w:rPr>
          <w:rFonts w:hint="eastAsia" w:ascii="Arial" w:hAnsi="Arial" w:cs="Arial"/>
          <w:sz w:val="24"/>
          <w:shd w:val="clear" w:color="auto" w:fill="FFFFFF"/>
        </w:rPr>
        <w:t>依次按照投标产品的技术指标优劣、服务承诺优劣、提交投标文件时间先后确定</w:t>
      </w:r>
      <w:r>
        <w:rPr>
          <w:rFonts w:ascii="Arial" w:hAnsi="Arial" w:cs="Arial"/>
          <w:sz w:val="24"/>
          <w:shd w:val="clear" w:color="auto" w:fill="FFFFFF"/>
        </w:rPr>
        <w:t>一个参加评标的投标人</w:t>
      </w:r>
      <w:r>
        <w:rPr>
          <w:rFonts w:hint="eastAsia" w:ascii="Arial" w:hAnsi="Arial" w:cs="Arial"/>
          <w:sz w:val="24"/>
          <w:shd w:val="clear" w:color="auto" w:fill="FFFFFF"/>
        </w:rPr>
        <w:t>。</w:t>
      </w:r>
    </w:p>
    <w:p w14:paraId="1E50912C">
      <w:pPr>
        <w:pStyle w:val="13"/>
        <w:shd w:val="clear" w:color="auto" w:fill="FFFFFF"/>
        <w:spacing w:before="0" w:beforeAutospacing="0" w:after="0" w:afterAutospacing="0"/>
        <w:rPr>
          <w:rFonts w:hint="eastAsia" w:ascii="Arial" w:hAnsi="Arial" w:cs="Arial"/>
          <w:kern w:val="2"/>
          <w:shd w:val="clear" w:color="auto" w:fill="FFFFFF"/>
        </w:rPr>
      </w:pPr>
    </w:p>
    <w:p w14:paraId="742F2D06">
      <w:pPr>
        <w:pStyle w:val="13"/>
        <w:shd w:val="clear" w:color="auto" w:fill="FFFFFF"/>
        <w:spacing w:before="0" w:beforeAutospacing="0" w:after="0" w:afterAutospacing="0"/>
        <w:ind w:firstLine="448" w:firstLineChars="200"/>
        <w:rPr>
          <w:rFonts w:ascii="仿宋" w:hAnsi="仿宋" w:eastAsia="仿宋" w:cs="Arial"/>
          <w:color w:val="333333"/>
          <w:sz w:val="24"/>
          <w:szCs w:val="24"/>
        </w:rPr>
      </w:pPr>
      <w:r>
        <w:rPr>
          <w:rFonts w:hint="eastAsia" w:ascii="仿宋" w:hAnsi="仿宋" w:eastAsia="仿宋" w:cs="Arial"/>
          <w:color w:val="333333"/>
          <w:sz w:val="24"/>
          <w:szCs w:val="24"/>
        </w:rPr>
        <w:t>附：政府采购货物和服务招标投标管理办法 （87号令）</w:t>
      </w:r>
    </w:p>
    <w:p w14:paraId="71D82528">
      <w:pPr>
        <w:pStyle w:val="13"/>
        <w:shd w:val="clear" w:color="auto" w:fill="FFFFFF"/>
        <w:spacing w:before="0" w:beforeAutospacing="0" w:after="0" w:afterAutospacing="0"/>
        <w:ind w:firstLine="448" w:firstLineChars="200"/>
        <w:rPr>
          <w:rFonts w:ascii="Arial" w:hAnsi="Arial" w:cs="Arial"/>
          <w:color w:val="333333"/>
          <w:sz w:val="24"/>
          <w:szCs w:val="24"/>
        </w:rPr>
      </w:pPr>
      <w:r>
        <w:rPr>
          <w:rFonts w:hint="eastAsia" w:ascii="仿宋" w:hAnsi="仿宋" w:eastAsia="仿宋" w:cs="Arial"/>
          <w:color w:val="333333"/>
          <w:sz w:val="24"/>
          <w:szCs w:val="24"/>
        </w:rPr>
        <w:t>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B45D3E">
      <w:pPr>
        <w:pStyle w:val="13"/>
        <w:shd w:val="clear" w:color="auto" w:fill="FFFFFF"/>
        <w:spacing w:before="0" w:beforeAutospacing="0" w:after="0" w:afterAutospacing="0"/>
        <w:rPr>
          <w:rFonts w:ascii="Arial" w:hAnsi="Arial" w:cs="Arial"/>
          <w:color w:val="333333"/>
          <w:sz w:val="24"/>
          <w:szCs w:val="24"/>
        </w:rPr>
      </w:pPr>
      <w:r>
        <w:rPr>
          <w:rFonts w:hint="eastAsia" w:ascii="仿宋" w:hAnsi="仿宋" w:eastAsia="仿宋" w:cs="Arial"/>
          <w:color w:val="333333"/>
          <w:sz w:val="24"/>
          <w:szCs w:val="24"/>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C330F7">
      <w:pPr>
        <w:pStyle w:val="13"/>
        <w:shd w:val="clear" w:color="auto" w:fill="FFFFFF"/>
        <w:spacing w:before="0" w:beforeAutospacing="0" w:after="0" w:afterAutospacing="0"/>
        <w:rPr>
          <w:rFonts w:ascii="Arial" w:hAnsi="Arial" w:cs="Arial"/>
          <w:color w:val="333333"/>
          <w:sz w:val="24"/>
          <w:szCs w:val="24"/>
        </w:rPr>
      </w:pPr>
      <w:r>
        <w:rPr>
          <w:rFonts w:hint="eastAsia" w:ascii="仿宋" w:hAnsi="仿宋" w:eastAsia="仿宋" w:cs="Arial"/>
          <w:color w:val="333333"/>
          <w:sz w:val="24"/>
          <w:szCs w:val="24"/>
        </w:rPr>
        <w:t>　　非单一产品采购项目，采购人应当根据采购项目技术构成、产品价格比重等合理确定核心产品，并在招标文件中载明。多家投标人提供的核心产品品牌相同的，按前两款规定处理</w:t>
      </w:r>
    </w:p>
    <w:p w14:paraId="540F8A45">
      <w:pPr>
        <w:ind w:firstLine="448" w:firstLineChars="200"/>
        <w:rPr>
          <w:rFonts w:hint="eastAsia" w:ascii="宋体" w:hAnsi="宋体" w:cs="宋体"/>
          <w:b/>
          <w:bCs/>
          <w:sz w:val="24"/>
        </w:rPr>
      </w:pPr>
    </w:p>
    <w:p w14:paraId="1F5088BB">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三</w:t>
      </w:r>
      <w:r>
        <w:rPr>
          <w:rFonts w:hint="eastAsia" w:ascii="宋体" w:hAnsi="宋体" w:cs="宋体"/>
          <w:b/>
          <w:bCs/>
          <w:sz w:val="24"/>
          <w:lang w:val="zh-CN"/>
        </w:rPr>
        <w:t>）澄清有关问题</w:t>
      </w:r>
    </w:p>
    <w:p w14:paraId="2DB07EDB">
      <w:pPr>
        <w:ind w:firstLine="448" w:firstLineChars="200"/>
        <w:rPr>
          <w:rFonts w:hint="eastAsia" w:ascii="Arial" w:hAnsi="Arial" w:cs="Arial"/>
          <w:color w:val="000000"/>
          <w:sz w:val="24"/>
          <w:shd w:val="clear" w:color="auto" w:fill="FFFFFF"/>
        </w:rPr>
      </w:pPr>
      <w:r>
        <w:rPr>
          <w:rFonts w:hint="eastAsia" w:ascii="宋体" w:hAnsi="宋体" w:cs="宋体"/>
          <w:color w:val="000000"/>
          <w:sz w:val="24"/>
          <w:lang w:val="zh-CN"/>
        </w:rPr>
        <w:t>1.</w:t>
      </w:r>
      <w:r>
        <w:rPr>
          <w:rFonts w:hint="eastAsia" w:ascii="Arial" w:hAnsi="Arial" w:cs="Arial"/>
          <w:color w:val="000000"/>
          <w:sz w:val="24"/>
          <w:shd w:val="clear" w:color="auto" w:fill="FFFFFF"/>
        </w:rPr>
        <w:t>对于投标文件中含义不明确、同类问题表述不一致或者有明显文字和计算错误的内容，评标委员会应当以书面形式要求投标人作出必要的澄清、说明或者补正。</w:t>
      </w:r>
    </w:p>
    <w:p w14:paraId="55CDF08E">
      <w:pPr>
        <w:ind w:firstLine="448" w:firstLineChars="200"/>
        <w:rPr>
          <w:rFonts w:hint="eastAsia" w:ascii="宋体" w:hAnsi="宋体" w:cs="宋体"/>
          <w:color w:val="000000"/>
          <w:sz w:val="24"/>
          <w:lang w:val="zh-CN"/>
        </w:rPr>
      </w:pPr>
      <w:r>
        <w:rPr>
          <w:rFonts w:hint="eastAsia" w:ascii="Arial" w:hAnsi="Arial" w:cs="Arial"/>
          <w:color w:val="000000"/>
          <w:sz w:val="24"/>
          <w:shd w:val="clear" w:color="auto" w:fill="FFFFFF"/>
        </w:rPr>
        <w:t>投标人的澄清、说明或者补正应当采用书面形式，并加盖公章，或者由法定代表人或其授权的代表签字。投标人的澄清、说明或者补正不得超出投标文件的范围或者改变投标文件的实质性内容。</w:t>
      </w:r>
    </w:p>
    <w:p w14:paraId="460A17AF">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w:t>
      </w:r>
      <w:r>
        <w:rPr>
          <w:rFonts w:hint="eastAsia"/>
          <w:sz w:val="24"/>
        </w:rPr>
        <w:t xml:space="preserve"> </w:t>
      </w:r>
      <w:r>
        <w:rPr>
          <w:rFonts w:hint="eastAsia" w:ascii="宋体" w:hAnsi="宋体" w:cs="宋体"/>
          <w:sz w:val="24"/>
          <w:lang w:val="zh-CN"/>
        </w:rPr>
        <w:t>投标文件报价出现前后不一致的，除招标文件另有规定外，按照下列规定修正：</w:t>
      </w:r>
    </w:p>
    <w:p w14:paraId="2B371C7B">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（1）投标文件中开标一览表内容与投标文件中相应内容不一致的，以开标一览表为准；</w:t>
      </w:r>
    </w:p>
    <w:p w14:paraId="1941D054">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（2）大写金额和小写金额不一致的，以大写金额为准；</w:t>
      </w:r>
    </w:p>
    <w:p w14:paraId="1CF9AF73">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（3）单价金额小数点或者百分比有明显错位的，以开标一览表的总价为准，并修改单价；</w:t>
      </w:r>
    </w:p>
    <w:p w14:paraId="7583FF1D">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（4）总价金额与按单价汇总金额不一致的，以单价金额计算结果为准。</w:t>
      </w:r>
    </w:p>
    <w:p w14:paraId="7D06792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同时出现两种以上不一致的，按照前款规定的顺序修正。修正后的报价需要供应商确认，投标人不确认的，其投标无效。</w:t>
      </w:r>
    </w:p>
    <w:p w14:paraId="3076A995">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3.</w:t>
      </w:r>
      <w:r>
        <w:rPr>
          <w:rStyle w:val="34"/>
          <w:rFonts w:ascii="Arial" w:hAnsi="Arial" w:cs="Arial"/>
          <w:sz w:val="24"/>
        </w:rPr>
        <w:t> </w:t>
      </w:r>
      <w:r>
        <w:rPr>
          <w:rFonts w:ascii="Arial" w:hAnsi="Arial" w:cs="Arial"/>
          <w:sz w:val="24"/>
        </w:rPr>
        <w:t>评标委员会认为投标人的报价明显低于其他通过符合性审查投标人的报价，有可能影响产品质量或者不能诚信履约的，应当要求其在</w:t>
      </w:r>
      <w:r>
        <w:rPr>
          <w:rFonts w:hint="eastAsia" w:ascii="Arial" w:hAnsi="Arial" w:cs="Arial"/>
          <w:sz w:val="24"/>
        </w:rPr>
        <w:t>评审现场</w:t>
      </w:r>
      <w:r>
        <w:rPr>
          <w:rFonts w:ascii="Arial" w:hAnsi="Arial" w:cs="Arial"/>
          <w:sz w:val="24"/>
        </w:rPr>
        <w:t>合理</w:t>
      </w:r>
      <w:r>
        <w:rPr>
          <w:rFonts w:hint="eastAsia" w:ascii="Arial" w:hAnsi="Arial" w:cs="Arial"/>
          <w:sz w:val="24"/>
        </w:rPr>
        <w:t>的</w:t>
      </w:r>
      <w:r>
        <w:rPr>
          <w:rFonts w:ascii="Arial" w:hAnsi="Arial" w:cs="Arial"/>
          <w:sz w:val="24"/>
        </w:rPr>
        <w:t>时间内</w:t>
      </w:r>
      <w:r>
        <w:rPr>
          <w:rFonts w:hint="eastAsia" w:ascii="Arial" w:hAnsi="Arial" w:cs="Arial"/>
          <w:sz w:val="24"/>
        </w:rPr>
        <w:t>提供书面说明</w:t>
      </w:r>
      <w:r>
        <w:rPr>
          <w:rFonts w:ascii="Arial" w:hAnsi="Arial" w:cs="Arial"/>
          <w:sz w:val="24"/>
        </w:rPr>
        <w:t>，必要时提交相关证明材料；投标人不能证明其报价合理性的，评标委员会应当将其作为无效投标处理。</w:t>
      </w:r>
    </w:p>
    <w:p w14:paraId="1F96EF1E">
      <w:pPr>
        <w:ind w:firstLine="448" w:firstLineChars="200"/>
        <w:rPr>
          <w:rFonts w:ascii="宋体" w:hAnsi="宋体"/>
          <w:b/>
          <w:sz w:val="24"/>
        </w:rPr>
      </w:pPr>
      <w:r>
        <w:rPr>
          <w:rFonts w:hint="eastAsia" w:ascii="宋体" w:hAnsi="宋体" w:cs="宋体"/>
          <w:b/>
          <w:bCs/>
          <w:sz w:val="24"/>
          <w:lang w:val="zh-CN"/>
        </w:rPr>
        <w:t>（</w:t>
      </w:r>
      <w:r>
        <w:rPr>
          <w:rFonts w:hint="eastAsia" w:ascii="宋体" w:hAnsi="宋体" w:cs="宋体"/>
          <w:b/>
          <w:bCs/>
          <w:sz w:val="24"/>
        </w:rPr>
        <w:t>四</w:t>
      </w:r>
      <w:r>
        <w:rPr>
          <w:rFonts w:hint="eastAsia" w:ascii="宋体" w:hAnsi="宋体" w:cs="宋体"/>
          <w:b/>
          <w:bCs/>
          <w:sz w:val="24"/>
          <w:lang w:val="zh-CN"/>
        </w:rPr>
        <w:t>）综合比较与评价</w:t>
      </w:r>
    </w:p>
    <w:p w14:paraId="26434D83">
      <w:pPr>
        <w:autoSpaceDE w:val="0"/>
        <w:autoSpaceDN w:val="0"/>
        <w:adjustRightInd w:val="0"/>
        <w:ind w:firstLine="448" w:firstLineChars="200"/>
        <w:rPr>
          <w:rFonts w:hint="eastAsia" w:ascii="宋体" w:hAnsi="宋体"/>
          <w:b/>
          <w:bCs/>
          <w:sz w:val="24"/>
        </w:rPr>
      </w:pPr>
      <w:r>
        <w:rPr>
          <w:rFonts w:ascii="宋体" w:hAnsi="宋体" w:cs="宋体"/>
          <w:sz w:val="24"/>
          <w:lang w:val="zh-CN"/>
        </w:rPr>
        <w:t>评标委员会应当按照招标文件中规定的评标方法和标准，对符合性审查合格的投标文件进行商务和技术评估，综合比较与评价。</w:t>
      </w:r>
    </w:p>
    <w:p w14:paraId="28C552B0">
      <w:pPr>
        <w:autoSpaceDE w:val="0"/>
        <w:autoSpaceDN w:val="0"/>
        <w:adjustRightInd w:val="0"/>
        <w:ind w:firstLine="448" w:firstLineChars="200"/>
        <w:rPr>
          <w:rFonts w:hint="eastAsia" w:ascii="宋体" w:hAnsi="宋体" w:cs="宋体"/>
          <w:sz w:val="24"/>
          <w:lang w:val="zh-CN"/>
        </w:rPr>
      </w:pPr>
      <w:r>
        <w:rPr>
          <w:rFonts w:hint="eastAsia" w:ascii="宋体" w:hAnsi="宋体" w:cs="宋体"/>
          <w:b/>
          <w:bCs/>
          <w:sz w:val="24"/>
          <w:lang w:val="zh-CN"/>
        </w:rPr>
        <w:t>（</w:t>
      </w:r>
      <w:r>
        <w:rPr>
          <w:rFonts w:hint="eastAsia" w:ascii="宋体" w:hAnsi="宋体" w:cs="宋体"/>
          <w:b/>
          <w:bCs/>
          <w:sz w:val="24"/>
        </w:rPr>
        <w:t>五</w:t>
      </w:r>
      <w:r>
        <w:rPr>
          <w:rFonts w:hint="eastAsia" w:ascii="宋体" w:hAnsi="宋体" w:cs="宋体"/>
          <w:b/>
          <w:bCs/>
          <w:sz w:val="24"/>
          <w:lang w:val="zh-CN"/>
        </w:rPr>
        <w:t>）复核评标结果</w:t>
      </w:r>
    </w:p>
    <w:p w14:paraId="5E6201C1">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评标结果汇总完成后，除下列情形外，任何人不得修改评标结果：</w:t>
      </w:r>
    </w:p>
    <w:p w14:paraId="426120D2">
      <w:pPr>
        <w:autoSpaceDE w:val="0"/>
        <w:autoSpaceDN w:val="0"/>
        <w:adjustRightInd w:val="0"/>
        <w:ind w:firstLine="448" w:firstLineChars="200"/>
        <w:rPr>
          <w:rFonts w:ascii="宋体" w:hAnsi="宋体" w:cs="宋体"/>
          <w:sz w:val="24"/>
        </w:rPr>
      </w:pPr>
      <w:r>
        <w:rPr>
          <w:rFonts w:hint="eastAsia" w:ascii="宋体" w:hAnsi="宋体" w:cs="宋体"/>
          <w:sz w:val="24"/>
          <w:lang w:val="zh-CN"/>
        </w:rPr>
        <w:t>（1）</w:t>
      </w:r>
      <w:r>
        <w:rPr>
          <w:rFonts w:hint="eastAsia" w:ascii="宋体" w:hAnsi="宋体" w:cs="宋体"/>
          <w:sz w:val="24"/>
        </w:rPr>
        <w:t>资格性检查认定错误的；</w:t>
      </w:r>
    </w:p>
    <w:p w14:paraId="1D7CF8B0">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）分值汇总计算错误的；</w:t>
      </w:r>
    </w:p>
    <w:p w14:paraId="25B2E55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）分项评分超出评分标准范围的；</w:t>
      </w:r>
    </w:p>
    <w:p w14:paraId="2AB900E5">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）评标委员会成员对客观评审因素评分不一致的；</w:t>
      </w:r>
    </w:p>
    <w:p w14:paraId="79973AFD">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）经评标委员会认定评分畸高、畸低的。</w:t>
      </w:r>
    </w:p>
    <w:p w14:paraId="357B158C">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D957E2D">
      <w:pPr>
        <w:autoSpaceDE w:val="0"/>
        <w:autoSpaceDN w:val="0"/>
        <w:adjustRightInd w:val="0"/>
        <w:ind w:firstLine="448" w:firstLineChars="200"/>
        <w:rPr>
          <w:rFonts w:hint="eastAsia" w:ascii="宋体" w:hAnsi="宋体" w:cs="宋体"/>
          <w:sz w:val="24"/>
          <w:lang w:val="zh-CN"/>
        </w:rPr>
      </w:pPr>
      <w:r>
        <w:rPr>
          <w:rFonts w:hint="eastAsia" w:ascii="宋体" w:hAnsi="宋体" w:cs="宋体"/>
          <w:b/>
          <w:bCs/>
          <w:sz w:val="24"/>
          <w:lang w:val="zh-CN"/>
        </w:rPr>
        <w:t>（</w:t>
      </w:r>
      <w:r>
        <w:rPr>
          <w:rFonts w:hint="eastAsia" w:ascii="宋体" w:hAnsi="宋体" w:cs="宋体"/>
          <w:b/>
          <w:bCs/>
          <w:sz w:val="24"/>
        </w:rPr>
        <w:t>六</w:t>
      </w:r>
      <w:r>
        <w:rPr>
          <w:rFonts w:hint="eastAsia" w:ascii="宋体" w:hAnsi="宋体" w:cs="宋体"/>
          <w:b/>
          <w:bCs/>
          <w:sz w:val="24"/>
          <w:lang w:val="zh-CN"/>
        </w:rPr>
        <w:t>）推荐中标候选人名单</w:t>
      </w:r>
    </w:p>
    <w:p w14:paraId="0730E9B0">
      <w:pPr>
        <w:ind w:firstLine="448" w:firstLineChars="200"/>
        <w:jc w:val="left"/>
        <w:rPr>
          <w:rFonts w:hint="eastAsia" w:ascii="宋体" w:hAnsi="宋体" w:cs="宋体"/>
          <w:sz w:val="24"/>
          <w:lang w:val="zh-CN"/>
        </w:rPr>
      </w:pPr>
      <w:r>
        <w:rPr>
          <w:rFonts w:hint="eastAsia" w:ascii="宋体" w:hAnsi="宋体" w:cs="宋体"/>
          <w:sz w:val="24"/>
          <w:lang w:val="zh-CN"/>
        </w:rPr>
        <w:t>1.评标结果按投标报价(</w:t>
      </w:r>
      <w:r>
        <w:rPr>
          <w:rFonts w:ascii="宋体" w:hAnsi="宋体"/>
          <w:sz w:val="24"/>
          <w:highlight w:val="white"/>
        </w:rPr>
        <w:t>经算术修正和</w:t>
      </w:r>
      <w:r>
        <w:rPr>
          <w:rFonts w:hint="eastAsia" w:ascii="宋体" w:hAnsi="宋体" w:cs="宋体"/>
          <w:sz w:val="24"/>
          <w:lang w:val="zh-CN"/>
        </w:rPr>
        <w:t>落实政府采购政策需进行的价格扣除后的投标价格)由低到高顺序排列。投标报价(</w:t>
      </w:r>
      <w:r>
        <w:rPr>
          <w:rFonts w:ascii="宋体" w:hAnsi="宋体"/>
          <w:sz w:val="24"/>
          <w:highlight w:val="white"/>
        </w:rPr>
        <w:t>经算术修正和</w:t>
      </w:r>
      <w:r>
        <w:rPr>
          <w:rFonts w:hint="eastAsia" w:ascii="宋体" w:hAnsi="宋体" w:cs="宋体"/>
          <w:sz w:val="24"/>
          <w:lang w:val="zh-CN"/>
        </w:rPr>
        <w:t>落实政府采购政策需进行的价格扣除后的投标价格)相同的，按技术指标优劣顺序排列；投标报价(经算术修正和落实政府采购政策需进行的价格扣除后的投标价格)、技术指标相同的，按所投产品列入政府优先采购产品类别认证证书多少顺序排列；以上均相同的，按</w:t>
      </w:r>
      <w:r>
        <w:rPr>
          <w:rFonts w:hint="eastAsia" w:ascii="宋体" w:hAnsi="宋体" w:cs="宋体"/>
          <w:sz w:val="24"/>
        </w:rPr>
        <w:t>提</w:t>
      </w:r>
      <w:r>
        <w:rPr>
          <w:rFonts w:hint="eastAsia" w:ascii="宋体" w:hAnsi="宋体" w:cs="宋体"/>
          <w:sz w:val="24"/>
          <w:lang w:val="zh-CN"/>
        </w:rPr>
        <w:t>交投标文件时间先后顺序排列。分包采购的，每包评标结果按上述规则排列。</w:t>
      </w:r>
    </w:p>
    <w:p w14:paraId="5ED7D73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rPr>
        <w:t>2.评标委员会按照评标结果排列顺序确定中标候选人排名</w:t>
      </w:r>
      <w:r>
        <w:rPr>
          <w:rFonts w:hint="eastAsia" w:ascii="宋体" w:hAnsi="宋体" w:cs="宋体"/>
          <w:sz w:val="24"/>
          <w:lang w:val="zh-CN"/>
        </w:rPr>
        <w:t>。</w:t>
      </w:r>
    </w:p>
    <w:p w14:paraId="213C5167">
      <w:pPr>
        <w:autoSpaceDE w:val="0"/>
        <w:autoSpaceDN w:val="0"/>
        <w:adjustRightInd w:val="0"/>
        <w:ind w:firstLine="448"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七</w:t>
      </w:r>
      <w:r>
        <w:rPr>
          <w:rFonts w:hint="eastAsia" w:ascii="宋体" w:hAnsi="宋体" w:cs="宋体"/>
          <w:b/>
          <w:bCs/>
          <w:sz w:val="24"/>
          <w:lang w:val="zh-CN"/>
        </w:rPr>
        <w:t>）确定中标人</w:t>
      </w:r>
    </w:p>
    <w:p w14:paraId="2E34F7D1">
      <w:pPr>
        <w:autoSpaceDE w:val="0"/>
        <w:autoSpaceDN w:val="0"/>
        <w:adjustRightInd w:val="0"/>
        <w:ind w:firstLine="448" w:firstLineChars="200"/>
        <w:rPr>
          <w:rFonts w:hint="eastAsia" w:ascii="Arial" w:hAnsi="Arial" w:cs="Arial"/>
          <w:color w:val="000000"/>
          <w:sz w:val="24"/>
        </w:rPr>
      </w:pPr>
      <w:r>
        <w:rPr>
          <w:rFonts w:hint="eastAsia" w:ascii="宋体" w:hAnsi="宋体" w:cs="宋体"/>
          <w:sz w:val="24"/>
          <w:lang w:val="zh-CN"/>
        </w:rPr>
        <w:t>本项目委托评标委员会直接确定中标供应商。评标委员会应当确定</w:t>
      </w:r>
      <w:r>
        <w:rPr>
          <w:rFonts w:ascii="Arial" w:hAnsi="Arial" w:cs="Arial"/>
          <w:color w:val="000000"/>
          <w:sz w:val="24"/>
        </w:rPr>
        <w:t>排名第一的中标候选人</w:t>
      </w:r>
      <w:r>
        <w:rPr>
          <w:rFonts w:hint="eastAsia" w:ascii="Arial" w:hAnsi="Arial" w:cs="Arial"/>
          <w:color w:val="000000"/>
          <w:sz w:val="24"/>
        </w:rPr>
        <w:t>为中标人</w:t>
      </w:r>
      <w:r>
        <w:rPr>
          <w:rFonts w:ascii="Arial" w:hAnsi="Arial" w:cs="Arial"/>
          <w:color w:val="000000"/>
          <w:sz w:val="24"/>
        </w:rPr>
        <w:t>。</w:t>
      </w:r>
    </w:p>
    <w:p w14:paraId="59B8B593">
      <w:pPr>
        <w:autoSpaceDE w:val="0"/>
        <w:autoSpaceDN w:val="0"/>
        <w:adjustRightInd w:val="0"/>
        <w:ind w:firstLine="448" w:firstLineChars="200"/>
        <w:rPr>
          <w:rFonts w:hint="eastAsia" w:ascii="Arial" w:hAnsi="Arial" w:cs="Arial"/>
          <w:color w:val="000000"/>
          <w:sz w:val="24"/>
        </w:rPr>
      </w:pPr>
      <w:r>
        <w:rPr>
          <w:rFonts w:hint="eastAsia" w:ascii="Arial" w:hAnsi="Arial" w:cs="Arial"/>
          <w:color w:val="000000"/>
          <w:sz w:val="24"/>
        </w:rPr>
        <w:t>招标文件第二章《项目招标需求》中要求确定多个中标人的，应当按照中标候选人排名顺序确定相应数量的中标人；通过资格审查和符合性审查的投标人数量少于或等于招标文件第二章《项目招标需求》中要求确定中标人数量的，通过资格审查和符合性审查的投标人直接确定为中标人。</w:t>
      </w:r>
    </w:p>
    <w:p w14:paraId="3FF32C0C">
      <w:pPr>
        <w:autoSpaceDE w:val="0"/>
        <w:autoSpaceDN w:val="0"/>
        <w:adjustRightInd w:val="0"/>
        <w:ind w:firstLine="448" w:firstLineChars="200"/>
        <w:rPr>
          <w:rFonts w:ascii="宋体" w:hAnsi="宋体" w:cs="宋体"/>
          <w:sz w:val="24"/>
          <w:lang w:val="zh-CN"/>
        </w:rPr>
      </w:pPr>
      <w:r>
        <w:rPr>
          <w:rFonts w:hint="eastAsia" w:ascii="宋体" w:hAnsi="宋体" w:cs="宋体"/>
          <w:b/>
          <w:bCs/>
          <w:sz w:val="24"/>
          <w:lang w:val="zh-CN"/>
        </w:rPr>
        <w:t>（</w:t>
      </w:r>
      <w:r>
        <w:rPr>
          <w:rFonts w:hint="eastAsia" w:ascii="宋体" w:hAnsi="宋体" w:cs="宋体"/>
          <w:b/>
          <w:bCs/>
          <w:sz w:val="24"/>
        </w:rPr>
        <w:t>八</w:t>
      </w:r>
      <w:r>
        <w:rPr>
          <w:rFonts w:hint="eastAsia" w:ascii="宋体" w:hAnsi="宋体" w:cs="宋体"/>
          <w:b/>
          <w:bCs/>
          <w:sz w:val="24"/>
          <w:lang w:val="zh-CN"/>
        </w:rPr>
        <w:t>）编写评标报告</w:t>
      </w:r>
    </w:p>
    <w:p w14:paraId="21169964">
      <w:pPr>
        <w:tabs>
          <w:tab w:val="left" w:pos="616"/>
        </w:tabs>
        <w:ind w:firstLine="448" w:firstLineChars="200"/>
        <w:rPr>
          <w:rFonts w:hint="eastAsia" w:ascii="Helvetica" w:hAnsi="Helvetica" w:cs="Helvetica"/>
          <w:kern w:val="0"/>
          <w:sz w:val="24"/>
        </w:rPr>
      </w:pPr>
      <w:r>
        <w:rPr>
          <w:rFonts w:ascii="Arial" w:hAnsi="Arial" w:cs="Arial"/>
          <w:color w:val="000000"/>
          <w:sz w:val="24"/>
        </w:rPr>
        <w:t>评标委员会根据全体评标成员签字的原始评标记录和评标结果编写评标报告。</w:t>
      </w:r>
      <w:r>
        <w:rPr>
          <w:rFonts w:hint="eastAsia" w:ascii="宋体" w:hAnsi="宋体" w:cs="宋体"/>
          <w:sz w:val="24"/>
          <w:lang w:val="zh-CN"/>
        </w:rPr>
        <w:t>评标委员会应当在评标报告上签字，对自己的评审意见承担法律责任。对评标报告有异议的，应当在评标报告上签署不同意见，并说明理由，否则视为同意评标报告。</w:t>
      </w:r>
    </w:p>
    <w:p w14:paraId="677D0992">
      <w:pPr>
        <w:autoSpaceDE w:val="0"/>
        <w:autoSpaceDN w:val="0"/>
        <w:adjustRightInd w:val="0"/>
        <w:ind w:firstLine="448" w:firstLineChars="200"/>
        <w:rPr>
          <w:rFonts w:hint="eastAsia" w:ascii="Arial" w:hAnsi="Arial" w:cs="Arial"/>
          <w:color w:val="000000"/>
          <w:sz w:val="24"/>
        </w:rPr>
      </w:pPr>
      <w:r>
        <w:rPr>
          <w:rFonts w:hint="eastAsia" w:ascii="Arial" w:hAnsi="Arial" w:cs="Arial"/>
          <w:color w:val="000000"/>
          <w:sz w:val="24"/>
        </w:rPr>
        <w:t>注：</w:t>
      </w:r>
    </w:p>
    <w:p w14:paraId="69CE8C24">
      <w:pPr>
        <w:autoSpaceDE w:val="0"/>
        <w:autoSpaceDN w:val="0"/>
        <w:adjustRightInd w:val="0"/>
        <w:ind w:firstLine="448" w:firstLineChars="200"/>
        <w:rPr>
          <w:rFonts w:ascii="Arial" w:hAnsi="Arial" w:cs="Arial"/>
          <w:color w:val="000000"/>
          <w:sz w:val="24"/>
        </w:rPr>
      </w:pPr>
      <w:r>
        <w:rPr>
          <w:rFonts w:hint="eastAsia" w:ascii="Arial" w:hAnsi="Arial" w:cs="Arial"/>
          <w:color w:val="000000"/>
          <w:sz w:val="24"/>
        </w:rPr>
        <w:t>在招标采购中，出现下列情形之一的，应予废标：</w:t>
      </w:r>
    </w:p>
    <w:p w14:paraId="34CE76D9">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）符合专业条件的供应商或者对招标文件作实质响应的供应商不足三家的；</w:t>
      </w:r>
    </w:p>
    <w:p w14:paraId="38072927">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）出现影响采购公正的违法、违规行为的；</w:t>
      </w:r>
    </w:p>
    <w:p w14:paraId="63159152">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）投标人的报价均超过了采购预算，采购人不能支付的；</w:t>
      </w:r>
    </w:p>
    <w:p w14:paraId="516A67A2">
      <w:pPr>
        <w:tabs>
          <w:tab w:val="left" w:pos="616"/>
        </w:tabs>
        <w:ind w:firstLine="448" w:firstLineChars="200"/>
        <w:rPr>
          <w:rFonts w:ascii="Arial" w:hAnsi="Arial" w:cs="Arial"/>
          <w:color w:val="000000"/>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）因重大</w:t>
      </w:r>
      <w:r>
        <w:rPr>
          <w:rFonts w:hint="eastAsia" w:ascii="Arial" w:hAnsi="Arial" w:cs="Arial"/>
          <w:color w:val="000000"/>
          <w:sz w:val="24"/>
        </w:rPr>
        <w:t>变故，采购任务取消的。</w:t>
      </w:r>
    </w:p>
    <w:p w14:paraId="370276C1">
      <w:pPr>
        <w:autoSpaceDE w:val="0"/>
        <w:autoSpaceDN w:val="0"/>
        <w:adjustRightInd w:val="0"/>
        <w:ind w:firstLine="448" w:firstLineChars="200"/>
        <w:rPr>
          <w:rFonts w:hint="eastAsia" w:ascii="宋体" w:hAnsi="宋体" w:cs="宋体"/>
          <w:sz w:val="24"/>
          <w:lang w:val="zh-CN"/>
        </w:rPr>
      </w:pPr>
      <w:r>
        <w:rPr>
          <w:rFonts w:hint="eastAsia" w:ascii="Arial" w:hAnsi="Arial" w:cs="Arial"/>
          <w:color w:val="000000"/>
          <w:sz w:val="24"/>
        </w:rPr>
        <w:t>废标后，采购人应当将废标理由通知所有投标人。</w:t>
      </w:r>
    </w:p>
    <w:p w14:paraId="131BBADC">
      <w:pPr>
        <w:jc w:val="left"/>
        <w:outlineLvl w:val="1"/>
        <w:rPr>
          <w:rFonts w:hint="eastAsia" w:ascii="黑体" w:hAnsi="黑体" w:eastAsia="黑体" w:cs="黑体"/>
          <w:color w:val="000000"/>
          <w:kern w:val="0"/>
          <w:sz w:val="30"/>
          <w:szCs w:val="30"/>
          <w:lang w:val="zh-CN"/>
        </w:rPr>
      </w:pPr>
      <w:bookmarkStart w:id="11" w:name="_Toc9006492"/>
      <w:r>
        <w:rPr>
          <w:rFonts w:hint="eastAsia" w:ascii="黑体" w:hAnsi="黑体" w:eastAsia="黑体" w:cs="黑体"/>
          <w:color w:val="000000"/>
          <w:kern w:val="0"/>
          <w:sz w:val="30"/>
          <w:szCs w:val="30"/>
          <w:lang w:val="zh-CN"/>
        </w:rPr>
        <w:t>三、评标标准</w:t>
      </w:r>
      <w:bookmarkEnd w:id="11"/>
    </w:p>
    <w:p w14:paraId="597DDDB4">
      <w:pPr>
        <w:tabs>
          <w:tab w:val="left" w:pos="0"/>
          <w:tab w:val="left" w:pos="720"/>
          <w:tab w:val="left" w:pos="1080"/>
        </w:tabs>
        <w:ind w:firstLine="448" w:firstLineChars="200"/>
        <w:rPr>
          <w:rFonts w:hint="eastAsia" w:ascii="Arial" w:hAnsi="Arial" w:cs="Arial"/>
          <w:color w:val="000000"/>
          <w:sz w:val="24"/>
          <w:shd w:val="clear" w:color="auto" w:fill="FFFFFF"/>
        </w:rPr>
      </w:pPr>
      <w:r>
        <w:rPr>
          <w:rFonts w:ascii="Arial" w:hAnsi="Arial" w:cs="Arial"/>
          <w:color w:val="000000"/>
          <w:sz w:val="24"/>
          <w:shd w:val="clear" w:color="auto" w:fill="FFFFFF"/>
        </w:rPr>
        <w:t>投标文件满足招标文件全部实质性要求</w:t>
      </w:r>
      <w:r>
        <w:rPr>
          <w:rFonts w:hint="eastAsia" w:ascii="Arial" w:hAnsi="Arial" w:cs="Arial"/>
          <w:color w:val="000000"/>
          <w:sz w:val="24"/>
          <w:shd w:val="clear" w:color="auto" w:fill="FFFFFF"/>
        </w:rPr>
        <w:t>的前提下</w:t>
      </w:r>
      <w:r>
        <w:rPr>
          <w:rFonts w:ascii="Arial" w:hAnsi="Arial" w:cs="Arial"/>
          <w:color w:val="000000"/>
          <w:sz w:val="24"/>
          <w:shd w:val="clear" w:color="auto" w:fill="FFFFFF"/>
        </w:rPr>
        <w:t>，</w:t>
      </w:r>
      <w:r>
        <w:rPr>
          <w:rFonts w:hint="eastAsia" w:ascii="Arial" w:hAnsi="Arial" w:cs="Arial"/>
          <w:color w:val="000000"/>
          <w:sz w:val="24"/>
          <w:shd w:val="clear" w:color="auto" w:fill="FFFFFF"/>
        </w:rPr>
        <w:t>投标人的投标报价是评标委员会评价与比较的依据。</w:t>
      </w:r>
    </w:p>
    <w:p w14:paraId="69A5DD6C">
      <w:pPr>
        <w:tabs>
          <w:tab w:val="left" w:pos="0"/>
          <w:tab w:val="left" w:pos="720"/>
          <w:tab w:val="left" w:pos="1080"/>
        </w:tabs>
        <w:ind w:firstLine="448" w:firstLineChars="200"/>
        <w:rPr>
          <w:rFonts w:hint="eastAsia" w:ascii="宋体" w:hAnsi="宋体"/>
          <w:sz w:val="24"/>
          <w:highlight w:val="white"/>
        </w:rPr>
      </w:pPr>
      <w:r>
        <w:rPr>
          <w:rFonts w:hint="eastAsia" w:ascii="宋体" w:hAnsi="宋体"/>
          <w:sz w:val="24"/>
          <w:highlight w:val="white"/>
        </w:rPr>
        <w:t>对于非专门面向中小微企业采购的项目，依照</w:t>
      </w:r>
      <w:r>
        <w:rPr>
          <w:rFonts w:hint="eastAsia" w:ascii="宋体" w:hAnsi="宋体"/>
          <w:color w:val="000000"/>
          <w:sz w:val="24"/>
          <w:highlight w:val="white"/>
        </w:rPr>
        <w:t>《政府采购促进中小企业发展管理办法》</w:t>
      </w:r>
      <w:r>
        <w:rPr>
          <w:rFonts w:hint="eastAsia" w:ascii="宋体" w:hAnsi="宋体"/>
          <w:sz w:val="24"/>
          <w:highlight w:val="white"/>
        </w:rPr>
        <w:t>的规定，凡符合要求的有效供应商，按照以下比例给予相应的价格扣除：</w:t>
      </w:r>
    </w:p>
    <w:p w14:paraId="01924931">
      <w:pPr>
        <w:tabs>
          <w:tab w:val="left" w:pos="0"/>
          <w:tab w:val="left" w:pos="720"/>
          <w:tab w:val="left" w:pos="1080"/>
        </w:tabs>
        <w:ind w:firstLine="448" w:firstLineChars="200"/>
        <w:rPr>
          <w:rFonts w:hint="eastAsia" w:ascii="宋体" w:hAnsi="宋体"/>
          <w:sz w:val="24"/>
          <w:highlight w:val="white"/>
        </w:r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04BA3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noWrap w:val="0"/>
            <w:vAlign w:val="center"/>
          </w:tcPr>
          <w:p w14:paraId="3B12CB49">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序号</w:t>
            </w:r>
          </w:p>
        </w:tc>
        <w:tc>
          <w:tcPr>
            <w:tcW w:w="2426" w:type="dxa"/>
            <w:noWrap w:val="0"/>
            <w:vAlign w:val="center"/>
          </w:tcPr>
          <w:p w14:paraId="03AD1877">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情形</w:t>
            </w:r>
          </w:p>
        </w:tc>
        <w:tc>
          <w:tcPr>
            <w:tcW w:w="2445" w:type="dxa"/>
            <w:noWrap w:val="0"/>
            <w:vAlign w:val="center"/>
          </w:tcPr>
          <w:p w14:paraId="78A9405D">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zh-CN"/>
              </w:rPr>
              <w:t>价格扣除</w:t>
            </w:r>
            <w:r>
              <w:rPr>
                <w:rFonts w:hint="eastAsia" w:ascii="黑体" w:hAnsi="黑体" w:eastAsia="黑体" w:cs="黑体"/>
                <w:sz w:val="24"/>
                <w:lang w:val="en-GB"/>
              </w:rPr>
              <w:t>比例</w:t>
            </w:r>
          </w:p>
        </w:tc>
        <w:tc>
          <w:tcPr>
            <w:tcW w:w="2797" w:type="dxa"/>
            <w:noWrap w:val="0"/>
            <w:vAlign w:val="center"/>
          </w:tcPr>
          <w:p w14:paraId="49C5101C">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计算公式</w:t>
            </w:r>
          </w:p>
        </w:tc>
      </w:tr>
      <w:tr w14:paraId="1874B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39" w:type="dxa"/>
            <w:noWrap w:val="0"/>
            <w:vAlign w:val="center"/>
          </w:tcPr>
          <w:p w14:paraId="0750A6BF">
            <w:pPr>
              <w:jc w:val="center"/>
              <w:rPr>
                <w:rFonts w:hint="eastAsia" w:ascii="宋体" w:hAnsi="宋体"/>
                <w:bCs/>
                <w:sz w:val="24"/>
                <w:lang w:val="en-GB"/>
              </w:rPr>
            </w:pPr>
            <w:r>
              <w:rPr>
                <w:rFonts w:hint="eastAsia" w:ascii="宋体" w:hAnsi="宋体"/>
                <w:bCs/>
                <w:sz w:val="24"/>
                <w:highlight w:val="white"/>
                <w:lang w:val="en-GB"/>
              </w:rPr>
              <w:t>1</w:t>
            </w:r>
          </w:p>
        </w:tc>
        <w:tc>
          <w:tcPr>
            <w:tcW w:w="2426" w:type="dxa"/>
            <w:noWrap w:val="0"/>
            <w:vAlign w:val="center"/>
          </w:tcPr>
          <w:p w14:paraId="387B31C5">
            <w:pPr>
              <w:jc w:val="center"/>
              <w:rPr>
                <w:rFonts w:hint="eastAsia" w:ascii="宋体" w:hAnsi="宋体"/>
                <w:sz w:val="24"/>
                <w:lang w:val="en-GB"/>
              </w:rPr>
            </w:pPr>
            <w:r>
              <w:rPr>
                <w:rFonts w:hint="eastAsia" w:ascii="宋体" w:hAnsi="宋体"/>
                <w:sz w:val="24"/>
                <w:highlight w:val="white"/>
                <w:lang w:val="en-GB"/>
              </w:rPr>
              <w:t>非联合体供应商</w:t>
            </w:r>
          </w:p>
          <w:p w14:paraId="28368BAF">
            <w:pPr>
              <w:jc w:val="center"/>
              <w:rPr>
                <w:rFonts w:hint="eastAsia" w:ascii="宋体" w:hAnsi="宋体"/>
                <w:b/>
                <w:sz w:val="24"/>
                <w:lang w:val="en-GB"/>
              </w:rPr>
            </w:pPr>
            <w:r>
              <w:rPr>
                <w:rFonts w:hint="eastAsia" w:ascii="宋体" w:hAnsi="宋体"/>
                <w:sz w:val="24"/>
                <w:highlight w:val="white"/>
                <w:lang w:val="en-GB"/>
              </w:rPr>
              <w:t>（供应商须为小型、微型企业）</w:t>
            </w:r>
          </w:p>
        </w:tc>
        <w:tc>
          <w:tcPr>
            <w:tcW w:w="2445" w:type="dxa"/>
            <w:noWrap w:val="0"/>
            <w:vAlign w:val="center"/>
          </w:tcPr>
          <w:p w14:paraId="73A60BE9">
            <w:pPr>
              <w:jc w:val="center"/>
              <w:rPr>
                <w:rFonts w:hint="eastAsia" w:ascii="宋体" w:hAnsi="宋体"/>
                <w:b/>
                <w:sz w:val="24"/>
                <w:lang w:val="en-GB"/>
              </w:rPr>
            </w:pPr>
            <w:r>
              <w:rPr>
                <w:rFonts w:hint="eastAsia" w:ascii="宋体" w:hAnsi="宋体"/>
                <w:sz w:val="24"/>
                <w:highlight w:val="white"/>
              </w:rPr>
              <w:t>对小型和微型企业产品的价格扣除</w:t>
            </w:r>
            <w:r>
              <w:rPr>
                <w:rFonts w:hint="eastAsia" w:ascii="宋体" w:hAnsi="宋体"/>
                <w:sz w:val="24"/>
                <w:highlight w:val="white"/>
                <w:u w:val="single"/>
              </w:rPr>
              <w:t>10</w:t>
            </w:r>
            <w:r>
              <w:rPr>
                <w:rFonts w:hint="eastAsia" w:ascii="宋体" w:hAnsi="宋体"/>
                <w:sz w:val="24"/>
                <w:highlight w:val="white"/>
              </w:rPr>
              <w:t>%</w:t>
            </w:r>
          </w:p>
        </w:tc>
        <w:tc>
          <w:tcPr>
            <w:tcW w:w="2797" w:type="dxa"/>
            <w:noWrap w:val="0"/>
            <w:vAlign w:val="center"/>
          </w:tcPr>
          <w:p w14:paraId="22C41781">
            <w:pPr>
              <w:jc w:val="center"/>
              <w:rPr>
                <w:rFonts w:hint="eastAsia" w:ascii="宋体" w:hAnsi="宋体"/>
                <w:sz w:val="24"/>
                <w:lang w:val="en-GB"/>
              </w:rPr>
            </w:pPr>
            <w:r>
              <w:rPr>
                <w:rFonts w:hint="eastAsia" w:ascii="宋体" w:hAnsi="宋体"/>
                <w:sz w:val="24"/>
                <w:highlight w:val="white"/>
                <w:lang w:val="en-GB"/>
              </w:rPr>
              <w:t>评审价＝总报价-</w:t>
            </w:r>
            <w:r>
              <w:rPr>
                <w:rFonts w:hint="eastAsia" w:ascii="宋体" w:hAnsi="宋体"/>
                <w:sz w:val="24"/>
                <w:highlight w:val="white"/>
              </w:rPr>
              <w:t>小型和微型企业产品的价格</w:t>
            </w:r>
            <w:r>
              <w:rPr>
                <w:rFonts w:hint="eastAsia" w:ascii="宋体" w:hAnsi="宋体"/>
                <w:sz w:val="24"/>
                <w:highlight w:val="white"/>
                <w:lang w:val="en-GB"/>
              </w:rPr>
              <w:t>×</w:t>
            </w:r>
            <w:r>
              <w:rPr>
                <w:rFonts w:hint="eastAsia" w:ascii="宋体" w:hAnsi="宋体"/>
                <w:sz w:val="24"/>
                <w:highlight w:val="white"/>
                <w:u w:val="single"/>
              </w:rPr>
              <w:t>10%</w:t>
            </w:r>
          </w:p>
        </w:tc>
      </w:tr>
      <w:tr w14:paraId="44C72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39" w:type="dxa"/>
            <w:noWrap w:val="0"/>
            <w:vAlign w:val="center"/>
          </w:tcPr>
          <w:p w14:paraId="57947BF1">
            <w:pPr>
              <w:jc w:val="center"/>
              <w:rPr>
                <w:rFonts w:hint="eastAsia" w:ascii="宋体" w:hAnsi="宋体"/>
                <w:bCs/>
                <w:sz w:val="24"/>
                <w:lang w:val="en-GB"/>
              </w:rPr>
            </w:pPr>
          </w:p>
        </w:tc>
        <w:tc>
          <w:tcPr>
            <w:tcW w:w="2426" w:type="dxa"/>
            <w:noWrap w:val="0"/>
            <w:vAlign w:val="center"/>
          </w:tcPr>
          <w:p w14:paraId="270DB221">
            <w:pPr>
              <w:jc w:val="center"/>
              <w:rPr>
                <w:rFonts w:hint="eastAsia" w:ascii="宋体" w:hAnsi="宋体"/>
                <w:b/>
                <w:sz w:val="24"/>
                <w:lang w:val="en-GB"/>
              </w:rPr>
            </w:pPr>
          </w:p>
        </w:tc>
        <w:tc>
          <w:tcPr>
            <w:tcW w:w="2445" w:type="dxa"/>
            <w:noWrap w:val="0"/>
            <w:vAlign w:val="center"/>
          </w:tcPr>
          <w:p w14:paraId="5D5E082D">
            <w:pPr>
              <w:jc w:val="center"/>
              <w:rPr>
                <w:rFonts w:hint="eastAsia" w:ascii="宋体" w:hAnsi="宋体"/>
                <w:b/>
                <w:sz w:val="24"/>
                <w:lang w:val="en-GB"/>
              </w:rPr>
            </w:pPr>
          </w:p>
        </w:tc>
        <w:tc>
          <w:tcPr>
            <w:tcW w:w="2797" w:type="dxa"/>
            <w:noWrap w:val="0"/>
            <w:vAlign w:val="center"/>
          </w:tcPr>
          <w:p w14:paraId="0F783AC6">
            <w:pPr>
              <w:jc w:val="center"/>
              <w:rPr>
                <w:rFonts w:hint="eastAsia" w:ascii="宋体" w:hAnsi="宋体"/>
                <w:sz w:val="24"/>
                <w:lang w:val="en-GB"/>
              </w:rPr>
            </w:pPr>
          </w:p>
        </w:tc>
      </w:tr>
    </w:tbl>
    <w:p w14:paraId="31E32C19">
      <w:pPr>
        <w:ind w:firstLine="448" w:firstLineChars="200"/>
        <w:rPr>
          <w:rFonts w:hint="eastAsia" w:ascii="宋体" w:hAnsi="宋体"/>
          <w:sz w:val="24"/>
          <w:highlight w:val="white"/>
        </w:rPr>
      </w:pPr>
    </w:p>
    <w:p w14:paraId="0E7B5D09">
      <w:pPr>
        <w:ind w:firstLine="448" w:firstLineChars="200"/>
        <w:rPr>
          <w:rFonts w:hint="eastAsia" w:ascii="宋体" w:hAnsi="宋体"/>
          <w:sz w:val="24"/>
          <w:highlight w:val="white"/>
        </w:rPr>
      </w:pPr>
      <w:r>
        <w:rPr>
          <w:rFonts w:hint="eastAsia" w:ascii="宋体" w:hAnsi="宋体"/>
          <w:sz w:val="24"/>
          <w:highlight w:val="white"/>
        </w:rPr>
        <w:t xml:space="preserve">注： </w:t>
      </w:r>
    </w:p>
    <w:p w14:paraId="7E54DDBF">
      <w:pPr>
        <w:ind w:firstLine="448" w:firstLineChars="200"/>
        <w:rPr>
          <w:rFonts w:ascii="宋体" w:hAnsi="宋体"/>
          <w:sz w:val="24"/>
          <w:highlight w:val="white"/>
        </w:rPr>
      </w:pPr>
      <w:r>
        <w:rPr>
          <w:rFonts w:hint="eastAsia" w:ascii="宋体" w:hAnsi="宋体"/>
          <w:sz w:val="24"/>
          <w:highlight w:val="white"/>
        </w:rPr>
        <w:t>（1）中型企业不享受以上优惠；</w:t>
      </w:r>
    </w:p>
    <w:p w14:paraId="30102E81">
      <w:pPr>
        <w:ind w:firstLine="448" w:firstLineChars="200"/>
        <w:rPr>
          <w:rFonts w:hint="eastAsia" w:ascii="宋体" w:hAnsi="宋体"/>
          <w:sz w:val="24"/>
          <w:highlight w:val="white"/>
        </w:rPr>
      </w:pPr>
      <w:r>
        <w:rPr>
          <w:rFonts w:hint="eastAsia" w:ascii="宋体" w:hAnsi="宋体"/>
          <w:sz w:val="24"/>
          <w:highlight w:val="white"/>
        </w:rPr>
        <w:t>（2）小型、微型企业提供中型企业制造的货物的，视同为中型企业；</w:t>
      </w:r>
    </w:p>
    <w:p w14:paraId="73E2D5B8">
      <w:pPr>
        <w:ind w:firstLine="448" w:firstLineChars="200"/>
        <w:rPr>
          <w:rFonts w:hint="eastAsia" w:ascii="宋体" w:hAnsi="宋体"/>
          <w:sz w:val="24"/>
          <w:highlight w:val="white"/>
        </w:rPr>
      </w:pPr>
      <w:r>
        <w:rPr>
          <w:rFonts w:hint="eastAsia" w:ascii="宋体" w:hAnsi="宋体"/>
          <w:sz w:val="24"/>
          <w:highlight w:val="white"/>
        </w:rPr>
        <w:t>（3）小型和微型企业产品包括货物及其提供的服务与工程，无法认定小型和微型企业的，不享受价格扣除；</w:t>
      </w:r>
    </w:p>
    <w:p w14:paraId="650AEBA4">
      <w:pPr>
        <w:ind w:firstLine="448" w:firstLineChars="200"/>
        <w:rPr>
          <w:rFonts w:hint="eastAsia" w:ascii="宋体" w:hAnsi="宋体"/>
          <w:sz w:val="24"/>
          <w:highlight w:val="white"/>
        </w:rPr>
      </w:pPr>
      <w:r>
        <w:rPr>
          <w:rFonts w:hint="eastAsia" w:ascii="宋体" w:hAnsi="宋体"/>
          <w:sz w:val="24"/>
          <w:highlight w:val="white"/>
        </w:rPr>
        <w:t>（4）监狱企业视同小微企业，监狱企业参加采购活动的提供由省级以上监狱管理局、戒毒管理局(含新疆生产建设兵团)出具的属于监狱企业的证明文件，不再提供《中小微企业声明函》；</w:t>
      </w:r>
    </w:p>
    <w:p w14:paraId="7137C877">
      <w:pPr>
        <w:ind w:firstLine="448" w:firstLineChars="200"/>
        <w:rPr>
          <w:rFonts w:hint="eastAsia" w:ascii="宋体" w:hAnsi="宋体"/>
          <w:sz w:val="24"/>
          <w:highlight w:val="white"/>
        </w:rPr>
      </w:pPr>
      <w:r>
        <w:rPr>
          <w:rFonts w:hint="eastAsia" w:ascii="宋体" w:hAnsi="宋体"/>
          <w:sz w:val="24"/>
          <w:highlight w:val="white"/>
        </w:rPr>
        <w:t>（5）残疾人福利性单位视同小型、微型企业，残疾人福利性单位属于小型、微型企业的，不重复享受政策。符合条件的残疾人福利性单位在参加政府采购活动时，应当提供《残疾人福利性单位声明函》。</w:t>
      </w:r>
    </w:p>
    <w:p w14:paraId="5E176702">
      <w:pPr>
        <w:pStyle w:val="2"/>
        <w:ind w:firstLine="0"/>
        <w:jc w:val="center"/>
        <w:rPr>
          <w:rStyle w:val="18"/>
          <w:rFonts w:hint="eastAsia"/>
          <w:b/>
          <w:bCs/>
          <w:sz w:val="36"/>
          <w:szCs w:val="36"/>
        </w:rPr>
      </w:pPr>
      <w:r>
        <w:rPr>
          <w:rStyle w:val="18"/>
          <w:rFonts w:ascii="宋体" w:hAnsi="宋体" w:cs="宋体"/>
          <w:b/>
          <w:bCs/>
          <w:kern w:val="0"/>
          <w:sz w:val="36"/>
          <w:szCs w:val="36"/>
        </w:rPr>
        <w:br w:type="page"/>
      </w:r>
      <w:bookmarkStart w:id="12" w:name="_Toc9006493"/>
      <w:r>
        <w:rPr>
          <w:rStyle w:val="18"/>
          <w:rFonts w:hint="eastAsia"/>
          <w:b/>
          <w:bCs/>
          <w:sz w:val="36"/>
          <w:szCs w:val="36"/>
        </w:rPr>
        <w:t>第五章  投标人须知</w:t>
      </w:r>
      <w:bookmarkEnd w:id="12"/>
    </w:p>
    <w:p w14:paraId="3F921C86">
      <w:pPr>
        <w:pStyle w:val="31"/>
        <w:shd w:val="clear" w:color="auto" w:fill="FFFFFF"/>
        <w:spacing w:before="0" w:beforeAutospacing="0" w:after="0" w:afterAutospacing="0"/>
        <w:jc w:val="both"/>
        <w:rPr>
          <w:rStyle w:val="18"/>
          <w:rFonts w:hint="eastAsia"/>
          <w:sz w:val="36"/>
          <w:szCs w:val="36"/>
        </w:rPr>
      </w:pPr>
    </w:p>
    <w:p w14:paraId="07954899">
      <w:pPr>
        <w:autoSpaceDE w:val="0"/>
        <w:autoSpaceDN w:val="0"/>
        <w:adjustRightInd w:val="0"/>
        <w:jc w:val="center"/>
        <w:rPr>
          <w:rFonts w:hint="eastAsia" w:ascii="宋体" w:hAnsi="宋体"/>
          <w:sz w:val="24"/>
        </w:rPr>
      </w:pPr>
      <w:r>
        <w:rPr>
          <w:rFonts w:hint="eastAsia" w:ascii="黑体" w:hAnsi="黑体" w:eastAsia="黑体" w:cs="黑体"/>
          <w:color w:val="000000"/>
          <w:kern w:val="0"/>
          <w:sz w:val="30"/>
          <w:szCs w:val="30"/>
          <w:lang w:val="zh-CN"/>
        </w:rPr>
        <w:t>一、总则</w:t>
      </w:r>
    </w:p>
    <w:p w14:paraId="110383C8">
      <w:pPr>
        <w:adjustRightInd w:val="0"/>
        <w:snapToGrid w:val="0"/>
        <w:ind w:firstLine="441" w:firstLineChars="197"/>
        <w:rPr>
          <w:rFonts w:hint="eastAsia" w:ascii="宋体" w:hAnsi="宋体"/>
          <w:b/>
          <w:bCs/>
          <w:color w:val="000000"/>
          <w:sz w:val="24"/>
        </w:rPr>
      </w:pPr>
      <w:r>
        <w:rPr>
          <w:rFonts w:hint="eastAsia" w:ascii="宋体" w:hAnsi="宋体"/>
          <w:b/>
          <w:bCs/>
          <w:color w:val="000000"/>
          <w:sz w:val="24"/>
        </w:rPr>
        <w:t>1. 定义</w:t>
      </w:r>
    </w:p>
    <w:p w14:paraId="28DFE839">
      <w:pPr>
        <w:adjustRightInd w:val="0"/>
        <w:snapToGrid w:val="0"/>
        <w:ind w:firstLine="441" w:firstLineChars="197"/>
        <w:rPr>
          <w:rFonts w:hint="eastAsia" w:ascii="宋体" w:hAnsi="宋体"/>
          <w:color w:val="000000"/>
          <w:sz w:val="24"/>
        </w:rPr>
      </w:pPr>
      <w:r>
        <w:rPr>
          <w:rFonts w:hint="eastAsia" w:ascii="宋体" w:hAnsi="宋体"/>
          <w:color w:val="000000"/>
          <w:sz w:val="24"/>
        </w:rPr>
        <w:t xml:space="preserve">1.1 “采购人”是指依法进行政府采购的国家机关、事业单位、团体组织。本项目采购人详见本招标文件中第一章《招标公告》。 </w:t>
      </w:r>
    </w:p>
    <w:p w14:paraId="05B691FF">
      <w:pPr>
        <w:adjustRightInd w:val="0"/>
        <w:snapToGrid w:val="0"/>
        <w:ind w:firstLine="441" w:firstLineChars="197"/>
        <w:rPr>
          <w:rFonts w:hint="eastAsia" w:ascii="宋体" w:hAnsi="宋体"/>
          <w:color w:val="000000"/>
          <w:sz w:val="24"/>
        </w:rPr>
      </w:pPr>
      <w:r>
        <w:rPr>
          <w:rFonts w:hint="eastAsia" w:ascii="宋体" w:hAnsi="宋体"/>
          <w:color w:val="000000"/>
          <w:sz w:val="24"/>
        </w:rPr>
        <w:t>1.2 “集中采购机构”是指依据《政府集中采购委托代理协议》，受采购人委托具体组织本次招标采购活动的单位，即榆树市政府采购中心。</w:t>
      </w:r>
    </w:p>
    <w:p w14:paraId="3CE85461">
      <w:pPr>
        <w:adjustRightInd w:val="0"/>
        <w:snapToGrid w:val="0"/>
        <w:ind w:firstLine="441" w:firstLineChars="197"/>
        <w:rPr>
          <w:rFonts w:hint="eastAsia" w:ascii="宋体" w:hAnsi="宋体"/>
          <w:color w:val="000000"/>
          <w:sz w:val="24"/>
        </w:rPr>
      </w:pPr>
      <w:r>
        <w:rPr>
          <w:rFonts w:hint="eastAsia" w:ascii="宋体" w:hAnsi="宋体"/>
          <w:color w:val="000000"/>
          <w:sz w:val="24"/>
        </w:rPr>
        <w:t>1.3 “货物”是指本招标文件中所属产品及相关服务。</w:t>
      </w:r>
    </w:p>
    <w:p w14:paraId="17B296F1">
      <w:pPr>
        <w:adjustRightInd w:val="0"/>
        <w:snapToGrid w:val="0"/>
        <w:ind w:firstLine="441" w:firstLineChars="197"/>
        <w:rPr>
          <w:rFonts w:hint="eastAsia" w:ascii="宋体" w:hAnsi="宋体"/>
          <w:color w:val="000000"/>
          <w:sz w:val="24"/>
        </w:rPr>
      </w:pPr>
      <w:r>
        <w:rPr>
          <w:rFonts w:hint="eastAsia" w:ascii="宋体" w:hAnsi="宋体"/>
          <w:color w:val="000000"/>
          <w:sz w:val="24"/>
        </w:rPr>
        <w:t>1.4 “投标人（供应商）”是指</w:t>
      </w:r>
      <w:r>
        <w:rPr>
          <w:rFonts w:ascii="宋体" w:hAnsi="宋体"/>
          <w:color w:val="000000"/>
          <w:sz w:val="24"/>
        </w:rPr>
        <w:t>响应招标、参加投标竞争的法人、其他组织或者自然人。</w:t>
      </w:r>
    </w:p>
    <w:p w14:paraId="34C04791">
      <w:pPr>
        <w:adjustRightInd w:val="0"/>
        <w:snapToGrid w:val="0"/>
        <w:ind w:firstLine="441" w:firstLineChars="197"/>
        <w:rPr>
          <w:rFonts w:hint="eastAsia" w:ascii="宋体" w:hAnsi="宋体"/>
          <w:color w:val="000000"/>
          <w:sz w:val="24"/>
        </w:rPr>
      </w:pPr>
      <w:r>
        <w:rPr>
          <w:rFonts w:hint="eastAsia" w:ascii="宋体" w:hAnsi="宋体"/>
          <w:color w:val="000000"/>
          <w:sz w:val="24"/>
        </w:rPr>
        <w:t>1.5 “合格投标人”是指资格审查和符合性审查合格的投标人。</w:t>
      </w:r>
    </w:p>
    <w:p w14:paraId="4F2EF85C">
      <w:pPr>
        <w:adjustRightInd w:val="0"/>
        <w:snapToGrid w:val="0"/>
        <w:ind w:firstLine="441" w:firstLineChars="197"/>
        <w:rPr>
          <w:rFonts w:hint="eastAsia" w:ascii="宋体" w:hAnsi="宋体" w:cs="宋体"/>
          <w:sz w:val="24"/>
        </w:rPr>
      </w:pPr>
      <w:r>
        <w:rPr>
          <w:rFonts w:hint="eastAsia" w:ascii="宋体" w:hAnsi="宋体"/>
          <w:color w:val="000000"/>
          <w:sz w:val="24"/>
        </w:rPr>
        <w:t xml:space="preserve">1.6 </w:t>
      </w:r>
      <w:r>
        <w:rPr>
          <w:rFonts w:hint="eastAsia" w:ascii="宋体" w:hAnsi="宋体" w:cs="宋体"/>
          <w:color w:val="000000"/>
          <w:sz w:val="24"/>
        </w:rPr>
        <w:t>本招标文件各部分规定的期间以时、日、月、年计算。期间开始的时和日，不计算在期间内，而从次日开始计算。期间届满的最后一天是节假日的，以节假日后的第一日为期间届满的日期。</w:t>
      </w:r>
    </w:p>
    <w:p w14:paraId="02B5E5E2">
      <w:pPr>
        <w:pStyle w:val="35"/>
        <w:numPr>
          <w:ilvl w:val="0"/>
          <w:numId w:val="0"/>
        </w:numPr>
        <w:tabs>
          <w:tab w:val="left" w:pos="720"/>
        </w:tabs>
        <w:ind w:firstLine="448" w:firstLineChars="200"/>
        <w:rPr>
          <w:rFonts w:hint="eastAsia" w:cs="宋体"/>
          <w:b/>
          <w:bCs/>
          <w:sz w:val="24"/>
          <w:szCs w:val="24"/>
        </w:rPr>
      </w:pPr>
      <w:r>
        <w:rPr>
          <w:rFonts w:hint="eastAsia" w:cs="宋体"/>
          <w:b/>
          <w:bCs/>
          <w:sz w:val="24"/>
          <w:szCs w:val="24"/>
        </w:rPr>
        <w:t>2.投标人参加政府采购的条件</w:t>
      </w:r>
    </w:p>
    <w:p w14:paraId="5C25593F">
      <w:pPr>
        <w:ind w:firstLine="439" w:firstLineChars="196"/>
        <w:rPr>
          <w:rFonts w:hint="eastAsia" w:ascii="宋体" w:hAnsi="宋体" w:cs="宋体"/>
          <w:color w:val="000000"/>
          <w:sz w:val="24"/>
        </w:rPr>
      </w:pPr>
      <w:r>
        <w:rPr>
          <w:rFonts w:hint="eastAsia" w:ascii="宋体" w:hAnsi="宋体" w:cs="宋体"/>
          <w:sz w:val="24"/>
        </w:rPr>
        <w:t>符合招标文件第一章《招标公告》中规定的投标人资格条件。</w:t>
      </w:r>
    </w:p>
    <w:p w14:paraId="41D235F5">
      <w:pPr>
        <w:pStyle w:val="35"/>
        <w:numPr>
          <w:ilvl w:val="0"/>
          <w:numId w:val="0"/>
        </w:numPr>
        <w:tabs>
          <w:tab w:val="left" w:pos="720"/>
        </w:tabs>
        <w:ind w:firstLine="448" w:firstLineChars="200"/>
        <w:rPr>
          <w:rFonts w:hint="eastAsia" w:cs="宋体"/>
          <w:b/>
          <w:bCs/>
          <w:sz w:val="24"/>
          <w:szCs w:val="24"/>
        </w:rPr>
      </w:pPr>
      <w:r>
        <w:rPr>
          <w:rFonts w:hint="eastAsia" w:cs="宋体"/>
          <w:b/>
          <w:bCs/>
          <w:sz w:val="24"/>
          <w:szCs w:val="24"/>
        </w:rPr>
        <w:t>3.合格的货物及相关服务</w:t>
      </w:r>
    </w:p>
    <w:p w14:paraId="42EF6EBF">
      <w:pPr>
        <w:spacing w:line="276" w:lineRule="auto"/>
        <w:ind w:firstLine="441" w:firstLineChars="197"/>
        <w:rPr>
          <w:rFonts w:hint="eastAsia" w:ascii="宋体" w:hAnsi="宋体"/>
          <w:color w:val="000000"/>
          <w:sz w:val="24"/>
        </w:rPr>
      </w:pPr>
      <w:r>
        <w:rPr>
          <w:rFonts w:hint="eastAsia" w:ascii="宋体" w:hAnsi="宋体"/>
          <w:color w:val="000000"/>
          <w:sz w:val="24"/>
        </w:rPr>
        <w:t>3.1.政府采购应当采购本国货物。</w:t>
      </w:r>
      <w:r>
        <w:rPr>
          <w:rFonts w:hint="eastAsia" w:ascii="宋体" w:hAnsi="宋体"/>
          <w:sz w:val="24"/>
        </w:rPr>
        <w:t>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文件无效。进口产品是指通过中国海关报关验放进入中国境内且产自关境外的产品。</w:t>
      </w:r>
    </w:p>
    <w:p w14:paraId="46B71921">
      <w:pPr>
        <w:spacing w:line="276" w:lineRule="auto"/>
        <w:ind w:firstLine="441" w:firstLineChars="197"/>
        <w:rPr>
          <w:rFonts w:hint="eastAsia" w:ascii="宋体" w:hAnsi="宋体"/>
          <w:color w:val="000000"/>
          <w:sz w:val="24"/>
        </w:rPr>
      </w:pPr>
      <w:r>
        <w:rPr>
          <w:rFonts w:hint="eastAsia" w:ascii="宋体" w:hAnsi="宋体"/>
          <w:color w:val="000000"/>
          <w:sz w:val="24"/>
        </w:rPr>
        <w:t>3.2投标人所提供的货物应当没有侵犯任何第三方的知识产权、技术秘密等合法权利，</w:t>
      </w:r>
      <w:r>
        <w:rPr>
          <w:rFonts w:hint="eastAsia" w:ascii="宋体" w:hAnsi="宋体"/>
          <w:sz w:val="24"/>
        </w:rPr>
        <w:t>不存在任何抵押、留置、查封等产权瑕疵</w:t>
      </w:r>
      <w:r>
        <w:rPr>
          <w:rFonts w:hint="eastAsia" w:ascii="宋体" w:hAnsi="宋体"/>
          <w:color w:val="000000"/>
          <w:sz w:val="24"/>
        </w:rPr>
        <w:t xml:space="preserve">。 </w:t>
      </w:r>
    </w:p>
    <w:p w14:paraId="0EBBA2DA">
      <w:pPr>
        <w:spacing w:line="276" w:lineRule="auto"/>
        <w:ind w:firstLine="441" w:firstLineChars="197"/>
        <w:rPr>
          <w:rFonts w:hint="eastAsia" w:ascii="宋体" w:hAnsi="宋体"/>
          <w:color w:val="000000"/>
          <w:sz w:val="24"/>
        </w:rPr>
      </w:pPr>
      <w:r>
        <w:rPr>
          <w:rFonts w:hint="eastAsia" w:ascii="宋体" w:hAnsi="宋体"/>
          <w:color w:val="000000"/>
          <w:sz w:val="24"/>
        </w:rPr>
        <w:t>3.3投标人提供的货物和相关服务应当符合招标文件的要求，并且其质量完全符合国家标准、行业标准或地方标准。</w:t>
      </w:r>
    </w:p>
    <w:p w14:paraId="1A680249">
      <w:pPr>
        <w:spacing w:line="276" w:lineRule="auto"/>
        <w:ind w:firstLine="441" w:firstLineChars="197"/>
        <w:rPr>
          <w:rFonts w:hint="eastAsia" w:ascii="宋体" w:hAnsi="宋体"/>
          <w:color w:val="000000"/>
          <w:sz w:val="24"/>
        </w:rPr>
      </w:pPr>
      <w:r>
        <w:rPr>
          <w:rFonts w:hint="eastAsia" w:ascii="宋体" w:hAnsi="宋体"/>
          <w:color w:val="000000"/>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C754FD6">
      <w:pPr>
        <w:spacing w:line="276" w:lineRule="auto"/>
        <w:ind w:firstLine="441" w:firstLineChars="197"/>
        <w:rPr>
          <w:rFonts w:hint="eastAsia" w:ascii="宋体" w:hAnsi="宋体"/>
          <w:color w:val="000000"/>
          <w:sz w:val="24"/>
        </w:rPr>
      </w:pPr>
    </w:p>
    <w:p w14:paraId="2844954A">
      <w:pPr>
        <w:adjustRightInd w:val="0"/>
        <w:snapToGrid w:val="0"/>
        <w:ind w:firstLine="441" w:firstLineChars="197"/>
        <w:rPr>
          <w:rFonts w:hint="eastAsia" w:ascii="宋体" w:hAnsi="宋体" w:cs="宋体"/>
          <w:sz w:val="24"/>
        </w:rPr>
      </w:pPr>
      <w:r>
        <w:rPr>
          <w:rFonts w:hint="eastAsia" w:ascii="宋体" w:hAnsi="宋体" w:cs="宋体"/>
          <w:b/>
          <w:bCs/>
          <w:sz w:val="24"/>
        </w:rPr>
        <w:t>4.联合体投标</w:t>
      </w:r>
    </w:p>
    <w:p w14:paraId="24A0F1E6">
      <w:pPr>
        <w:ind w:firstLine="441" w:firstLineChars="197"/>
        <w:rPr>
          <w:rFonts w:hint="eastAsia" w:ascii="宋体" w:hAnsi="宋体" w:cs="宋体"/>
          <w:color w:val="000000"/>
          <w:sz w:val="24"/>
        </w:rPr>
      </w:pPr>
      <w:r>
        <w:rPr>
          <w:rFonts w:hint="eastAsia" w:ascii="宋体" w:hAnsi="宋体" w:cs="宋体"/>
          <w:color w:val="000000"/>
          <w:sz w:val="24"/>
        </w:rPr>
        <w:t>如果招标文件第一章《招标公告》中没有特殊说明，本次招标允许由2个以上投标人组成1个联合体以1个投标人身份共同投标。联合体各方应符合下列要求：</w:t>
      </w:r>
    </w:p>
    <w:p w14:paraId="58887A4D">
      <w:pPr>
        <w:ind w:firstLine="441" w:firstLineChars="197"/>
        <w:rPr>
          <w:rFonts w:hint="eastAsia" w:ascii="宋体" w:hAnsi="宋体" w:cs="宋体"/>
          <w:color w:val="000000"/>
          <w:sz w:val="24"/>
        </w:rPr>
      </w:pPr>
      <w:r>
        <w:rPr>
          <w:rFonts w:hint="eastAsia" w:ascii="宋体" w:hAnsi="宋体" w:cs="宋体"/>
          <w:color w:val="000000"/>
          <w:sz w:val="24"/>
        </w:rPr>
        <w:t>4.1 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02C1DCA">
      <w:pPr>
        <w:ind w:firstLine="441" w:firstLineChars="197"/>
        <w:rPr>
          <w:rFonts w:hint="eastAsia" w:ascii="宋体" w:hAnsi="宋体" w:cs="宋体"/>
          <w:color w:val="000000"/>
          <w:sz w:val="24"/>
        </w:rPr>
      </w:pPr>
      <w:r>
        <w:rPr>
          <w:rFonts w:hint="eastAsia" w:ascii="宋体" w:hAnsi="宋体" w:cs="宋体"/>
          <w:color w:val="000000"/>
          <w:sz w:val="24"/>
        </w:rPr>
        <w:t>4.2 联合体各方之间应当签订《联合体协议书》，明确约定联合体各方承担的工作和相应的责任。该协议书对联合体各方均具有法律约束力。</w:t>
      </w:r>
    </w:p>
    <w:p w14:paraId="56FB5B3C">
      <w:pPr>
        <w:ind w:firstLine="448" w:firstLineChars="200"/>
        <w:rPr>
          <w:rFonts w:hint="eastAsia" w:ascii="宋体" w:hAnsi="宋体" w:cs="宋体"/>
          <w:sz w:val="24"/>
        </w:rPr>
      </w:pPr>
      <w:r>
        <w:rPr>
          <w:rFonts w:hint="eastAsia" w:ascii="宋体" w:hAnsi="宋体" w:cs="宋体"/>
          <w:color w:val="000000"/>
          <w:sz w:val="24"/>
        </w:rPr>
        <w:t xml:space="preserve">4.3 </w:t>
      </w:r>
      <w:r>
        <w:rPr>
          <w:rFonts w:hint="eastAsia" w:ascii="宋体" w:hAnsi="宋体" w:cs="宋体"/>
          <w:sz w:val="24"/>
        </w:rPr>
        <w:t>联合体各方应按招标文件提供的格式签订《联合体协议书》，明确各方权利义务，并承诺就中标项目向采购人承担连带责任。</w:t>
      </w:r>
    </w:p>
    <w:p w14:paraId="127F3F47">
      <w:pPr>
        <w:ind w:firstLine="441" w:firstLineChars="197"/>
        <w:rPr>
          <w:rFonts w:hint="eastAsia" w:ascii="宋体" w:hAnsi="宋体" w:cs="宋体"/>
          <w:sz w:val="24"/>
        </w:rPr>
      </w:pPr>
      <w:r>
        <w:rPr>
          <w:rFonts w:hint="eastAsia" w:ascii="宋体" w:hAnsi="宋体" w:cs="宋体"/>
          <w:color w:val="000000"/>
          <w:sz w:val="24"/>
        </w:rPr>
        <w:t>4.4 联合体中标后，联合体各方应当共同与采购人签订采购合同，就采购合同约定的事项对采购人承担连带责任。</w:t>
      </w:r>
    </w:p>
    <w:p w14:paraId="75A92526">
      <w:pPr>
        <w:adjustRightInd w:val="0"/>
        <w:snapToGrid w:val="0"/>
        <w:ind w:firstLine="441" w:firstLineChars="197"/>
        <w:rPr>
          <w:rFonts w:hint="eastAsia" w:ascii="宋体" w:hAnsi="宋体" w:cs="宋体"/>
          <w:color w:val="000000"/>
          <w:sz w:val="24"/>
        </w:rPr>
      </w:pPr>
      <w:r>
        <w:rPr>
          <w:rFonts w:hint="eastAsia" w:ascii="宋体" w:hAnsi="宋体" w:cs="宋体"/>
          <w:b/>
          <w:bCs/>
          <w:sz w:val="24"/>
        </w:rPr>
        <w:t>5.投标费用</w:t>
      </w:r>
    </w:p>
    <w:p w14:paraId="1541C280">
      <w:pPr>
        <w:adjustRightInd w:val="0"/>
        <w:snapToGrid w:val="0"/>
        <w:ind w:firstLine="441" w:firstLineChars="197"/>
        <w:rPr>
          <w:rFonts w:hint="eastAsia" w:ascii="宋体" w:hAnsi="宋体" w:cs="宋体"/>
          <w:color w:val="000000"/>
          <w:sz w:val="24"/>
        </w:rPr>
      </w:pPr>
      <w:r>
        <w:rPr>
          <w:rFonts w:hint="eastAsia" w:ascii="宋体" w:hAnsi="宋体" w:cs="宋体"/>
          <w:color w:val="000000"/>
          <w:sz w:val="24"/>
        </w:rPr>
        <w:t>投标人应承担所有与准备和参加投标有关的费用，采购人和集中采购机构在任何情况下均无义务和责任承担这些费用。</w:t>
      </w:r>
    </w:p>
    <w:p w14:paraId="2D2A7C35">
      <w:pPr>
        <w:adjustRightInd w:val="0"/>
        <w:snapToGrid w:val="0"/>
        <w:ind w:firstLine="441" w:firstLineChars="197"/>
        <w:rPr>
          <w:rFonts w:hint="eastAsia" w:ascii="宋体" w:hAnsi="宋体" w:cs="宋体"/>
          <w:color w:val="000000"/>
          <w:sz w:val="24"/>
        </w:rPr>
      </w:pPr>
      <w:r>
        <w:rPr>
          <w:rFonts w:hint="eastAsia" w:ascii="宋体" w:hAnsi="宋体" w:cs="宋体"/>
          <w:b/>
          <w:bCs/>
          <w:sz w:val="24"/>
        </w:rPr>
        <w:t>6.信息发布</w:t>
      </w:r>
    </w:p>
    <w:p w14:paraId="318394DC">
      <w:pPr>
        <w:adjustRightInd w:val="0"/>
        <w:snapToGrid w:val="0"/>
        <w:ind w:firstLine="441" w:firstLineChars="197"/>
        <w:rPr>
          <w:rFonts w:hint="eastAsia" w:ascii="Arial" w:hAnsi="Arial" w:cs="Arial"/>
          <w:color w:val="000000"/>
          <w:sz w:val="24"/>
          <w:shd w:val="clear" w:color="auto" w:fill="FFFFFF"/>
        </w:rPr>
      </w:pPr>
    </w:p>
    <w:p w14:paraId="6B22DC90">
      <w:pPr>
        <w:autoSpaceDE w:val="0"/>
        <w:autoSpaceDN w:val="0"/>
        <w:adjustRightInd w:val="0"/>
        <w:jc w:val="center"/>
        <w:rPr>
          <w:rFonts w:hint="eastAsia" w:ascii="Arial" w:hAnsi="Arial" w:cs="Arial"/>
          <w:color w:val="000000"/>
          <w:sz w:val="24"/>
          <w:shd w:val="clear" w:color="auto" w:fill="FFFFFF"/>
        </w:rPr>
      </w:pPr>
      <w:r>
        <w:rPr>
          <w:rFonts w:hint="eastAsia" w:ascii="黑体" w:hAnsi="黑体" w:eastAsia="黑体" w:cs="黑体"/>
          <w:color w:val="000000"/>
          <w:kern w:val="0"/>
          <w:sz w:val="30"/>
          <w:szCs w:val="30"/>
          <w:lang w:val="zh-CN"/>
        </w:rPr>
        <w:t>二、招标文件</w:t>
      </w:r>
    </w:p>
    <w:p w14:paraId="4C282AD4">
      <w:pPr>
        <w:pStyle w:val="35"/>
        <w:numPr>
          <w:ilvl w:val="0"/>
          <w:numId w:val="0"/>
        </w:numPr>
        <w:tabs>
          <w:tab w:val="left" w:pos="900"/>
          <w:tab w:val="left" w:pos="1573"/>
        </w:tabs>
        <w:ind w:firstLine="441" w:firstLineChars="197"/>
        <w:rPr>
          <w:rFonts w:hint="eastAsia" w:cs="宋体"/>
          <w:b/>
          <w:sz w:val="24"/>
          <w:szCs w:val="24"/>
        </w:rPr>
      </w:pPr>
      <w:r>
        <w:rPr>
          <w:rFonts w:hint="eastAsia" w:cs="宋体"/>
          <w:b/>
          <w:sz w:val="24"/>
          <w:szCs w:val="24"/>
        </w:rPr>
        <w:t>7.招标文件</w:t>
      </w:r>
    </w:p>
    <w:p w14:paraId="60884EE4">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 xml:space="preserve">招标文件包括下述内容：                           </w:t>
      </w:r>
    </w:p>
    <w:p w14:paraId="23B0C46E">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第一章   招标公告</w:t>
      </w:r>
    </w:p>
    <w:p w14:paraId="4EBF7F08">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第二章   项目招标需求</w:t>
      </w:r>
    </w:p>
    <w:p w14:paraId="5066B440">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第三章   资格审查方法与标准</w:t>
      </w:r>
    </w:p>
    <w:p w14:paraId="54839721">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第四章   评标方法、程序与标准</w:t>
      </w:r>
    </w:p>
    <w:p w14:paraId="4CB7B770">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第五章   投标人须知</w:t>
      </w:r>
    </w:p>
    <w:p w14:paraId="245507F5">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第六章   合同文本</w:t>
      </w:r>
    </w:p>
    <w:p w14:paraId="7F20579B">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第七章   投标文件格式</w:t>
      </w:r>
    </w:p>
    <w:p w14:paraId="1EE8DAC6">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8.现场考察</w:t>
      </w:r>
    </w:p>
    <w:p w14:paraId="1057D28A">
      <w:pPr>
        <w:adjustRightInd w:val="0"/>
        <w:snapToGrid w:val="0"/>
        <w:ind w:firstLine="448" w:firstLineChars="200"/>
        <w:rPr>
          <w:rFonts w:hint="eastAsia" w:ascii="宋体" w:hAnsi="宋体" w:cs="宋体"/>
          <w:bCs/>
          <w:color w:val="000000"/>
          <w:sz w:val="24"/>
        </w:rPr>
      </w:pPr>
      <w:r>
        <w:rPr>
          <w:rFonts w:hint="eastAsia" w:ascii="宋体" w:hAnsi="宋体" w:cs="宋体"/>
          <w:bCs/>
          <w:color w:val="000000"/>
          <w:sz w:val="24"/>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集中采购机构不承担任何责任，未参与现场考察不作为否定投标人资格的理由。</w:t>
      </w:r>
    </w:p>
    <w:p w14:paraId="29E6A522">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8.2 采购人向投标人口头介绍的情况及提供的有关现场的资料和数据，供投标人在编制投标文件时参考。采购人或集中采购机构不对投标人据此作出的判断和决策负责。</w:t>
      </w:r>
    </w:p>
    <w:p w14:paraId="31A059B7">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63551F87">
      <w:pPr>
        <w:adjustRightInd w:val="0"/>
        <w:snapToGrid w:val="0"/>
        <w:ind w:firstLine="441" w:firstLineChars="197"/>
        <w:rPr>
          <w:rFonts w:hint="eastAsia" w:ascii="宋体" w:hAnsi="宋体" w:cs="宋体"/>
          <w:bCs/>
          <w:sz w:val="24"/>
        </w:rPr>
      </w:pPr>
      <w:r>
        <w:rPr>
          <w:rFonts w:hint="eastAsia" w:ascii="宋体" w:hAnsi="宋体" w:cs="宋体"/>
          <w:bCs/>
          <w:color w:val="000000"/>
          <w:sz w:val="24"/>
        </w:rPr>
        <w:t xml:space="preserve">8.4 投标人现场考察所发生的费用自理。投标人现场考察时应注意人身、财产安全，否则责任自负。    </w:t>
      </w:r>
      <w:r>
        <w:rPr>
          <w:rFonts w:hint="eastAsia" w:ascii="宋体" w:hAnsi="宋体" w:cs="宋体"/>
          <w:bCs/>
          <w:sz w:val="24"/>
        </w:rPr>
        <w:t xml:space="preserve">   </w:t>
      </w:r>
    </w:p>
    <w:p w14:paraId="304D8EDD">
      <w:pPr>
        <w:pStyle w:val="35"/>
        <w:numPr>
          <w:ilvl w:val="0"/>
          <w:numId w:val="0"/>
        </w:numPr>
        <w:tabs>
          <w:tab w:val="left" w:pos="720"/>
        </w:tabs>
        <w:snapToGrid w:val="0"/>
        <w:rPr>
          <w:rFonts w:hint="eastAsia" w:cs="宋体"/>
          <w:bCs/>
          <w:sz w:val="24"/>
          <w:szCs w:val="24"/>
        </w:rPr>
      </w:pPr>
      <w:r>
        <w:rPr>
          <w:rFonts w:hint="eastAsia" w:cs="宋体"/>
          <w:bCs/>
          <w:sz w:val="24"/>
          <w:szCs w:val="24"/>
        </w:rPr>
        <w:t xml:space="preserve">    </w:t>
      </w:r>
      <w:r>
        <w:rPr>
          <w:rFonts w:hint="eastAsia" w:cs="宋体"/>
          <w:b/>
          <w:sz w:val="24"/>
          <w:szCs w:val="24"/>
        </w:rPr>
        <w:t>9.开标前答疑会：</w:t>
      </w:r>
      <w:r>
        <w:rPr>
          <w:rFonts w:hint="eastAsia" w:cs="宋体"/>
          <w:sz w:val="24"/>
          <w:szCs w:val="24"/>
        </w:rPr>
        <w:t>本项目不</w:t>
      </w:r>
      <w:r>
        <w:rPr>
          <w:rFonts w:hint="eastAsia" w:cs="宋体"/>
          <w:bCs/>
          <w:color w:val="000000"/>
          <w:sz w:val="24"/>
        </w:rPr>
        <w:t>组织开标前答疑会</w:t>
      </w:r>
    </w:p>
    <w:p w14:paraId="04E0FDDC">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7D36C528">
      <w:pPr>
        <w:adjustRightInd w:val="0"/>
        <w:snapToGrid w:val="0"/>
        <w:ind w:firstLine="441" w:firstLineChars="197"/>
        <w:rPr>
          <w:rFonts w:hint="eastAsia" w:ascii="宋体" w:hAnsi="宋体" w:cs="宋体"/>
          <w:bCs/>
          <w:color w:val="FF0000"/>
          <w:sz w:val="24"/>
        </w:rPr>
      </w:pPr>
      <w:r>
        <w:rPr>
          <w:rFonts w:hint="eastAsia" w:ascii="宋体" w:hAnsi="宋体" w:cs="宋体"/>
          <w:bCs/>
          <w:color w:val="000000"/>
          <w:sz w:val="24"/>
        </w:rPr>
        <w:t xml:space="preserve">9.2 采购人与集中采购机构对参加开标前答疑会的投标人就招标文件提出的询问做出答复。如果供应商对答复不满意的，可在法律规定期限内提出书面质疑。  </w:t>
      </w:r>
      <w:r>
        <w:rPr>
          <w:rFonts w:hint="eastAsia" w:ascii="宋体" w:hAnsi="宋体" w:cs="宋体"/>
          <w:bCs/>
          <w:sz w:val="24"/>
        </w:rPr>
        <w:t xml:space="preserve"> </w:t>
      </w:r>
    </w:p>
    <w:p w14:paraId="23E523FC">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10.招标文件的澄清、修改</w:t>
      </w:r>
    </w:p>
    <w:p w14:paraId="0B1F879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0E91E1E6">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w:t>
      </w:r>
    </w:p>
    <w:p w14:paraId="3CDFBEE1">
      <w:pPr>
        <w:autoSpaceDE w:val="0"/>
        <w:autoSpaceDN w:val="0"/>
        <w:adjustRightInd w:val="0"/>
        <w:ind w:firstLine="448" w:firstLineChars="200"/>
        <w:rPr>
          <w:rFonts w:hint="eastAsia" w:ascii="宋体" w:hAnsi="宋体" w:cs="宋体"/>
          <w:bCs/>
          <w:color w:val="000000"/>
          <w:sz w:val="24"/>
        </w:rPr>
      </w:pPr>
      <w:r>
        <w:rPr>
          <w:rFonts w:hint="eastAsia" w:ascii="宋体" w:hAnsi="宋体" w:cs="宋体"/>
          <w:bCs/>
          <w:color w:val="000000"/>
          <w:sz w:val="24"/>
        </w:rPr>
        <w:t>10.3 除上述规定以外的其他任何澄清、修改方式及澄清、修改内容均属无效，不得作为投标的依据，否则，由此导致的风险由投标人自行承担，集中采购机构不承担任何责任。</w:t>
      </w:r>
    </w:p>
    <w:p w14:paraId="0D7E1FC5">
      <w:pPr>
        <w:autoSpaceDE w:val="0"/>
        <w:autoSpaceDN w:val="0"/>
        <w:adjustRightInd w:val="0"/>
        <w:jc w:val="center"/>
        <w:rPr>
          <w:rFonts w:hint="eastAsia" w:ascii="Arial" w:hAnsi="Arial" w:cs="Arial"/>
          <w:color w:val="000000"/>
          <w:sz w:val="24"/>
          <w:shd w:val="clear" w:color="auto" w:fill="FFFFFF"/>
        </w:rPr>
      </w:pPr>
      <w:r>
        <w:rPr>
          <w:rFonts w:hint="eastAsia" w:ascii="黑体" w:hAnsi="黑体" w:eastAsia="黑体" w:cs="黑体"/>
          <w:color w:val="000000"/>
          <w:kern w:val="0"/>
          <w:sz w:val="30"/>
          <w:szCs w:val="30"/>
          <w:lang w:val="zh-CN"/>
        </w:rPr>
        <w:t>三、投标文件</w:t>
      </w:r>
    </w:p>
    <w:p w14:paraId="201C5212">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11.投标文件的语言和计量单位</w:t>
      </w:r>
    </w:p>
    <w:p w14:paraId="76D41A0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11.1 投标人提交的投标文件（包括技术文件和资料、图纸中的说明）以及投标人与集中采购机构就有关投标的所有来往函电均应使用中文简体字。</w:t>
      </w:r>
    </w:p>
    <w:p w14:paraId="45BABEF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6E425911">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11.3 投标文件所使用的计量单位，应使用</w:t>
      </w:r>
      <w:r>
        <w:rPr>
          <w:rFonts w:hint="eastAsia" w:ascii="宋体" w:hAnsi="宋体" w:cs="宋体"/>
          <w:bCs/>
          <w:sz w:val="24"/>
        </w:rPr>
        <w:t>中华人民共和国法定计量单位</w:t>
      </w:r>
      <w:r>
        <w:rPr>
          <w:rFonts w:hint="eastAsia" w:ascii="宋体" w:hAnsi="宋体" w:cs="宋体"/>
          <w:bCs/>
          <w:color w:val="000000"/>
          <w:sz w:val="24"/>
        </w:rPr>
        <w:t>。</w:t>
      </w:r>
    </w:p>
    <w:p w14:paraId="546D9C7E">
      <w:pPr>
        <w:adjustRightInd w:val="0"/>
        <w:snapToGrid w:val="0"/>
        <w:ind w:firstLine="441" w:firstLineChars="197"/>
        <w:rPr>
          <w:rFonts w:hint="eastAsia" w:ascii="宋体" w:hAnsi="宋体" w:cs="宋体"/>
          <w:bCs/>
          <w:sz w:val="24"/>
        </w:rPr>
      </w:pPr>
      <w:r>
        <w:rPr>
          <w:rFonts w:hint="eastAsia" w:ascii="宋体" w:hAnsi="宋体" w:cs="宋体"/>
          <w:bCs/>
          <w:color w:val="000000"/>
          <w:sz w:val="24"/>
        </w:rPr>
        <w:t>11.4 投标人违反上述规定的，导致评标委员会据此认定未实质性响应招标文件要求或对应评审因素得分受到影响的，是投标人的风险。</w:t>
      </w:r>
    </w:p>
    <w:p w14:paraId="609F0552">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12.投标文件的组成及要求</w:t>
      </w:r>
    </w:p>
    <w:p w14:paraId="48AEA6A4">
      <w:pPr>
        <w:pStyle w:val="35"/>
        <w:numPr>
          <w:ilvl w:val="0"/>
          <w:numId w:val="0"/>
        </w:numPr>
        <w:tabs>
          <w:tab w:val="left" w:pos="720"/>
        </w:tabs>
        <w:snapToGrid w:val="0"/>
        <w:ind w:firstLine="448" w:firstLineChars="200"/>
        <w:rPr>
          <w:rFonts w:hint="eastAsia" w:cs="宋体"/>
          <w:bCs/>
          <w:sz w:val="24"/>
          <w:szCs w:val="24"/>
        </w:rPr>
      </w:pPr>
      <w:r>
        <w:rPr>
          <w:rFonts w:hint="eastAsia" w:cs="宋体"/>
          <w:bCs/>
          <w:sz w:val="24"/>
          <w:szCs w:val="24"/>
        </w:rPr>
        <w:t>12.1 投标文件的组成</w:t>
      </w:r>
    </w:p>
    <w:p w14:paraId="08E8D7D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投标人编制的投标文件应包括但不限于下列内容：</w:t>
      </w:r>
    </w:p>
    <w:p w14:paraId="5D5FCF5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第一部分  资格证明文件</w:t>
      </w:r>
    </w:p>
    <w:p w14:paraId="292C787C">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第二部分  商务文件</w:t>
      </w:r>
    </w:p>
    <w:p w14:paraId="3664162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第三部分  报价文件</w:t>
      </w:r>
    </w:p>
    <w:p w14:paraId="6820461B">
      <w:pPr>
        <w:pStyle w:val="35"/>
        <w:numPr>
          <w:ilvl w:val="0"/>
          <w:numId w:val="0"/>
        </w:numPr>
        <w:tabs>
          <w:tab w:val="left" w:pos="720"/>
        </w:tabs>
        <w:snapToGrid w:val="0"/>
        <w:ind w:firstLine="441" w:firstLineChars="197"/>
        <w:rPr>
          <w:rFonts w:hint="eastAsia" w:cs="宋体"/>
          <w:bCs/>
          <w:sz w:val="24"/>
          <w:szCs w:val="24"/>
        </w:rPr>
      </w:pPr>
      <w:r>
        <w:rPr>
          <w:rFonts w:hint="eastAsia" w:cs="宋体"/>
          <w:bCs/>
          <w:sz w:val="24"/>
          <w:szCs w:val="24"/>
        </w:rPr>
        <w:t>上述各部分内容及格式详见招标文件第七章《</w:t>
      </w:r>
      <w:r>
        <w:rPr>
          <w:rFonts w:hint="eastAsia" w:cs="宋体"/>
          <w:bCs/>
          <w:color w:val="000000"/>
          <w:sz w:val="24"/>
          <w:szCs w:val="24"/>
        </w:rPr>
        <w:t>投标文件格式</w:t>
      </w:r>
      <w:r>
        <w:rPr>
          <w:rFonts w:hint="eastAsia" w:cs="宋体"/>
          <w:bCs/>
          <w:sz w:val="24"/>
          <w:szCs w:val="24"/>
        </w:rPr>
        <w:t xml:space="preserve">》。      </w:t>
      </w:r>
    </w:p>
    <w:p w14:paraId="23134384">
      <w:pPr>
        <w:pStyle w:val="35"/>
        <w:numPr>
          <w:ilvl w:val="0"/>
          <w:numId w:val="0"/>
        </w:numPr>
        <w:tabs>
          <w:tab w:val="left" w:pos="720"/>
        </w:tabs>
        <w:snapToGrid w:val="0"/>
        <w:ind w:firstLine="448" w:firstLineChars="200"/>
        <w:rPr>
          <w:rFonts w:hint="eastAsia" w:cs="宋体"/>
          <w:bCs/>
          <w:sz w:val="24"/>
          <w:szCs w:val="24"/>
        </w:rPr>
      </w:pPr>
      <w:r>
        <w:rPr>
          <w:rFonts w:hint="eastAsia" w:cs="宋体"/>
          <w:bCs/>
          <w:sz w:val="24"/>
          <w:szCs w:val="24"/>
        </w:rPr>
        <w:t>12.2  投标保证金</w:t>
      </w:r>
    </w:p>
    <w:p w14:paraId="1E6A6D3E">
      <w:pPr>
        <w:adjustRightInd w:val="0"/>
        <w:snapToGrid w:val="0"/>
        <w:ind w:firstLine="441" w:firstLineChars="197"/>
        <w:rPr>
          <w:rFonts w:hint="eastAsia"/>
          <w:b/>
          <w:sz w:val="24"/>
        </w:rPr>
      </w:pPr>
      <w:r>
        <w:rPr>
          <w:rFonts w:hint="eastAsia" w:ascii="宋体" w:hAnsi="宋体" w:cs="宋体"/>
          <w:bCs/>
          <w:color w:val="000000"/>
          <w:sz w:val="24"/>
        </w:rPr>
        <w:t>12.2.1</w:t>
      </w:r>
      <w:r>
        <w:rPr>
          <w:rFonts w:hint="eastAsia"/>
          <w:b/>
          <w:sz w:val="24"/>
        </w:rPr>
        <w:t>诚信记录良好的供应商免收投标保证金。</w:t>
      </w:r>
      <w:r>
        <w:rPr>
          <w:rFonts w:hint="eastAsia"/>
          <w:sz w:val="24"/>
        </w:rPr>
        <w:t>但对于满足</w:t>
      </w:r>
      <w:r>
        <w:rPr>
          <w:rFonts w:hAnsi="宋体" w:cs="宋体"/>
          <w:bCs/>
          <w:sz w:val="24"/>
        </w:rPr>
        <w:t>《中华人民共和国政府采购法》第二十二条</w:t>
      </w:r>
      <w:r>
        <w:rPr>
          <w:rFonts w:hint="eastAsia" w:hAnsi="宋体" w:cs="宋体"/>
          <w:bCs/>
          <w:sz w:val="24"/>
        </w:rPr>
        <w:t>有关规定，经“信用中国”网站查询存在行政处罚信息的供应商，采购人、采购代理机构可以按规定收取投标保证金。</w:t>
      </w:r>
    </w:p>
    <w:p w14:paraId="3AE3C166">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12.2.2投标人有下列情形之一的，保证金不予退还</w:t>
      </w:r>
      <w:r>
        <w:rPr>
          <w:rFonts w:hint="eastAsia" w:ascii="宋体" w:hAnsi="宋体" w:cs="宋体"/>
          <w:bCs/>
          <w:color w:val="000000"/>
          <w:sz w:val="24"/>
          <w:lang w:val="en-US" w:eastAsia="zh-CN"/>
        </w:rPr>
        <w:t>；</w:t>
      </w:r>
      <w:r>
        <w:rPr>
          <w:rFonts w:hint="eastAsia" w:ascii="宋体" w:hAnsi="宋体" w:cs="宋体"/>
          <w:bCs/>
          <w:color w:val="000000"/>
          <w:sz w:val="24"/>
        </w:rPr>
        <w:t>情节严重的，由财政部门将其列入不良行为记录名单，在一至三年内禁止参加政府采购活动，并予以通报：</w:t>
      </w:r>
    </w:p>
    <w:p w14:paraId="26393940">
      <w:pPr>
        <w:adjustRightInd w:val="0"/>
        <w:snapToGrid w:val="0"/>
        <w:ind w:firstLine="448" w:firstLineChars="200"/>
        <w:rPr>
          <w:rFonts w:hint="eastAsia" w:ascii="宋体" w:hAnsi="宋体" w:cs="宋体"/>
          <w:bCs/>
          <w:color w:val="000000"/>
          <w:sz w:val="24"/>
        </w:rPr>
      </w:pPr>
      <w:r>
        <w:rPr>
          <w:rFonts w:hint="eastAsia" w:ascii="宋体" w:hAnsi="宋体" w:cs="宋体"/>
          <w:bCs/>
          <w:color w:val="000000"/>
          <w:sz w:val="24"/>
        </w:rPr>
        <w:t xml:space="preserve">（1）在投标文件有效期内撤销投标文件的； </w:t>
      </w:r>
    </w:p>
    <w:p w14:paraId="06948EFB">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 xml:space="preserve">（2）在投标文件中提供虚假材料的； </w:t>
      </w:r>
    </w:p>
    <w:p w14:paraId="383942AE">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（3）中标后无正当理由不与采购人签订合同的；</w:t>
      </w:r>
    </w:p>
    <w:p w14:paraId="1299F1ED">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（4）法律、法规和本招标文件规定的其他情形。</w:t>
      </w:r>
    </w:p>
    <w:p w14:paraId="4366B93D">
      <w:pPr>
        <w:pStyle w:val="35"/>
        <w:numPr>
          <w:ilvl w:val="0"/>
          <w:numId w:val="0"/>
        </w:numPr>
        <w:tabs>
          <w:tab w:val="left" w:pos="900"/>
        </w:tabs>
        <w:snapToGrid w:val="0"/>
        <w:ind w:firstLine="448" w:firstLineChars="200"/>
        <w:rPr>
          <w:rFonts w:hint="eastAsia" w:cs="宋体"/>
          <w:bCs/>
          <w:sz w:val="24"/>
          <w:szCs w:val="24"/>
        </w:rPr>
      </w:pPr>
      <w:r>
        <w:rPr>
          <w:rFonts w:hint="eastAsia" w:cs="宋体"/>
          <w:bCs/>
          <w:sz w:val="24"/>
          <w:szCs w:val="24"/>
        </w:rPr>
        <w:t>12.3 投标报价</w:t>
      </w:r>
    </w:p>
    <w:p w14:paraId="0699551D">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12.3.1 所有投标报价均以人民币元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26558A79">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但分项报价中缺漏核心产品报价的，投标无效。投标总价中不得包含招标文件要求以外的内容，否则，在评标时不予核减。</w:t>
      </w:r>
    </w:p>
    <w:p w14:paraId="1B04A692">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12.3.3 投标人投报多包的，应在《开标一览表》和《投标报价明细表》中分别列明每包报价。</w:t>
      </w:r>
    </w:p>
    <w:p w14:paraId="66302C83">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12.3.4 如果招标文件第二章《项目招标需求》中没有特殊说明，本次招标将不接受可选择或可调整的投标和报价，任何有选择的或可调整的投标方案和报价将被视为非响应性投标，其投标无效。</w:t>
      </w:r>
    </w:p>
    <w:p w14:paraId="059EB68F">
      <w:pPr>
        <w:pStyle w:val="35"/>
        <w:numPr>
          <w:ilvl w:val="0"/>
          <w:numId w:val="0"/>
        </w:numPr>
        <w:tabs>
          <w:tab w:val="left" w:pos="900"/>
        </w:tabs>
        <w:snapToGrid w:val="0"/>
        <w:ind w:firstLine="448" w:firstLineChars="200"/>
        <w:rPr>
          <w:rFonts w:hint="eastAsia" w:cs="宋体"/>
          <w:bCs/>
          <w:sz w:val="24"/>
          <w:szCs w:val="24"/>
        </w:rPr>
      </w:pPr>
      <w:r>
        <w:rPr>
          <w:rFonts w:hint="eastAsia" w:cs="宋体"/>
          <w:bCs/>
          <w:sz w:val="24"/>
          <w:szCs w:val="24"/>
        </w:rPr>
        <w:t>12.4 分包</w:t>
      </w:r>
    </w:p>
    <w:p w14:paraId="57BA07FB">
      <w:pPr>
        <w:pStyle w:val="12"/>
        <w:tabs>
          <w:tab w:val="left" w:pos="573"/>
        </w:tabs>
        <w:adjustRightInd w:val="0"/>
        <w:snapToGrid w:val="0"/>
        <w:ind w:firstLine="448" w:firstLineChars="200"/>
        <w:rPr>
          <w:rFonts w:hint="eastAsia" w:hAnsi="宋体" w:cs="宋体"/>
          <w:bCs/>
          <w:color w:val="000000"/>
          <w:sz w:val="24"/>
          <w:szCs w:val="24"/>
        </w:rPr>
      </w:pPr>
      <w:r>
        <w:rPr>
          <w:rFonts w:hint="eastAsia" w:hAnsi="宋体"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7EE72A7">
      <w:pPr>
        <w:pStyle w:val="35"/>
        <w:numPr>
          <w:ilvl w:val="0"/>
          <w:numId w:val="0"/>
        </w:numPr>
        <w:tabs>
          <w:tab w:val="left" w:pos="900"/>
        </w:tabs>
        <w:ind w:firstLine="448" w:firstLineChars="200"/>
        <w:rPr>
          <w:rFonts w:hint="eastAsia" w:cs="宋体"/>
          <w:bCs/>
          <w:color w:val="000000"/>
          <w:sz w:val="24"/>
          <w:szCs w:val="24"/>
        </w:rPr>
      </w:pPr>
      <w:r>
        <w:rPr>
          <w:rFonts w:hint="eastAsia" w:cs="宋体"/>
          <w:b/>
          <w:color w:val="000000"/>
          <w:sz w:val="24"/>
          <w:szCs w:val="24"/>
        </w:rPr>
        <w:t>13.投标文件的有效期</w:t>
      </w:r>
    </w:p>
    <w:p w14:paraId="60DC48D3">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 xml:space="preserve">13.1 </w:t>
      </w:r>
      <w:r>
        <w:rPr>
          <w:rFonts w:hint="eastAsia" w:hAnsi="宋体" w:cs="宋体"/>
          <w:bCs/>
          <w:color w:val="000000"/>
          <w:sz w:val="24"/>
          <w:szCs w:val="24"/>
        </w:rPr>
        <w:t>本项目投标有效期为90</w:t>
      </w:r>
      <w:r>
        <w:rPr>
          <w:rFonts w:hint="eastAsia" w:hAnsi="宋体" w:cs="宋体"/>
          <w:bCs/>
          <w:sz w:val="24"/>
          <w:szCs w:val="24"/>
        </w:rPr>
        <w:t>日。投标文件中承诺的投标有效期应当不少于招标文件中载明的投标有效期。投标有效期不足的，按照无效投标处理。</w:t>
      </w:r>
    </w:p>
    <w:p w14:paraId="501FAE32">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13.2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14:paraId="1B0FAFA7">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14.投标文件的签署及其他规定</w:t>
      </w:r>
    </w:p>
    <w:p w14:paraId="3740C6C9">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14.1 投标人应按照招标文件要求加盖公章、签署法定代表人或授权代表的全名。投标人在投标文件及相关文件的签订、履行、通知等事项的书面文件中的使用的公章应与当事人名称全称一致，该公章应为标准公章，不得使用带有“专用章”字样等其它形式的印章，不得使用彩喷或者彩印的印章。</w:t>
      </w:r>
    </w:p>
    <w:p w14:paraId="285A52D7">
      <w:pPr>
        <w:pStyle w:val="12"/>
        <w:tabs>
          <w:tab w:val="left" w:pos="573"/>
        </w:tabs>
        <w:adjustRightInd w:val="0"/>
        <w:snapToGrid w:val="0"/>
        <w:ind w:firstLine="448" w:firstLineChars="200"/>
        <w:rPr>
          <w:rFonts w:hint="eastAsia" w:hAnsi="宋体" w:cs="宋体"/>
          <w:b/>
          <w:bCs/>
          <w:sz w:val="24"/>
          <w:szCs w:val="24"/>
        </w:rPr>
      </w:pPr>
      <w:r>
        <w:rPr>
          <w:rFonts w:hint="eastAsia" w:hAnsi="宋体" w:cs="宋体"/>
          <w:b/>
          <w:bCs/>
          <w:sz w:val="24"/>
          <w:szCs w:val="24"/>
        </w:rPr>
        <w:t>14.2 联合体投标的，投标文件应由联合体各成员共同签章。</w:t>
      </w:r>
    </w:p>
    <w:p w14:paraId="2DCE37C8">
      <w:pPr>
        <w:pStyle w:val="12"/>
        <w:tabs>
          <w:tab w:val="left" w:pos="573"/>
        </w:tabs>
        <w:adjustRightInd w:val="0"/>
        <w:snapToGrid w:val="0"/>
        <w:ind w:firstLine="446"/>
        <w:rPr>
          <w:rFonts w:hint="eastAsia" w:hAnsi="宋体" w:cs="宋体"/>
          <w:bCs/>
          <w:sz w:val="24"/>
          <w:szCs w:val="24"/>
        </w:rPr>
      </w:pPr>
      <w:r>
        <w:rPr>
          <w:rFonts w:hint="eastAsia" w:hAnsi="宋体" w:cs="宋体"/>
          <w:bCs/>
          <w:sz w:val="24"/>
          <w:szCs w:val="24"/>
        </w:rPr>
        <w:t>14.3 投标人应按投标邀请规定的份数提交投标文件。每份投标文件必须清楚地标明“正本”或“副本”。</w:t>
      </w:r>
    </w:p>
    <w:p w14:paraId="738E1640">
      <w:pPr>
        <w:pStyle w:val="12"/>
        <w:tabs>
          <w:tab w:val="left" w:pos="573"/>
        </w:tabs>
        <w:adjustRightInd w:val="0"/>
        <w:snapToGrid w:val="0"/>
        <w:ind w:firstLine="446"/>
        <w:rPr>
          <w:rFonts w:hint="eastAsia" w:hAnsi="宋体" w:cs="宋体"/>
          <w:bCs/>
          <w:sz w:val="24"/>
          <w:szCs w:val="24"/>
        </w:rPr>
      </w:pPr>
      <w:r>
        <w:rPr>
          <w:rFonts w:hint="eastAsia" w:hAnsi="宋体" w:cs="宋体"/>
          <w:bCs/>
          <w:sz w:val="24"/>
          <w:szCs w:val="24"/>
        </w:rPr>
        <w:t>14.4 投标人应保证投标文件副本与正本的内容严格一致，如果正本与副本不一致，以正本为准。单独密封的《开标一览表》如与投标文件正本内容不一致，以单独密封的《开标一览表》内容为准。</w:t>
      </w:r>
    </w:p>
    <w:p w14:paraId="07781C1A">
      <w:pPr>
        <w:pStyle w:val="12"/>
        <w:tabs>
          <w:tab w:val="left" w:pos="573"/>
        </w:tabs>
        <w:adjustRightInd w:val="0"/>
        <w:snapToGrid w:val="0"/>
        <w:ind w:firstLine="448" w:firstLineChars="200"/>
        <w:rPr>
          <w:rFonts w:hint="eastAsia" w:hAnsi="宋体" w:cs="宋体"/>
          <w:bCs/>
          <w:color w:val="FF0000"/>
          <w:sz w:val="24"/>
          <w:szCs w:val="24"/>
        </w:rPr>
      </w:pPr>
      <w:r>
        <w:rPr>
          <w:rFonts w:hint="eastAsia" w:hAnsi="宋体" w:cs="宋体"/>
          <w:bCs/>
          <w:sz w:val="24"/>
          <w:szCs w:val="24"/>
        </w:rPr>
        <w:t>14.5 投标文件应字迹清楚、内容齐全、不得涂改或增删。如有修改和增删，必须有投标人公章、法定代表人或其授权代表签字，否则涂改或增删内容无效。因投标文件字迹潦草或表达不清所引起的不利后果由投标人承担。</w:t>
      </w:r>
    </w:p>
    <w:p w14:paraId="1F5F1F75">
      <w:pPr>
        <w:pStyle w:val="35"/>
        <w:numPr>
          <w:ilvl w:val="0"/>
          <w:numId w:val="0"/>
        </w:numPr>
        <w:tabs>
          <w:tab w:val="left" w:pos="720"/>
          <w:tab w:val="left" w:pos="1785"/>
        </w:tabs>
        <w:snapToGrid w:val="0"/>
        <w:ind w:firstLine="441" w:firstLineChars="197"/>
        <w:rPr>
          <w:rFonts w:hint="eastAsia" w:cs="宋体"/>
          <w:b/>
          <w:sz w:val="24"/>
          <w:szCs w:val="24"/>
        </w:rPr>
      </w:pPr>
    </w:p>
    <w:p w14:paraId="7E8D2E30">
      <w:pPr>
        <w:pStyle w:val="35"/>
        <w:numPr>
          <w:ilvl w:val="0"/>
          <w:numId w:val="0"/>
        </w:numPr>
        <w:tabs>
          <w:tab w:val="left" w:pos="720"/>
          <w:tab w:val="left" w:pos="1785"/>
        </w:tabs>
        <w:snapToGrid w:val="0"/>
        <w:ind w:firstLine="441" w:firstLineChars="197"/>
        <w:rPr>
          <w:rFonts w:hint="eastAsia" w:cs="宋体" w:eastAsiaTheme="minorEastAsia"/>
          <w:b/>
          <w:sz w:val="24"/>
          <w:szCs w:val="24"/>
          <w:lang w:eastAsia="zh-CN"/>
        </w:rPr>
      </w:pPr>
      <w:r>
        <w:rPr>
          <w:rFonts w:hint="eastAsia" w:cs="宋体"/>
          <w:b/>
          <w:sz w:val="24"/>
          <w:szCs w:val="24"/>
        </w:rPr>
        <w:t>15.投标文件的装订、密封及标记</w:t>
      </w:r>
      <w:r>
        <w:rPr>
          <w:rFonts w:hint="eastAsia" w:cs="宋体"/>
          <w:b/>
          <w:sz w:val="24"/>
          <w:szCs w:val="24"/>
          <w:lang w:eastAsia="zh-CN"/>
        </w:rPr>
        <w:t>（</w:t>
      </w:r>
      <w:r>
        <w:rPr>
          <w:rFonts w:hint="eastAsia" w:cs="宋体"/>
          <w:b w:val="0"/>
          <w:bCs/>
          <w:sz w:val="24"/>
          <w:szCs w:val="24"/>
          <w:lang w:eastAsia="zh-CN"/>
        </w:rPr>
        <w:t>电子标不需提交纸质文件的不受此内容限制</w:t>
      </w:r>
      <w:r>
        <w:rPr>
          <w:rFonts w:hint="eastAsia" w:cs="宋体"/>
          <w:b/>
          <w:sz w:val="24"/>
          <w:szCs w:val="24"/>
          <w:lang w:eastAsia="zh-CN"/>
        </w:rPr>
        <w:t>）</w:t>
      </w:r>
    </w:p>
    <w:p w14:paraId="24662979">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15.1 投标文件的装订。按照招标文件第七章《投标文件格式》规定的顺序，统一编目编码装订。使用不小于5号字的标准字体、A4型纸打印或用不褪色墨水书写、装订成册。投标文件装订不得采用活页装订，活页装订是指在不破坏原有装订以及黏贴痕迹的条件下，可添加或者去掉文件的装订方式。</w:t>
      </w:r>
    </w:p>
    <w:p w14:paraId="74C823C7">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15.2 投标文件的密封。投标人应将投标文件正本和全部副本封装在一个包封中并密封完好，同时在包封外加盖密封标识。</w:t>
      </w:r>
    </w:p>
    <w:p w14:paraId="50C5976E">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15.3 投标文件的标记。投标人在投标文件包封上应粘贴密封标贴（格式见第八章）。未按此要求粘贴和填写密封标贴的，采购人、集中采购机构对误投或提前启封概不负责。</w:t>
      </w:r>
    </w:p>
    <w:p w14:paraId="19D3EFD2">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15.4 《开标一览表》应另外再单独包封一份并密封完好，封口处应加盖密封标识。包封上应粘贴密封标贴（格式见第八章），并注明“开标一览表”字样。单独包封的开标一览表不得封装在投标文件包封内。未按此要求粘贴和填写密封标贴的，采购人、集中采购机构对误投或提前启封概不负责。</w:t>
      </w:r>
    </w:p>
    <w:p w14:paraId="6ACC4B9A">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15.5 投标文件不符合本须知第15.2条要求的，投标无效。</w:t>
      </w:r>
    </w:p>
    <w:p w14:paraId="0F2151F2">
      <w:pPr>
        <w:pStyle w:val="12"/>
        <w:tabs>
          <w:tab w:val="left" w:pos="573"/>
        </w:tabs>
        <w:adjustRightInd w:val="0"/>
        <w:snapToGrid w:val="0"/>
        <w:ind w:firstLine="0"/>
        <w:rPr>
          <w:rFonts w:hint="eastAsia" w:hAnsi="宋体" w:cs="宋体"/>
          <w:color w:val="000000"/>
          <w:sz w:val="24"/>
          <w:szCs w:val="24"/>
          <w:shd w:val="clear" w:color="auto" w:fill="FFFFFF"/>
        </w:rPr>
      </w:pPr>
    </w:p>
    <w:p w14:paraId="65B5E61E">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四、投标文件提交</w:t>
      </w:r>
    </w:p>
    <w:p w14:paraId="4C6DF5A9">
      <w:pPr>
        <w:pStyle w:val="12"/>
        <w:tabs>
          <w:tab w:val="left" w:pos="573"/>
        </w:tabs>
        <w:adjustRightInd w:val="0"/>
        <w:snapToGrid w:val="0"/>
        <w:ind w:firstLine="448" w:firstLineChars="200"/>
        <w:rPr>
          <w:rFonts w:hint="eastAsia" w:hAnsi="宋体" w:cs="宋体"/>
          <w:b/>
          <w:sz w:val="24"/>
          <w:szCs w:val="24"/>
        </w:rPr>
      </w:pPr>
      <w:r>
        <w:rPr>
          <w:rFonts w:hint="eastAsia" w:hAnsi="宋体" w:cs="宋体"/>
          <w:b/>
          <w:sz w:val="24"/>
          <w:szCs w:val="24"/>
        </w:rPr>
        <w:t>16.投标截止时间</w:t>
      </w:r>
    </w:p>
    <w:p w14:paraId="0D3D6C04">
      <w:pPr>
        <w:pStyle w:val="12"/>
        <w:tabs>
          <w:tab w:val="left" w:pos="573"/>
        </w:tabs>
        <w:adjustRightInd w:val="0"/>
        <w:snapToGrid w:val="0"/>
        <w:ind w:firstLine="448" w:firstLineChars="200"/>
        <w:rPr>
          <w:rFonts w:hint="eastAsia" w:hAnsi="宋体" w:cs="宋体"/>
          <w:b/>
          <w:sz w:val="24"/>
          <w:szCs w:val="24"/>
        </w:rPr>
      </w:pPr>
      <w:r>
        <w:rPr>
          <w:rFonts w:hint="eastAsia" w:hAnsi="宋体" w:cs="宋体"/>
          <w:sz w:val="24"/>
          <w:szCs w:val="24"/>
        </w:rPr>
        <w:t>投标文件须按照招标文件第一章《招标公告》规定的投标时间</w:t>
      </w:r>
      <w:r>
        <w:rPr>
          <w:rFonts w:hint="eastAsia" w:hAnsi="宋体" w:cs="宋体"/>
          <w:sz w:val="24"/>
          <w:szCs w:val="24"/>
          <w:lang w:eastAsia="zh-CN"/>
        </w:rPr>
        <w:t>和方式上传并加密</w:t>
      </w:r>
      <w:r>
        <w:rPr>
          <w:rFonts w:hint="eastAsia" w:hAnsi="宋体" w:cs="宋体"/>
          <w:sz w:val="24"/>
          <w:szCs w:val="24"/>
        </w:rPr>
        <w:t>。在投标截止时间以后</w:t>
      </w:r>
      <w:r>
        <w:rPr>
          <w:rFonts w:hint="eastAsia" w:hAnsi="宋体" w:cs="宋体"/>
          <w:sz w:val="24"/>
          <w:szCs w:val="24"/>
          <w:lang w:eastAsia="zh-CN"/>
        </w:rPr>
        <w:t>上传</w:t>
      </w:r>
      <w:r>
        <w:rPr>
          <w:rFonts w:hint="eastAsia" w:hAnsi="宋体" w:cs="宋体"/>
          <w:sz w:val="24"/>
          <w:szCs w:val="24"/>
        </w:rPr>
        <w:t>的，投标文件不予接收。</w:t>
      </w:r>
    </w:p>
    <w:p w14:paraId="4FDB5F34">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17.投标文件的补充、修改和撤回</w:t>
      </w:r>
    </w:p>
    <w:p w14:paraId="3FEA7C6E">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xml:space="preserve">    17.1 投标人可以在投标截止时间前，对所提交的投标文件进行补充、修改或者撤回。同时须向集中采购机构提交经投标人法定代表人或授权代表签字或加盖公章的书面声明。</w:t>
      </w:r>
    </w:p>
    <w:p w14:paraId="1E824432">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xml:space="preserve">    17.2 补充、修改的内容作为投标文件的组成部分。补充、修改的内容与投标文件不一致的，以补充、修改的内容为准。</w:t>
      </w:r>
    </w:p>
    <w:p w14:paraId="40E08BEA">
      <w:pPr>
        <w:pStyle w:val="12"/>
        <w:tabs>
          <w:tab w:val="left" w:pos="573"/>
        </w:tabs>
        <w:adjustRightInd w:val="0"/>
        <w:snapToGrid w:val="0"/>
        <w:ind w:firstLine="0"/>
        <w:rPr>
          <w:rFonts w:hint="eastAsia" w:hAnsi="宋体" w:cs="宋体"/>
          <w:color w:val="000000"/>
          <w:sz w:val="24"/>
          <w:szCs w:val="24"/>
          <w:shd w:val="clear" w:color="auto" w:fill="FFFFFF"/>
        </w:rPr>
      </w:pPr>
      <w:r>
        <w:rPr>
          <w:rFonts w:hint="eastAsia" w:hAnsi="宋体" w:cs="宋体"/>
          <w:sz w:val="24"/>
          <w:szCs w:val="24"/>
        </w:rPr>
        <w:t xml:space="preserve">    17.3 在投标截止时间之后，投标人不得撤回投标。</w:t>
      </w:r>
    </w:p>
    <w:p w14:paraId="7B0BEBDD">
      <w:pPr>
        <w:autoSpaceDE w:val="0"/>
        <w:autoSpaceDN w:val="0"/>
        <w:adjustRightInd w:val="0"/>
        <w:jc w:val="center"/>
        <w:rPr>
          <w:rFonts w:hint="eastAsia" w:ascii="黑体" w:hAnsi="黑体" w:eastAsia="黑体" w:cs="黑体"/>
          <w:color w:val="000000"/>
          <w:kern w:val="0"/>
          <w:sz w:val="30"/>
          <w:szCs w:val="30"/>
          <w:lang w:val="zh-CN"/>
        </w:rPr>
      </w:pPr>
      <w:r>
        <w:rPr>
          <w:rFonts w:hint="eastAsia" w:ascii="黑体" w:hAnsi="黑体" w:eastAsia="黑体" w:cs="黑体"/>
          <w:color w:val="000000"/>
          <w:kern w:val="0"/>
          <w:sz w:val="30"/>
          <w:szCs w:val="30"/>
          <w:lang w:val="zh-CN"/>
        </w:rPr>
        <w:t>五、开标与评标</w:t>
      </w:r>
    </w:p>
    <w:p w14:paraId="478FADDF">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18.开标</w:t>
      </w:r>
    </w:p>
    <w:p w14:paraId="079964D3">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18.1 开标由集中采购机构主持，邀请投标人参加。</w:t>
      </w:r>
    </w:p>
    <w:p w14:paraId="4AEFCF5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18.2 开标时，应当由投标人或者其推选的代表检查投标文件的密封情况；经确认无误后，由集中采购机构工作人员当众拆封，宣布投标人名称、投标价格和招标文件规定的需要宣布的其他内容。</w:t>
      </w:r>
    </w:p>
    <w:p w14:paraId="5E4349BC">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投标人不足3家的，不得开标。</w:t>
      </w:r>
    </w:p>
    <w:p w14:paraId="559A6E5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18.3 开标过程应当由集中采购机构负责记录，由参加开标的各投标人代表和相关工作人员签字确认后随采购文件一并存档。</w:t>
      </w:r>
    </w:p>
    <w:p w14:paraId="57CC43A1">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4F12E37D">
      <w:pPr>
        <w:pStyle w:val="12"/>
        <w:tabs>
          <w:tab w:val="left" w:pos="573"/>
        </w:tabs>
        <w:adjustRightInd w:val="0"/>
        <w:snapToGrid w:val="0"/>
        <w:ind w:firstLine="0"/>
        <w:rPr>
          <w:rFonts w:hint="eastAsia" w:hAnsi="宋体" w:cs="宋体"/>
          <w:b/>
          <w:sz w:val="24"/>
          <w:szCs w:val="24"/>
        </w:rPr>
      </w:pPr>
      <w:r>
        <w:rPr>
          <w:rFonts w:hint="eastAsia" w:hAnsi="宋体" w:cs="宋体"/>
          <w:sz w:val="24"/>
          <w:szCs w:val="24"/>
        </w:rPr>
        <w:t>　　投标人未参加开标的，视同认可开标结果。</w:t>
      </w:r>
    </w:p>
    <w:p w14:paraId="075593D4">
      <w:pPr>
        <w:pStyle w:val="35"/>
        <w:numPr>
          <w:ilvl w:val="0"/>
          <w:numId w:val="0"/>
        </w:numPr>
        <w:tabs>
          <w:tab w:val="left" w:pos="900"/>
        </w:tabs>
        <w:ind w:left="382" w:leftChars="197"/>
        <w:rPr>
          <w:rFonts w:hint="eastAsia" w:cs="宋体"/>
          <w:b/>
          <w:sz w:val="24"/>
          <w:szCs w:val="24"/>
        </w:rPr>
      </w:pPr>
      <w:r>
        <w:rPr>
          <w:rFonts w:hint="eastAsia" w:cs="宋体"/>
          <w:b/>
          <w:sz w:val="24"/>
          <w:szCs w:val="24"/>
        </w:rPr>
        <w:t>19. 组建评标委员会</w:t>
      </w:r>
    </w:p>
    <w:p w14:paraId="1BB5A1D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19.1 评标委员会由集中采购机构依法组建，成员人数应当为</w:t>
      </w:r>
      <w:r>
        <w:rPr>
          <w:rFonts w:hint="eastAsia" w:hAnsi="宋体" w:cs="宋体"/>
          <w:sz w:val="24"/>
          <w:szCs w:val="24"/>
          <w:lang w:val="en-US" w:eastAsia="zh-CN"/>
        </w:rPr>
        <w:t>5</w:t>
      </w:r>
      <w:r>
        <w:rPr>
          <w:rFonts w:hint="eastAsia" w:hAnsi="宋体" w:cs="宋体"/>
          <w:sz w:val="24"/>
          <w:szCs w:val="24"/>
        </w:rPr>
        <w:t>人。采购预算金额在1000万元及以上、技术复杂或社会影响较大的项目，评标委员会成员人数应当为7人及以上单数。评标委员会成员名单在中标结果确定前保密。</w:t>
      </w:r>
    </w:p>
    <w:p w14:paraId="6905E5F7">
      <w:pPr>
        <w:pStyle w:val="12"/>
        <w:tabs>
          <w:tab w:val="left" w:pos="573"/>
        </w:tabs>
        <w:adjustRightInd w:val="0"/>
        <w:snapToGrid w:val="0"/>
        <w:ind w:firstLine="448" w:firstLineChars="200"/>
        <w:rPr>
          <w:rFonts w:hint="eastAsia" w:hAnsi="宋体" w:cs="宋体"/>
          <w:b/>
          <w:sz w:val="24"/>
          <w:szCs w:val="24"/>
        </w:rPr>
      </w:pPr>
      <w:r>
        <w:rPr>
          <w:rFonts w:hint="eastAsia" w:hAnsi="宋体" w:cs="宋体"/>
          <w:sz w:val="24"/>
          <w:szCs w:val="24"/>
        </w:rPr>
        <w:t>19.2 评标委员会成员依法从政府采购专家库中随机抽取。对技术复杂、专业性强的采购项目，通过随机方式难以确定合适评审专家的，经主管预算单位同意，采购人可以自行选定相应专业领域的评审专家。</w:t>
      </w:r>
    </w:p>
    <w:p w14:paraId="7B01501F">
      <w:pPr>
        <w:pStyle w:val="35"/>
        <w:numPr>
          <w:ilvl w:val="0"/>
          <w:numId w:val="0"/>
        </w:numPr>
        <w:tabs>
          <w:tab w:val="left" w:pos="900"/>
        </w:tabs>
        <w:ind w:left="382" w:leftChars="197"/>
        <w:rPr>
          <w:rFonts w:hint="eastAsia" w:cs="宋体"/>
          <w:b/>
          <w:sz w:val="24"/>
          <w:szCs w:val="24"/>
        </w:rPr>
      </w:pPr>
      <w:r>
        <w:rPr>
          <w:rFonts w:hint="eastAsia" w:cs="宋体"/>
          <w:b/>
          <w:sz w:val="24"/>
          <w:szCs w:val="24"/>
        </w:rPr>
        <w:t>20. 资格审查</w:t>
      </w:r>
    </w:p>
    <w:p w14:paraId="1E4B04FF">
      <w:pPr>
        <w:pStyle w:val="12"/>
        <w:tabs>
          <w:tab w:val="left" w:pos="573"/>
        </w:tabs>
        <w:adjustRightInd w:val="0"/>
        <w:snapToGrid w:val="0"/>
        <w:ind w:firstLine="375"/>
        <w:rPr>
          <w:rFonts w:hint="eastAsia" w:hAnsi="宋体" w:cs="宋体"/>
          <w:b/>
          <w:sz w:val="24"/>
          <w:szCs w:val="24"/>
        </w:rPr>
      </w:pPr>
      <w:r>
        <w:rPr>
          <w:rFonts w:hint="eastAsia" w:hAnsi="宋体" w:cs="宋体"/>
          <w:sz w:val="24"/>
          <w:szCs w:val="24"/>
        </w:rPr>
        <w:t>资格审查方法和标准详见招标文件第三章《资格审查方法和标准》。</w:t>
      </w:r>
    </w:p>
    <w:p w14:paraId="3522C624">
      <w:pPr>
        <w:pStyle w:val="35"/>
        <w:numPr>
          <w:ilvl w:val="0"/>
          <w:numId w:val="0"/>
        </w:numPr>
        <w:tabs>
          <w:tab w:val="left" w:pos="900"/>
        </w:tabs>
        <w:ind w:left="382" w:leftChars="197"/>
        <w:rPr>
          <w:rFonts w:hint="eastAsia" w:cs="宋体"/>
          <w:b/>
          <w:sz w:val="24"/>
          <w:szCs w:val="24"/>
        </w:rPr>
      </w:pPr>
      <w:r>
        <w:rPr>
          <w:rFonts w:hint="eastAsia" w:cs="宋体"/>
          <w:b/>
          <w:sz w:val="24"/>
          <w:szCs w:val="24"/>
        </w:rPr>
        <w:t>21. 评标方法、程序和标准</w:t>
      </w:r>
    </w:p>
    <w:p w14:paraId="2A5DCE3A">
      <w:pPr>
        <w:pStyle w:val="12"/>
        <w:tabs>
          <w:tab w:val="left" w:pos="573"/>
        </w:tabs>
        <w:adjustRightInd w:val="0"/>
        <w:snapToGrid w:val="0"/>
        <w:ind w:firstLine="375"/>
        <w:rPr>
          <w:rFonts w:hint="eastAsia" w:hAnsi="宋体" w:cs="宋体"/>
          <w:sz w:val="24"/>
          <w:szCs w:val="24"/>
        </w:rPr>
      </w:pPr>
      <w:r>
        <w:rPr>
          <w:rFonts w:hint="eastAsia" w:hAnsi="宋体" w:cs="宋体"/>
          <w:sz w:val="24"/>
          <w:szCs w:val="24"/>
        </w:rPr>
        <w:t>评标方法、程序和标准详见招标文件第四章《评标方法、程序和标准》。</w:t>
      </w:r>
    </w:p>
    <w:p w14:paraId="6D6C428E">
      <w:pPr>
        <w:pStyle w:val="35"/>
        <w:numPr>
          <w:ilvl w:val="0"/>
          <w:numId w:val="0"/>
        </w:numPr>
        <w:tabs>
          <w:tab w:val="left" w:pos="900"/>
        </w:tabs>
        <w:ind w:left="382" w:leftChars="197"/>
        <w:rPr>
          <w:rFonts w:hint="eastAsia" w:cs="宋体"/>
          <w:b/>
          <w:sz w:val="24"/>
          <w:szCs w:val="24"/>
        </w:rPr>
      </w:pPr>
      <w:r>
        <w:rPr>
          <w:rFonts w:hint="eastAsia" w:cs="宋体"/>
          <w:b/>
          <w:sz w:val="24"/>
          <w:szCs w:val="24"/>
        </w:rPr>
        <w:t>22.确定中标人</w:t>
      </w:r>
    </w:p>
    <w:p w14:paraId="5261DBAA">
      <w:pPr>
        <w:pStyle w:val="12"/>
        <w:tabs>
          <w:tab w:val="left" w:pos="573"/>
        </w:tabs>
        <w:adjustRightInd w:val="0"/>
        <w:snapToGrid w:val="0"/>
        <w:ind w:firstLine="375"/>
        <w:rPr>
          <w:rFonts w:hint="eastAsia" w:hAnsi="宋体" w:cs="宋体"/>
          <w:color w:val="000000"/>
          <w:sz w:val="24"/>
          <w:szCs w:val="24"/>
          <w:shd w:val="clear" w:color="auto" w:fill="FFFFFF"/>
        </w:rPr>
      </w:pPr>
      <w:r>
        <w:rPr>
          <w:rFonts w:hint="eastAsia" w:hAnsi="宋体" w:cs="宋体"/>
          <w:sz w:val="24"/>
          <w:szCs w:val="24"/>
        </w:rPr>
        <w:t>确定中标人的方法详见招标文件第四章《评标方法、程序和标准》。</w:t>
      </w:r>
    </w:p>
    <w:p w14:paraId="37CC8652">
      <w:pPr>
        <w:autoSpaceDE w:val="0"/>
        <w:autoSpaceDN w:val="0"/>
        <w:adjustRightInd w:val="0"/>
        <w:jc w:val="center"/>
        <w:rPr>
          <w:rFonts w:hint="eastAsia" w:ascii="宋体" w:hAnsi="宋体" w:cs="宋体"/>
          <w:color w:val="000000"/>
          <w:kern w:val="0"/>
          <w:sz w:val="24"/>
          <w:lang w:val="zh-CN"/>
        </w:rPr>
      </w:pPr>
      <w:r>
        <w:rPr>
          <w:rFonts w:hint="eastAsia" w:ascii="黑体" w:hAnsi="黑体" w:eastAsia="黑体" w:cs="黑体"/>
          <w:color w:val="000000"/>
          <w:kern w:val="0"/>
          <w:sz w:val="30"/>
          <w:szCs w:val="30"/>
          <w:lang w:val="zh-CN"/>
        </w:rPr>
        <w:t>六、签订合同</w:t>
      </w:r>
    </w:p>
    <w:p w14:paraId="145C1DCD">
      <w:pPr>
        <w:pStyle w:val="35"/>
        <w:numPr>
          <w:ilvl w:val="0"/>
          <w:numId w:val="0"/>
        </w:numPr>
        <w:tabs>
          <w:tab w:val="left" w:pos="900"/>
        </w:tabs>
        <w:snapToGrid w:val="0"/>
        <w:ind w:firstLine="444" w:firstLineChars="198"/>
        <w:rPr>
          <w:rFonts w:hint="eastAsia" w:cs="宋体"/>
          <w:sz w:val="24"/>
          <w:szCs w:val="24"/>
        </w:rPr>
      </w:pPr>
      <w:r>
        <w:rPr>
          <w:rFonts w:hint="eastAsia" w:cs="宋体"/>
          <w:b/>
          <w:sz w:val="24"/>
          <w:szCs w:val="24"/>
        </w:rPr>
        <w:t>23.中标通知</w:t>
      </w:r>
    </w:p>
    <w:p w14:paraId="2C2F98A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23.1 中标人确定后，集中采购机构应于2个工作日内，同时以书面形式向中标供应商发出中标通知书，但该中标结果的有效性不依赖于未中标的投标人是否已经收到该通知。</w:t>
      </w:r>
    </w:p>
    <w:p w14:paraId="500E0395">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23.2 中标通知书对采购人和中标人具有同等法律效力。中标通知书发出以后，采购人改变中标结果或者中标人放弃中标，应当承担相应的法律责任。</w:t>
      </w:r>
    </w:p>
    <w:p w14:paraId="63B4B1E8">
      <w:pPr>
        <w:pStyle w:val="35"/>
        <w:numPr>
          <w:ilvl w:val="0"/>
          <w:numId w:val="0"/>
        </w:numPr>
        <w:tabs>
          <w:tab w:val="left" w:pos="900"/>
        </w:tabs>
        <w:snapToGrid w:val="0"/>
        <w:ind w:firstLine="444" w:firstLineChars="198"/>
        <w:rPr>
          <w:rFonts w:hint="eastAsia" w:cs="宋体"/>
          <w:b/>
          <w:sz w:val="24"/>
          <w:szCs w:val="24"/>
        </w:rPr>
      </w:pPr>
      <w:r>
        <w:rPr>
          <w:rFonts w:hint="eastAsia" w:cs="宋体"/>
          <w:b/>
          <w:sz w:val="24"/>
          <w:szCs w:val="24"/>
        </w:rPr>
        <w:t>24.履约保证金</w:t>
      </w:r>
    </w:p>
    <w:p w14:paraId="200A0018">
      <w:pPr>
        <w:pStyle w:val="12"/>
        <w:adjustRightInd w:val="0"/>
        <w:snapToGrid w:val="0"/>
        <w:ind w:firstLine="444" w:firstLineChars="198"/>
        <w:rPr>
          <w:rFonts w:hint="eastAsia" w:hAnsi="宋体" w:cs="宋体"/>
          <w:sz w:val="24"/>
          <w:szCs w:val="24"/>
        </w:rPr>
      </w:pPr>
      <w:r>
        <w:rPr>
          <w:rFonts w:hint="eastAsia" w:hAnsi="宋体" w:cs="宋体"/>
          <w:sz w:val="24"/>
          <w:szCs w:val="24"/>
        </w:rPr>
        <w:t xml:space="preserve">24.1 </w:t>
      </w:r>
      <w:r>
        <w:rPr>
          <w:rFonts w:hint="eastAsia" w:hAnsi="宋体" w:cs="宋体"/>
          <w:sz w:val="24"/>
          <w:szCs w:val="24"/>
          <w:lang w:eastAsia="zh-CN"/>
        </w:rPr>
        <w:t>如</w:t>
      </w:r>
      <w:r>
        <w:rPr>
          <w:rFonts w:hint="eastAsia" w:hAnsi="宋体" w:cs="宋体"/>
          <w:sz w:val="24"/>
          <w:szCs w:val="24"/>
        </w:rPr>
        <w:t>本招标文件第二章《项目招标需求》约定履约保证金数额的，</w:t>
      </w:r>
      <w:r>
        <w:rPr>
          <w:rFonts w:hint="eastAsia" w:hAnsi="宋体" w:cs="宋体"/>
          <w:sz w:val="24"/>
          <w:szCs w:val="24"/>
          <w:lang w:eastAsia="zh-CN"/>
        </w:rPr>
        <w:t>按约定执行</w:t>
      </w:r>
      <w:r>
        <w:rPr>
          <w:rFonts w:hint="eastAsia" w:hAnsi="宋体" w:cs="宋体"/>
          <w:sz w:val="24"/>
          <w:szCs w:val="24"/>
        </w:rPr>
        <w:t>。</w:t>
      </w:r>
    </w:p>
    <w:p w14:paraId="1A1689F1">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25.签订合同</w:t>
      </w:r>
    </w:p>
    <w:p w14:paraId="6DAEDB7E">
      <w:pPr>
        <w:autoSpaceDE w:val="0"/>
        <w:autoSpaceDN w:val="0"/>
        <w:adjustRightInd w:val="0"/>
        <w:ind w:firstLine="448" w:firstLineChars="200"/>
        <w:rPr>
          <w:rFonts w:hint="eastAsia" w:ascii="宋体" w:hAnsi="宋体" w:cs="宋体"/>
          <w:sz w:val="24"/>
        </w:rPr>
      </w:pPr>
      <w:r>
        <w:rPr>
          <w:rFonts w:hint="eastAsia" w:ascii="宋体" w:hAnsi="宋体" w:cs="宋体"/>
          <w:sz w:val="24"/>
        </w:rPr>
        <w:t xml:space="preserve">25.1 </w:t>
      </w:r>
      <w:r>
        <w:rPr>
          <w:rFonts w:hint="eastAsia" w:ascii="宋体" w:hAnsi="宋体" w:cs="宋体"/>
          <w:color w:val="000000"/>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56BF872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25.2 </w:t>
      </w:r>
      <w:r>
        <w:rPr>
          <w:rFonts w:hint="eastAsia" w:hAnsi="宋体" w:cs="宋体"/>
          <w:color w:val="000000"/>
          <w:sz w:val="24"/>
          <w:szCs w:val="24"/>
        </w:rPr>
        <w:t>采购人应当自政府采购合同签订之日起2个工作日内，将政府采购合同在省级以上人民政府财政部门指定的媒体上公告，但政府采购合同中涉及国家秘密、商业秘密的内容除外。</w:t>
      </w:r>
    </w:p>
    <w:p w14:paraId="05007CAC">
      <w:pPr>
        <w:pStyle w:val="12"/>
        <w:tabs>
          <w:tab w:val="left" w:pos="573"/>
        </w:tabs>
        <w:adjustRightInd w:val="0"/>
        <w:snapToGrid w:val="0"/>
        <w:ind w:firstLine="390"/>
        <w:rPr>
          <w:rFonts w:hint="eastAsia" w:hAnsi="宋体" w:cs="宋体"/>
          <w:color w:val="000000"/>
          <w:sz w:val="24"/>
          <w:szCs w:val="24"/>
        </w:rPr>
      </w:pPr>
      <w:r>
        <w:rPr>
          <w:rFonts w:hint="eastAsia" w:hAnsi="宋体" w:cs="宋体"/>
          <w:color w:val="000000"/>
          <w:sz w:val="24"/>
          <w:szCs w:val="24"/>
        </w:rPr>
        <w:t>25.3中小企业优惠政策按照</w:t>
      </w:r>
      <w:r>
        <w:rPr>
          <w:rFonts w:hint="eastAsia" w:hAnsi="宋体"/>
          <w:kern w:val="0"/>
          <w:sz w:val="24"/>
          <w:shd w:val="clear" w:color="auto" w:fill="FFFFFF"/>
        </w:rPr>
        <w:t>《政府采购促进中小企业发展管理办法》（财库[2020] 46号）</w:t>
      </w:r>
      <w:r>
        <w:rPr>
          <w:rFonts w:hint="eastAsia" w:hAnsi="宋体" w:cs="宋体"/>
          <w:color w:val="000000"/>
          <w:sz w:val="24"/>
          <w:szCs w:val="24"/>
        </w:rPr>
        <w:t>和吉林省有关文件执行。</w:t>
      </w:r>
    </w:p>
    <w:p w14:paraId="704B71B1">
      <w:pPr>
        <w:autoSpaceDE w:val="0"/>
        <w:autoSpaceDN w:val="0"/>
        <w:adjustRightInd w:val="0"/>
        <w:jc w:val="center"/>
        <w:rPr>
          <w:rFonts w:hint="eastAsia" w:ascii="黑体" w:hAnsi="黑体" w:eastAsia="黑体" w:cs="黑体"/>
          <w:color w:val="000000"/>
          <w:kern w:val="0"/>
          <w:sz w:val="30"/>
          <w:szCs w:val="30"/>
        </w:rPr>
      </w:pPr>
    </w:p>
    <w:p w14:paraId="6447343C">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七、询问、质疑和投诉</w:t>
      </w:r>
    </w:p>
    <w:p w14:paraId="5E2410B8">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26.询问</w:t>
      </w:r>
    </w:p>
    <w:p w14:paraId="30F60E62">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4F85D6FA">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27.质疑</w:t>
      </w:r>
    </w:p>
    <w:p w14:paraId="405EE903">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27.1 供应商认为采购文件、采购过程、中标结果使自己的权益受到损害的，可以在知道或者应知其权益受到损害之日起7个工作日内，以书面形式向采购人、集中采购机构提出质疑。</w:t>
      </w:r>
    </w:p>
    <w:p w14:paraId="028C1F4E">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供应商应在法定质疑期内一次性提出针对同一采购程序环节的质疑。</w:t>
      </w:r>
    </w:p>
    <w:p w14:paraId="09B06773">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27.2 提出质疑的供应商（以下简称质疑供应商）应当是参与所质疑项目采购活动的供应商。</w:t>
      </w:r>
    </w:p>
    <w:p w14:paraId="1AA05CB7">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潜在供应商已依法获取其可质疑的采购文件的，可以对该文件提出质疑。对采购文件提出质疑的，应当在获取采购文件或者采购文件公告期限届满之日起7个工作日内提出。</w:t>
      </w:r>
    </w:p>
    <w:p w14:paraId="2A3D9DD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27.3 供应商提出质疑应当提交质疑函和必要的证明材料。质疑函应当包括下列内容：</w:t>
      </w:r>
    </w:p>
    <w:p w14:paraId="07199EF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（1）供应商的姓名或者名称、地址、邮编、联系人及联系电话；</w:t>
      </w:r>
    </w:p>
    <w:p w14:paraId="729E9F7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（2）质疑项目的名称、编号；</w:t>
      </w:r>
    </w:p>
    <w:p w14:paraId="28131EF4">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（3）具体、明确的质疑事项和与质疑事项相关的请求；</w:t>
      </w:r>
    </w:p>
    <w:p w14:paraId="274CD72E">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（4）事实依据；</w:t>
      </w:r>
    </w:p>
    <w:p w14:paraId="6BFB94FC">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（5）必要的法律依据；</w:t>
      </w:r>
    </w:p>
    <w:p w14:paraId="28F32E4D">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（6）提出质疑的日期。</w:t>
      </w:r>
    </w:p>
    <w:p w14:paraId="334D6FB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供应商为自然人的，应当由本人签字；供应商为法人或者其他组织的，应当由法定代表人、主要负责人，或者其授权代表签字或者盖章，并加盖公章。</w:t>
      </w:r>
    </w:p>
    <w:p w14:paraId="47BC0BF2">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27.4 采购人、集中采购机构不得拒收质疑供应商在法定质疑期内发出的质疑函，应当在收到质疑函后7个工作日内作出答复，并以书面形式通知质疑供应商和其他有关供应商。</w:t>
      </w:r>
    </w:p>
    <w:p w14:paraId="08A25187">
      <w:pPr>
        <w:pStyle w:val="35"/>
        <w:numPr>
          <w:ilvl w:val="0"/>
          <w:numId w:val="0"/>
        </w:numPr>
        <w:tabs>
          <w:tab w:val="left" w:pos="900"/>
        </w:tabs>
        <w:ind w:left="384" w:leftChars="198"/>
        <w:rPr>
          <w:rFonts w:hint="eastAsia" w:cs="宋体"/>
          <w:b/>
          <w:sz w:val="24"/>
          <w:szCs w:val="24"/>
        </w:rPr>
      </w:pPr>
      <w:r>
        <w:rPr>
          <w:rFonts w:hint="eastAsia" w:cs="宋体"/>
          <w:b/>
          <w:sz w:val="24"/>
          <w:szCs w:val="24"/>
        </w:rPr>
        <w:t>28.投诉</w:t>
      </w:r>
    </w:p>
    <w:p w14:paraId="24E0DEEB">
      <w:pPr>
        <w:pStyle w:val="12"/>
        <w:tabs>
          <w:tab w:val="left" w:pos="573"/>
        </w:tabs>
        <w:adjustRightInd w:val="0"/>
        <w:snapToGrid w:val="0"/>
        <w:ind w:firstLine="448" w:firstLineChars="200"/>
        <w:rPr>
          <w:rFonts w:hint="eastAsia" w:hAnsi="宋体" w:cs="宋体"/>
          <w:color w:val="000000"/>
          <w:sz w:val="24"/>
          <w:szCs w:val="24"/>
          <w:shd w:val="clear" w:color="auto" w:fill="FFFFFF"/>
        </w:rPr>
      </w:pPr>
      <w:r>
        <w:rPr>
          <w:rFonts w:hint="eastAsia" w:hAnsi="宋体" w:cs="宋体"/>
          <w:color w:val="000000"/>
          <w:sz w:val="24"/>
          <w:szCs w:val="24"/>
        </w:rPr>
        <w:t>质疑供应商对采购人、集中采购机构的答复不满意，或者采购人、集中采购机构未在规定时间内作出答复的，可以在答复期满后15个工作日内向</w:t>
      </w:r>
      <w:r>
        <w:rPr>
          <w:rFonts w:hint="eastAsia" w:ascii="Times New Roman" w:hAnsi="Times New Roman"/>
          <w:color w:val="000000"/>
          <w:sz w:val="24"/>
          <w:lang w:eastAsia="zh-CN"/>
        </w:rPr>
        <w:t>吉林省财政厅政府采购管理处</w:t>
      </w:r>
      <w:r>
        <w:rPr>
          <w:rFonts w:hint="eastAsia" w:hAnsi="宋体" w:cs="宋体"/>
          <w:color w:val="000000"/>
          <w:sz w:val="24"/>
          <w:szCs w:val="24"/>
        </w:rPr>
        <w:t>提起投诉。</w:t>
      </w:r>
    </w:p>
    <w:p w14:paraId="20BBEC68">
      <w:pPr>
        <w:autoSpaceDE w:val="0"/>
        <w:autoSpaceDN w:val="0"/>
        <w:adjustRightInd w:val="0"/>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zh-CN"/>
        </w:rPr>
        <w:t>八、保密和披露</w:t>
      </w:r>
    </w:p>
    <w:p w14:paraId="698D827E">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29.保密和披露</w:t>
      </w:r>
    </w:p>
    <w:p w14:paraId="21B04F3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29.1 投标人自获得招标文件之日起，须承诺承担本招标项目下保密义务，不得将因本次招标获得的信息外传。</w:t>
      </w:r>
    </w:p>
    <w:p w14:paraId="506A4861">
      <w:pPr>
        <w:pStyle w:val="12"/>
        <w:tabs>
          <w:tab w:val="left" w:pos="573"/>
        </w:tabs>
        <w:adjustRightInd w:val="0"/>
        <w:snapToGrid w:val="0"/>
        <w:ind w:firstLine="0"/>
        <w:rPr>
          <w:rFonts w:hint="eastAsia" w:hAnsi="宋体" w:cs="宋体"/>
          <w:color w:val="000000"/>
          <w:sz w:val="24"/>
          <w:szCs w:val="24"/>
          <w:shd w:val="clear" w:color="auto" w:fill="FFFFFF"/>
        </w:rPr>
      </w:pPr>
      <w:r>
        <w:rPr>
          <w:rFonts w:hint="eastAsia" w:hAnsi="宋体" w:cs="宋体"/>
          <w:sz w:val="24"/>
          <w:szCs w:val="24"/>
        </w:rPr>
        <w:t xml:space="preserve">    29.2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14D0705C">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九、法律适用</w:t>
      </w:r>
    </w:p>
    <w:p w14:paraId="3F19E1C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30.采购人、集中采购机构及投标人的一切招标投标活动均适用《中华人民共和国政府采购法》、《中华人民共和国政府采购法实施条例》、《政府采购货物和服务招标投标管理办法》</w:t>
      </w:r>
      <w:r>
        <w:rPr>
          <w:rFonts w:hAnsi="宋体" w:cs="宋体"/>
          <w:sz w:val="24"/>
        </w:rPr>
        <w:t>(</w:t>
      </w:r>
      <w:r>
        <w:rPr>
          <w:rFonts w:hint="eastAsia" w:hAnsi="宋体" w:cs="宋体"/>
          <w:sz w:val="24"/>
        </w:rPr>
        <w:t>财政部令第</w:t>
      </w:r>
      <w:r>
        <w:rPr>
          <w:rFonts w:hAnsi="宋体" w:cs="宋体"/>
          <w:sz w:val="24"/>
        </w:rPr>
        <w:t>87</w:t>
      </w:r>
      <w:r>
        <w:rPr>
          <w:rFonts w:hint="eastAsia" w:hAnsi="宋体" w:cs="宋体"/>
          <w:sz w:val="24"/>
        </w:rPr>
        <w:t>号</w:t>
      </w:r>
      <w:r>
        <w:rPr>
          <w:rFonts w:hAnsi="宋体" w:cs="宋体"/>
          <w:sz w:val="24"/>
        </w:rPr>
        <w:t>)</w:t>
      </w:r>
      <w:r>
        <w:rPr>
          <w:rFonts w:hint="eastAsia" w:hAnsi="宋体" w:cs="宋体"/>
          <w:sz w:val="24"/>
          <w:szCs w:val="24"/>
        </w:rPr>
        <w:t>及相关法律法规。</w:t>
      </w:r>
    </w:p>
    <w:p w14:paraId="3BAC790C">
      <w:pPr>
        <w:pStyle w:val="12"/>
        <w:tabs>
          <w:tab w:val="left" w:pos="573"/>
        </w:tabs>
        <w:adjustRightInd w:val="0"/>
        <w:snapToGrid w:val="0"/>
        <w:ind w:firstLine="448" w:firstLineChars="200"/>
        <w:rPr>
          <w:rStyle w:val="18"/>
          <w:rFonts w:hint="eastAsia" w:hAnsi="宋体" w:cs="宋体"/>
          <w:b w:val="0"/>
          <w:bCs w:val="0"/>
          <w:sz w:val="24"/>
          <w:szCs w:val="24"/>
        </w:rPr>
      </w:pPr>
      <w:r>
        <w:rPr>
          <w:rFonts w:hint="eastAsia" w:hAnsi="宋体" w:cs="宋体"/>
          <w:sz w:val="24"/>
          <w:szCs w:val="24"/>
        </w:rPr>
        <w:t>31.政府采购合同的履行、违约责任和解决争议的方法等适用《中华人民共和国合同法》。</w:t>
      </w:r>
    </w:p>
    <w:p w14:paraId="618B8EE5">
      <w:pPr>
        <w:pStyle w:val="31"/>
        <w:pageBreakBefore/>
        <w:shd w:val="clear" w:color="auto" w:fill="FFFFFF"/>
        <w:spacing w:before="0" w:beforeAutospacing="0" w:after="0" w:afterAutospacing="0"/>
        <w:jc w:val="center"/>
        <w:rPr>
          <w:rStyle w:val="18"/>
          <w:rFonts w:hint="eastAsia"/>
          <w:sz w:val="36"/>
          <w:szCs w:val="36"/>
        </w:rPr>
      </w:pPr>
    </w:p>
    <w:p w14:paraId="54A840A9">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第六章  合同文本</w:t>
      </w:r>
    </w:p>
    <w:p w14:paraId="7C281C53">
      <w:pPr>
        <w:pStyle w:val="36"/>
        <w:spacing w:before="0" w:after="0"/>
        <w:ind w:right="142" w:firstLine="0" w:firstLineChars="0"/>
        <w:jc w:val="both"/>
        <w:rPr>
          <w:rFonts w:hint="eastAsia" w:ascii="微软雅黑" w:hAnsi="微软雅黑"/>
          <w:color w:val="auto"/>
          <w:sz w:val="18"/>
          <w:szCs w:val="18"/>
        </w:rPr>
      </w:pPr>
    </w:p>
    <w:p w14:paraId="6B34AB2D">
      <w:pPr>
        <w:pStyle w:val="36"/>
        <w:spacing w:before="0" w:after="0"/>
        <w:ind w:right="142" w:firstLine="0" w:firstLineChars="0"/>
        <w:jc w:val="both"/>
        <w:rPr>
          <w:rFonts w:hint="eastAsia" w:ascii="微软雅黑" w:hAnsi="微软雅黑"/>
          <w:color w:val="auto"/>
          <w:sz w:val="18"/>
          <w:szCs w:val="18"/>
        </w:rPr>
      </w:pPr>
    </w:p>
    <w:p w14:paraId="3366FF74">
      <w:pPr>
        <w:pStyle w:val="12"/>
        <w:tabs>
          <w:tab w:val="left" w:pos="573"/>
        </w:tabs>
        <w:adjustRightInd w:val="0"/>
        <w:snapToGrid w:val="0"/>
        <w:ind w:firstLine="0"/>
        <w:rPr>
          <w:rFonts w:hint="eastAsia" w:hAnsi="宋体" w:cs="宋体"/>
          <w:sz w:val="24"/>
          <w:szCs w:val="24"/>
        </w:rPr>
      </w:pPr>
    </w:p>
    <w:p w14:paraId="66F4F38F">
      <w:pPr>
        <w:pStyle w:val="12"/>
        <w:tabs>
          <w:tab w:val="left" w:pos="573"/>
        </w:tabs>
        <w:adjustRightInd w:val="0"/>
        <w:snapToGrid w:val="0"/>
        <w:ind w:firstLine="448" w:firstLineChars="200"/>
        <w:rPr>
          <w:rFonts w:hint="eastAsia" w:hAnsi="宋体" w:cs="宋体"/>
          <w:sz w:val="24"/>
          <w:szCs w:val="24"/>
        </w:rPr>
      </w:pPr>
    </w:p>
    <w:p w14:paraId="254BADD6">
      <w:pPr>
        <w:pStyle w:val="12"/>
        <w:tabs>
          <w:tab w:val="left" w:pos="573"/>
        </w:tabs>
        <w:adjustRightInd w:val="0"/>
        <w:snapToGrid w:val="0"/>
        <w:ind w:firstLine="448" w:firstLineChars="200"/>
        <w:rPr>
          <w:rFonts w:hint="eastAsia" w:hAnsi="宋体" w:cs="宋体"/>
          <w:sz w:val="24"/>
          <w:szCs w:val="24"/>
        </w:rPr>
      </w:pPr>
    </w:p>
    <w:p w14:paraId="2726CE4E">
      <w:pPr>
        <w:pStyle w:val="12"/>
        <w:tabs>
          <w:tab w:val="left" w:pos="573"/>
        </w:tabs>
        <w:adjustRightInd w:val="0"/>
        <w:snapToGrid w:val="0"/>
        <w:ind w:firstLine="448" w:firstLineChars="200"/>
        <w:rPr>
          <w:rFonts w:hint="eastAsia" w:hAnsi="宋体" w:cs="宋体"/>
          <w:sz w:val="24"/>
          <w:szCs w:val="24"/>
        </w:rPr>
      </w:pPr>
    </w:p>
    <w:p w14:paraId="129E7ACF">
      <w:pPr>
        <w:pStyle w:val="12"/>
        <w:tabs>
          <w:tab w:val="left" w:pos="573"/>
        </w:tabs>
        <w:adjustRightInd w:val="0"/>
        <w:snapToGrid w:val="0"/>
        <w:ind w:firstLine="448" w:firstLineChars="200"/>
        <w:rPr>
          <w:rFonts w:hint="eastAsia" w:hAnsi="宋体" w:cs="宋体"/>
          <w:sz w:val="24"/>
          <w:szCs w:val="24"/>
        </w:rPr>
      </w:pPr>
    </w:p>
    <w:p w14:paraId="242246B9">
      <w:pPr>
        <w:pStyle w:val="12"/>
        <w:tabs>
          <w:tab w:val="left" w:pos="573"/>
        </w:tabs>
        <w:adjustRightInd w:val="0"/>
        <w:snapToGrid w:val="0"/>
        <w:ind w:firstLine="448" w:firstLineChars="200"/>
        <w:rPr>
          <w:rFonts w:hint="eastAsia" w:hAnsi="宋体" w:cs="宋体"/>
          <w:sz w:val="24"/>
          <w:szCs w:val="24"/>
        </w:rPr>
      </w:pPr>
    </w:p>
    <w:p w14:paraId="041AA7AD">
      <w:pPr>
        <w:pStyle w:val="12"/>
        <w:tabs>
          <w:tab w:val="left" w:pos="573"/>
        </w:tabs>
        <w:adjustRightInd w:val="0"/>
        <w:snapToGrid w:val="0"/>
        <w:ind w:firstLine="448" w:firstLineChars="200"/>
        <w:rPr>
          <w:rFonts w:hint="eastAsia" w:hAnsi="宋体" w:cs="宋体"/>
          <w:sz w:val="24"/>
          <w:szCs w:val="24"/>
        </w:rPr>
      </w:pPr>
    </w:p>
    <w:p w14:paraId="5875F719">
      <w:pPr>
        <w:pStyle w:val="12"/>
        <w:tabs>
          <w:tab w:val="left" w:pos="573"/>
        </w:tabs>
        <w:adjustRightInd w:val="0"/>
        <w:snapToGrid w:val="0"/>
        <w:ind w:firstLine="448" w:firstLineChars="200"/>
        <w:rPr>
          <w:rFonts w:hint="eastAsia" w:hAnsi="宋体" w:cs="宋体"/>
          <w:sz w:val="24"/>
          <w:szCs w:val="24"/>
        </w:rPr>
      </w:pPr>
    </w:p>
    <w:p w14:paraId="436E2F38">
      <w:pPr>
        <w:pStyle w:val="12"/>
        <w:tabs>
          <w:tab w:val="left" w:pos="573"/>
        </w:tabs>
        <w:adjustRightInd w:val="0"/>
        <w:snapToGrid w:val="0"/>
        <w:ind w:firstLine="448" w:firstLineChars="200"/>
        <w:rPr>
          <w:rFonts w:hint="eastAsia" w:hAnsi="宋体" w:cs="宋体"/>
          <w:sz w:val="24"/>
          <w:szCs w:val="24"/>
        </w:rPr>
      </w:pPr>
    </w:p>
    <w:p w14:paraId="6D48B033">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采购项目编号：                              </w:t>
      </w:r>
    </w:p>
    <w:p w14:paraId="2C828DA8">
      <w:pPr>
        <w:pStyle w:val="12"/>
        <w:tabs>
          <w:tab w:val="left" w:pos="573"/>
        </w:tabs>
        <w:adjustRightInd w:val="0"/>
        <w:snapToGrid w:val="0"/>
        <w:ind w:firstLine="608" w:firstLineChars="200"/>
        <w:rPr>
          <w:rFonts w:hint="eastAsia" w:ascii="黑体" w:hAnsi="黑体" w:eastAsia="黑体" w:cs="黑体"/>
          <w:sz w:val="32"/>
          <w:szCs w:val="32"/>
        </w:rPr>
      </w:pPr>
    </w:p>
    <w:p w14:paraId="14AE741C">
      <w:pPr>
        <w:pStyle w:val="12"/>
        <w:tabs>
          <w:tab w:val="left" w:pos="573"/>
        </w:tabs>
        <w:adjustRightInd w:val="0"/>
        <w:snapToGrid w:val="0"/>
        <w:ind w:firstLine="1824" w:firstLineChars="600"/>
        <w:rPr>
          <w:rFonts w:hint="eastAsia" w:hAnsi="宋体" w:cs="宋体"/>
          <w:sz w:val="24"/>
          <w:szCs w:val="24"/>
        </w:rPr>
      </w:pPr>
      <w:r>
        <w:rPr>
          <w:rFonts w:hint="eastAsia" w:ascii="黑体" w:hAnsi="黑体" w:eastAsia="黑体" w:cs="黑体"/>
          <w:sz w:val="32"/>
          <w:szCs w:val="32"/>
        </w:rPr>
        <w:t xml:space="preserve">采购项目名称：     </w:t>
      </w:r>
      <w:r>
        <w:rPr>
          <w:rFonts w:hint="eastAsia" w:hAnsi="宋体" w:cs="宋体"/>
          <w:sz w:val="24"/>
          <w:szCs w:val="24"/>
        </w:rPr>
        <w:t xml:space="preserve">                             </w:t>
      </w:r>
    </w:p>
    <w:p w14:paraId="240CDA5B">
      <w:pPr>
        <w:pStyle w:val="12"/>
        <w:tabs>
          <w:tab w:val="left" w:pos="573"/>
        </w:tabs>
        <w:adjustRightInd w:val="0"/>
        <w:snapToGrid w:val="0"/>
        <w:ind w:firstLine="448" w:firstLineChars="200"/>
        <w:rPr>
          <w:rFonts w:hint="eastAsia" w:hAnsi="宋体" w:cs="宋体"/>
          <w:sz w:val="24"/>
          <w:szCs w:val="24"/>
        </w:rPr>
      </w:pPr>
    </w:p>
    <w:p w14:paraId="5707DDA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w:t>
      </w:r>
    </w:p>
    <w:p w14:paraId="5EB7E397">
      <w:pPr>
        <w:pStyle w:val="12"/>
        <w:tabs>
          <w:tab w:val="left" w:pos="573"/>
        </w:tabs>
        <w:adjustRightInd w:val="0"/>
        <w:snapToGrid w:val="0"/>
        <w:ind w:firstLine="448" w:firstLineChars="200"/>
        <w:rPr>
          <w:rFonts w:hint="eastAsia" w:hAnsi="宋体" w:cs="宋体"/>
          <w:sz w:val="24"/>
          <w:szCs w:val="24"/>
        </w:rPr>
      </w:pPr>
    </w:p>
    <w:p w14:paraId="0A25E689">
      <w:pPr>
        <w:pStyle w:val="12"/>
        <w:tabs>
          <w:tab w:val="left" w:pos="573"/>
        </w:tabs>
        <w:adjustRightInd w:val="0"/>
        <w:snapToGrid w:val="0"/>
        <w:ind w:firstLine="448" w:firstLineChars="200"/>
        <w:rPr>
          <w:rFonts w:hint="eastAsia" w:hAnsi="宋体" w:cs="宋体"/>
          <w:sz w:val="24"/>
          <w:szCs w:val="24"/>
        </w:rPr>
      </w:pPr>
    </w:p>
    <w:p w14:paraId="05069C29">
      <w:pPr>
        <w:pStyle w:val="12"/>
        <w:tabs>
          <w:tab w:val="left" w:pos="573"/>
        </w:tabs>
        <w:adjustRightInd w:val="0"/>
        <w:snapToGrid w:val="0"/>
        <w:ind w:firstLine="448" w:firstLineChars="200"/>
        <w:rPr>
          <w:rFonts w:hint="eastAsia" w:hAnsi="宋体" w:cs="宋体"/>
          <w:sz w:val="24"/>
          <w:szCs w:val="24"/>
        </w:rPr>
      </w:pPr>
    </w:p>
    <w:p w14:paraId="7BAD9000">
      <w:pPr>
        <w:pStyle w:val="12"/>
        <w:tabs>
          <w:tab w:val="left" w:pos="573"/>
        </w:tabs>
        <w:adjustRightInd w:val="0"/>
        <w:snapToGrid w:val="0"/>
        <w:ind w:firstLine="448" w:firstLineChars="200"/>
        <w:rPr>
          <w:rFonts w:hint="eastAsia" w:hAnsi="宋体" w:cs="宋体"/>
          <w:sz w:val="24"/>
          <w:szCs w:val="24"/>
        </w:rPr>
      </w:pPr>
    </w:p>
    <w:p w14:paraId="7774A337">
      <w:pPr>
        <w:pStyle w:val="12"/>
        <w:tabs>
          <w:tab w:val="left" w:pos="573"/>
        </w:tabs>
        <w:adjustRightInd w:val="0"/>
        <w:snapToGrid w:val="0"/>
        <w:ind w:firstLine="448" w:firstLineChars="200"/>
        <w:rPr>
          <w:rFonts w:hint="eastAsia" w:hAnsi="宋体" w:cs="宋体"/>
          <w:sz w:val="24"/>
          <w:szCs w:val="24"/>
        </w:rPr>
      </w:pPr>
    </w:p>
    <w:p w14:paraId="3BE4D55A">
      <w:pPr>
        <w:pStyle w:val="12"/>
        <w:tabs>
          <w:tab w:val="left" w:pos="573"/>
        </w:tabs>
        <w:adjustRightInd w:val="0"/>
        <w:snapToGrid w:val="0"/>
        <w:ind w:firstLine="448" w:firstLineChars="200"/>
        <w:rPr>
          <w:rFonts w:hint="eastAsia" w:hAnsi="宋体" w:cs="宋体"/>
          <w:sz w:val="24"/>
          <w:szCs w:val="24"/>
        </w:rPr>
      </w:pPr>
    </w:p>
    <w:p w14:paraId="3386EF56">
      <w:pPr>
        <w:pStyle w:val="12"/>
        <w:tabs>
          <w:tab w:val="left" w:pos="573"/>
        </w:tabs>
        <w:adjustRightInd w:val="0"/>
        <w:snapToGrid w:val="0"/>
        <w:ind w:firstLine="448" w:firstLineChars="200"/>
        <w:rPr>
          <w:rFonts w:hint="eastAsia" w:hAnsi="宋体" w:cs="宋体"/>
          <w:sz w:val="24"/>
          <w:szCs w:val="24"/>
        </w:rPr>
      </w:pPr>
    </w:p>
    <w:p w14:paraId="5AC1EF33">
      <w:pPr>
        <w:pStyle w:val="12"/>
        <w:tabs>
          <w:tab w:val="left" w:pos="573"/>
        </w:tabs>
        <w:adjustRightInd w:val="0"/>
        <w:snapToGrid w:val="0"/>
        <w:ind w:firstLine="448" w:firstLineChars="200"/>
        <w:rPr>
          <w:rFonts w:hint="eastAsia" w:hAnsi="宋体" w:cs="宋体"/>
          <w:sz w:val="24"/>
          <w:szCs w:val="24"/>
        </w:rPr>
      </w:pPr>
    </w:p>
    <w:p w14:paraId="23D105DE">
      <w:pPr>
        <w:pStyle w:val="12"/>
        <w:tabs>
          <w:tab w:val="left" w:pos="573"/>
        </w:tabs>
        <w:adjustRightInd w:val="0"/>
        <w:snapToGrid w:val="0"/>
        <w:ind w:firstLine="448" w:firstLineChars="200"/>
        <w:rPr>
          <w:rFonts w:hint="eastAsia" w:hAnsi="宋体" w:cs="宋体"/>
          <w:sz w:val="24"/>
          <w:szCs w:val="24"/>
        </w:rPr>
      </w:pPr>
    </w:p>
    <w:p w14:paraId="6AE73FD2">
      <w:pPr>
        <w:pStyle w:val="12"/>
        <w:tabs>
          <w:tab w:val="left" w:pos="573"/>
        </w:tabs>
        <w:adjustRightInd w:val="0"/>
        <w:snapToGrid w:val="0"/>
        <w:ind w:firstLine="448" w:firstLineChars="200"/>
        <w:rPr>
          <w:rFonts w:hint="eastAsia" w:hAnsi="宋体" w:cs="宋体"/>
          <w:sz w:val="24"/>
          <w:szCs w:val="24"/>
        </w:rPr>
      </w:pPr>
    </w:p>
    <w:p w14:paraId="3F6F7D56">
      <w:pPr>
        <w:pStyle w:val="12"/>
        <w:tabs>
          <w:tab w:val="left" w:pos="573"/>
        </w:tabs>
        <w:adjustRightInd w:val="0"/>
        <w:snapToGrid w:val="0"/>
        <w:ind w:firstLine="448" w:firstLineChars="200"/>
        <w:rPr>
          <w:rFonts w:hint="eastAsia" w:hAnsi="宋体" w:cs="宋体"/>
          <w:sz w:val="24"/>
          <w:szCs w:val="24"/>
        </w:rPr>
      </w:pPr>
    </w:p>
    <w:p w14:paraId="66CCE967">
      <w:pPr>
        <w:pStyle w:val="12"/>
        <w:tabs>
          <w:tab w:val="left" w:pos="573"/>
        </w:tabs>
        <w:adjustRightInd w:val="0"/>
        <w:snapToGrid w:val="0"/>
        <w:ind w:firstLine="0"/>
        <w:rPr>
          <w:rFonts w:hint="eastAsia" w:hAnsi="宋体" w:cs="宋体"/>
          <w:sz w:val="24"/>
          <w:szCs w:val="24"/>
        </w:rPr>
      </w:pPr>
    </w:p>
    <w:p w14:paraId="525DC2F8">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买    方：                                 </w:t>
      </w:r>
    </w:p>
    <w:p w14:paraId="09128030">
      <w:pPr>
        <w:pStyle w:val="12"/>
        <w:tabs>
          <w:tab w:val="left" w:pos="573"/>
        </w:tabs>
        <w:adjustRightInd w:val="0"/>
        <w:snapToGrid w:val="0"/>
        <w:ind w:firstLine="608" w:firstLineChars="200"/>
        <w:rPr>
          <w:rFonts w:hint="eastAsia" w:ascii="黑体" w:hAnsi="黑体" w:eastAsia="黑体" w:cs="黑体"/>
          <w:sz w:val="32"/>
          <w:szCs w:val="32"/>
        </w:rPr>
      </w:pPr>
    </w:p>
    <w:p w14:paraId="28E4DC37">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卖    方：                                 </w:t>
      </w:r>
    </w:p>
    <w:p w14:paraId="515CBFA3">
      <w:pPr>
        <w:pStyle w:val="12"/>
        <w:tabs>
          <w:tab w:val="left" w:pos="573"/>
        </w:tabs>
        <w:adjustRightInd w:val="0"/>
        <w:snapToGrid w:val="0"/>
        <w:ind w:firstLine="608" w:firstLineChars="200"/>
        <w:rPr>
          <w:rFonts w:hint="eastAsia" w:ascii="黑体" w:hAnsi="黑体" w:eastAsia="黑体" w:cs="黑体"/>
          <w:sz w:val="32"/>
          <w:szCs w:val="32"/>
        </w:rPr>
      </w:pPr>
    </w:p>
    <w:p w14:paraId="36994666">
      <w:pPr>
        <w:pStyle w:val="12"/>
        <w:tabs>
          <w:tab w:val="left" w:pos="573"/>
        </w:tabs>
        <w:adjustRightInd w:val="0"/>
        <w:snapToGrid w:val="0"/>
        <w:ind w:firstLine="1824" w:firstLineChars="600"/>
        <w:rPr>
          <w:rFonts w:hint="eastAsia" w:hAnsi="宋体" w:cs="宋体"/>
          <w:sz w:val="24"/>
          <w:szCs w:val="24"/>
        </w:rPr>
      </w:pPr>
      <w:r>
        <w:rPr>
          <w:rFonts w:hint="eastAsia" w:ascii="黑体" w:hAnsi="黑体" w:eastAsia="黑体" w:cs="黑体"/>
          <w:sz w:val="32"/>
          <w:szCs w:val="32"/>
        </w:rPr>
        <w:t>签署日期：</w:t>
      </w:r>
      <w:r>
        <w:rPr>
          <w:rFonts w:hint="eastAsia" w:hAnsi="宋体" w:cs="宋体"/>
          <w:sz w:val="24"/>
          <w:szCs w:val="24"/>
        </w:rPr>
        <w:t xml:space="preserve">                                 </w:t>
      </w:r>
    </w:p>
    <w:p w14:paraId="65ACDE8D">
      <w:pPr>
        <w:pStyle w:val="12"/>
        <w:tabs>
          <w:tab w:val="left" w:pos="573"/>
        </w:tabs>
        <w:adjustRightInd w:val="0"/>
        <w:snapToGrid w:val="0"/>
        <w:ind w:firstLine="448" w:firstLineChars="200"/>
        <w:rPr>
          <w:rFonts w:hint="eastAsia" w:hAnsi="宋体" w:cs="宋体"/>
          <w:sz w:val="24"/>
          <w:szCs w:val="24"/>
        </w:rPr>
      </w:pPr>
    </w:p>
    <w:p w14:paraId="24F62F06">
      <w:pPr>
        <w:pStyle w:val="12"/>
        <w:tabs>
          <w:tab w:val="left" w:pos="573"/>
        </w:tabs>
        <w:adjustRightInd w:val="0"/>
        <w:snapToGrid w:val="0"/>
        <w:ind w:firstLine="448" w:firstLineChars="200"/>
        <w:rPr>
          <w:rFonts w:hint="eastAsia" w:hAnsi="宋体" w:cs="宋体"/>
          <w:sz w:val="24"/>
          <w:szCs w:val="24"/>
        </w:rPr>
      </w:pPr>
    </w:p>
    <w:p w14:paraId="308113D3">
      <w:pPr>
        <w:pStyle w:val="12"/>
        <w:tabs>
          <w:tab w:val="left" w:pos="573"/>
        </w:tabs>
        <w:adjustRightInd w:val="0"/>
        <w:snapToGrid w:val="0"/>
        <w:ind w:firstLine="448" w:firstLineChars="200"/>
        <w:rPr>
          <w:rFonts w:hint="eastAsia" w:hAnsi="宋体" w:cs="宋体"/>
          <w:sz w:val="24"/>
          <w:szCs w:val="24"/>
        </w:rPr>
      </w:pPr>
    </w:p>
    <w:p w14:paraId="2D3618C7">
      <w:pPr>
        <w:pStyle w:val="12"/>
        <w:tabs>
          <w:tab w:val="left" w:pos="573"/>
        </w:tabs>
        <w:adjustRightInd w:val="0"/>
        <w:snapToGrid w:val="0"/>
        <w:ind w:firstLine="448" w:firstLineChars="200"/>
        <w:rPr>
          <w:rFonts w:hint="eastAsia" w:hAnsi="宋体" w:cs="宋体"/>
          <w:sz w:val="24"/>
          <w:szCs w:val="24"/>
        </w:rPr>
      </w:pPr>
    </w:p>
    <w:p w14:paraId="58F7C268">
      <w:pPr>
        <w:pStyle w:val="12"/>
        <w:tabs>
          <w:tab w:val="left" w:pos="573"/>
        </w:tabs>
        <w:adjustRightInd w:val="0"/>
        <w:snapToGrid w:val="0"/>
        <w:ind w:firstLine="448" w:firstLineChars="200"/>
        <w:rPr>
          <w:rFonts w:hint="eastAsia" w:hAnsi="宋体" w:cs="宋体"/>
          <w:sz w:val="24"/>
          <w:szCs w:val="24"/>
        </w:rPr>
      </w:pPr>
    </w:p>
    <w:p w14:paraId="248F4852">
      <w:pPr>
        <w:pStyle w:val="12"/>
        <w:tabs>
          <w:tab w:val="left" w:pos="573"/>
        </w:tabs>
        <w:adjustRightInd w:val="0"/>
        <w:snapToGrid w:val="0"/>
        <w:jc w:val="center"/>
        <w:rPr>
          <w:rFonts w:hint="eastAsia" w:hAnsi="宋体" w:cs="宋体"/>
          <w:b/>
          <w:bCs/>
          <w:sz w:val="36"/>
          <w:szCs w:val="36"/>
        </w:rPr>
      </w:pPr>
    </w:p>
    <w:p w14:paraId="6BA943D3">
      <w:pPr>
        <w:pStyle w:val="12"/>
        <w:tabs>
          <w:tab w:val="left" w:pos="573"/>
        </w:tabs>
        <w:adjustRightInd w:val="0"/>
        <w:snapToGrid w:val="0"/>
        <w:jc w:val="center"/>
        <w:rPr>
          <w:rFonts w:hint="eastAsia" w:hAnsi="宋体" w:cs="宋体"/>
          <w:b/>
          <w:bCs/>
          <w:sz w:val="36"/>
          <w:szCs w:val="36"/>
        </w:rPr>
      </w:pPr>
      <w:r>
        <w:rPr>
          <w:rFonts w:hint="eastAsia" w:hAnsi="宋体" w:cs="宋体"/>
          <w:b/>
          <w:bCs/>
          <w:sz w:val="36"/>
          <w:szCs w:val="36"/>
        </w:rPr>
        <w:t>合同书（格式）</w:t>
      </w:r>
    </w:p>
    <w:p w14:paraId="74138F56">
      <w:pPr>
        <w:pStyle w:val="12"/>
        <w:tabs>
          <w:tab w:val="left" w:pos="573"/>
        </w:tabs>
        <w:adjustRightInd w:val="0"/>
        <w:snapToGrid w:val="0"/>
        <w:ind w:firstLine="0"/>
        <w:rPr>
          <w:rFonts w:hint="eastAsia" w:hAnsi="宋体" w:cs="宋体"/>
          <w:sz w:val="24"/>
          <w:szCs w:val="24"/>
        </w:rPr>
      </w:pPr>
    </w:p>
    <w:p w14:paraId="4EEB9728">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（以下简称买方）</w:t>
      </w:r>
      <w:r>
        <w:rPr>
          <w:rFonts w:hint="eastAsia" w:hAnsi="宋体" w:cs="宋体"/>
          <w:sz w:val="24"/>
          <w:szCs w:val="24"/>
          <w:u w:val="single"/>
        </w:rPr>
        <w:t xml:space="preserve">                   </w:t>
      </w:r>
      <w:r>
        <w:rPr>
          <w:rFonts w:hint="eastAsia" w:hAnsi="宋体" w:cs="宋体"/>
          <w:sz w:val="24"/>
          <w:szCs w:val="24"/>
        </w:rPr>
        <w:t>（项目名称）项目中所需</w:t>
      </w:r>
      <w:r>
        <w:rPr>
          <w:rFonts w:hint="eastAsia" w:hAnsi="宋体" w:cs="宋体"/>
          <w:sz w:val="24"/>
          <w:szCs w:val="24"/>
          <w:u w:val="single"/>
        </w:rPr>
        <w:t xml:space="preserve">                </w:t>
      </w:r>
      <w:r>
        <w:rPr>
          <w:rFonts w:hint="eastAsia" w:hAnsi="宋体" w:cs="宋体"/>
          <w:sz w:val="24"/>
          <w:szCs w:val="24"/>
        </w:rPr>
        <w:t>（货物名称）经榆树市政府采购中心以</w:t>
      </w:r>
      <w:r>
        <w:rPr>
          <w:rFonts w:hint="eastAsia" w:hAnsi="宋体" w:cs="宋体"/>
          <w:sz w:val="24"/>
          <w:szCs w:val="24"/>
          <w:u w:val="single"/>
        </w:rPr>
        <w:t xml:space="preserve">            </w:t>
      </w:r>
      <w:r>
        <w:rPr>
          <w:rFonts w:hint="eastAsia" w:hAnsi="宋体" w:cs="宋体"/>
          <w:sz w:val="24"/>
          <w:szCs w:val="24"/>
        </w:rPr>
        <w:t>（采购计划编号）号采购文件实施政府采购。经评定，                    （以下简称卖方）为中标供应商。鉴于买方为获得以下货物，依据《中华人民共和国合同法》、《中华人民共和国政府采购法》及其有关规定，买卖双方同意按照下述的条款和条件，签署本合同。</w:t>
      </w:r>
    </w:p>
    <w:p w14:paraId="3DCF9ADE">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一、合同文件</w:t>
      </w:r>
    </w:p>
    <w:p w14:paraId="32095DE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下列文件是构成合同的组成部分，应该认为是一个整体。彼此相互解释、相互补充。如果合同文件之间存在矛盾或不一致之处，以下述文件的排列顺序在先者为准。组成合同的文件如下：</w:t>
      </w:r>
    </w:p>
    <w:p w14:paraId="1C4491A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1.本合同书</w:t>
      </w:r>
    </w:p>
    <w:p w14:paraId="7CCEB00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2.中标通知书</w:t>
      </w:r>
    </w:p>
    <w:p w14:paraId="5466204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3.合同修改协议</w:t>
      </w:r>
    </w:p>
    <w:p w14:paraId="0FCAF32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4.投标文件（含澄清文件）</w:t>
      </w:r>
    </w:p>
    <w:p w14:paraId="15F3D6A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5.招标文件（含补遗文件、修改文件）</w:t>
      </w:r>
    </w:p>
    <w:p w14:paraId="0994F13A">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二、货物名称及数量</w:t>
      </w:r>
    </w:p>
    <w:p w14:paraId="77A63F3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本合同所提供的货物及数量详见招标文件的《项目招标需求》。</w:t>
      </w:r>
    </w:p>
    <w:p w14:paraId="730C569F">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三、合同金额</w:t>
      </w:r>
    </w:p>
    <w:p w14:paraId="552C264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本合同金额为(大写)</w:t>
      </w:r>
      <w:r>
        <w:rPr>
          <w:rFonts w:hint="eastAsia" w:hAnsi="宋体" w:cs="宋体"/>
          <w:sz w:val="24"/>
          <w:szCs w:val="24"/>
          <w:u w:val="single"/>
        </w:rPr>
        <w:t xml:space="preserve">                </w:t>
      </w:r>
      <w:r>
        <w:rPr>
          <w:rFonts w:hint="eastAsia" w:hAnsi="宋体" w:cs="宋体"/>
          <w:sz w:val="24"/>
          <w:szCs w:val="24"/>
        </w:rPr>
        <w:t>元人民币（￥：</w:t>
      </w:r>
      <w:r>
        <w:rPr>
          <w:rFonts w:hint="eastAsia" w:hAnsi="宋体" w:cs="宋体"/>
          <w:sz w:val="24"/>
          <w:szCs w:val="24"/>
          <w:u w:val="single"/>
        </w:rPr>
        <w:t xml:space="preserve">            </w:t>
      </w:r>
      <w:r>
        <w:rPr>
          <w:rFonts w:hint="eastAsia" w:hAnsi="宋体" w:cs="宋体"/>
          <w:sz w:val="24"/>
          <w:szCs w:val="24"/>
        </w:rPr>
        <w:t>元人民币）。</w:t>
      </w:r>
    </w:p>
    <w:p w14:paraId="61EC7DB6">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合同金额应包含本招标内容全部工作所需的一切费用，包括各项成本、利润、税金等。</w:t>
      </w:r>
    </w:p>
    <w:p w14:paraId="0A58FDAC">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四、付款和支付方式</w:t>
      </w:r>
    </w:p>
    <w:p w14:paraId="5A50D64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本合同的付款及支付方式详见招标文件的《项目招标需求》。                                 </w:t>
      </w:r>
    </w:p>
    <w:p w14:paraId="1246A0E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五、交货时间和交货地点</w:t>
      </w:r>
    </w:p>
    <w:p w14:paraId="5264A1B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本合同的交货时间和交货地点详见招标文件的《项目招标需求》。</w:t>
      </w:r>
    </w:p>
    <w:p w14:paraId="4C3EEB73">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六、质量保证和服务承诺</w:t>
      </w:r>
    </w:p>
    <w:p w14:paraId="52837B60">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本合同的质量保证和服务承诺：</w:t>
      </w:r>
    </w:p>
    <w:p w14:paraId="201E3EE4">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七、买方的权利和义务</w:t>
      </w:r>
    </w:p>
    <w:p w14:paraId="5BF432BE">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八、卖方的权利和义务</w:t>
      </w:r>
    </w:p>
    <w:p w14:paraId="3C5BE1FD">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九、验收标准和要求</w:t>
      </w:r>
    </w:p>
    <w:p w14:paraId="2E0FCB3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本合同的验收标准和要求：                                </w:t>
      </w:r>
    </w:p>
    <w:p w14:paraId="640F6214">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十、知识产权与保密</w:t>
      </w:r>
    </w:p>
    <w:p w14:paraId="230D131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本合同的知识产权要求： </w:t>
      </w:r>
    </w:p>
    <w:p w14:paraId="6A43CD7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本合同的保密要求：</w:t>
      </w:r>
    </w:p>
    <w:p w14:paraId="62DFBD0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十一、履约保证金</w:t>
      </w:r>
    </w:p>
    <w:p w14:paraId="318F4C85">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卖方应在中标结果确定后、签署本合同前按照招标文件的规定向财政部门交纳。</w:t>
      </w:r>
    </w:p>
    <w:p w14:paraId="4813A68D">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履约保证金用于补偿买方因卖方不能履行合同义务而蒙受的损失。</w:t>
      </w:r>
    </w:p>
    <w:p w14:paraId="0567BAAD">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履约保证金按政府采购有关规定返还。</w:t>
      </w:r>
    </w:p>
    <w:p w14:paraId="655E5908">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十二、合同中止、解除</w:t>
      </w:r>
    </w:p>
    <w:p w14:paraId="7553D781">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1.因客观不可预见，致本合同不能履行，本合同可中止；待影响消除后，本合同继续履行；</w:t>
      </w:r>
    </w:p>
    <w:p w14:paraId="25EB463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2.遇不可抗力因素或国家政策变化，本合同可解除；</w:t>
      </w:r>
    </w:p>
    <w:p w14:paraId="276F285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3.因一方违约，另一方可解除本合同；</w:t>
      </w:r>
    </w:p>
    <w:p w14:paraId="51E5603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4.其他约定：</w:t>
      </w:r>
    </w:p>
    <w:p w14:paraId="1BD8702F">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十三、违约责任</w:t>
      </w:r>
    </w:p>
    <w:p w14:paraId="39CD4D9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本合同的违约责任：</w:t>
      </w:r>
    </w:p>
    <w:p w14:paraId="1EB5273B">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十四、争议解决</w:t>
      </w:r>
    </w:p>
    <w:p w14:paraId="5C40451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本合同发生争议，由双方协商或由政府采购监管部门调解解决，协商或调解不成时按以下第</w:t>
      </w:r>
      <w:r>
        <w:rPr>
          <w:rFonts w:hint="eastAsia" w:hAnsi="宋体" w:cs="宋体"/>
          <w:sz w:val="24"/>
          <w:szCs w:val="24"/>
          <w:u w:val="single"/>
        </w:rPr>
        <w:t xml:space="preserve">      </w:t>
      </w:r>
      <w:r>
        <w:rPr>
          <w:rFonts w:hint="eastAsia" w:hAnsi="宋体" w:cs="宋体"/>
          <w:sz w:val="24"/>
          <w:szCs w:val="24"/>
        </w:rPr>
        <w:t>种方式解决：</w:t>
      </w:r>
    </w:p>
    <w:p w14:paraId="75B4186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1.长春仲裁委员会仲裁；</w:t>
      </w:r>
    </w:p>
    <w:p w14:paraId="22D025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2.向甲方所在地人民法院提起诉讼。</w:t>
      </w:r>
    </w:p>
    <w:p w14:paraId="4CAD728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十五、合同生效及其它</w:t>
      </w:r>
    </w:p>
    <w:p w14:paraId="2F49C6E1">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双方签字盖章后开始生效。</w:t>
      </w:r>
    </w:p>
    <w:p w14:paraId="714313F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本合同一式三份，具同等法律效力。买卖双方、同级政府采购管理监督部门各执一份。</w:t>
      </w:r>
    </w:p>
    <w:p w14:paraId="2DD9EF7B">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十六、补充条款</w:t>
      </w:r>
    </w:p>
    <w:p w14:paraId="52FEE4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如需修改或补充合同内容，经协商，双方可签署书面修改或补充协议，该协议将作为本合同的一个组成部分。</w:t>
      </w:r>
    </w:p>
    <w:p w14:paraId="5B64A3DA">
      <w:pPr>
        <w:pStyle w:val="12"/>
        <w:tabs>
          <w:tab w:val="left" w:pos="573"/>
        </w:tabs>
        <w:adjustRightInd w:val="0"/>
        <w:snapToGrid w:val="0"/>
        <w:ind w:firstLine="448" w:firstLineChars="200"/>
        <w:rPr>
          <w:rFonts w:hint="eastAsia" w:hAnsi="宋体" w:cs="宋体"/>
          <w:sz w:val="24"/>
          <w:szCs w:val="24"/>
        </w:rPr>
      </w:pPr>
    </w:p>
    <w:p w14:paraId="04F1FA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买方：                  （盖章）  卖方：                     （盖章）</w:t>
      </w:r>
    </w:p>
    <w:p w14:paraId="35EA1846">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签约代表：                        签约代表：                         </w:t>
      </w:r>
    </w:p>
    <w:p w14:paraId="70F23553">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地    址：                        地    址：</w:t>
      </w:r>
    </w:p>
    <w:p w14:paraId="5966C558">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电    话：                        电    话：</w:t>
      </w:r>
    </w:p>
    <w:p w14:paraId="2FB143E0">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传    真：                        传    真：</w:t>
      </w:r>
    </w:p>
    <w:p w14:paraId="459420A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签约日期：                        签约日期：</w:t>
      </w:r>
    </w:p>
    <w:p w14:paraId="53659A27">
      <w:pPr>
        <w:pStyle w:val="36"/>
        <w:spacing w:before="0" w:after="0"/>
        <w:ind w:right="142" w:firstLine="0" w:firstLineChars="0"/>
        <w:jc w:val="both"/>
        <w:rPr>
          <w:rFonts w:hint="eastAsia" w:ascii="微软雅黑" w:hAnsi="微软雅黑"/>
          <w:color w:val="auto"/>
          <w:sz w:val="18"/>
          <w:szCs w:val="18"/>
        </w:rPr>
      </w:pPr>
    </w:p>
    <w:p w14:paraId="3021E050">
      <w:pPr>
        <w:pStyle w:val="36"/>
        <w:spacing w:before="0" w:after="0"/>
        <w:ind w:right="142" w:firstLine="0" w:firstLineChars="0"/>
        <w:jc w:val="both"/>
        <w:rPr>
          <w:rFonts w:hint="eastAsia" w:ascii="微软雅黑" w:hAnsi="微软雅黑"/>
          <w:color w:val="auto"/>
          <w:sz w:val="18"/>
          <w:szCs w:val="18"/>
        </w:rPr>
      </w:pPr>
    </w:p>
    <w:p w14:paraId="47B0D6E5">
      <w:pPr>
        <w:pStyle w:val="36"/>
        <w:spacing w:before="0" w:after="0"/>
        <w:ind w:right="142" w:firstLine="0" w:firstLineChars="0"/>
        <w:jc w:val="both"/>
        <w:rPr>
          <w:rFonts w:hint="eastAsia" w:ascii="微软雅黑" w:hAnsi="微软雅黑"/>
          <w:color w:val="auto"/>
          <w:sz w:val="18"/>
          <w:szCs w:val="18"/>
        </w:rPr>
      </w:pPr>
    </w:p>
    <w:p w14:paraId="12D2D350">
      <w:pPr>
        <w:pStyle w:val="36"/>
        <w:spacing w:before="0" w:after="0"/>
        <w:ind w:right="142" w:firstLine="0" w:firstLineChars="0"/>
        <w:jc w:val="both"/>
        <w:rPr>
          <w:rFonts w:hint="eastAsia" w:ascii="微软雅黑" w:hAnsi="微软雅黑"/>
          <w:color w:val="auto"/>
          <w:sz w:val="18"/>
          <w:szCs w:val="18"/>
        </w:rPr>
      </w:pPr>
    </w:p>
    <w:p w14:paraId="230E9070">
      <w:pPr>
        <w:pStyle w:val="36"/>
        <w:spacing w:before="0" w:after="0"/>
        <w:ind w:right="142" w:firstLine="0" w:firstLineChars="0"/>
        <w:jc w:val="both"/>
        <w:rPr>
          <w:rFonts w:hint="eastAsia" w:ascii="微软雅黑" w:hAnsi="微软雅黑"/>
          <w:color w:val="auto"/>
          <w:sz w:val="18"/>
          <w:szCs w:val="18"/>
        </w:rPr>
      </w:pPr>
    </w:p>
    <w:p w14:paraId="0CE76008">
      <w:pPr>
        <w:pStyle w:val="36"/>
        <w:spacing w:before="0" w:after="0"/>
        <w:ind w:right="142" w:firstLine="0" w:firstLineChars="0"/>
        <w:jc w:val="both"/>
        <w:rPr>
          <w:rFonts w:hint="eastAsia" w:ascii="微软雅黑" w:hAnsi="微软雅黑"/>
          <w:color w:val="auto"/>
          <w:sz w:val="18"/>
          <w:szCs w:val="18"/>
        </w:rPr>
      </w:pPr>
    </w:p>
    <w:p w14:paraId="6CBD6E00">
      <w:pPr>
        <w:pStyle w:val="36"/>
        <w:spacing w:before="0" w:after="0"/>
        <w:ind w:right="142" w:firstLine="0" w:firstLineChars="0"/>
        <w:jc w:val="both"/>
        <w:rPr>
          <w:rFonts w:hint="eastAsia" w:ascii="微软雅黑" w:hAnsi="微软雅黑"/>
          <w:color w:val="auto"/>
          <w:sz w:val="18"/>
          <w:szCs w:val="18"/>
        </w:rPr>
      </w:pPr>
    </w:p>
    <w:p w14:paraId="5FBDF762">
      <w:pPr>
        <w:pStyle w:val="36"/>
        <w:spacing w:before="0" w:after="0"/>
        <w:ind w:right="142" w:firstLine="0" w:firstLineChars="0"/>
        <w:jc w:val="both"/>
        <w:rPr>
          <w:rFonts w:hint="eastAsia" w:ascii="微软雅黑" w:hAnsi="微软雅黑"/>
          <w:color w:val="auto"/>
          <w:sz w:val="18"/>
          <w:szCs w:val="18"/>
        </w:rPr>
      </w:pPr>
    </w:p>
    <w:p w14:paraId="7A64F5E9">
      <w:pPr>
        <w:pStyle w:val="36"/>
        <w:spacing w:before="0" w:after="0"/>
        <w:ind w:right="142" w:firstLine="0" w:firstLineChars="0"/>
        <w:jc w:val="both"/>
        <w:rPr>
          <w:rFonts w:hint="eastAsia" w:ascii="微软雅黑" w:hAnsi="微软雅黑"/>
          <w:color w:val="auto"/>
          <w:sz w:val="18"/>
          <w:szCs w:val="18"/>
        </w:rPr>
      </w:pPr>
    </w:p>
    <w:p w14:paraId="2FE4F214">
      <w:pPr>
        <w:pStyle w:val="36"/>
        <w:spacing w:before="0" w:after="0"/>
        <w:ind w:right="142" w:firstLine="0" w:firstLineChars="0"/>
        <w:jc w:val="both"/>
        <w:rPr>
          <w:rFonts w:hint="eastAsia" w:ascii="微软雅黑" w:hAnsi="微软雅黑"/>
          <w:color w:val="auto"/>
          <w:sz w:val="18"/>
          <w:szCs w:val="18"/>
        </w:rPr>
      </w:pPr>
    </w:p>
    <w:p w14:paraId="7B655940">
      <w:pPr>
        <w:pStyle w:val="36"/>
        <w:spacing w:before="0" w:after="0"/>
        <w:ind w:right="142" w:firstLine="0" w:firstLineChars="0"/>
        <w:jc w:val="both"/>
        <w:rPr>
          <w:rFonts w:hint="eastAsia" w:ascii="微软雅黑" w:hAnsi="微软雅黑"/>
          <w:color w:val="auto"/>
          <w:sz w:val="18"/>
          <w:szCs w:val="18"/>
        </w:rPr>
      </w:pPr>
    </w:p>
    <w:p w14:paraId="2E145F5A">
      <w:pPr>
        <w:pStyle w:val="36"/>
        <w:spacing w:before="0" w:after="0"/>
        <w:ind w:right="142" w:firstLine="0" w:firstLineChars="0"/>
        <w:jc w:val="both"/>
        <w:rPr>
          <w:rFonts w:hint="eastAsia" w:ascii="微软雅黑" w:hAnsi="微软雅黑"/>
          <w:color w:val="auto"/>
          <w:sz w:val="18"/>
          <w:szCs w:val="18"/>
        </w:rPr>
      </w:pPr>
    </w:p>
    <w:p w14:paraId="535F8A04">
      <w:pPr>
        <w:pStyle w:val="31"/>
        <w:pageBreakBefore/>
        <w:shd w:val="clear" w:color="auto" w:fill="FFFFFF"/>
        <w:spacing w:before="0" w:beforeAutospacing="0" w:after="0" w:afterAutospacing="0"/>
        <w:jc w:val="center"/>
        <w:rPr>
          <w:rStyle w:val="18"/>
          <w:rFonts w:hint="eastAsia"/>
          <w:sz w:val="36"/>
          <w:szCs w:val="36"/>
        </w:rPr>
      </w:pPr>
    </w:p>
    <w:p w14:paraId="3CE2BD00">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第七章  投标文件格式</w:t>
      </w:r>
    </w:p>
    <w:p w14:paraId="607FDDCB">
      <w:pPr>
        <w:pStyle w:val="31"/>
        <w:shd w:val="clear" w:color="auto" w:fill="FFFFFF"/>
        <w:spacing w:before="0" w:beforeAutospacing="0" w:after="0" w:afterAutospacing="0"/>
        <w:rPr>
          <w:rStyle w:val="18"/>
          <w:rFonts w:hint="eastAsia"/>
          <w:b w:val="0"/>
        </w:rPr>
      </w:pPr>
    </w:p>
    <w:p w14:paraId="4A62BE42">
      <w:pPr>
        <w:pStyle w:val="31"/>
        <w:shd w:val="clear" w:color="auto" w:fill="FFFFFF"/>
        <w:spacing w:before="0" w:beforeAutospacing="0" w:after="0" w:afterAutospacing="0"/>
        <w:rPr>
          <w:rStyle w:val="18"/>
          <w:rFonts w:hint="eastAsia"/>
          <w:b w:val="0"/>
        </w:rPr>
      </w:pPr>
      <w:r>
        <w:rPr>
          <w:rStyle w:val="18"/>
          <w:rFonts w:hint="eastAsia"/>
          <w:b w:val="0"/>
        </w:rPr>
        <w:t>说明：投标人应按照本章提供的内容和格式编制投标文件，所有内容应编制、装订成册，并按招标文件第一章《招标公告》中要求的份数提交正本和副本。</w:t>
      </w:r>
    </w:p>
    <w:p w14:paraId="449285C3">
      <w:pPr>
        <w:pStyle w:val="31"/>
        <w:shd w:val="clear" w:color="auto" w:fill="FFFFFF"/>
        <w:spacing w:before="0" w:beforeAutospacing="0" w:after="0" w:afterAutospacing="0"/>
        <w:rPr>
          <w:rStyle w:val="18"/>
          <w:rFonts w:hint="eastAsia"/>
          <w:b w:val="0"/>
          <w:sz w:val="21"/>
          <w:szCs w:val="21"/>
        </w:rPr>
      </w:pPr>
    </w:p>
    <w:p w14:paraId="1C60D825">
      <w:pPr>
        <w:pStyle w:val="31"/>
        <w:shd w:val="clear" w:color="auto" w:fill="FFFFFF"/>
        <w:spacing w:before="0" w:beforeAutospacing="0" w:after="0" w:afterAutospacing="0"/>
        <w:rPr>
          <w:rStyle w:val="18"/>
          <w:rFonts w:hint="eastAsia"/>
          <w:b w:val="0"/>
          <w:sz w:val="21"/>
          <w:szCs w:val="21"/>
        </w:rPr>
      </w:pPr>
    </w:p>
    <w:p w14:paraId="5B33C381">
      <w:pPr>
        <w:pStyle w:val="31"/>
        <w:shd w:val="clear" w:color="auto" w:fill="FFFFFF"/>
        <w:spacing w:before="0" w:beforeAutospacing="0" w:after="0" w:afterAutospacing="0"/>
        <w:rPr>
          <w:rStyle w:val="18"/>
          <w:rFonts w:hint="eastAsia"/>
          <w:b w:val="0"/>
          <w:sz w:val="21"/>
          <w:szCs w:val="21"/>
        </w:rPr>
      </w:pPr>
    </w:p>
    <w:p w14:paraId="7CF3A8E1">
      <w:pPr>
        <w:pStyle w:val="31"/>
        <w:shd w:val="clear" w:color="auto" w:fill="FFFFFF"/>
        <w:spacing w:before="0" w:beforeAutospacing="0" w:after="0" w:afterAutospacing="0"/>
        <w:rPr>
          <w:rStyle w:val="18"/>
          <w:rFonts w:hint="eastAsia"/>
          <w:b w:val="0"/>
          <w:sz w:val="21"/>
          <w:szCs w:val="21"/>
        </w:rPr>
      </w:pPr>
    </w:p>
    <w:p w14:paraId="1BD0BC7F">
      <w:pPr>
        <w:pStyle w:val="31"/>
        <w:shd w:val="clear" w:color="auto" w:fill="FFFFFF"/>
        <w:spacing w:before="0" w:beforeAutospacing="0" w:after="0" w:afterAutospacing="0"/>
        <w:rPr>
          <w:rStyle w:val="18"/>
          <w:rFonts w:hint="eastAsia"/>
          <w:b w:val="0"/>
          <w:sz w:val="21"/>
          <w:szCs w:val="21"/>
        </w:rPr>
      </w:pPr>
    </w:p>
    <w:p w14:paraId="15E3E832">
      <w:pPr>
        <w:pStyle w:val="31"/>
        <w:shd w:val="clear" w:color="auto" w:fill="FFFFFF"/>
        <w:spacing w:before="0" w:beforeAutospacing="0" w:after="0" w:afterAutospacing="0"/>
        <w:rPr>
          <w:rStyle w:val="18"/>
          <w:rFonts w:hint="eastAsia"/>
          <w:b w:val="0"/>
          <w:sz w:val="21"/>
          <w:szCs w:val="21"/>
        </w:rPr>
      </w:pPr>
    </w:p>
    <w:p w14:paraId="786462A2">
      <w:pPr>
        <w:pStyle w:val="31"/>
        <w:shd w:val="clear" w:color="auto" w:fill="FFFFFF"/>
        <w:spacing w:before="0" w:beforeAutospacing="0" w:after="0" w:afterAutospacing="0"/>
        <w:rPr>
          <w:rStyle w:val="18"/>
          <w:rFonts w:hint="eastAsia"/>
          <w:b w:val="0"/>
          <w:sz w:val="21"/>
          <w:szCs w:val="21"/>
        </w:rPr>
      </w:pPr>
    </w:p>
    <w:p w14:paraId="2E8B4CF3">
      <w:pPr>
        <w:pStyle w:val="31"/>
        <w:shd w:val="clear" w:color="auto" w:fill="FFFFFF"/>
        <w:spacing w:before="0" w:beforeAutospacing="0" w:after="0" w:afterAutospacing="0"/>
        <w:rPr>
          <w:rStyle w:val="18"/>
          <w:rFonts w:hint="eastAsia"/>
          <w:b w:val="0"/>
          <w:sz w:val="21"/>
          <w:szCs w:val="21"/>
        </w:rPr>
      </w:pPr>
    </w:p>
    <w:p w14:paraId="24E74C2B">
      <w:pPr>
        <w:pStyle w:val="31"/>
        <w:shd w:val="clear" w:color="auto" w:fill="FFFFFF"/>
        <w:spacing w:before="0" w:beforeAutospacing="0" w:after="0" w:afterAutospacing="0"/>
        <w:rPr>
          <w:rStyle w:val="18"/>
          <w:rFonts w:hint="eastAsia"/>
          <w:b w:val="0"/>
          <w:sz w:val="21"/>
          <w:szCs w:val="21"/>
        </w:rPr>
      </w:pPr>
    </w:p>
    <w:p w14:paraId="02B12201">
      <w:pPr>
        <w:pStyle w:val="31"/>
        <w:shd w:val="clear" w:color="auto" w:fill="FFFFFF"/>
        <w:spacing w:before="0" w:beforeAutospacing="0" w:after="0" w:afterAutospacing="0"/>
        <w:rPr>
          <w:rStyle w:val="18"/>
          <w:rFonts w:hint="eastAsia"/>
          <w:b w:val="0"/>
          <w:sz w:val="21"/>
          <w:szCs w:val="21"/>
        </w:rPr>
      </w:pPr>
    </w:p>
    <w:p w14:paraId="10C65BC6">
      <w:pPr>
        <w:pStyle w:val="31"/>
        <w:shd w:val="clear" w:color="auto" w:fill="FFFFFF"/>
        <w:spacing w:before="0" w:beforeAutospacing="0" w:after="0" w:afterAutospacing="0"/>
        <w:rPr>
          <w:rStyle w:val="18"/>
          <w:rFonts w:hint="eastAsia"/>
          <w:b w:val="0"/>
          <w:sz w:val="21"/>
          <w:szCs w:val="21"/>
        </w:rPr>
      </w:pPr>
    </w:p>
    <w:p w14:paraId="45F7016F">
      <w:pPr>
        <w:pStyle w:val="31"/>
        <w:shd w:val="clear" w:color="auto" w:fill="FFFFFF"/>
        <w:spacing w:before="0" w:beforeAutospacing="0" w:after="0" w:afterAutospacing="0"/>
        <w:rPr>
          <w:rStyle w:val="18"/>
          <w:rFonts w:hint="eastAsia"/>
          <w:b w:val="0"/>
          <w:sz w:val="21"/>
          <w:szCs w:val="21"/>
        </w:rPr>
      </w:pPr>
    </w:p>
    <w:p w14:paraId="6E16526A">
      <w:pPr>
        <w:pStyle w:val="31"/>
        <w:shd w:val="clear" w:color="auto" w:fill="FFFFFF"/>
        <w:spacing w:before="0" w:beforeAutospacing="0" w:after="0" w:afterAutospacing="0"/>
        <w:rPr>
          <w:rStyle w:val="18"/>
          <w:rFonts w:hint="eastAsia"/>
          <w:b w:val="0"/>
          <w:sz w:val="21"/>
          <w:szCs w:val="21"/>
        </w:rPr>
      </w:pPr>
    </w:p>
    <w:p w14:paraId="7B514C14">
      <w:pPr>
        <w:pStyle w:val="31"/>
        <w:shd w:val="clear" w:color="auto" w:fill="FFFFFF"/>
        <w:spacing w:before="0" w:beforeAutospacing="0" w:after="0" w:afterAutospacing="0"/>
        <w:rPr>
          <w:rStyle w:val="18"/>
          <w:rFonts w:hint="eastAsia"/>
          <w:b w:val="0"/>
          <w:sz w:val="21"/>
          <w:szCs w:val="21"/>
        </w:rPr>
      </w:pPr>
    </w:p>
    <w:p w14:paraId="381AC8B3">
      <w:pPr>
        <w:pStyle w:val="31"/>
        <w:shd w:val="clear" w:color="auto" w:fill="FFFFFF"/>
        <w:spacing w:before="0" w:beforeAutospacing="0" w:after="0" w:afterAutospacing="0"/>
        <w:rPr>
          <w:rStyle w:val="18"/>
          <w:rFonts w:hint="eastAsia"/>
          <w:b w:val="0"/>
          <w:sz w:val="21"/>
          <w:szCs w:val="21"/>
        </w:rPr>
      </w:pPr>
    </w:p>
    <w:p w14:paraId="4C120D9B">
      <w:pPr>
        <w:pStyle w:val="31"/>
        <w:shd w:val="clear" w:color="auto" w:fill="FFFFFF"/>
        <w:spacing w:before="0" w:beforeAutospacing="0" w:after="0" w:afterAutospacing="0"/>
        <w:rPr>
          <w:rStyle w:val="18"/>
          <w:rFonts w:hint="eastAsia"/>
          <w:b w:val="0"/>
          <w:sz w:val="21"/>
          <w:szCs w:val="21"/>
        </w:rPr>
      </w:pPr>
    </w:p>
    <w:p w14:paraId="78C0E8DC">
      <w:pPr>
        <w:pStyle w:val="31"/>
        <w:shd w:val="clear" w:color="auto" w:fill="FFFFFF"/>
        <w:spacing w:before="0" w:beforeAutospacing="0" w:after="0" w:afterAutospacing="0"/>
        <w:rPr>
          <w:rStyle w:val="18"/>
          <w:rFonts w:hint="eastAsia"/>
          <w:b w:val="0"/>
          <w:sz w:val="21"/>
          <w:szCs w:val="21"/>
        </w:rPr>
      </w:pPr>
    </w:p>
    <w:p w14:paraId="2EA0D4D1">
      <w:pPr>
        <w:pStyle w:val="31"/>
        <w:shd w:val="clear" w:color="auto" w:fill="FFFFFF"/>
        <w:spacing w:before="0" w:beforeAutospacing="0" w:after="0" w:afterAutospacing="0"/>
        <w:rPr>
          <w:rStyle w:val="18"/>
          <w:rFonts w:hint="eastAsia"/>
          <w:b w:val="0"/>
          <w:sz w:val="21"/>
          <w:szCs w:val="21"/>
        </w:rPr>
      </w:pPr>
    </w:p>
    <w:p w14:paraId="6EC42ABC">
      <w:pPr>
        <w:pStyle w:val="31"/>
        <w:shd w:val="clear" w:color="auto" w:fill="FFFFFF"/>
        <w:spacing w:before="0" w:beforeAutospacing="0" w:after="0" w:afterAutospacing="0"/>
        <w:rPr>
          <w:rStyle w:val="18"/>
          <w:rFonts w:hint="eastAsia"/>
          <w:b w:val="0"/>
          <w:sz w:val="21"/>
          <w:szCs w:val="21"/>
        </w:rPr>
      </w:pPr>
    </w:p>
    <w:p w14:paraId="6080DEAD">
      <w:pPr>
        <w:pStyle w:val="31"/>
        <w:shd w:val="clear" w:color="auto" w:fill="FFFFFF"/>
        <w:spacing w:before="0" w:beforeAutospacing="0" w:after="0" w:afterAutospacing="0"/>
        <w:rPr>
          <w:rStyle w:val="18"/>
          <w:rFonts w:hint="eastAsia"/>
          <w:b w:val="0"/>
          <w:sz w:val="21"/>
          <w:szCs w:val="21"/>
        </w:rPr>
      </w:pPr>
    </w:p>
    <w:p w14:paraId="30847867">
      <w:pPr>
        <w:pStyle w:val="31"/>
        <w:shd w:val="clear" w:color="auto" w:fill="FFFFFF"/>
        <w:spacing w:before="0" w:beforeAutospacing="0" w:after="0" w:afterAutospacing="0"/>
        <w:rPr>
          <w:rStyle w:val="18"/>
          <w:rFonts w:hint="eastAsia"/>
          <w:b w:val="0"/>
          <w:sz w:val="21"/>
          <w:szCs w:val="21"/>
        </w:rPr>
      </w:pPr>
    </w:p>
    <w:p w14:paraId="22C6BCD4">
      <w:pPr>
        <w:pStyle w:val="31"/>
        <w:shd w:val="clear" w:color="auto" w:fill="FFFFFF"/>
        <w:spacing w:before="0" w:beforeAutospacing="0" w:after="0" w:afterAutospacing="0"/>
        <w:rPr>
          <w:rStyle w:val="18"/>
          <w:rFonts w:hint="eastAsia"/>
          <w:b w:val="0"/>
          <w:sz w:val="21"/>
          <w:szCs w:val="21"/>
        </w:rPr>
      </w:pPr>
    </w:p>
    <w:p w14:paraId="083EC105">
      <w:pPr>
        <w:pStyle w:val="31"/>
        <w:shd w:val="clear" w:color="auto" w:fill="FFFFFF"/>
        <w:spacing w:before="0" w:beforeAutospacing="0" w:after="0" w:afterAutospacing="0"/>
        <w:rPr>
          <w:rStyle w:val="18"/>
          <w:rFonts w:hint="eastAsia"/>
          <w:b w:val="0"/>
          <w:sz w:val="21"/>
          <w:szCs w:val="21"/>
        </w:rPr>
      </w:pPr>
    </w:p>
    <w:p w14:paraId="69FEF702">
      <w:pPr>
        <w:pStyle w:val="31"/>
        <w:shd w:val="clear" w:color="auto" w:fill="FFFFFF"/>
        <w:spacing w:before="0" w:beforeAutospacing="0" w:after="0" w:afterAutospacing="0"/>
        <w:rPr>
          <w:rStyle w:val="18"/>
          <w:rFonts w:hint="eastAsia"/>
          <w:b w:val="0"/>
          <w:sz w:val="21"/>
          <w:szCs w:val="21"/>
        </w:rPr>
      </w:pPr>
    </w:p>
    <w:p w14:paraId="5FDAF520">
      <w:pPr>
        <w:pStyle w:val="31"/>
        <w:shd w:val="clear" w:color="auto" w:fill="FFFFFF"/>
        <w:spacing w:before="0" w:beforeAutospacing="0" w:after="0" w:afterAutospacing="0"/>
        <w:rPr>
          <w:rStyle w:val="18"/>
          <w:rFonts w:hint="eastAsia"/>
          <w:b w:val="0"/>
          <w:sz w:val="21"/>
          <w:szCs w:val="21"/>
        </w:rPr>
      </w:pPr>
    </w:p>
    <w:p w14:paraId="35C9059A">
      <w:pPr>
        <w:pStyle w:val="31"/>
        <w:shd w:val="clear" w:color="auto" w:fill="FFFFFF"/>
        <w:spacing w:before="0" w:beforeAutospacing="0" w:after="0" w:afterAutospacing="0"/>
        <w:rPr>
          <w:rStyle w:val="18"/>
          <w:rFonts w:hint="eastAsia"/>
          <w:b w:val="0"/>
          <w:sz w:val="21"/>
          <w:szCs w:val="21"/>
        </w:rPr>
      </w:pPr>
    </w:p>
    <w:p w14:paraId="58974AA9">
      <w:pPr>
        <w:pStyle w:val="31"/>
        <w:shd w:val="clear" w:color="auto" w:fill="FFFFFF"/>
        <w:spacing w:before="0" w:beforeAutospacing="0" w:after="0" w:afterAutospacing="0"/>
        <w:rPr>
          <w:rStyle w:val="18"/>
          <w:rFonts w:hint="eastAsia"/>
          <w:b w:val="0"/>
          <w:sz w:val="21"/>
          <w:szCs w:val="21"/>
        </w:rPr>
      </w:pPr>
    </w:p>
    <w:p w14:paraId="4FF418E7">
      <w:pPr>
        <w:pStyle w:val="31"/>
        <w:shd w:val="clear" w:color="auto" w:fill="FFFFFF"/>
        <w:spacing w:before="0" w:beforeAutospacing="0" w:after="0" w:afterAutospacing="0"/>
        <w:rPr>
          <w:rStyle w:val="18"/>
          <w:rFonts w:hint="eastAsia"/>
          <w:b w:val="0"/>
          <w:sz w:val="21"/>
          <w:szCs w:val="21"/>
        </w:rPr>
      </w:pPr>
    </w:p>
    <w:p w14:paraId="02C49B5E">
      <w:pPr>
        <w:pStyle w:val="31"/>
        <w:shd w:val="clear" w:color="auto" w:fill="FFFFFF"/>
        <w:spacing w:before="0" w:beforeAutospacing="0" w:after="0" w:afterAutospacing="0"/>
        <w:rPr>
          <w:rStyle w:val="18"/>
          <w:rFonts w:hint="eastAsia"/>
          <w:b w:val="0"/>
          <w:sz w:val="21"/>
          <w:szCs w:val="21"/>
        </w:rPr>
      </w:pPr>
    </w:p>
    <w:p w14:paraId="4496EBE8">
      <w:pPr>
        <w:pStyle w:val="31"/>
        <w:shd w:val="clear" w:color="auto" w:fill="FFFFFF"/>
        <w:spacing w:before="0" w:beforeAutospacing="0" w:after="0" w:afterAutospacing="0"/>
        <w:rPr>
          <w:rStyle w:val="18"/>
          <w:rFonts w:hint="eastAsia"/>
          <w:b w:val="0"/>
          <w:sz w:val="21"/>
          <w:szCs w:val="21"/>
        </w:rPr>
      </w:pPr>
    </w:p>
    <w:p w14:paraId="44BDEDD9">
      <w:pPr>
        <w:spacing w:before="312" w:beforeLines="100" w:after="780" w:afterLines="250"/>
        <w:rPr>
          <w:rFonts w:hint="eastAsia" w:ascii="黑体" w:hAnsi="黑体" w:eastAsia="黑体"/>
          <w:b/>
          <w:sz w:val="96"/>
          <w:szCs w:val="96"/>
        </w:rPr>
      </w:pPr>
    </w:p>
    <w:p w14:paraId="665D62C6">
      <w:pPr>
        <w:pageBreakBefore/>
        <w:spacing w:before="312" w:beforeLines="100" w:after="780" w:afterLines="250"/>
        <w:rPr>
          <w:rFonts w:ascii="黑体" w:hAnsi="黑体" w:eastAsia="黑体"/>
          <w:b/>
          <w:sz w:val="44"/>
          <w:szCs w:val="44"/>
        </w:rPr>
      </w:pPr>
    </w:p>
    <w:p w14:paraId="4A250A24">
      <w:pPr>
        <w:spacing w:before="312" w:beforeLines="100" w:after="780" w:afterLines="250"/>
        <w:rPr>
          <w:rFonts w:ascii="黑体" w:hAnsi="黑体" w:eastAsia="黑体"/>
          <w:b/>
          <w:sz w:val="44"/>
          <w:szCs w:val="44"/>
        </w:rPr>
      </w:pPr>
    </w:p>
    <w:p w14:paraId="056A2085">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6980A635">
      <w:pPr>
        <w:pStyle w:val="3"/>
        <w:numPr>
          <w:ilvl w:val="0"/>
          <w:numId w:val="0"/>
        </w:numPr>
        <w:spacing w:before="340" w:after="480" w:line="240" w:lineRule="auto"/>
        <w:ind w:left="709"/>
        <w:rPr>
          <w:rFonts w:ascii="宋体" w:hAnsi="宋体"/>
          <w:bCs w:val="0"/>
          <w:sz w:val="44"/>
          <w:szCs w:val="44"/>
        </w:rPr>
      </w:pPr>
    </w:p>
    <w:p w14:paraId="4BE8AA00"/>
    <w:p w14:paraId="383F02C6">
      <w:pPr>
        <w:ind w:left="1919" w:leftChars="619" w:right="1200" w:rightChars="619" w:hanging="719" w:hangingChars="209"/>
        <w:rPr>
          <w:rFonts w:ascii="宋体" w:hAnsi="宋体"/>
          <w:bCs/>
          <w:sz w:val="36"/>
        </w:rPr>
      </w:pPr>
      <w:r>
        <w:rPr>
          <w:rFonts w:hint="eastAsia" w:ascii="宋体" w:hAnsi="宋体"/>
          <w:b/>
          <w:bCs/>
          <w:sz w:val="36"/>
        </w:rPr>
        <w:t>项目编号：</w:t>
      </w:r>
      <w:r>
        <w:rPr>
          <w:rFonts w:hint="eastAsia" w:ascii="宋体" w:hAnsi="宋体"/>
          <w:sz w:val="36"/>
          <w:szCs w:val="36"/>
          <w:u w:val="single"/>
        </w:rPr>
        <w:t xml:space="preserve">                            </w:t>
      </w:r>
    </w:p>
    <w:p w14:paraId="7DFC26CE">
      <w:pPr>
        <w:ind w:left="1919" w:leftChars="619" w:right="1200" w:rightChars="619" w:hanging="719" w:hangingChars="209"/>
        <w:rPr>
          <w:rFonts w:ascii="宋体" w:hAnsi="宋体"/>
          <w:bCs/>
          <w:sz w:val="36"/>
        </w:rPr>
      </w:pPr>
      <w:r>
        <w:rPr>
          <w:rFonts w:hint="eastAsia" w:ascii="宋体" w:hAnsi="宋体"/>
          <w:b/>
          <w:bCs/>
          <w:sz w:val="36"/>
        </w:rPr>
        <w:t>项目名称：</w:t>
      </w:r>
      <w:r>
        <w:rPr>
          <w:rFonts w:hint="eastAsia" w:ascii="宋体" w:hAnsi="宋体"/>
          <w:sz w:val="36"/>
          <w:szCs w:val="36"/>
          <w:u w:val="single"/>
        </w:rPr>
        <w:t xml:space="preserve">                            </w:t>
      </w:r>
    </w:p>
    <w:p w14:paraId="1956E1B2">
      <w:pPr>
        <w:ind w:left="1919" w:leftChars="619" w:right="1200" w:rightChars="619" w:hanging="719" w:hangingChars="209"/>
        <w:rPr>
          <w:rFonts w:ascii="宋体" w:hAnsi="宋体"/>
          <w:sz w:val="36"/>
          <w:szCs w:val="36"/>
        </w:rPr>
      </w:pPr>
    </w:p>
    <w:p w14:paraId="09732C35">
      <w:pPr>
        <w:spacing w:after="1560" w:afterLines="500"/>
        <w:ind w:right="525" w:rightChars="271"/>
        <w:rPr>
          <w:rFonts w:ascii="宋体" w:hAnsi="宋体"/>
          <w:sz w:val="36"/>
          <w:szCs w:val="36"/>
        </w:rPr>
      </w:pPr>
    </w:p>
    <w:p w14:paraId="4DDF4F86">
      <w:pPr>
        <w:ind w:right="1189" w:rightChars="613" w:firstLine="792" w:firstLineChars="300"/>
        <w:rPr>
          <w:rFonts w:hint="eastAsia" w:ascii="宋体" w:hAnsi="宋体"/>
          <w:b/>
          <w:bCs/>
          <w:sz w:val="28"/>
          <w:szCs w:val="28"/>
        </w:rPr>
      </w:pPr>
      <w:r>
        <w:rPr>
          <w:rFonts w:hint="eastAsia" w:ascii="宋体" w:hAnsi="宋体"/>
          <w:b/>
          <w:bCs/>
          <w:sz w:val="28"/>
          <w:szCs w:val="28"/>
        </w:rPr>
        <w:t>投  标  人（加盖公章）：</w:t>
      </w:r>
      <w:r>
        <w:rPr>
          <w:rFonts w:hint="eastAsia" w:ascii="宋体" w:hAnsi="宋体"/>
          <w:b/>
          <w:bCs/>
          <w:sz w:val="28"/>
          <w:szCs w:val="28"/>
          <w:u w:val="single"/>
        </w:rPr>
        <w:t xml:space="preserve">                      </w:t>
      </w:r>
    </w:p>
    <w:p w14:paraId="7BDBB926">
      <w:pPr>
        <w:ind w:right="1189" w:rightChars="613" w:firstLine="792" w:firstLineChars="300"/>
        <w:rPr>
          <w:rFonts w:hint="eastAsia" w:ascii="宋体" w:hAnsi="宋体"/>
          <w:b/>
          <w:bCs/>
          <w:sz w:val="28"/>
          <w:szCs w:val="28"/>
        </w:rPr>
      </w:pPr>
      <w:r>
        <w:rPr>
          <w:rFonts w:hint="eastAsia" w:ascii="宋体" w:hAnsi="宋体"/>
          <w:b/>
          <w:bCs/>
          <w:sz w:val="28"/>
          <w:szCs w:val="28"/>
        </w:rPr>
        <w:t>法定代表人（单位负责人）</w:t>
      </w:r>
    </w:p>
    <w:p w14:paraId="3C892B7B">
      <w:pPr>
        <w:ind w:right="1189" w:rightChars="613" w:firstLine="792" w:firstLineChars="300"/>
        <w:rPr>
          <w:rFonts w:ascii="宋体" w:hAnsi="宋体"/>
          <w:b/>
          <w:bCs/>
          <w:sz w:val="32"/>
          <w:szCs w:val="32"/>
        </w:rPr>
      </w:pPr>
      <w:r>
        <w:rPr>
          <w:rFonts w:hint="eastAsia" w:ascii="宋体" w:hAnsi="宋体"/>
          <w:b/>
          <w:bCs/>
          <w:sz w:val="28"/>
          <w:szCs w:val="28"/>
        </w:rPr>
        <w:t>或授权代表（签字）：</w:t>
      </w:r>
      <w:r>
        <w:rPr>
          <w:rFonts w:hint="eastAsia" w:ascii="宋体" w:hAnsi="宋体"/>
          <w:b/>
          <w:bCs/>
          <w:sz w:val="28"/>
          <w:szCs w:val="28"/>
          <w:u w:val="single"/>
        </w:rPr>
        <w:t xml:space="preserve">    </w:t>
      </w:r>
      <w:r>
        <w:rPr>
          <w:rFonts w:hint="eastAsia" w:ascii="宋体" w:hAnsi="宋体"/>
          <w:b/>
          <w:bCs/>
          <w:sz w:val="32"/>
          <w:szCs w:val="32"/>
          <w:u w:val="single"/>
        </w:rPr>
        <w:t xml:space="preserve">                </w:t>
      </w:r>
    </w:p>
    <w:p w14:paraId="31566EAF">
      <w:pPr>
        <w:spacing w:before="312" w:beforeLines="100" w:after="312" w:afterLines="100"/>
        <w:ind w:left="2126" w:leftChars="466" w:right="466" w:hanging="1222" w:hangingChars="355"/>
        <w:jc w:val="center"/>
        <w:rPr>
          <w:rFonts w:ascii="宋体" w:hAnsi="宋体"/>
          <w:b/>
          <w:sz w:val="36"/>
          <w:szCs w:val="36"/>
        </w:rPr>
      </w:pPr>
      <w:r>
        <w:rPr>
          <w:rFonts w:hint="eastAsia" w:ascii="宋体" w:hAnsi="宋体"/>
          <w:b/>
          <w:bCs/>
          <w:sz w:val="36"/>
          <w:szCs w:val="36"/>
        </w:rPr>
        <w:t xml:space="preserve">20  </w:t>
      </w:r>
      <w:r>
        <w:rPr>
          <w:rFonts w:hint="eastAsia" w:ascii="宋体" w:hAnsi="宋体"/>
          <w:b/>
          <w:sz w:val="36"/>
          <w:szCs w:val="36"/>
        </w:rPr>
        <w:t>年 月 日</w:t>
      </w:r>
    </w:p>
    <w:p w14:paraId="1D3ACF04">
      <w:pPr>
        <w:pStyle w:val="31"/>
        <w:shd w:val="clear" w:color="auto" w:fill="FFFFFF"/>
        <w:spacing w:before="0" w:beforeAutospacing="0" w:after="0" w:afterAutospacing="0"/>
        <w:rPr>
          <w:rStyle w:val="18"/>
          <w:rFonts w:hint="eastAsia"/>
          <w:b w:val="0"/>
          <w:sz w:val="21"/>
          <w:szCs w:val="21"/>
        </w:rPr>
      </w:pPr>
    </w:p>
    <w:p w14:paraId="23C71AA3">
      <w:pPr>
        <w:pStyle w:val="31"/>
        <w:shd w:val="clear" w:color="auto" w:fill="FFFFFF"/>
        <w:spacing w:before="0" w:beforeAutospacing="0" w:after="0" w:afterAutospacing="0"/>
        <w:rPr>
          <w:rStyle w:val="18"/>
          <w:rFonts w:hint="eastAsia"/>
          <w:sz w:val="28"/>
          <w:szCs w:val="28"/>
        </w:rPr>
      </w:pPr>
    </w:p>
    <w:p w14:paraId="714BEAB4">
      <w:pPr>
        <w:pStyle w:val="31"/>
        <w:pageBreakBefore/>
        <w:shd w:val="clear" w:color="auto" w:fill="FFFFFF"/>
        <w:spacing w:before="0" w:beforeAutospacing="0" w:after="0" w:afterAutospacing="0"/>
        <w:jc w:val="center"/>
        <w:rPr>
          <w:rStyle w:val="18"/>
          <w:rFonts w:hint="eastAsia"/>
          <w:sz w:val="36"/>
          <w:szCs w:val="36"/>
        </w:rPr>
      </w:pPr>
    </w:p>
    <w:p w14:paraId="1776FEAF">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目  录</w:t>
      </w:r>
    </w:p>
    <w:p w14:paraId="2340F9BA">
      <w:pPr>
        <w:pStyle w:val="31"/>
        <w:shd w:val="clear" w:color="auto" w:fill="FFFFFF"/>
        <w:spacing w:before="0" w:beforeAutospacing="0" w:after="0" w:afterAutospacing="0"/>
        <w:rPr>
          <w:rStyle w:val="18"/>
          <w:rFonts w:hint="eastAsia"/>
          <w:sz w:val="30"/>
          <w:szCs w:val="36"/>
        </w:rPr>
      </w:pPr>
    </w:p>
    <w:tbl>
      <w:tblPr>
        <w:tblStyle w:val="15"/>
        <w:tblW w:w="0" w:type="auto"/>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tblGrid>
      <w:tr w14:paraId="4FDD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5D735B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5955" w:type="dxa"/>
            <w:noWrap w:val="0"/>
            <w:vAlign w:val="center"/>
          </w:tcPr>
          <w:p w14:paraId="1E45503A">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文件内容</w:t>
            </w:r>
          </w:p>
        </w:tc>
        <w:tc>
          <w:tcPr>
            <w:tcW w:w="1665" w:type="dxa"/>
            <w:noWrap w:val="0"/>
            <w:vAlign w:val="center"/>
          </w:tcPr>
          <w:p w14:paraId="7465781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在投标文件中的对应页码</w:t>
            </w:r>
          </w:p>
        </w:tc>
      </w:tr>
      <w:tr w14:paraId="45F12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1B8573B6">
            <w:pPr>
              <w:pStyle w:val="31"/>
              <w:shd w:val="clear" w:color="auto" w:fill="FFFFFF"/>
              <w:spacing w:before="0" w:beforeAutospacing="0" w:after="0" w:afterAutospacing="0"/>
              <w:jc w:val="center"/>
              <w:rPr>
                <w:rFonts w:hint="eastAsia" w:ascii="黑体" w:hAnsi="黑体" w:eastAsia="黑体" w:cs="黑体"/>
                <w:bCs/>
                <w:sz w:val="30"/>
                <w:szCs w:val="30"/>
              </w:rPr>
            </w:pPr>
            <w:r>
              <w:rPr>
                <w:rStyle w:val="18"/>
                <w:rFonts w:hint="eastAsia" w:ascii="黑体" w:hAnsi="黑体" w:eastAsia="黑体" w:cs="黑体"/>
                <w:b w:val="0"/>
                <w:sz w:val="30"/>
                <w:szCs w:val="30"/>
              </w:rPr>
              <w:t>第一部分  资格证明文件</w:t>
            </w:r>
          </w:p>
        </w:tc>
      </w:tr>
      <w:tr w14:paraId="10A89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75A5485">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1</w:t>
            </w:r>
          </w:p>
        </w:tc>
        <w:tc>
          <w:tcPr>
            <w:tcW w:w="5955" w:type="dxa"/>
            <w:noWrap w:val="0"/>
            <w:vAlign w:val="center"/>
          </w:tcPr>
          <w:p w14:paraId="1F9D892D">
            <w:pPr>
              <w:autoSpaceDE w:val="0"/>
              <w:autoSpaceDN w:val="0"/>
              <w:adjustRightInd w:val="0"/>
              <w:rPr>
                <w:rFonts w:hint="eastAsia" w:ascii="宋体" w:hAnsi="宋体"/>
                <w:kern w:val="0"/>
                <w:sz w:val="24"/>
              </w:rPr>
            </w:pPr>
            <w:r>
              <w:rPr>
                <w:rFonts w:hint="eastAsia" w:ascii="宋体" w:hAnsi="宋体"/>
                <w:kern w:val="0"/>
                <w:sz w:val="24"/>
              </w:rPr>
              <w:t>法人或者其他组织的营业执照等证明文件或自然人的身份证明</w:t>
            </w:r>
          </w:p>
        </w:tc>
        <w:tc>
          <w:tcPr>
            <w:tcW w:w="1665" w:type="dxa"/>
            <w:noWrap w:val="0"/>
            <w:vAlign w:val="top"/>
          </w:tcPr>
          <w:p w14:paraId="2053ED51">
            <w:pPr>
              <w:autoSpaceDE w:val="0"/>
              <w:autoSpaceDN w:val="0"/>
              <w:adjustRightInd w:val="0"/>
              <w:jc w:val="center"/>
              <w:rPr>
                <w:rFonts w:hint="eastAsia" w:ascii="宋体" w:hAnsi="宋体" w:cs="宋体"/>
                <w:b/>
                <w:sz w:val="24"/>
                <w:lang w:val="zh-CN"/>
              </w:rPr>
            </w:pPr>
          </w:p>
        </w:tc>
      </w:tr>
      <w:tr w14:paraId="2F253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B15E653">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2</w:t>
            </w:r>
          </w:p>
        </w:tc>
        <w:tc>
          <w:tcPr>
            <w:tcW w:w="5955" w:type="dxa"/>
            <w:noWrap w:val="0"/>
            <w:vAlign w:val="center"/>
          </w:tcPr>
          <w:p w14:paraId="597AA145">
            <w:pPr>
              <w:autoSpaceDE w:val="0"/>
              <w:autoSpaceDN w:val="0"/>
              <w:adjustRightInd w:val="0"/>
              <w:rPr>
                <w:rFonts w:hint="eastAsia" w:ascii="宋体" w:hAnsi="宋体" w:cs="宋体"/>
                <w:sz w:val="24"/>
                <w:lang w:val="zh-CN"/>
              </w:rPr>
            </w:pPr>
            <w:r>
              <w:rPr>
                <w:rFonts w:hint="eastAsia"/>
                <w:bCs/>
                <w:sz w:val="24"/>
                <w:lang w:val="en-US" w:eastAsia="zh-CN"/>
              </w:rPr>
              <w:t>财务报表</w:t>
            </w:r>
            <w:r>
              <w:rPr>
                <w:rFonts w:hint="eastAsia" w:ascii="宋体" w:hAnsi="宋体"/>
                <w:bCs/>
                <w:sz w:val="24"/>
              </w:rPr>
              <w:t>或经审计的财务审计报告</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26515824">
            <w:pPr>
              <w:autoSpaceDE w:val="0"/>
              <w:autoSpaceDN w:val="0"/>
              <w:adjustRightInd w:val="0"/>
              <w:jc w:val="center"/>
              <w:rPr>
                <w:rFonts w:hint="eastAsia" w:ascii="宋体" w:hAnsi="宋体" w:cs="宋体"/>
                <w:b/>
                <w:sz w:val="24"/>
                <w:lang w:val="zh-CN"/>
              </w:rPr>
            </w:pPr>
          </w:p>
        </w:tc>
      </w:tr>
      <w:tr w14:paraId="72C70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79236F6">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3</w:t>
            </w:r>
          </w:p>
        </w:tc>
        <w:tc>
          <w:tcPr>
            <w:tcW w:w="5955" w:type="dxa"/>
            <w:noWrap w:val="0"/>
            <w:vAlign w:val="center"/>
          </w:tcPr>
          <w:p w14:paraId="0009762F">
            <w:pPr>
              <w:autoSpaceDE w:val="0"/>
              <w:autoSpaceDN w:val="0"/>
              <w:adjustRightInd w:val="0"/>
              <w:rPr>
                <w:rFonts w:hint="eastAsia" w:ascii="宋体" w:hAnsi="宋体" w:cs="宋体"/>
                <w:b/>
                <w:sz w:val="24"/>
                <w:lang w:val="zh-CN"/>
              </w:rPr>
            </w:pPr>
            <w:r>
              <w:rPr>
                <w:rFonts w:hint="eastAsia" w:ascii="宋体"/>
                <w:bCs/>
                <w:sz w:val="24"/>
              </w:rPr>
              <w:t>缴税凭据或完税证明或免税证明材料</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1F66FA0B">
            <w:pPr>
              <w:autoSpaceDE w:val="0"/>
              <w:autoSpaceDN w:val="0"/>
              <w:adjustRightInd w:val="0"/>
              <w:jc w:val="center"/>
              <w:rPr>
                <w:rFonts w:hint="eastAsia" w:ascii="宋体" w:hAnsi="宋体" w:cs="宋体"/>
                <w:b/>
                <w:sz w:val="24"/>
                <w:lang w:val="zh-CN"/>
              </w:rPr>
            </w:pPr>
          </w:p>
        </w:tc>
      </w:tr>
      <w:tr w14:paraId="3114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95FED0C">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4</w:t>
            </w:r>
          </w:p>
        </w:tc>
        <w:tc>
          <w:tcPr>
            <w:tcW w:w="5955" w:type="dxa"/>
            <w:noWrap w:val="0"/>
            <w:vAlign w:val="center"/>
          </w:tcPr>
          <w:p w14:paraId="5DDAD4FD">
            <w:pPr>
              <w:autoSpaceDE w:val="0"/>
              <w:autoSpaceDN w:val="0"/>
              <w:adjustRightInd w:val="0"/>
              <w:rPr>
                <w:rFonts w:hint="eastAsia" w:ascii="宋体"/>
                <w:bCs/>
                <w:sz w:val="24"/>
              </w:rPr>
            </w:pPr>
            <w:r>
              <w:rPr>
                <w:rFonts w:hint="eastAsia" w:ascii="宋体"/>
                <w:bCs/>
                <w:sz w:val="24"/>
              </w:rPr>
              <w:t>缴纳社会保险的凭据或不需要缴纳社会保险的证明文件</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00D0253C">
            <w:pPr>
              <w:autoSpaceDE w:val="0"/>
              <w:autoSpaceDN w:val="0"/>
              <w:adjustRightInd w:val="0"/>
              <w:jc w:val="center"/>
              <w:rPr>
                <w:rFonts w:hint="eastAsia" w:ascii="宋体" w:hAnsi="宋体" w:cs="宋体"/>
                <w:b/>
                <w:sz w:val="24"/>
                <w:lang w:val="zh-CN"/>
              </w:rPr>
            </w:pPr>
          </w:p>
        </w:tc>
      </w:tr>
      <w:tr w14:paraId="4B164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554AC26D">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5</w:t>
            </w:r>
          </w:p>
        </w:tc>
        <w:tc>
          <w:tcPr>
            <w:tcW w:w="5955" w:type="dxa"/>
            <w:noWrap w:val="0"/>
            <w:vAlign w:val="center"/>
          </w:tcPr>
          <w:p w14:paraId="74D9785D">
            <w:pPr>
              <w:autoSpaceDE w:val="0"/>
              <w:autoSpaceDN w:val="0"/>
              <w:adjustRightInd w:val="0"/>
              <w:rPr>
                <w:rFonts w:hint="eastAsia" w:ascii="宋体"/>
                <w:bCs/>
                <w:sz w:val="24"/>
              </w:rPr>
            </w:pPr>
            <w:r>
              <w:rPr>
                <w:rFonts w:hint="eastAsia" w:ascii="宋体"/>
                <w:bCs/>
                <w:sz w:val="24"/>
              </w:rPr>
              <w:t>三年内在经营活动中没有重大违法记录的声明</w:t>
            </w:r>
          </w:p>
        </w:tc>
        <w:tc>
          <w:tcPr>
            <w:tcW w:w="1665" w:type="dxa"/>
            <w:noWrap w:val="0"/>
            <w:vAlign w:val="top"/>
          </w:tcPr>
          <w:p w14:paraId="5C15EFB2">
            <w:pPr>
              <w:autoSpaceDE w:val="0"/>
              <w:autoSpaceDN w:val="0"/>
              <w:adjustRightInd w:val="0"/>
              <w:jc w:val="center"/>
              <w:rPr>
                <w:rFonts w:hint="eastAsia" w:ascii="宋体" w:hAnsi="宋体" w:cs="宋体"/>
                <w:b/>
                <w:sz w:val="24"/>
                <w:lang w:val="zh-CN"/>
              </w:rPr>
            </w:pPr>
          </w:p>
        </w:tc>
      </w:tr>
      <w:tr w14:paraId="45E5E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7710952">
            <w:pPr>
              <w:autoSpaceDE w:val="0"/>
              <w:autoSpaceDN w:val="0"/>
              <w:adjustRightInd w:val="0"/>
              <w:jc w:val="center"/>
              <w:rPr>
                <w:rFonts w:hint="eastAsia" w:ascii="宋体"/>
                <w:bCs/>
                <w:sz w:val="24"/>
                <w:lang w:val="zh-CN"/>
              </w:rPr>
            </w:pPr>
            <w:r>
              <w:rPr>
                <w:rFonts w:hint="eastAsia" w:ascii="宋体"/>
                <w:bCs/>
                <w:sz w:val="24"/>
                <w:lang w:val="zh-CN"/>
              </w:rPr>
              <w:t>6</w:t>
            </w:r>
          </w:p>
        </w:tc>
        <w:tc>
          <w:tcPr>
            <w:tcW w:w="5955" w:type="dxa"/>
            <w:noWrap w:val="0"/>
            <w:vAlign w:val="center"/>
          </w:tcPr>
          <w:p w14:paraId="5F0A9907">
            <w:pPr>
              <w:autoSpaceDE w:val="0"/>
              <w:autoSpaceDN w:val="0"/>
              <w:adjustRightInd w:val="0"/>
              <w:rPr>
                <w:rFonts w:hint="eastAsia" w:ascii="宋体"/>
                <w:bCs/>
                <w:sz w:val="24"/>
              </w:rPr>
            </w:pPr>
            <w:r>
              <w:rPr>
                <w:rFonts w:hint="eastAsia" w:ascii="宋体"/>
                <w:bCs/>
                <w:sz w:val="24"/>
              </w:rPr>
              <w:t>招标文件第一章《招标公告》中投标人资格条件等的证明材料、信用记录截图、保证金凭证等（如果有，提供）</w:t>
            </w:r>
          </w:p>
        </w:tc>
        <w:tc>
          <w:tcPr>
            <w:tcW w:w="1665" w:type="dxa"/>
            <w:noWrap w:val="0"/>
            <w:vAlign w:val="top"/>
          </w:tcPr>
          <w:p w14:paraId="748999BE">
            <w:pPr>
              <w:autoSpaceDE w:val="0"/>
              <w:autoSpaceDN w:val="0"/>
              <w:adjustRightInd w:val="0"/>
              <w:jc w:val="center"/>
              <w:rPr>
                <w:rFonts w:hint="eastAsia" w:ascii="宋体" w:hAnsi="宋体" w:cs="宋体"/>
                <w:b/>
                <w:sz w:val="24"/>
                <w:lang w:val="zh-CN"/>
              </w:rPr>
            </w:pPr>
          </w:p>
        </w:tc>
      </w:tr>
      <w:tr w14:paraId="4FE13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794E6BA3">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7</w:t>
            </w:r>
          </w:p>
        </w:tc>
        <w:tc>
          <w:tcPr>
            <w:tcW w:w="5955" w:type="dxa"/>
            <w:noWrap w:val="0"/>
            <w:vAlign w:val="center"/>
          </w:tcPr>
          <w:p w14:paraId="3C608DA3">
            <w:pPr>
              <w:autoSpaceDE w:val="0"/>
              <w:autoSpaceDN w:val="0"/>
              <w:adjustRightInd w:val="0"/>
              <w:rPr>
                <w:rFonts w:hint="eastAsia" w:ascii="宋体"/>
                <w:bCs/>
                <w:sz w:val="24"/>
              </w:rPr>
            </w:pPr>
            <w:r>
              <w:rPr>
                <w:rFonts w:hint="eastAsia" w:ascii="宋体"/>
                <w:bCs/>
                <w:sz w:val="24"/>
              </w:rPr>
              <w:t>联合体协议书（如果是，提供）</w:t>
            </w:r>
          </w:p>
        </w:tc>
        <w:tc>
          <w:tcPr>
            <w:tcW w:w="1665" w:type="dxa"/>
            <w:noWrap w:val="0"/>
            <w:vAlign w:val="top"/>
          </w:tcPr>
          <w:p w14:paraId="627587C6">
            <w:pPr>
              <w:autoSpaceDE w:val="0"/>
              <w:autoSpaceDN w:val="0"/>
              <w:adjustRightInd w:val="0"/>
              <w:jc w:val="center"/>
              <w:rPr>
                <w:rFonts w:hint="eastAsia" w:ascii="宋体" w:hAnsi="宋体" w:cs="宋体"/>
                <w:b/>
                <w:sz w:val="24"/>
                <w:lang w:val="zh-CN"/>
              </w:rPr>
            </w:pPr>
          </w:p>
        </w:tc>
      </w:tr>
      <w:tr w14:paraId="6CAAD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6A4210DA">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8</w:t>
            </w:r>
          </w:p>
        </w:tc>
        <w:tc>
          <w:tcPr>
            <w:tcW w:w="5955" w:type="dxa"/>
            <w:noWrap w:val="0"/>
            <w:vAlign w:val="center"/>
          </w:tcPr>
          <w:p w14:paraId="362CC3D3">
            <w:pPr>
              <w:autoSpaceDE w:val="0"/>
              <w:autoSpaceDN w:val="0"/>
              <w:adjustRightInd w:val="0"/>
              <w:rPr>
                <w:rFonts w:hint="eastAsia" w:ascii="宋体"/>
                <w:bCs/>
                <w:sz w:val="24"/>
              </w:rPr>
            </w:pPr>
            <w:r>
              <w:rPr>
                <w:rFonts w:hint="eastAsia" w:ascii="宋体"/>
                <w:bCs/>
                <w:sz w:val="24"/>
              </w:rPr>
              <w:t>投标人有关资格条件声明函</w:t>
            </w:r>
          </w:p>
        </w:tc>
        <w:tc>
          <w:tcPr>
            <w:tcW w:w="1665" w:type="dxa"/>
            <w:noWrap w:val="0"/>
            <w:vAlign w:val="top"/>
          </w:tcPr>
          <w:p w14:paraId="63222251">
            <w:pPr>
              <w:autoSpaceDE w:val="0"/>
              <w:autoSpaceDN w:val="0"/>
              <w:adjustRightInd w:val="0"/>
              <w:jc w:val="center"/>
              <w:rPr>
                <w:rFonts w:hint="eastAsia" w:ascii="宋体" w:hAnsi="宋体" w:cs="宋体"/>
                <w:b/>
                <w:sz w:val="24"/>
                <w:lang w:val="zh-CN"/>
              </w:rPr>
            </w:pPr>
          </w:p>
        </w:tc>
      </w:tr>
      <w:tr w14:paraId="6A8CA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445EE51">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9</w:t>
            </w:r>
          </w:p>
        </w:tc>
        <w:tc>
          <w:tcPr>
            <w:tcW w:w="5955" w:type="dxa"/>
            <w:noWrap w:val="0"/>
            <w:vAlign w:val="center"/>
          </w:tcPr>
          <w:p w14:paraId="12849AB6">
            <w:pPr>
              <w:autoSpaceDE w:val="0"/>
              <w:autoSpaceDN w:val="0"/>
              <w:adjustRightInd w:val="0"/>
              <w:rPr>
                <w:rFonts w:hint="eastAsia" w:ascii="宋体" w:hAnsi="宋体" w:cs="Courier New"/>
                <w:sz w:val="24"/>
              </w:rPr>
            </w:pPr>
            <w:r>
              <w:rPr>
                <w:rFonts w:hint="eastAsia" w:ascii="宋体" w:hAnsi="宋体" w:cs="Courier New"/>
                <w:sz w:val="24"/>
              </w:rPr>
              <w:t>投标人认为需提供的其它相关资格证明材料（如果有，提供）</w:t>
            </w:r>
          </w:p>
        </w:tc>
        <w:tc>
          <w:tcPr>
            <w:tcW w:w="1665" w:type="dxa"/>
            <w:noWrap w:val="0"/>
            <w:vAlign w:val="top"/>
          </w:tcPr>
          <w:p w14:paraId="14191E2B">
            <w:pPr>
              <w:autoSpaceDE w:val="0"/>
              <w:autoSpaceDN w:val="0"/>
              <w:adjustRightInd w:val="0"/>
              <w:jc w:val="center"/>
              <w:rPr>
                <w:rFonts w:hint="eastAsia" w:ascii="宋体" w:hAnsi="宋体" w:cs="宋体"/>
                <w:b/>
                <w:sz w:val="24"/>
                <w:lang w:val="zh-CN"/>
              </w:rPr>
            </w:pPr>
          </w:p>
        </w:tc>
      </w:tr>
      <w:tr w14:paraId="36E85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46613A7">
            <w:pPr>
              <w:autoSpaceDE w:val="0"/>
              <w:autoSpaceDN w:val="0"/>
              <w:adjustRightInd w:val="0"/>
              <w:jc w:val="center"/>
              <w:rPr>
                <w:rFonts w:hint="default" w:ascii="宋体" w:hAnsi="宋体" w:cs="宋体" w:eastAsiaTheme="minorEastAsia"/>
                <w:bCs/>
                <w:sz w:val="24"/>
                <w:lang w:val="en-US" w:eastAsia="zh-CN"/>
              </w:rPr>
            </w:pPr>
            <w:r>
              <w:rPr>
                <w:rFonts w:hint="eastAsia" w:ascii="宋体" w:hAnsi="宋体" w:cs="宋体"/>
                <w:bCs/>
                <w:sz w:val="24"/>
                <w:lang w:val="en-US" w:eastAsia="zh-CN"/>
              </w:rPr>
              <w:t>10</w:t>
            </w:r>
          </w:p>
        </w:tc>
        <w:tc>
          <w:tcPr>
            <w:tcW w:w="5955" w:type="dxa"/>
            <w:noWrap w:val="0"/>
            <w:vAlign w:val="center"/>
          </w:tcPr>
          <w:p w14:paraId="4A3CC146">
            <w:pPr>
              <w:autoSpaceDE w:val="0"/>
              <w:autoSpaceDN w:val="0"/>
              <w:adjustRightInd w:val="0"/>
              <w:rPr>
                <w:rFonts w:hint="eastAsia" w:ascii="宋体" w:hAnsi="宋体" w:cs="Courier New"/>
                <w:sz w:val="24"/>
              </w:rPr>
            </w:pPr>
            <w:r>
              <w:rPr>
                <w:rFonts w:hint="eastAsia" w:ascii="Times New Roman" w:hAnsi="Times New Roman" w:cs="Courier New"/>
                <w:sz w:val="24"/>
              </w:rPr>
              <w:t>资格条件承诺函</w:t>
            </w:r>
          </w:p>
        </w:tc>
        <w:tc>
          <w:tcPr>
            <w:tcW w:w="1665" w:type="dxa"/>
            <w:noWrap w:val="0"/>
            <w:vAlign w:val="top"/>
          </w:tcPr>
          <w:p w14:paraId="6749E672">
            <w:pPr>
              <w:autoSpaceDE w:val="0"/>
              <w:autoSpaceDN w:val="0"/>
              <w:adjustRightInd w:val="0"/>
              <w:jc w:val="center"/>
              <w:rPr>
                <w:rFonts w:hint="eastAsia" w:ascii="宋体" w:hAnsi="宋体" w:cs="宋体"/>
                <w:b/>
                <w:sz w:val="24"/>
                <w:lang w:val="zh-CN"/>
              </w:rPr>
            </w:pPr>
          </w:p>
        </w:tc>
      </w:tr>
      <w:tr w14:paraId="6B3A3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7B7B7531">
            <w:pPr>
              <w:autoSpaceDE w:val="0"/>
              <w:autoSpaceDN w:val="0"/>
              <w:adjustRightInd w:val="0"/>
              <w:jc w:val="center"/>
              <w:rPr>
                <w:rFonts w:hint="eastAsia" w:ascii="宋体" w:hAnsi="宋体" w:cs="宋体"/>
                <w:b/>
                <w:sz w:val="24"/>
                <w:lang w:val="zh-CN"/>
              </w:rPr>
            </w:pPr>
            <w:r>
              <w:rPr>
                <w:rStyle w:val="18"/>
                <w:rFonts w:hint="eastAsia" w:ascii="黑体" w:hAnsi="黑体" w:eastAsia="黑体" w:cs="黑体"/>
                <w:b w:val="0"/>
                <w:bCs w:val="0"/>
                <w:sz w:val="30"/>
                <w:szCs w:val="30"/>
              </w:rPr>
              <w:t>第二部分  商务文件</w:t>
            </w:r>
          </w:p>
        </w:tc>
      </w:tr>
      <w:tr w14:paraId="5E4A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0274E94">
            <w:pPr>
              <w:autoSpaceDE w:val="0"/>
              <w:autoSpaceDN w:val="0"/>
              <w:adjustRightInd w:val="0"/>
              <w:jc w:val="center"/>
              <w:rPr>
                <w:rFonts w:hint="eastAsia" w:ascii="宋体" w:hAnsi="宋体"/>
                <w:kern w:val="0"/>
                <w:sz w:val="24"/>
              </w:rPr>
            </w:pPr>
            <w:r>
              <w:rPr>
                <w:rFonts w:hint="eastAsia" w:ascii="宋体" w:hAnsi="宋体"/>
                <w:kern w:val="0"/>
                <w:sz w:val="24"/>
              </w:rPr>
              <w:t>1</w:t>
            </w:r>
          </w:p>
        </w:tc>
        <w:tc>
          <w:tcPr>
            <w:tcW w:w="5955" w:type="dxa"/>
            <w:noWrap w:val="0"/>
            <w:vAlign w:val="center"/>
          </w:tcPr>
          <w:p w14:paraId="15C6C618">
            <w:pPr>
              <w:autoSpaceDE w:val="0"/>
              <w:autoSpaceDN w:val="0"/>
              <w:adjustRightInd w:val="0"/>
              <w:rPr>
                <w:rFonts w:hint="eastAsia" w:ascii="宋体" w:hAnsi="宋体" w:cs="宋体"/>
                <w:b/>
                <w:sz w:val="24"/>
                <w:lang w:val="zh-CN"/>
              </w:rPr>
            </w:pPr>
            <w:r>
              <w:rPr>
                <w:rFonts w:hint="eastAsia" w:ascii="宋体" w:hAnsi="宋体"/>
                <w:kern w:val="0"/>
                <w:sz w:val="24"/>
              </w:rPr>
              <w:t>投标函</w:t>
            </w:r>
          </w:p>
        </w:tc>
        <w:tc>
          <w:tcPr>
            <w:tcW w:w="1665" w:type="dxa"/>
            <w:noWrap w:val="0"/>
            <w:vAlign w:val="top"/>
          </w:tcPr>
          <w:p w14:paraId="4A4EA78B">
            <w:pPr>
              <w:autoSpaceDE w:val="0"/>
              <w:autoSpaceDN w:val="0"/>
              <w:adjustRightInd w:val="0"/>
              <w:jc w:val="center"/>
              <w:rPr>
                <w:rFonts w:hint="eastAsia" w:ascii="宋体" w:hAnsi="宋体" w:cs="宋体"/>
                <w:b/>
                <w:sz w:val="24"/>
                <w:lang w:val="zh-CN"/>
              </w:rPr>
            </w:pPr>
          </w:p>
        </w:tc>
      </w:tr>
      <w:tr w14:paraId="772F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103C20CF">
            <w:pPr>
              <w:autoSpaceDE w:val="0"/>
              <w:autoSpaceDN w:val="0"/>
              <w:adjustRightInd w:val="0"/>
              <w:jc w:val="center"/>
              <w:rPr>
                <w:rFonts w:hint="eastAsia" w:ascii="宋体" w:hAnsi="宋体"/>
                <w:kern w:val="0"/>
                <w:sz w:val="24"/>
              </w:rPr>
            </w:pPr>
            <w:r>
              <w:rPr>
                <w:rFonts w:hint="eastAsia" w:ascii="宋体" w:hAnsi="宋体"/>
                <w:kern w:val="0"/>
                <w:sz w:val="24"/>
              </w:rPr>
              <w:t>2</w:t>
            </w:r>
          </w:p>
        </w:tc>
        <w:tc>
          <w:tcPr>
            <w:tcW w:w="5955" w:type="dxa"/>
            <w:noWrap w:val="0"/>
            <w:vAlign w:val="center"/>
          </w:tcPr>
          <w:p w14:paraId="736058E0">
            <w:pPr>
              <w:autoSpaceDE w:val="0"/>
              <w:autoSpaceDN w:val="0"/>
              <w:adjustRightInd w:val="0"/>
              <w:rPr>
                <w:rFonts w:hint="eastAsia" w:ascii="宋体" w:hAnsi="宋体"/>
                <w:kern w:val="0"/>
                <w:sz w:val="24"/>
              </w:rPr>
            </w:pPr>
            <w:r>
              <w:rPr>
                <w:rFonts w:hint="eastAsia" w:ascii="宋体" w:hAnsi="宋体"/>
                <w:kern w:val="0"/>
                <w:sz w:val="24"/>
              </w:rPr>
              <w:t>法定代表人授权书</w:t>
            </w:r>
          </w:p>
        </w:tc>
        <w:tc>
          <w:tcPr>
            <w:tcW w:w="1665" w:type="dxa"/>
            <w:noWrap w:val="0"/>
            <w:vAlign w:val="top"/>
          </w:tcPr>
          <w:p w14:paraId="36405BB4">
            <w:pPr>
              <w:autoSpaceDE w:val="0"/>
              <w:autoSpaceDN w:val="0"/>
              <w:adjustRightInd w:val="0"/>
              <w:jc w:val="center"/>
              <w:rPr>
                <w:rFonts w:hint="eastAsia" w:ascii="宋体" w:hAnsi="宋体" w:cs="宋体"/>
                <w:b/>
                <w:sz w:val="24"/>
                <w:lang w:val="zh-CN"/>
              </w:rPr>
            </w:pPr>
          </w:p>
        </w:tc>
      </w:tr>
      <w:tr w14:paraId="0ACCC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7D75671C">
            <w:pPr>
              <w:autoSpaceDE w:val="0"/>
              <w:autoSpaceDN w:val="0"/>
              <w:adjustRightInd w:val="0"/>
              <w:jc w:val="center"/>
              <w:rPr>
                <w:rFonts w:hint="eastAsia" w:ascii="宋体" w:hAnsi="宋体"/>
                <w:kern w:val="0"/>
                <w:sz w:val="24"/>
              </w:rPr>
            </w:pPr>
            <w:r>
              <w:rPr>
                <w:rFonts w:hint="eastAsia" w:ascii="宋体" w:hAnsi="宋体"/>
                <w:kern w:val="0"/>
                <w:sz w:val="24"/>
              </w:rPr>
              <w:t>3</w:t>
            </w:r>
          </w:p>
        </w:tc>
        <w:tc>
          <w:tcPr>
            <w:tcW w:w="5955" w:type="dxa"/>
            <w:noWrap w:val="0"/>
            <w:vAlign w:val="center"/>
          </w:tcPr>
          <w:p w14:paraId="1C886A2A">
            <w:pPr>
              <w:autoSpaceDE w:val="0"/>
              <w:autoSpaceDN w:val="0"/>
              <w:adjustRightInd w:val="0"/>
              <w:rPr>
                <w:rFonts w:hint="eastAsia" w:ascii="宋体" w:hAnsi="宋体"/>
                <w:kern w:val="0"/>
                <w:sz w:val="24"/>
              </w:rPr>
            </w:pPr>
            <w:r>
              <w:rPr>
                <w:rFonts w:hint="eastAsia" w:ascii="宋体" w:hAnsi="宋体"/>
                <w:kern w:val="0"/>
                <w:sz w:val="24"/>
              </w:rPr>
              <w:t>商务条款偏离表</w:t>
            </w:r>
          </w:p>
        </w:tc>
        <w:tc>
          <w:tcPr>
            <w:tcW w:w="1665" w:type="dxa"/>
            <w:noWrap w:val="0"/>
            <w:vAlign w:val="top"/>
          </w:tcPr>
          <w:p w14:paraId="65BFC05F">
            <w:pPr>
              <w:autoSpaceDE w:val="0"/>
              <w:autoSpaceDN w:val="0"/>
              <w:adjustRightInd w:val="0"/>
              <w:jc w:val="center"/>
              <w:rPr>
                <w:rFonts w:hint="eastAsia" w:ascii="宋体" w:hAnsi="宋体" w:cs="宋体"/>
                <w:b/>
                <w:sz w:val="24"/>
                <w:lang w:val="zh-CN"/>
              </w:rPr>
            </w:pPr>
          </w:p>
        </w:tc>
      </w:tr>
      <w:tr w14:paraId="4AF97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E5F364A">
            <w:pPr>
              <w:autoSpaceDE w:val="0"/>
              <w:autoSpaceDN w:val="0"/>
              <w:adjustRightInd w:val="0"/>
              <w:jc w:val="center"/>
              <w:rPr>
                <w:rFonts w:hint="eastAsia" w:ascii="宋体" w:hAnsi="宋体"/>
                <w:kern w:val="0"/>
                <w:sz w:val="24"/>
              </w:rPr>
            </w:pPr>
            <w:r>
              <w:rPr>
                <w:rFonts w:hint="eastAsia" w:ascii="宋体" w:hAnsi="宋体"/>
                <w:kern w:val="0"/>
                <w:sz w:val="24"/>
              </w:rPr>
              <w:t>4</w:t>
            </w:r>
          </w:p>
        </w:tc>
        <w:tc>
          <w:tcPr>
            <w:tcW w:w="5955" w:type="dxa"/>
            <w:noWrap w:val="0"/>
            <w:vAlign w:val="center"/>
          </w:tcPr>
          <w:p w14:paraId="0BD868F0">
            <w:pPr>
              <w:autoSpaceDE w:val="0"/>
              <w:autoSpaceDN w:val="0"/>
              <w:adjustRightInd w:val="0"/>
              <w:rPr>
                <w:rFonts w:hint="eastAsia" w:ascii="宋体" w:hAnsi="宋体"/>
                <w:kern w:val="0"/>
                <w:sz w:val="24"/>
              </w:rPr>
            </w:pPr>
            <w:r>
              <w:rPr>
                <w:rFonts w:hint="eastAsia" w:ascii="宋体" w:hAnsi="宋体"/>
                <w:kern w:val="0"/>
                <w:sz w:val="24"/>
              </w:rPr>
              <w:t>项目负责人、管理及技术人员一览表</w:t>
            </w:r>
          </w:p>
        </w:tc>
        <w:tc>
          <w:tcPr>
            <w:tcW w:w="1665" w:type="dxa"/>
            <w:noWrap w:val="0"/>
            <w:vAlign w:val="top"/>
          </w:tcPr>
          <w:p w14:paraId="6F446822">
            <w:pPr>
              <w:autoSpaceDE w:val="0"/>
              <w:autoSpaceDN w:val="0"/>
              <w:adjustRightInd w:val="0"/>
              <w:jc w:val="center"/>
              <w:rPr>
                <w:rFonts w:hint="eastAsia" w:ascii="宋体" w:hAnsi="宋体" w:cs="宋体"/>
                <w:b/>
                <w:sz w:val="24"/>
                <w:lang w:val="zh-CN"/>
              </w:rPr>
            </w:pPr>
          </w:p>
        </w:tc>
      </w:tr>
      <w:tr w14:paraId="1C14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2567279">
            <w:pPr>
              <w:autoSpaceDE w:val="0"/>
              <w:autoSpaceDN w:val="0"/>
              <w:adjustRightInd w:val="0"/>
              <w:jc w:val="center"/>
              <w:rPr>
                <w:rFonts w:hint="eastAsia" w:ascii="宋体" w:hAnsi="宋体"/>
                <w:kern w:val="0"/>
                <w:sz w:val="24"/>
              </w:rPr>
            </w:pPr>
            <w:r>
              <w:rPr>
                <w:rFonts w:hint="eastAsia" w:ascii="宋体" w:hAnsi="宋体"/>
                <w:kern w:val="0"/>
                <w:sz w:val="24"/>
              </w:rPr>
              <w:t>5</w:t>
            </w:r>
          </w:p>
        </w:tc>
        <w:tc>
          <w:tcPr>
            <w:tcW w:w="5955" w:type="dxa"/>
            <w:noWrap w:val="0"/>
            <w:vAlign w:val="center"/>
          </w:tcPr>
          <w:p w14:paraId="2F3A4CE9">
            <w:pPr>
              <w:autoSpaceDE w:val="0"/>
              <w:autoSpaceDN w:val="0"/>
              <w:adjustRightInd w:val="0"/>
              <w:rPr>
                <w:rFonts w:hint="eastAsia" w:ascii="宋体" w:hAnsi="宋体"/>
                <w:kern w:val="0"/>
                <w:sz w:val="24"/>
              </w:rPr>
            </w:pPr>
            <w:r>
              <w:rPr>
                <w:rFonts w:hint="eastAsia" w:ascii="宋体" w:hAnsi="宋体"/>
                <w:kern w:val="0"/>
                <w:sz w:val="24"/>
              </w:rPr>
              <w:t>商务评审类证书一览表（如果有，提供）</w:t>
            </w:r>
          </w:p>
        </w:tc>
        <w:tc>
          <w:tcPr>
            <w:tcW w:w="1665" w:type="dxa"/>
            <w:noWrap w:val="0"/>
            <w:vAlign w:val="top"/>
          </w:tcPr>
          <w:p w14:paraId="4B091FEA">
            <w:pPr>
              <w:autoSpaceDE w:val="0"/>
              <w:autoSpaceDN w:val="0"/>
              <w:adjustRightInd w:val="0"/>
              <w:jc w:val="center"/>
              <w:rPr>
                <w:rFonts w:hint="eastAsia" w:ascii="宋体" w:hAnsi="宋体" w:cs="宋体"/>
                <w:b/>
                <w:sz w:val="24"/>
                <w:lang w:val="zh-CN"/>
              </w:rPr>
            </w:pPr>
          </w:p>
        </w:tc>
      </w:tr>
      <w:tr w14:paraId="1D16C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6F5A0FE1">
            <w:pPr>
              <w:autoSpaceDE w:val="0"/>
              <w:autoSpaceDN w:val="0"/>
              <w:adjustRightInd w:val="0"/>
              <w:jc w:val="center"/>
              <w:rPr>
                <w:rFonts w:hint="eastAsia" w:ascii="宋体" w:hAnsi="宋体"/>
                <w:kern w:val="0"/>
                <w:sz w:val="24"/>
              </w:rPr>
            </w:pPr>
            <w:r>
              <w:rPr>
                <w:rFonts w:hint="eastAsia" w:ascii="宋体" w:hAnsi="宋体"/>
                <w:kern w:val="0"/>
                <w:sz w:val="24"/>
              </w:rPr>
              <w:t>6</w:t>
            </w:r>
          </w:p>
        </w:tc>
        <w:tc>
          <w:tcPr>
            <w:tcW w:w="5955" w:type="dxa"/>
            <w:noWrap w:val="0"/>
            <w:vAlign w:val="center"/>
          </w:tcPr>
          <w:p w14:paraId="681511D4">
            <w:pPr>
              <w:autoSpaceDE w:val="0"/>
              <w:autoSpaceDN w:val="0"/>
              <w:adjustRightInd w:val="0"/>
              <w:rPr>
                <w:rFonts w:hint="eastAsia" w:ascii="宋体" w:hAnsi="宋体"/>
                <w:kern w:val="0"/>
                <w:sz w:val="24"/>
              </w:rPr>
            </w:pPr>
            <w:r>
              <w:rPr>
                <w:rFonts w:hint="eastAsia" w:ascii="宋体" w:hAnsi="宋体"/>
                <w:kern w:val="0"/>
                <w:sz w:val="24"/>
              </w:rPr>
              <w:t>招标文件要求提供或投标人认为需要提供的其它商务资料</w:t>
            </w:r>
            <w:r>
              <w:rPr>
                <w:rFonts w:hint="eastAsia" w:ascii="宋体" w:hAnsi="宋体" w:cs="Courier New"/>
                <w:sz w:val="24"/>
              </w:rPr>
              <w:t>（如果有，提供）</w:t>
            </w:r>
          </w:p>
        </w:tc>
        <w:tc>
          <w:tcPr>
            <w:tcW w:w="1665" w:type="dxa"/>
            <w:noWrap w:val="0"/>
            <w:vAlign w:val="top"/>
          </w:tcPr>
          <w:p w14:paraId="5EA5726B">
            <w:pPr>
              <w:autoSpaceDE w:val="0"/>
              <w:autoSpaceDN w:val="0"/>
              <w:adjustRightInd w:val="0"/>
              <w:jc w:val="center"/>
              <w:rPr>
                <w:rFonts w:hint="eastAsia" w:ascii="宋体" w:hAnsi="宋体" w:cs="宋体"/>
                <w:b/>
                <w:sz w:val="24"/>
                <w:lang w:val="zh-CN"/>
              </w:rPr>
            </w:pPr>
          </w:p>
        </w:tc>
      </w:tr>
      <w:tr w14:paraId="37F5D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419C6C1">
            <w:pPr>
              <w:autoSpaceDE w:val="0"/>
              <w:autoSpaceDN w:val="0"/>
              <w:adjustRightInd w:val="0"/>
              <w:jc w:val="center"/>
              <w:rPr>
                <w:rFonts w:hint="eastAsia" w:ascii="宋体" w:hAnsi="宋体"/>
                <w:kern w:val="0"/>
                <w:sz w:val="24"/>
              </w:rPr>
            </w:pPr>
          </w:p>
        </w:tc>
        <w:tc>
          <w:tcPr>
            <w:tcW w:w="5955" w:type="dxa"/>
            <w:noWrap w:val="0"/>
            <w:vAlign w:val="center"/>
          </w:tcPr>
          <w:p w14:paraId="7EFB4B23">
            <w:pPr>
              <w:autoSpaceDE w:val="0"/>
              <w:autoSpaceDN w:val="0"/>
              <w:adjustRightInd w:val="0"/>
              <w:rPr>
                <w:rFonts w:hint="eastAsia" w:ascii="宋体" w:hAnsi="宋体"/>
                <w:kern w:val="0"/>
                <w:sz w:val="24"/>
              </w:rPr>
            </w:pPr>
          </w:p>
        </w:tc>
        <w:tc>
          <w:tcPr>
            <w:tcW w:w="1665" w:type="dxa"/>
            <w:noWrap w:val="0"/>
            <w:vAlign w:val="top"/>
          </w:tcPr>
          <w:p w14:paraId="33874F4E">
            <w:pPr>
              <w:autoSpaceDE w:val="0"/>
              <w:autoSpaceDN w:val="0"/>
              <w:adjustRightInd w:val="0"/>
              <w:jc w:val="center"/>
              <w:rPr>
                <w:rFonts w:hint="eastAsia" w:ascii="宋体" w:hAnsi="宋体" w:cs="宋体"/>
                <w:b/>
                <w:sz w:val="24"/>
                <w:lang w:val="zh-CN"/>
              </w:rPr>
            </w:pPr>
          </w:p>
        </w:tc>
      </w:tr>
      <w:tr w14:paraId="0F3DF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6E548855">
            <w:pPr>
              <w:autoSpaceDE w:val="0"/>
              <w:autoSpaceDN w:val="0"/>
              <w:adjustRightInd w:val="0"/>
              <w:jc w:val="center"/>
              <w:rPr>
                <w:rFonts w:hint="eastAsia" w:ascii="宋体" w:hAnsi="宋体" w:cs="宋体"/>
                <w:b/>
                <w:sz w:val="24"/>
                <w:lang w:val="zh-CN"/>
              </w:rPr>
            </w:pPr>
            <w:r>
              <w:rPr>
                <w:rStyle w:val="18"/>
                <w:rFonts w:hint="eastAsia" w:ascii="黑体" w:hAnsi="黑体" w:eastAsia="黑体" w:cs="黑体"/>
                <w:b w:val="0"/>
                <w:bCs w:val="0"/>
                <w:kern w:val="0"/>
                <w:sz w:val="30"/>
                <w:szCs w:val="30"/>
              </w:rPr>
              <w:t>第三部分  报价文件</w:t>
            </w:r>
          </w:p>
        </w:tc>
      </w:tr>
      <w:tr w14:paraId="3B5D6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51C5F14">
            <w:pPr>
              <w:autoSpaceDE w:val="0"/>
              <w:autoSpaceDN w:val="0"/>
              <w:adjustRightInd w:val="0"/>
              <w:jc w:val="center"/>
              <w:rPr>
                <w:rFonts w:hint="eastAsia" w:ascii="宋体"/>
                <w:bCs/>
                <w:sz w:val="24"/>
              </w:rPr>
            </w:pPr>
            <w:r>
              <w:rPr>
                <w:rFonts w:hint="eastAsia" w:ascii="宋体"/>
                <w:bCs/>
                <w:sz w:val="24"/>
              </w:rPr>
              <w:t>1</w:t>
            </w:r>
          </w:p>
        </w:tc>
        <w:tc>
          <w:tcPr>
            <w:tcW w:w="5955" w:type="dxa"/>
            <w:noWrap w:val="0"/>
            <w:vAlign w:val="center"/>
          </w:tcPr>
          <w:p w14:paraId="4A5B37C0">
            <w:pPr>
              <w:autoSpaceDE w:val="0"/>
              <w:autoSpaceDN w:val="0"/>
              <w:adjustRightInd w:val="0"/>
              <w:rPr>
                <w:rFonts w:hint="eastAsia" w:ascii="宋体"/>
                <w:bCs/>
                <w:sz w:val="24"/>
              </w:rPr>
            </w:pPr>
            <w:r>
              <w:rPr>
                <w:rFonts w:hint="eastAsia" w:ascii="宋体"/>
                <w:bCs/>
                <w:sz w:val="24"/>
              </w:rPr>
              <w:t>开标一览表</w:t>
            </w:r>
          </w:p>
        </w:tc>
        <w:tc>
          <w:tcPr>
            <w:tcW w:w="1665" w:type="dxa"/>
            <w:noWrap w:val="0"/>
            <w:vAlign w:val="top"/>
          </w:tcPr>
          <w:p w14:paraId="05D1480C">
            <w:pPr>
              <w:autoSpaceDE w:val="0"/>
              <w:autoSpaceDN w:val="0"/>
              <w:adjustRightInd w:val="0"/>
              <w:jc w:val="center"/>
              <w:rPr>
                <w:rFonts w:hint="eastAsia" w:ascii="宋体" w:hAnsi="宋体" w:cs="宋体"/>
                <w:b/>
                <w:sz w:val="24"/>
                <w:lang w:val="zh-CN"/>
              </w:rPr>
            </w:pPr>
          </w:p>
        </w:tc>
      </w:tr>
      <w:tr w14:paraId="76E24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2FEDE851">
            <w:pPr>
              <w:autoSpaceDE w:val="0"/>
              <w:autoSpaceDN w:val="0"/>
              <w:adjustRightInd w:val="0"/>
              <w:jc w:val="center"/>
              <w:rPr>
                <w:rFonts w:hint="eastAsia" w:ascii="宋体"/>
                <w:bCs/>
                <w:sz w:val="24"/>
              </w:rPr>
            </w:pPr>
            <w:r>
              <w:rPr>
                <w:rFonts w:hint="eastAsia" w:ascii="宋体"/>
                <w:bCs/>
                <w:sz w:val="24"/>
              </w:rPr>
              <w:t>2</w:t>
            </w:r>
          </w:p>
        </w:tc>
        <w:tc>
          <w:tcPr>
            <w:tcW w:w="5955" w:type="dxa"/>
            <w:noWrap w:val="0"/>
            <w:vAlign w:val="center"/>
          </w:tcPr>
          <w:p w14:paraId="3EE1334A">
            <w:pPr>
              <w:autoSpaceDE w:val="0"/>
              <w:autoSpaceDN w:val="0"/>
              <w:adjustRightInd w:val="0"/>
              <w:rPr>
                <w:rFonts w:hint="eastAsia" w:ascii="宋体"/>
                <w:bCs/>
                <w:sz w:val="24"/>
              </w:rPr>
            </w:pPr>
            <w:r>
              <w:rPr>
                <w:rFonts w:hint="eastAsia" w:ascii="宋体"/>
                <w:bCs/>
                <w:sz w:val="24"/>
              </w:rPr>
              <w:t>投标报价明细表</w:t>
            </w:r>
          </w:p>
        </w:tc>
        <w:tc>
          <w:tcPr>
            <w:tcW w:w="1665" w:type="dxa"/>
            <w:noWrap w:val="0"/>
            <w:vAlign w:val="top"/>
          </w:tcPr>
          <w:p w14:paraId="586095A8">
            <w:pPr>
              <w:autoSpaceDE w:val="0"/>
              <w:autoSpaceDN w:val="0"/>
              <w:adjustRightInd w:val="0"/>
              <w:jc w:val="center"/>
              <w:rPr>
                <w:rFonts w:hint="eastAsia" w:ascii="宋体" w:hAnsi="宋体" w:cs="宋体"/>
                <w:b/>
                <w:sz w:val="24"/>
                <w:lang w:val="zh-CN"/>
              </w:rPr>
            </w:pPr>
          </w:p>
        </w:tc>
      </w:tr>
      <w:tr w14:paraId="24814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C60856D">
            <w:pPr>
              <w:autoSpaceDE w:val="0"/>
              <w:autoSpaceDN w:val="0"/>
              <w:adjustRightInd w:val="0"/>
              <w:jc w:val="center"/>
              <w:rPr>
                <w:rFonts w:hint="eastAsia" w:ascii="宋体"/>
                <w:bCs/>
                <w:sz w:val="24"/>
              </w:rPr>
            </w:pPr>
            <w:r>
              <w:rPr>
                <w:rFonts w:hint="eastAsia" w:ascii="宋体"/>
                <w:bCs/>
                <w:sz w:val="24"/>
              </w:rPr>
              <w:t>3</w:t>
            </w:r>
          </w:p>
        </w:tc>
        <w:tc>
          <w:tcPr>
            <w:tcW w:w="5955" w:type="dxa"/>
            <w:noWrap w:val="0"/>
            <w:vAlign w:val="center"/>
          </w:tcPr>
          <w:p w14:paraId="2178BE54">
            <w:pPr>
              <w:autoSpaceDE w:val="0"/>
              <w:autoSpaceDN w:val="0"/>
              <w:adjustRightInd w:val="0"/>
              <w:rPr>
                <w:rFonts w:hint="eastAsia" w:ascii="宋体"/>
                <w:bCs/>
                <w:sz w:val="24"/>
              </w:rPr>
            </w:pPr>
            <w:r>
              <w:rPr>
                <w:rFonts w:hint="eastAsia" w:ascii="宋体"/>
                <w:bCs/>
                <w:sz w:val="24"/>
              </w:rPr>
              <w:t>中小企业声明函（如果是，提供）</w:t>
            </w:r>
          </w:p>
        </w:tc>
        <w:tc>
          <w:tcPr>
            <w:tcW w:w="1665" w:type="dxa"/>
            <w:noWrap w:val="0"/>
            <w:vAlign w:val="top"/>
          </w:tcPr>
          <w:p w14:paraId="1112F7C0">
            <w:pPr>
              <w:autoSpaceDE w:val="0"/>
              <w:autoSpaceDN w:val="0"/>
              <w:adjustRightInd w:val="0"/>
              <w:jc w:val="center"/>
              <w:rPr>
                <w:rFonts w:hint="eastAsia" w:ascii="宋体" w:hAnsi="宋体" w:cs="宋体"/>
                <w:b/>
                <w:sz w:val="24"/>
                <w:lang w:val="zh-CN"/>
              </w:rPr>
            </w:pPr>
          </w:p>
        </w:tc>
      </w:tr>
      <w:tr w14:paraId="3F5B0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12696E63">
            <w:pPr>
              <w:autoSpaceDE w:val="0"/>
              <w:autoSpaceDN w:val="0"/>
              <w:adjustRightInd w:val="0"/>
              <w:jc w:val="center"/>
              <w:rPr>
                <w:rFonts w:hint="eastAsia" w:ascii="宋体"/>
                <w:bCs/>
                <w:sz w:val="24"/>
              </w:rPr>
            </w:pPr>
            <w:r>
              <w:rPr>
                <w:rFonts w:hint="eastAsia" w:ascii="宋体"/>
                <w:bCs/>
                <w:sz w:val="24"/>
              </w:rPr>
              <w:t>4</w:t>
            </w:r>
          </w:p>
        </w:tc>
        <w:tc>
          <w:tcPr>
            <w:tcW w:w="5955" w:type="dxa"/>
            <w:noWrap w:val="0"/>
            <w:vAlign w:val="center"/>
          </w:tcPr>
          <w:p w14:paraId="46AB2C9F">
            <w:pPr>
              <w:autoSpaceDE w:val="0"/>
              <w:autoSpaceDN w:val="0"/>
              <w:adjustRightInd w:val="0"/>
              <w:rPr>
                <w:rFonts w:hint="eastAsia" w:ascii="宋体"/>
                <w:bCs/>
                <w:sz w:val="24"/>
              </w:rPr>
            </w:pPr>
            <w:r>
              <w:rPr>
                <w:rFonts w:hint="eastAsia" w:ascii="宋体"/>
                <w:bCs/>
                <w:sz w:val="24"/>
              </w:rPr>
              <w:t>残疾人福利性单位声明函（如果是，提供）</w:t>
            </w:r>
          </w:p>
        </w:tc>
        <w:tc>
          <w:tcPr>
            <w:tcW w:w="1665" w:type="dxa"/>
            <w:noWrap w:val="0"/>
            <w:vAlign w:val="top"/>
          </w:tcPr>
          <w:p w14:paraId="0306FFFA">
            <w:pPr>
              <w:autoSpaceDE w:val="0"/>
              <w:autoSpaceDN w:val="0"/>
              <w:adjustRightInd w:val="0"/>
              <w:jc w:val="center"/>
              <w:rPr>
                <w:rFonts w:hint="eastAsia" w:ascii="宋体" w:hAnsi="宋体" w:cs="宋体"/>
                <w:b/>
                <w:sz w:val="24"/>
                <w:lang w:val="zh-CN"/>
              </w:rPr>
            </w:pPr>
          </w:p>
        </w:tc>
      </w:tr>
      <w:tr w14:paraId="7F35B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D2F40E5">
            <w:pPr>
              <w:autoSpaceDE w:val="0"/>
              <w:autoSpaceDN w:val="0"/>
              <w:adjustRightInd w:val="0"/>
              <w:jc w:val="center"/>
              <w:rPr>
                <w:rFonts w:hint="eastAsia" w:ascii="宋体"/>
                <w:bCs/>
                <w:sz w:val="24"/>
              </w:rPr>
            </w:pPr>
            <w:r>
              <w:rPr>
                <w:rFonts w:hint="eastAsia" w:ascii="宋体"/>
                <w:bCs/>
                <w:sz w:val="24"/>
              </w:rPr>
              <w:t>5</w:t>
            </w:r>
          </w:p>
        </w:tc>
        <w:tc>
          <w:tcPr>
            <w:tcW w:w="5955" w:type="dxa"/>
            <w:noWrap w:val="0"/>
            <w:vAlign w:val="center"/>
          </w:tcPr>
          <w:p w14:paraId="4080AD02">
            <w:pPr>
              <w:autoSpaceDE w:val="0"/>
              <w:autoSpaceDN w:val="0"/>
              <w:adjustRightInd w:val="0"/>
              <w:rPr>
                <w:rFonts w:hint="eastAsia" w:ascii="宋体"/>
                <w:bCs/>
                <w:sz w:val="24"/>
              </w:rPr>
            </w:pPr>
            <w:r>
              <w:rPr>
                <w:rFonts w:hint="eastAsia" w:ascii="宋体"/>
                <w:bCs/>
                <w:sz w:val="24"/>
              </w:rPr>
              <w:t>省级以上监狱管理局、戒毒管理局（含新疆生产建设兵团）出具的属于监狱企业的证明文件（如果是，提供）</w:t>
            </w:r>
          </w:p>
        </w:tc>
        <w:tc>
          <w:tcPr>
            <w:tcW w:w="1665" w:type="dxa"/>
            <w:noWrap w:val="0"/>
            <w:vAlign w:val="top"/>
          </w:tcPr>
          <w:p w14:paraId="5A98C711">
            <w:pPr>
              <w:autoSpaceDE w:val="0"/>
              <w:autoSpaceDN w:val="0"/>
              <w:adjustRightInd w:val="0"/>
              <w:jc w:val="center"/>
              <w:rPr>
                <w:rFonts w:hint="eastAsia" w:ascii="宋体" w:hAnsi="宋体" w:cs="宋体"/>
                <w:b/>
                <w:sz w:val="24"/>
                <w:lang w:val="zh-CN"/>
              </w:rPr>
            </w:pPr>
          </w:p>
        </w:tc>
      </w:tr>
      <w:tr w14:paraId="750BA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22CB6D64">
            <w:pPr>
              <w:autoSpaceDE w:val="0"/>
              <w:autoSpaceDN w:val="0"/>
              <w:adjustRightInd w:val="0"/>
              <w:jc w:val="center"/>
              <w:rPr>
                <w:rFonts w:hint="eastAsia" w:ascii="宋体"/>
                <w:bCs/>
                <w:sz w:val="24"/>
              </w:rPr>
            </w:pPr>
            <w:r>
              <w:rPr>
                <w:rFonts w:hint="eastAsia" w:ascii="宋体"/>
                <w:bCs/>
                <w:sz w:val="24"/>
              </w:rPr>
              <w:t>6</w:t>
            </w:r>
          </w:p>
        </w:tc>
        <w:tc>
          <w:tcPr>
            <w:tcW w:w="5955" w:type="dxa"/>
            <w:noWrap w:val="0"/>
            <w:vAlign w:val="center"/>
          </w:tcPr>
          <w:p w14:paraId="6CECAC93">
            <w:pPr>
              <w:autoSpaceDE w:val="0"/>
              <w:autoSpaceDN w:val="0"/>
              <w:adjustRightInd w:val="0"/>
              <w:rPr>
                <w:rFonts w:hint="eastAsia" w:ascii="宋体"/>
                <w:bCs/>
                <w:sz w:val="24"/>
              </w:rPr>
            </w:pPr>
            <w:r>
              <w:rPr>
                <w:rFonts w:hint="eastAsia" w:ascii="宋体" w:hAnsi="宋体"/>
                <w:kern w:val="0"/>
                <w:sz w:val="24"/>
              </w:rPr>
              <w:t>招标文件要求提供或投标人认为需要提供的其它资料</w:t>
            </w:r>
            <w:r>
              <w:rPr>
                <w:rFonts w:hint="eastAsia" w:ascii="宋体" w:hAnsi="宋体" w:cs="Courier New"/>
                <w:sz w:val="24"/>
              </w:rPr>
              <w:t>（如果有，提供）</w:t>
            </w:r>
          </w:p>
        </w:tc>
        <w:tc>
          <w:tcPr>
            <w:tcW w:w="1665" w:type="dxa"/>
            <w:noWrap w:val="0"/>
            <w:vAlign w:val="top"/>
          </w:tcPr>
          <w:p w14:paraId="3DF80305">
            <w:pPr>
              <w:autoSpaceDE w:val="0"/>
              <w:autoSpaceDN w:val="0"/>
              <w:adjustRightInd w:val="0"/>
              <w:jc w:val="center"/>
              <w:rPr>
                <w:rFonts w:hint="eastAsia" w:ascii="宋体" w:hAnsi="宋体" w:cs="宋体"/>
                <w:b/>
                <w:sz w:val="24"/>
                <w:lang w:val="zh-CN"/>
              </w:rPr>
            </w:pPr>
          </w:p>
        </w:tc>
      </w:tr>
    </w:tbl>
    <w:p w14:paraId="18722A87">
      <w:pPr>
        <w:autoSpaceDE w:val="0"/>
        <w:autoSpaceDN w:val="0"/>
        <w:adjustRightInd w:val="0"/>
        <w:spacing w:before="156" w:beforeLines="50" w:after="156" w:afterLines="50"/>
        <w:jc w:val="center"/>
        <w:rPr>
          <w:rFonts w:hint="eastAsia" w:ascii="宋体" w:hAnsi="宋体"/>
          <w:kern w:val="0"/>
          <w:szCs w:val="21"/>
        </w:rPr>
      </w:pPr>
    </w:p>
    <w:p w14:paraId="5C1971C0">
      <w:pPr>
        <w:autoSpaceDE w:val="0"/>
        <w:autoSpaceDN w:val="0"/>
        <w:adjustRightInd w:val="0"/>
        <w:spacing w:before="156" w:beforeLines="50" w:after="156" w:afterLines="50"/>
        <w:ind w:left="328" w:hanging="329" w:hangingChars="147"/>
        <w:rPr>
          <w:rFonts w:hint="eastAsia" w:ascii="宋体" w:hAnsi="宋体"/>
          <w:kern w:val="0"/>
          <w:sz w:val="24"/>
        </w:rPr>
      </w:pPr>
      <w:r>
        <w:rPr>
          <w:rFonts w:hint="eastAsia" w:ascii="宋体" w:hAnsi="宋体"/>
          <w:kern w:val="0"/>
          <w:sz w:val="24"/>
        </w:rPr>
        <w:t>注:本目录一部分6、9项、二部分6项、三</w:t>
      </w:r>
      <w:r>
        <w:rPr>
          <w:rFonts w:hint="eastAsia" w:ascii="宋体" w:hAnsi="宋体"/>
          <w:kern w:val="0"/>
          <w:sz w:val="24"/>
          <w:lang w:eastAsia="zh-CN"/>
        </w:rPr>
        <w:t>部分</w:t>
      </w:r>
      <w:r>
        <w:rPr>
          <w:rFonts w:hint="eastAsia" w:ascii="宋体" w:hAnsi="宋体"/>
          <w:kern w:val="0"/>
          <w:sz w:val="24"/>
        </w:rPr>
        <w:t>6项，供应商可根据提供的材料名称适当修改目录</w:t>
      </w:r>
      <w:r>
        <w:rPr>
          <w:rFonts w:hint="eastAsia" w:ascii="宋体" w:hAnsi="宋体"/>
          <w:kern w:val="0"/>
          <w:sz w:val="24"/>
          <w:lang w:val="en-US" w:eastAsia="zh-CN"/>
        </w:rPr>
        <w:t>名称</w:t>
      </w:r>
      <w:r>
        <w:rPr>
          <w:rFonts w:hint="eastAsia" w:ascii="宋体" w:hAnsi="宋体"/>
          <w:kern w:val="0"/>
          <w:sz w:val="24"/>
        </w:rPr>
        <w:t>，便于专家评审。</w:t>
      </w:r>
    </w:p>
    <w:p w14:paraId="28AAF0EF">
      <w:pPr>
        <w:autoSpaceDE w:val="0"/>
        <w:autoSpaceDN w:val="0"/>
        <w:adjustRightInd w:val="0"/>
        <w:spacing w:before="156" w:beforeLines="50" w:after="156" w:afterLines="50"/>
        <w:jc w:val="center"/>
        <w:rPr>
          <w:rFonts w:hint="eastAsia" w:ascii="宋体" w:hAnsi="宋体"/>
          <w:kern w:val="0"/>
          <w:sz w:val="24"/>
        </w:rPr>
      </w:pPr>
    </w:p>
    <w:p w14:paraId="03F040F4">
      <w:pPr>
        <w:autoSpaceDE w:val="0"/>
        <w:autoSpaceDN w:val="0"/>
        <w:adjustRightInd w:val="0"/>
        <w:spacing w:before="156" w:beforeLines="50" w:after="156" w:afterLines="50"/>
        <w:jc w:val="center"/>
        <w:rPr>
          <w:rFonts w:hint="eastAsia" w:ascii="宋体" w:hAnsi="宋体"/>
          <w:kern w:val="0"/>
          <w:sz w:val="24"/>
        </w:rPr>
      </w:pPr>
    </w:p>
    <w:p w14:paraId="23450F23">
      <w:pPr>
        <w:autoSpaceDE w:val="0"/>
        <w:autoSpaceDN w:val="0"/>
        <w:adjustRightInd w:val="0"/>
        <w:spacing w:before="156" w:beforeLines="50" w:after="156" w:afterLines="50"/>
        <w:rPr>
          <w:rFonts w:hint="eastAsia" w:ascii="宋体" w:hAnsi="宋体"/>
          <w:kern w:val="0"/>
          <w:sz w:val="24"/>
        </w:rPr>
      </w:pPr>
    </w:p>
    <w:p w14:paraId="0AD2D3DF">
      <w:pPr>
        <w:pageBreakBefore/>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3E389836">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3D43C75D">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8DA6AC0">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0548FE89">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7D11017D">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11696DB3">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51079CC">
      <w:pPr>
        <w:autoSpaceDE w:val="0"/>
        <w:autoSpaceDN w:val="0"/>
        <w:adjustRightInd w:val="0"/>
        <w:spacing w:before="156" w:beforeLines="50" w:after="156" w:afterLines="50"/>
        <w:jc w:val="center"/>
        <w:rPr>
          <w:rFonts w:hint="eastAsia" w:ascii="宋体" w:hAnsi="宋体"/>
          <w:kern w:val="0"/>
          <w:sz w:val="24"/>
        </w:rPr>
      </w:pPr>
      <w:r>
        <w:rPr>
          <w:rStyle w:val="18"/>
          <w:rFonts w:hint="eastAsia" w:ascii="宋体" w:hAnsi="宋体" w:cs="宋体"/>
          <w:kern w:val="0"/>
          <w:sz w:val="52"/>
          <w:szCs w:val="52"/>
        </w:rPr>
        <w:t>第一部分  资格证明文件</w:t>
      </w:r>
    </w:p>
    <w:p w14:paraId="205E9784">
      <w:pPr>
        <w:autoSpaceDE w:val="0"/>
        <w:autoSpaceDN w:val="0"/>
        <w:adjustRightInd w:val="0"/>
        <w:spacing w:before="156" w:beforeLines="50" w:after="156" w:afterLines="50"/>
        <w:jc w:val="center"/>
        <w:rPr>
          <w:rFonts w:hint="eastAsia" w:ascii="宋体" w:hAnsi="宋体"/>
          <w:kern w:val="0"/>
          <w:sz w:val="24"/>
        </w:rPr>
      </w:pPr>
    </w:p>
    <w:p w14:paraId="1F5CD92A">
      <w:pPr>
        <w:autoSpaceDE w:val="0"/>
        <w:autoSpaceDN w:val="0"/>
        <w:adjustRightInd w:val="0"/>
        <w:spacing w:before="156" w:beforeLines="50" w:after="156" w:afterLines="50"/>
        <w:jc w:val="center"/>
        <w:rPr>
          <w:rFonts w:hint="eastAsia" w:ascii="宋体" w:hAnsi="宋体"/>
          <w:kern w:val="0"/>
          <w:sz w:val="24"/>
        </w:rPr>
      </w:pPr>
    </w:p>
    <w:p w14:paraId="0BD0B963">
      <w:pPr>
        <w:autoSpaceDE w:val="0"/>
        <w:autoSpaceDN w:val="0"/>
        <w:adjustRightInd w:val="0"/>
        <w:spacing w:before="156" w:beforeLines="50" w:after="156" w:afterLines="50"/>
        <w:jc w:val="center"/>
        <w:rPr>
          <w:rFonts w:hint="eastAsia" w:ascii="宋体" w:hAnsi="宋体"/>
          <w:kern w:val="0"/>
          <w:sz w:val="24"/>
        </w:rPr>
      </w:pPr>
    </w:p>
    <w:p w14:paraId="02A53D9F">
      <w:pPr>
        <w:autoSpaceDE w:val="0"/>
        <w:autoSpaceDN w:val="0"/>
        <w:adjustRightInd w:val="0"/>
        <w:spacing w:before="156" w:beforeLines="50" w:after="156" w:afterLines="50"/>
        <w:jc w:val="center"/>
        <w:rPr>
          <w:rFonts w:hint="eastAsia" w:ascii="宋体" w:hAnsi="宋体"/>
          <w:kern w:val="0"/>
          <w:sz w:val="24"/>
        </w:rPr>
      </w:pPr>
    </w:p>
    <w:p w14:paraId="1C259BB9">
      <w:pPr>
        <w:autoSpaceDE w:val="0"/>
        <w:autoSpaceDN w:val="0"/>
        <w:adjustRightInd w:val="0"/>
        <w:spacing w:before="156" w:beforeLines="50" w:after="156" w:afterLines="50"/>
        <w:jc w:val="center"/>
        <w:rPr>
          <w:rFonts w:hint="eastAsia" w:ascii="宋体" w:hAnsi="宋体"/>
          <w:kern w:val="0"/>
          <w:sz w:val="24"/>
        </w:rPr>
      </w:pPr>
    </w:p>
    <w:p w14:paraId="19A36657">
      <w:pPr>
        <w:autoSpaceDE w:val="0"/>
        <w:autoSpaceDN w:val="0"/>
        <w:adjustRightInd w:val="0"/>
        <w:spacing w:before="156" w:beforeLines="50" w:after="156" w:afterLines="50"/>
        <w:jc w:val="center"/>
        <w:rPr>
          <w:rFonts w:hint="eastAsia" w:ascii="宋体" w:hAnsi="宋体"/>
          <w:kern w:val="0"/>
          <w:sz w:val="24"/>
        </w:rPr>
      </w:pPr>
    </w:p>
    <w:p w14:paraId="070E98A4">
      <w:pPr>
        <w:autoSpaceDE w:val="0"/>
        <w:autoSpaceDN w:val="0"/>
        <w:adjustRightInd w:val="0"/>
        <w:spacing w:before="156" w:beforeLines="50" w:after="156" w:afterLines="50"/>
        <w:jc w:val="center"/>
        <w:rPr>
          <w:rFonts w:hint="eastAsia" w:ascii="宋体" w:hAnsi="宋体"/>
          <w:kern w:val="0"/>
          <w:sz w:val="24"/>
        </w:rPr>
      </w:pPr>
    </w:p>
    <w:p w14:paraId="569D72A6">
      <w:pPr>
        <w:autoSpaceDE w:val="0"/>
        <w:autoSpaceDN w:val="0"/>
        <w:adjustRightInd w:val="0"/>
        <w:spacing w:before="156" w:beforeLines="50" w:after="156" w:afterLines="50"/>
        <w:jc w:val="center"/>
        <w:rPr>
          <w:rFonts w:hint="eastAsia" w:ascii="宋体" w:hAnsi="宋体"/>
          <w:kern w:val="0"/>
          <w:sz w:val="24"/>
        </w:rPr>
      </w:pPr>
    </w:p>
    <w:p w14:paraId="77ABAC1D">
      <w:pPr>
        <w:autoSpaceDE w:val="0"/>
        <w:autoSpaceDN w:val="0"/>
        <w:adjustRightInd w:val="0"/>
        <w:spacing w:before="156" w:beforeLines="50" w:after="156" w:afterLines="50"/>
        <w:jc w:val="center"/>
        <w:rPr>
          <w:rFonts w:hint="eastAsia" w:ascii="宋体" w:hAnsi="宋体"/>
          <w:kern w:val="0"/>
          <w:sz w:val="24"/>
        </w:rPr>
      </w:pPr>
    </w:p>
    <w:p w14:paraId="2986459E">
      <w:pPr>
        <w:autoSpaceDE w:val="0"/>
        <w:autoSpaceDN w:val="0"/>
        <w:adjustRightInd w:val="0"/>
        <w:spacing w:before="156" w:beforeLines="50" w:after="156" w:afterLines="50"/>
        <w:jc w:val="center"/>
        <w:rPr>
          <w:rFonts w:hint="eastAsia" w:ascii="宋体" w:hAnsi="宋体"/>
          <w:kern w:val="0"/>
          <w:sz w:val="24"/>
        </w:rPr>
      </w:pPr>
    </w:p>
    <w:p w14:paraId="24D9B2B5">
      <w:pPr>
        <w:autoSpaceDE w:val="0"/>
        <w:autoSpaceDN w:val="0"/>
        <w:adjustRightInd w:val="0"/>
        <w:spacing w:before="156" w:beforeLines="50" w:after="156" w:afterLines="50"/>
        <w:jc w:val="center"/>
        <w:rPr>
          <w:rFonts w:hint="eastAsia" w:ascii="宋体" w:hAnsi="宋体"/>
          <w:kern w:val="0"/>
          <w:sz w:val="24"/>
        </w:rPr>
      </w:pPr>
    </w:p>
    <w:p w14:paraId="76252DA4">
      <w:pPr>
        <w:autoSpaceDE w:val="0"/>
        <w:autoSpaceDN w:val="0"/>
        <w:adjustRightInd w:val="0"/>
        <w:spacing w:before="156" w:beforeLines="50" w:after="156" w:afterLines="50"/>
        <w:jc w:val="center"/>
        <w:rPr>
          <w:rFonts w:hint="eastAsia" w:ascii="宋体" w:hAnsi="宋体"/>
          <w:kern w:val="0"/>
          <w:sz w:val="24"/>
        </w:rPr>
      </w:pPr>
    </w:p>
    <w:p w14:paraId="6E3EA401">
      <w:pPr>
        <w:autoSpaceDE w:val="0"/>
        <w:autoSpaceDN w:val="0"/>
        <w:adjustRightInd w:val="0"/>
        <w:spacing w:before="156" w:beforeLines="50" w:after="156" w:afterLines="50"/>
        <w:jc w:val="center"/>
        <w:rPr>
          <w:rFonts w:hint="eastAsia" w:ascii="宋体" w:hAnsi="宋体"/>
          <w:kern w:val="0"/>
          <w:sz w:val="24"/>
        </w:rPr>
      </w:pPr>
    </w:p>
    <w:p w14:paraId="64CA811C">
      <w:pPr>
        <w:autoSpaceDE w:val="0"/>
        <w:autoSpaceDN w:val="0"/>
        <w:adjustRightInd w:val="0"/>
        <w:spacing w:before="156" w:beforeLines="50" w:after="156" w:afterLines="50"/>
        <w:jc w:val="center"/>
        <w:rPr>
          <w:rFonts w:hint="eastAsia" w:ascii="宋体" w:hAnsi="宋体"/>
          <w:kern w:val="0"/>
          <w:sz w:val="24"/>
        </w:rPr>
      </w:pPr>
    </w:p>
    <w:p w14:paraId="2AB87AC8">
      <w:pPr>
        <w:autoSpaceDE w:val="0"/>
        <w:autoSpaceDN w:val="0"/>
        <w:adjustRightInd w:val="0"/>
        <w:spacing w:before="156" w:beforeLines="50" w:after="156" w:afterLines="50"/>
        <w:jc w:val="center"/>
        <w:rPr>
          <w:rFonts w:hint="eastAsia" w:ascii="宋体" w:hAnsi="宋体"/>
          <w:kern w:val="0"/>
          <w:sz w:val="24"/>
        </w:rPr>
      </w:pPr>
    </w:p>
    <w:p w14:paraId="69145A05">
      <w:pPr>
        <w:autoSpaceDE w:val="0"/>
        <w:autoSpaceDN w:val="0"/>
        <w:adjustRightInd w:val="0"/>
        <w:spacing w:before="156" w:beforeLines="50" w:after="156" w:afterLines="50"/>
        <w:jc w:val="center"/>
        <w:rPr>
          <w:rFonts w:hint="eastAsia" w:ascii="宋体" w:hAnsi="宋体"/>
          <w:kern w:val="0"/>
          <w:sz w:val="24"/>
        </w:rPr>
      </w:pPr>
    </w:p>
    <w:p w14:paraId="69790159">
      <w:pPr>
        <w:pageBreakBefore/>
        <w:autoSpaceDE w:val="0"/>
        <w:autoSpaceDN w:val="0"/>
        <w:adjustRightInd w:val="0"/>
        <w:spacing w:before="156" w:beforeLines="50" w:after="156" w:afterLines="50"/>
        <w:rPr>
          <w:rFonts w:hint="eastAsia" w:ascii="宋体" w:hAnsi="宋体"/>
          <w:b/>
          <w:bCs/>
          <w:kern w:val="0"/>
          <w:sz w:val="30"/>
          <w:szCs w:val="30"/>
        </w:rPr>
      </w:pPr>
    </w:p>
    <w:p w14:paraId="6401F57D">
      <w:pPr>
        <w:autoSpaceDE w:val="0"/>
        <w:autoSpaceDN w:val="0"/>
        <w:adjustRightInd w:val="0"/>
        <w:spacing w:before="156" w:beforeLines="50" w:after="156" w:afterLines="50"/>
        <w:ind w:left="360"/>
        <w:jc w:val="center"/>
        <w:rPr>
          <w:rFonts w:hint="eastAsia" w:ascii="黑体" w:hAnsi="黑体" w:eastAsia="黑体"/>
          <w:bCs/>
          <w:kern w:val="0"/>
          <w:sz w:val="30"/>
          <w:szCs w:val="30"/>
        </w:rPr>
      </w:pPr>
      <w:r>
        <w:rPr>
          <w:rFonts w:hint="eastAsia" w:ascii="黑体" w:hAnsi="黑体" w:eastAsia="黑体"/>
          <w:bCs/>
          <w:kern w:val="0"/>
          <w:sz w:val="30"/>
          <w:szCs w:val="30"/>
        </w:rPr>
        <w:t>一、法人或者其他组织的营业执照等证明文件或</w:t>
      </w:r>
    </w:p>
    <w:p w14:paraId="5A6ECD2B">
      <w:pPr>
        <w:autoSpaceDE w:val="0"/>
        <w:autoSpaceDN w:val="0"/>
        <w:adjustRightInd w:val="0"/>
        <w:spacing w:before="156" w:beforeLines="50" w:after="156" w:afterLines="50"/>
        <w:ind w:left="360"/>
        <w:jc w:val="center"/>
        <w:rPr>
          <w:rFonts w:hint="eastAsia" w:ascii="黑体" w:hAnsi="黑体" w:eastAsia="黑体"/>
          <w:kern w:val="0"/>
          <w:sz w:val="24"/>
        </w:rPr>
      </w:pPr>
      <w:r>
        <w:rPr>
          <w:rFonts w:hint="eastAsia" w:ascii="黑体" w:hAnsi="黑体" w:eastAsia="黑体"/>
          <w:bCs/>
          <w:kern w:val="0"/>
          <w:sz w:val="30"/>
          <w:szCs w:val="30"/>
        </w:rPr>
        <w:t>自然人的身份证明</w:t>
      </w:r>
    </w:p>
    <w:p w14:paraId="417C4E8F">
      <w:pPr>
        <w:autoSpaceDE w:val="0"/>
        <w:autoSpaceDN w:val="0"/>
        <w:adjustRightInd w:val="0"/>
        <w:spacing w:before="156" w:beforeLines="50" w:after="156" w:afterLines="50"/>
        <w:ind w:left="360"/>
        <w:jc w:val="center"/>
        <w:rPr>
          <w:rFonts w:hint="eastAsia" w:ascii="宋体" w:hAnsi="宋体"/>
          <w:bCs/>
          <w:sz w:val="24"/>
        </w:rPr>
      </w:pPr>
      <w:r>
        <w:rPr>
          <w:rFonts w:hint="eastAsia" w:ascii="宋体" w:hAnsi="宋体"/>
          <w:bCs/>
          <w:sz w:val="24"/>
        </w:rPr>
        <w:t>（分公司投标的，还需提供具有法人资格的总公司的营业执照复印件</w:t>
      </w:r>
    </w:p>
    <w:p w14:paraId="44E1EF56">
      <w:pPr>
        <w:autoSpaceDE w:val="0"/>
        <w:autoSpaceDN w:val="0"/>
        <w:adjustRightInd w:val="0"/>
        <w:spacing w:before="156" w:beforeLines="50" w:after="156" w:afterLines="50"/>
        <w:ind w:left="360"/>
        <w:jc w:val="center"/>
        <w:rPr>
          <w:rFonts w:hint="eastAsia" w:ascii="宋体" w:hAnsi="宋体"/>
          <w:bCs/>
          <w:sz w:val="24"/>
        </w:rPr>
      </w:pPr>
      <w:r>
        <w:rPr>
          <w:rFonts w:hint="eastAsia" w:ascii="宋体" w:hAnsi="宋体"/>
          <w:bCs/>
          <w:sz w:val="24"/>
        </w:rPr>
        <w:t>及加盖总公司公章的授权书）</w:t>
      </w:r>
    </w:p>
    <w:p w14:paraId="5A2687BF">
      <w:pPr>
        <w:autoSpaceDE w:val="0"/>
        <w:autoSpaceDN w:val="0"/>
        <w:adjustRightInd w:val="0"/>
        <w:spacing w:before="156" w:beforeLines="50" w:after="156" w:afterLines="50"/>
        <w:jc w:val="center"/>
        <w:rPr>
          <w:rFonts w:hint="eastAsia" w:ascii="宋体" w:hAnsi="宋体"/>
          <w:bCs/>
          <w:sz w:val="24"/>
        </w:rPr>
      </w:pPr>
    </w:p>
    <w:p w14:paraId="26EDCBBA">
      <w:pPr>
        <w:autoSpaceDE w:val="0"/>
        <w:autoSpaceDN w:val="0"/>
        <w:adjustRightInd w:val="0"/>
        <w:spacing w:before="156" w:beforeLines="50" w:after="156" w:afterLines="50"/>
        <w:jc w:val="center"/>
        <w:rPr>
          <w:rFonts w:hint="eastAsia" w:ascii="宋体" w:hAnsi="宋体"/>
          <w:bCs/>
          <w:sz w:val="24"/>
        </w:rPr>
      </w:pPr>
    </w:p>
    <w:p w14:paraId="2542AC11">
      <w:pPr>
        <w:autoSpaceDE w:val="0"/>
        <w:autoSpaceDN w:val="0"/>
        <w:adjustRightInd w:val="0"/>
        <w:spacing w:before="156" w:beforeLines="50" w:after="156" w:afterLines="50"/>
        <w:jc w:val="center"/>
        <w:rPr>
          <w:rFonts w:hint="eastAsia" w:ascii="宋体" w:hAnsi="宋体"/>
          <w:bCs/>
          <w:sz w:val="24"/>
        </w:rPr>
      </w:pPr>
    </w:p>
    <w:p w14:paraId="740ACE08">
      <w:pPr>
        <w:autoSpaceDE w:val="0"/>
        <w:autoSpaceDN w:val="0"/>
        <w:adjustRightInd w:val="0"/>
        <w:spacing w:before="156" w:beforeLines="50" w:after="156" w:afterLines="50"/>
        <w:jc w:val="center"/>
        <w:rPr>
          <w:rFonts w:hint="eastAsia" w:ascii="宋体" w:hAnsi="宋体"/>
          <w:bCs/>
          <w:sz w:val="24"/>
        </w:rPr>
      </w:pPr>
    </w:p>
    <w:p w14:paraId="054F3259">
      <w:pPr>
        <w:autoSpaceDE w:val="0"/>
        <w:autoSpaceDN w:val="0"/>
        <w:adjustRightInd w:val="0"/>
        <w:spacing w:before="156" w:beforeLines="50" w:after="156" w:afterLines="50"/>
        <w:jc w:val="center"/>
        <w:rPr>
          <w:rFonts w:hint="eastAsia" w:ascii="宋体" w:hAnsi="宋体"/>
          <w:bCs/>
          <w:sz w:val="24"/>
        </w:rPr>
      </w:pPr>
    </w:p>
    <w:p w14:paraId="4E2F493D">
      <w:pPr>
        <w:autoSpaceDE w:val="0"/>
        <w:autoSpaceDN w:val="0"/>
        <w:adjustRightInd w:val="0"/>
        <w:spacing w:before="156" w:beforeLines="50" w:after="156" w:afterLines="50"/>
        <w:jc w:val="center"/>
        <w:rPr>
          <w:rFonts w:hint="eastAsia" w:ascii="宋体" w:hAnsi="宋体"/>
          <w:bCs/>
          <w:sz w:val="24"/>
        </w:rPr>
      </w:pPr>
    </w:p>
    <w:p w14:paraId="0DDCFE0C">
      <w:pPr>
        <w:autoSpaceDE w:val="0"/>
        <w:autoSpaceDN w:val="0"/>
        <w:adjustRightInd w:val="0"/>
        <w:spacing w:before="156" w:beforeLines="50" w:after="156" w:afterLines="50"/>
        <w:jc w:val="center"/>
        <w:rPr>
          <w:rFonts w:hint="eastAsia" w:ascii="宋体" w:hAnsi="宋体"/>
          <w:bCs/>
          <w:sz w:val="24"/>
        </w:rPr>
      </w:pPr>
    </w:p>
    <w:p w14:paraId="406B3BA3">
      <w:pPr>
        <w:autoSpaceDE w:val="0"/>
        <w:autoSpaceDN w:val="0"/>
        <w:adjustRightInd w:val="0"/>
        <w:spacing w:before="156" w:beforeLines="50" w:after="156" w:afterLines="50"/>
        <w:jc w:val="center"/>
        <w:rPr>
          <w:rFonts w:hint="eastAsia" w:ascii="宋体" w:hAnsi="宋体"/>
          <w:bCs/>
          <w:sz w:val="24"/>
        </w:rPr>
      </w:pPr>
    </w:p>
    <w:p w14:paraId="6E88565D">
      <w:pPr>
        <w:autoSpaceDE w:val="0"/>
        <w:autoSpaceDN w:val="0"/>
        <w:adjustRightInd w:val="0"/>
        <w:spacing w:before="156" w:beforeLines="50" w:after="156" w:afterLines="50"/>
        <w:jc w:val="center"/>
        <w:rPr>
          <w:rFonts w:hint="eastAsia" w:ascii="宋体" w:hAnsi="宋体"/>
          <w:bCs/>
          <w:sz w:val="24"/>
        </w:rPr>
      </w:pPr>
    </w:p>
    <w:p w14:paraId="49A7E48A">
      <w:pPr>
        <w:autoSpaceDE w:val="0"/>
        <w:autoSpaceDN w:val="0"/>
        <w:adjustRightInd w:val="0"/>
        <w:spacing w:before="156" w:beforeLines="50" w:after="156" w:afterLines="50"/>
        <w:jc w:val="center"/>
        <w:rPr>
          <w:rFonts w:hint="eastAsia" w:ascii="宋体" w:hAnsi="宋体"/>
          <w:bCs/>
          <w:sz w:val="24"/>
        </w:rPr>
      </w:pPr>
    </w:p>
    <w:p w14:paraId="21136C48">
      <w:pPr>
        <w:autoSpaceDE w:val="0"/>
        <w:autoSpaceDN w:val="0"/>
        <w:adjustRightInd w:val="0"/>
        <w:spacing w:before="156" w:beforeLines="50" w:after="156" w:afterLines="50"/>
        <w:jc w:val="center"/>
        <w:rPr>
          <w:rFonts w:hint="eastAsia" w:ascii="黑体" w:hAnsi="黑体" w:eastAsia="黑体"/>
          <w:kern w:val="0"/>
          <w:sz w:val="24"/>
        </w:rPr>
      </w:pPr>
      <w:r>
        <w:rPr>
          <w:rFonts w:hint="eastAsia" w:ascii="黑体" w:hAnsi="黑体" w:eastAsia="黑体"/>
          <w:bCs/>
          <w:kern w:val="0"/>
          <w:sz w:val="30"/>
          <w:szCs w:val="30"/>
        </w:rPr>
        <w:t>二、财务报表或经审计的财务审核计报告</w:t>
      </w:r>
    </w:p>
    <w:p w14:paraId="4CB4CDF8">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14FCBFA1">
      <w:pPr>
        <w:autoSpaceDE w:val="0"/>
        <w:autoSpaceDN w:val="0"/>
        <w:adjustRightInd w:val="0"/>
        <w:spacing w:before="156" w:beforeLines="50" w:after="156" w:afterLines="50"/>
        <w:jc w:val="center"/>
        <w:rPr>
          <w:rFonts w:hint="eastAsia" w:ascii="宋体" w:hAnsi="宋体"/>
          <w:kern w:val="0"/>
          <w:sz w:val="24"/>
        </w:rPr>
      </w:pPr>
    </w:p>
    <w:p w14:paraId="131A66FD">
      <w:pPr>
        <w:autoSpaceDE w:val="0"/>
        <w:autoSpaceDN w:val="0"/>
        <w:adjustRightInd w:val="0"/>
        <w:spacing w:before="156" w:beforeLines="50" w:after="156" w:afterLines="50"/>
        <w:jc w:val="center"/>
        <w:rPr>
          <w:rFonts w:hint="eastAsia" w:ascii="宋体" w:hAnsi="宋体"/>
          <w:kern w:val="0"/>
          <w:sz w:val="24"/>
        </w:rPr>
      </w:pPr>
    </w:p>
    <w:p w14:paraId="2446D86D">
      <w:pPr>
        <w:autoSpaceDE w:val="0"/>
        <w:autoSpaceDN w:val="0"/>
        <w:adjustRightInd w:val="0"/>
        <w:spacing w:before="156" w:beforeLines="50" w:after="156" w:afterLines="50"/>
        <w:rPr>
          <w:rFonts w:hint="eastAsia" w:ascii="宋体" w:hAnsi="宋体"/>
          <w:b/>
          <w:bCs/>
          <w:kern w:val="0"/>
          <w:sz w:val="30"/>
          <w:szCs w:val="30"/>
        </w:rPr>
      </w:pPr>
    </w:p>
    <w:p w14:paraId="6DCFB08A">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7D6ECB47">
      <w:pPr>
        <w:autoSpaceDE w:val="0"/>
        <w:autoSpaceDN w:val="0"/>
        <w:adjustRightInd w:val="0"/>
        <w:spacing w:before="156" w:beforeLines="50" w:after="156" w:afterLines="50"/>
        <w:jc w:val="center"/>
        <w:rPr>
          <w:rFonts w:hint="eastAsia" w:ascii="宋体" w:hAnsi="宋体"/>
          <w:b/>
          <w:bCs/>
          <w:kern w:val="0"/>
          <w:sz w:val="30"/>
          <w:szCs w:val="30"/>
          <w:lang w:val="zh-CN"/>
        </w:rPr>
      </w:pPr>
      <w:r>
        <w:rPr>
          <w:rFonts w:hint="eastAsia" w:ascii="黑体" w:hAnsi="黑体" w:eastAsia="黑体"/>
          <w:bCs/>
          <w:kern w:val="0"/>
          <w:sz w:val="30"/>
          <w:szCs w:val="30"/>
        </w:rPr>
        <w:t>三、缴税凭据或完税证明或免税证明材料</w:t>
      </w:r>
    </w:p>
    <w:p w14:paraId="41BE87F9">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00F18EE7">
      <w:pPr>
        <w:autoSpaceDE w:val="0"/>
        <w:autoSpaceDN w:val="0"/>
        <w:adjustRightInd w:val="0"/>
        <w:spacing w:before="156" w:beforeLines="50" w:after="156" w:afterLines="50"/>
        <w:jc w:val="center"/>
        <w:rPr>
          <w:rFonts w:hint="eastAsia" w:ascii="宋体" w:hAnsi="宋体"/>
          <w:kern w:val="0"/>
          <w:sz w:val="24"/>
        </w:rPr>
      </w:pPr>
    </w:p>
    <w:p w14:paraId="786420C8">
      <w:pPr>
        <w:autoSpaceDE w:val="0"/>
        <w:autoSpaceDN w:val="0"/>
        <w:adjustRightInd w:val="0"/>
        <w:spacing w:before="156" w:beforeLines="50" w:after="156" w:afterLines="50"/>
        <w:jc w:val="center"/>
        <w:rPr>
          <w:rFonts w:hint="eastAsia" w:ascii="宋体" w:hAnsi="宋体"/>
          <w:kern w:val="0"/>
          <w:sz w:val="24"/>
        </w:rPr>
      </w:pPr>
    </w:p>
    <w:p w14:paraId="37822497">
      <w:pPr>
        <w:autoSpaceDE w:val="0"/>
        <w:autoSpaceDN w:val="0"/>
        <w:adjustRightInd w:val="0"/>
        <w:spacing w:before="156" w:beforeLines="50" w:after="156" w:afterLines="50"/>
        <w:jc w:val="center"/>
        <w:rPr>
          <w:rFonts w:hint="eastAsia" w:ascii="宋体" w:hAnsi="宋体"/>
          <w:kern w:val="0"/>
          <w:sz w:val="24"/>
        </w:rPr>
      </w:pPr>
    </w:p>
    <w:p w14:paraId="1B5EE838">
      <w:pPr>
        <w:autoSpaceDE w:val="0"/>
        <w:autoSpaceDN w:val="0"/>
        <w:adjustRightInd w:val="0"/>
        <w:spacing w:before="156" w:beforeLines="50" w:after="156" w:afterLines="50"/>
        <w:jc w:val="center"/>
        <w:rPr>
          <w:rFonts w:hint="eastAsia" w:ascii="宋体" w:hAnsi="宋体"/>
          <w:kern w:val="0"/>
          <w:sz w:val="24"/>
        </w:rPr>
      </w:pPr>
    </w:p>
    <w:p w14:paraId="0D98E29F">
      <w:pPr>
        <w:autoSpaceDE w:val="0"/>
        <w:autoSpaceDN w:val="0"/>
        <w:adjustRightInd w:val="0"/>
        <w:spacing w:before="156" w:beforeLines="50" w:after="156" w:afterLines="50"/>
        <w:jc w:val="center"/>
        <w:rPr>
          <w:rFonts w:hint="eastAsia" w:ascii="宋体" w:hAnsi="宋体"/>
          <w:kern w:val="0"/>
          <w:sz w:val="24"/>
        </w:rPr>
      </w:pPr>
    </w:p>
    <w:p w14:paraId="16F5BE7A">
      <w:pPr>
        <w:autoSpaceDE w:val="0"/>
        <w:autoSpaceDN w:val="0"/>
        <w:adjustRightInd w:val="0"/>
        <w:spacing w:before="156" w:beforeLines="50" w:after="156" w:afterLines="50"/>
        <w:jc w:val="center"/>
        <w:rPr>
          <w:rFonts w:hint="eastAsia" w:ascii="宋体" w:hAnsi="宋体"/>
          <w:kern w:val="0"/>
          <w:sz w:val="24"/>
        </w:rPr>
      </w:pPr>
    </w:p>
    <w:p w14:paraId="6F9213AE">
      <w:pPr>
        <w:autoSpaceDE w:val="0"/>
        <w:autoSpaceDN w:val="0"/>
        <w:adjustRightInd w:val="0"/>
        <w:spacing w:before="156" w:beforeLines="50" w:after="156" w:afterLines="50"/>
        <w:jc w:val="center"/>
        <w:rPr>
          <w:rFonts w:hint="eastAsia" w:ascii="宋体" w:hAnsi="宋体"/>
          <w:kern w:val="0"/>
          <w:sz w:val="24"/>
        </w:rPr>
      </w:pPr>
    </w:p>
    <w:p w14:paraId="11F8F18B">
      <w:pPr>
        <w:autoSpaceDE w:val="0"/>
        <w:autoSpaceDN w:val="0"/>
        <w:adjustRightInd w:val="0"/>
        <w:spacing w:before="156" w:beforeLines="50" w:after="156" w:afterLines="50"/>
        <w:jc w:val="center"/>
        <w:rPr>
          <w:rFonts w:hint="eastAsia" w:ascii="宋体" w:hAnsi="宋体"/>
          <w:kern w:val="0"/>
          <w:sz w:val="24"/>
        </w:rPr>
      </w:pPr>
    </w:p>
    <w:p w14:paraId="13D0D05C">
      <w:pPr>
        <w:autoSpaceDE w:val="0"/>
        <w:autoSpaceDN w:val="0"/>
        <w:adjustRightInd w:val="0"/>
        <w:spacing w:before="156" w:beforeLines="50" w:after="156" w:afterLines="50"/>
        <w:jc w:val="center"/>
        <w:rPr>
          <w:rFonts w:hint="eastAsia" w:ascii="宋体" w:hAnsi="宋体"/>
          <w:kern w:val="0"/>
          <w:sz w:val="24"/>
        </w:rPr>
      </w:pPr>
    </w:p>
    <w:p w14:paraId="0FE81B60">
      <w:pPr>
        <w:autoSpaceDE w:val="0"/>
        <w:autoSpaceDN w:val="0"/>
        <w:adjustRightInd w:val="0"/>
        <w:spacing w:before="156" w:beforeLines="50" w:after="156" w:afterLines="50"/>
        <w:jc w:val="center"/>
        <w:rPr>
          <w:rFonts w:hint="eastAsia" w:ascii="宋体" w:hAnsi="宋体"/>
          <w:kern w:val="0"/>
          <w:sz w:val="24"/>
        </w:rPr>
      </w:pPr>
    </w:p>
    <w:p w14:paraId="79FE1AEC">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四、缴纳社会保险的凭据或不需要缴纳社会保险的证明文件</w:t>
      </w:r>
    </w:p>
    <w:p w14:paraId="627DC1C5">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629E6E60">
      <w:pPr>
        <w:autoSpaceDE w:val="0"/>
        <w:autoSpaceDN w:val="0"/>
        <w:adjustRightInd w:val="0"/>
        <w:spacing w:before="156" w:beforeLines="50" w:after="156" w:afterLines="50"/>
        <w:rPr>
          <w:rFonts w:hint="eastAsia" w:ascii="宋体" w:hAnsi="宋体"/>
          <w:kern w:val="0"/>
          <w:sz w:val="24"/>
        </w:rPr>
      </w:pPr>
    </w:p>
    <w:p w14:paraId="77C8D2CD">
      <w:pPr>
        <w:autoSpaceDE w:val="0"/>
        <w:autoSpaceDN w:val="0"/>
        <w:adjustRightInd w:val="0"/>
        <w:spacing w:before="156" w:beforeLines="50" w:after="156" w:afterLines="50"/>
        <w:rPr>
          <w:rFonts w:hint="eastAsia" w:ascii="宋体" w:hAnsi="宋体"/>
          <w:b/>
          <w:bCs/>
          <w:kern w:val="0"/>
          <w:sz w:val="30"/>
          <w:szCs w:val="30"/>
        </w:rPr>
      </w:pPr>
    </w:p>
    <w:p w14:paraId="68898AFB">
      <w:pPr>
        <w:pageBreakBefore/>
        <w:autoSpaceDE w:val="0"/>
        <w:autoSpaceDN w:val="0"/>
        <w:adjustRightInd w:val="0"/>
        <w:spacing w:before="156" w:beforeLines="50" w:after="156" w:afterLines="50"/>
        <w:rPr>
          <w:rFonts w:hint="eastAsia" w:ascii="黑体" w:hAnsi="黑体" w:eastAsia="黑体"/>
          <w:bCs/>
          <w:kern w:val="0"/>
          <w:sz w:val="30"/>
          <w:szCs w:val="30"/>
        </w:rPr>
      </w:pPr>
    </w:p>
    <w:p w14:paraId="19A70389">
      <w:pPr>
        <w:autoSpaceDE w:val="0"/>
        <w:autoSpaceDN w:val="0"/>
        <w:adjustRightInd w:val="0"/>
        <w:spacing w:before="156" w:beforeLines="50" w:after="156" w:afterLines="50"/>
        <w:jc w:val="center"/>
        <w:rPr>
          <w:rFonts w:hint="eastAsia" w:ascii="宋体" w:hAnsi="宋体"/>
          <w:kern w:val="0"/>
          <w:sz w:val="24"/>
        </w:rPr>
      </w:pPr>
      <w:r>
        <w:rPr>
          <w:rFonts w:hint="eastAsia" w:ascii="黑体" w:hAnsi="黑体" w:eastAsia="黑体"/>
          <w:bCs/>
          <w:kern w:val="0"/>
          <w:sz w:val="30"/>
          <w:szCs w:val="30"/>
        </w:rPr>
        <w:t>五、三年内在经营活动中没有重大违法记录的声明</w:t>
      </w:r>
    </w:p>
    <w:p w14:paraId="7E5972BF">
      <w:pPr>
        <w:snapToGrid w:val="0"/>
        <w:ind w:firstLine="448" w:firstLineChars="200"/>
        <w:rPr>
          <w:rFonts w:hint="eastAsia"/>
          <w:snapToGrid w:val="0"/>
          <w:sz w:val="24"/>
        </w:rPr>
      </w:pPr>
    </w:p>
    <w:p w14:paraId="795DD6FB">
      <w:pPr>
        <w:ind w:firstLine="448" w:firstLineChars="200"/>
        <w:rPr>
          <w:rFonts w:hint="eastAsia"/>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w:t>
      </w:r>
      <w:r>
        <w:rPr>
          <w:sz w:val="24"/>
        </w:rPr>
        <w:t xml:space="preserve"> </w:t>
      </w:r>
      <w:r>
        <w:rPr>
          <w:rFonts w:hint="eastAsia"/>
          <w:sz w:val="24"/>
        </w:rPr>
        <w:t>本声明所称重大违法记录，是指供应商因违法经营受到刑事处罚或者责令停产停业、吊销许可证或者执照、较大数额罚款等行政处罚。</w:t>
      </w:r>
    </w:p>
    <w:p w14:paraId="2EDC3DA4">
      <w:pPr>
        <w:ind w:firstLine="448" w:firstLineChars="200"/>
        <w:rPr>
          <w:rFonts w:hint="eastAsia"/>
          <w:sz w:val="24"/>
        </w:rPr>
      </w:pPr>
      <w:r>
        <w:rPr>
          <w:sz w:val="24"/>
        </w:rPr>
        <w:t>本公司对上述声明的真实性负责。如有虚假，将依法承担相应责任。</w:t>
      </w:r>
    </w:p>
    <w:p w14:paraId="2070FDFE">
      <w:pPr>
        <w:adjustRightInd w:val="0"/>
        <w:snapToGrid w:val="0"/>
        <w:rPr>
          <w:rFonts w:hint="eastAsia" w:ascii="宋体" w:hAnsi="宋体"/>
          <w:b/>
          <w:bCs/>
          <w:sz w:val="24"/>
        </w:rPr>
      </w:pPr>
    </w:p>
    <w:p w14:paraId="50363623">
      <w:pPr>
        <w:adjustRightInd w:val="0"/>
        <w:snapToGrid w:val="0"/>
        <w:rPr>
          <w:rFonts w:hint="eastAsia" w:ascii="宋体" w:hAnsi="宋体"/>
          <w:b/>
          <w:bCs/>
          <w:sz w:val="24"/>
        </w:rPr>
      </w:pPr>
    </w:p>
    <w:p w14:paraId="1E3E153F">
      <w:pPr>
        <w:adjustRightInd w:val="0"/>
        <w:snapToGrid w:val="0"/>
        <w:rPr>
          <w:rFonts w:hint="eastAsia" w:ascii="宋体" w:hAnsi="宋体"/>
          <w:b/>
          <w:bCs/>
          <w:sz w:val="24"/>
        </w:rPr>
      </w:pPr>
    </w:p>
    <w:p w14:paraId="6AE36050">
      <w:pPr>
        <w:adjustRightInd w:val="0"/>
        <w:snapToGrid w:val="0"/>
        <w:rPr>
          <w:rFonts w:hint="eastAsia" w:ascii="宋体" w:hAnsi="宋体"/>
          <w:b/>
          <w:bCs/>
          <w:sz w:val="24"/>
        </w:rPr>
      </w:pPr>
    </w:p>
    <w:p w14:paraId="49A168A3">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5A891AE1">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0F71E2E5">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或授权代表（签   字）</w:t>
      </w:r>
      <w:r>
        <w:rPr>
          <w:rFonts w:hint="eastAsia" w:ascii="宋体"/>
          <w:sz w:val="24"/>
        </w:rPr>
        <w:t>：</w:t>
      </w:r>
      <w:r>
        <w:rPr>
          <w:rFonts w:hint="eastAsia" w:ascii="宋体"/>
          <w:sz w:val="24"/>
          <w:u w:val="single"/>
        </w:rPr>
        <w:t xml:space="preserve">                            </w:t>
      </w:r>
    </w:p>
    <w:p w14:paraId="1539BA9E">
      <w:pPr>
        <w:adjustRightInd w:val="0"/>
        <w:snapToGrid w:val="0"/>
        <w:ind w:firstLine="2016" w:firstLineChars="900"/>
        <w:outlineLvl w:val="0"/>
        <w:rPr>
          <w:rFonts w:hint="eastAsia" w:ascii="宋体"/>
          <w:sz w:val="24"/>
        </w:rPr>
      </w:pPr>
      <w:r>
        <w:rPr>
          <w:rFonts w:hint="eastAsia" w:ascii="宋体"/>
          <w:sz w:val="24"/>
        </w:rPr>
        <w:t xml:space="preserve">                 </w:t>
      </w:r>
    </w:p>
    <w:p w14:paraId="094A5083">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4B1D7D71">
      <w:pPr>
        <w:autoSpaceDE w:val="0"/>
        <w:autoSpaceDN w:val="0"/>
        <w:adjustRightInd w:val="0"/>
        <w:spacing w:before="156" w:beforeLines="50" w:after="156" w:afterLines="50"/>
        <w:jc w:val="center"/>
        <w:rPr>
          <w:rFonts w:hint="eastAsia" w:ascii="宋体" w:hAnsi="宋体"/>
          <w:kern w:val="0"/>
          <w:szCs w:val="21"/>
        </w:rPr>
      </w:pPr>
    </w:p>
    <w:p w14:paraId="4661A4FA">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197CFE9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六、招标文件第一章《招标公告》中投标人资格条件等的</w:t>
      </w:r>
    </w:p>
    <w:p w14:paraId="045AF128">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证明材料、信用记录截图、保证金凭证等</w:t>
      </w:r>
    </w:p>
    <w:p w14:paraId="283AFD90">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413C95BB">
      <w:pPr>
        <w:autoSpaceDE w:val="0"/>
        <w:autoSpaceDN w:val="0"/>
        <w:adjustRightInd w:val="0"/>
        <w:spacing w:before="156" w:beforeLines="50" w:after="156" w:afterLines="50"/>
        <w:jc w:val="center"/>
        <w:rPr>
          <w:rFonts w:hint="eastAsia" w:ascii="宋体" w:hAnsi="宋体"/>
          <w:kern w:val="0"/>
          <w:szCs w:val="21"/>
        </w:rPr>
      </w:pPr>
    </w:p>
    <w:p w14:paraId="29A994C7">
      <w:pPr>
        <w:autoSpaceDE w:val="0"/>
        <w:autoSpaceDN w:val="0"/>
        <w:adjustRightInd w:val="0"/>
        <w:spacing w:before="156" w:beforeLines="50" w:after="156" w:afterLines="50"/>
        <w:jc w:val="center"/>
        <w:rPr>
          <w:rFonts w:hint="eastAsia" w:ascii="宋体" w:hAnsi="宋体"/>
          <w:kern w:val="0"/>
          <w:szCs w:val="21"/>
        </w:rPr>
      </w:pPr>
    </w:p>
    <w:p w14:paraId="700AD31F">
      <w:pPr>
        <w:autoSpaceDE w:val="0"/>
        <w:autoSpaceDN w:val="0"/>
        <w:adjustRightInd w:val="0"/>
        <w:spacing w:before="156" w:beforeLines="50" w:after="156" w:afterLines="50"/>
        <w:jc w:val="center"/>
        <w:rPr>
          <w:rFonts w:hint="eastAsia" w:ascii="宋体" w:hAnsi="宋体"/>
          <w:b/>
          <w:bCs/>
          <w:kern w:val="0"/>
          <w:sz w:val="30"/>
          <w:szCs w:val="30"/>
        </w:rPr>
      </w:pPr>
    </w:p>
    <w:p w14:paraId="480C8E7D">
      <w:pPr>
        <w:autoSpaceDE w:val="0"/>
        <w:autoSpaceDN w:val="0"/>
        <w:adjustRightInd w:val="0"/>
        <w:spacing w:before="156" w:beforeLines="50" w:after="156" w:afterLines="50"/>
        <w:rPr>
          <w:rFonts w:hint="eastAsia" w:ascii="宋体" w:hAnsi="宋体"/>
          <w:b/>
          <w:bCs/>
          <w:kern w:val="0"/>
          <w:sz w:val="30"/>
          <w:szCs w:val="30"/>
        </w:rPr>
      </w:pPr>
    </w:p>
    <w:p w14:paraId="62D3D7E0">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5BD477FE">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七、联合体协议书</w:t>
      </w:r>
    </w:p>
    <w:p w14:paraId="5325E53C">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（如果是，提供）</w:t>
      </w:r>
    </w:p>
    <w:p w14:paraId="31F3BECD">
      <w:pPr>
        <w:autoSpaceDE w:val="0"/>
        <w:autoSpaceDN w:val="0"/>
        <w:adjustRightInd w:val="0"/>
        <w:spacing w:before="156" w:beforeLines="50" w:after="156" w:afterLines="50"/>
        <w:jc w:val="center"/>
        <w:rPr>
          <w:rFonts w:hint="eastAsia" w:ascii="宋体" w:hAnsi="宋体"/>
          <w:kern w:val="0"/>
          <w:sz w:val="24"/>
        </w:rPr>
      </w:pPr>
    </w:p>
    <w:p w14:paraId="64A41849">
      <w:pPr>
        <w:ind w:firstLine="448"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（项目名称、项目编号、包号）投标。现就联合体投标事宜订立如下协议。</w:t>
      </w:r>
    </w:p>
    <w:p w14:paraId="24164921">
      <w:pPr>
        <w:rPr>
          <w:rFonts w:ascii="宋体" w:hAnsi="宋体"/>
          <w:sz w:val="24"/>
        </w:rPr>
      </w:pPr>
      <w:r>
        <w:rPr>
          <w:rFonts w:hint="eastAsia" w:ascii="宋体" w:hAnsi="宋体"/>
          <w:sz w:val="24"/>
        </w:rPr>
        <w:t xml:space="preserve"> </w:t>
      </w:r>
    </w:p>
    <w:p w14:paraId="4AE587E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180056B9">
      <w:pPr>
        <w:ind w:firstLine="448" w:firstLineChars="200"/>
        <w:rPr>
          <w:rFonts w:ascii="宋体" w:hAnsi="宋体"/>
          <w:sz w:val="24"/>
        </w:rPr>
      </w:pPr>
      <w:r>
        <w:rPr>
          <w:rFonts w:hint="eastAsia" w:ascii="宋体" w:hAnsi="宋体"/>
          <w:sz w:val="24"/>
        </w:rPr>
        <w:t>2. 联合体各成员单位内部的职责分工如下：</w:t>
      </w:r>
      <w:r>
        <w:rPr>
          <w:rFonts w:hint="eastAsia" w:ascii="宋体" w:hAnsi="宋体"/>
          <w:sz w:val="24"/>
          <w:u w:val="single"/>
        </w:rPr>
        <w:t xml:space="preserve">                  </w:t>
      </w:r>
      <w:r>
        <w:rPr>
          <w:rFonts w:hint="eastAsia" w:ascii="宋体" w:hAnsi="宋体"/>
          <w:sz w:val="24"/>
        </w:rPr>
        <w:t xml:space="preserve"> 。</w:t>
      </w:r>
    </w:p>
    <w:p w14:paraId="3000EC72">
      <w:pPr>
        <w:rPr>
          <w:rFonts w:hint="eastAsia" w:ascii="宋体" w:hAnsi="宋体"/>
          <w:b/>
          <w:sz w:val="24"/>
        </w:rPr>
      </w:pPr>
      <w:r>
        <w:rPr>
          <w:rFonts w:hint="eastAsia" w:ascii="宋体" w:hAnsi="宋体"/>
          <w:sz w:val="24"/>
        </w:rPr>
        <w:t xml:space="preserve">    3. (</w:t>
      </w:r>
      <w:r>
        <w:rPr>
          <w:rFonts w:hint="eastAsia" w:ascii="宋体" w:hAnsi="宋体"/>
          <w:sz w:val="24"/>
          <w:highlight w:val="white"/>
          <w:lang w:val="en-GB"/>
        </w:rPr>
        <w:t>联合体一方为小型、微型企业且小型、微型企业协议合同金额占联合体协议合同总金额30%以上的，填写此项</w:t>
      </w:r>
      <w:r>
        <w:rPr>
          <w:rFonts w:hint="eastAsia" w:ascii="宋体" w:hAnsi="宋体"/>
          <w:sz w:val="24"/>
          <w:lang w:val="en-GB"/>
        </w:rPr>
        <w:t>)联合体中</w:t>
      </w:r>
      <w:r>
        <w:rPr>
          <w:rFonts w:hint="eastAsia" w:ascii="宋体" w:hAnsi="宋体"/>
          <w:sz w:val="24"/>
          <w:u w:val="single"/>
        </w:rPr>
        <w:t xml:space="preserve">                  </w:t>
      </w:r>
      <w:r>
        <w:rPr>
          <w:rFonts w:hint="eastAsia" w:ascii="宋体" w:hAnsi="宋体"/>
          <w:sz w:val="24"/>
        </w:rPr>
        <w:t>为小微企业，</w:t>
      </w:r>
      <w:r>
        <w:rPr>
          <w:rFonts w:hint="eastAsia" w:ascii="宋体" w:hAnsi="宋体"/>
          <w:sz w:val="24"/>
          <w:highlight w:val="white"/>
          <w:lang w:val="en-GB"/>
        </w:rPr>
        <w:t>该成员协议合同金额占联合体协议合同总金额</w:t>
      </w:r>
      <w:r>
        <w:rPr>
          <w:rFonts w:hint="eastAsia" w:ascii="宋体" w:hAnsi="宋体"/>
          <w:sz w:val="24"/>
          <w:highlight w:val="white"/>
          <w:u w:val="single"/>
          <w:lang w:val="en-GB"/>
        </w:rPr>
        <w:t xml:space="preserve">     </w:t>
      </w:r>
      <w:r>
        <w:rPr>
          <w:rFonts w:hint="eastAsia" w:ascii="宋体" w:hAnsi="宋体"/>
          <w:sz w:val="24"/>
          <w:highlight w:val="white"/>
          <w:lang w:val="en-GB"/>
        </w:rPr>
        <w:t>%</w:t>
      </w:r>
      <w:r>
        <w:rPr>
          <w:rFonts w:hint="eastAsia" w:ascii="宋体" w:hAnsi="宋体"/>
          <w:sz w:val="24"/>
          <w:lang w:val="en-GB"/>
        </w:rPr>
        <w:t>。</w:t>
      </w:r>
    </w:p>
    <w:p w14:paraId="382222E4">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3FC30E0C">
      <w:pPr>
        <w:rPr>
          <w:rFonts w:ascii="宋体" w:hAnsi="宋体"/>
          <w:sz w:val="24"/>
        </w:rPr>
      </w:pPr>
      <w:r>
        <w:rPr>
          <w:rFonts w:hint="eastAsia" w:ascii="宋体" w:hAnsi="宋体"/>
          <w:sz w:val="24"/>
        </w:rPr>
        <w:t xml:space="preserve">    </w:t>
      </w:r>
    </w:p>
    <w:p w14:paraId="0EDA01AD">
      <w:pPr>
        <w:rPr>
          <w:rFonts w:hint="eastAsia" w:ascii="宋体" w:hAnsi="宋体"/>
          <w:sz w:val="24"/>
        </w:rPr>
      </w:pPr>
      <w:r>
        <w:rPr>
          <w:rFonts w:hint="eastAsia" w:ascii="宋体" w:hAnsi="宋体"/>
          <w:sz w:val="24"/>
        </w:rPr>
        <w:t xml:space="preserve"> </w:t>
      </w:r>
    </w:p>
    <w:p w14:paraId="2702B82E">
      <w:pPr>
        <w:rPr>
          <w:rFonts w:hint="eastAsia" w:ascii="宋体" w:hAnsi="宋体"/>
          <w:sz w:val="24"/>
        </w:rPr>
      </w:pPr>
    </w:p>
    <w:p w14:paraId="1957AAE3">
      <w:pPr>
        <w:rPr>
          <w:rFonts w:hint="eastAsia" w:ascii="宋体" w:hAnsi="宋体"/>
          <w:sz w:val="24"/>
        </w:rPr>
      </w:pPr>
    </w:p>
    <w:p w14:paraId="5A70FDC2">
      <w:pPr>
        <w:ind w:firstLine="448" w:firstLineChars="200"/>
        <w:rPr>
          <w:rFonts w:hint="eastAsia" w:ascii="宋体" w:hAnsi="宋体"/>
          <w:sz w:val="24"/>
        </w:rPr>
      </w:pPr>
    </w:p>
    <w:p w14:paraId="1EC8B6D1">
      <w:pPr>
        <w:ind w:firstLine="448" w:firstLineChars="200"/>
        <w:rPr>
          <w:rFonts w:hint="eastAsia" w:ascii="宋体" w:hAnsi="宋体"/>
          <w:sz w:val="24"/>
        </w:rPr>
      </w:pPr>
    </w:p>
    <w:p w14:paraId="4C4F5863">
      <w:pPr>
        <w:ind w:firstLine="448" w:firstLineChars="200"/>
        <w:rPr>
          <w:rFonts w:hint="eastAsia" w:ascii="宋体" w:hAnsi="宋体"/>
          <w:sz w:val="24"/>
        </w:rPr>
      </w:pPr>
    </w:p>
    <w:p w14:paraId="3A8BCD74">
      <w:pPr>
        <w:ind w:firstLine="448" w:firstLineChars="200"/>
        <w:rPr>
          <w:rFonts w:hint="eastAsia" w:ascii="宋体" w:hAnsi="宋体"/>
          <w:sz w:val="24"/>
        </w:rPr>
      </w:pPr>
    </w:p>
    <w:p w14:paraId="35C5EA83">
      <w:pPr>
        <w:ind w:firstLine="448" w:firstLineChars="200"/>
        <w:rPr>
          <w:rFonts w:hint="eastAsia" w:ascii="宋体" w:hAnsi="宋体"/>
          <w:sz w:val="24"/>
        </w:rPr>
      </w:pPr>
    </w:p>
    <w:p w14:paraId="5FCB2BEC">
      <w:pPr>
        <w:ind w:firstLine="448" w:firstLineChars="200"/>
        <w:rPr>
          <w:rFonts w:hint="eastAsia" w:ascii="宋体" w:hAnsi="宋体"/>
          <w:sz w:val="24"/>
        </w:rPr>
      </w:pPr>
    </w:p>
    <w:p w14:paraId="0DB354B4">
      <w:pPr>
        <w:ind w:firstLine="448" w:firstLineChars="200"/>
        <w:rPr>
          <w:rFonts w:hint="eastAsia" w:ascii="宋体" w:hAnsi="宋体"/>
          <w:sz w:val="24"/>
        </w:rPr>
      </w:pPr>
    </w:p>
    <w:p w14:paraId="7E49E14F">
      <w:pPr>
        <w:ind w:firstLine="448" w:firstLineChars="200"/>
        <w:rPr>
          <w:rFonts w:hint="eastAsia" w:ascii="宋体" w:hAnsi="宋体"/>
          <w:sz w:val="24"/>
        </w:rPr>
      </w:pPr>
    </w:p>
    <w:p w14:paraId="5D699396">
      <w:pPr>
        <w:ind w:firstLine="448" w:firstLineChars="200"/>
        <w:rPr>
          <w:rFonts w:hint="eastAsia" w:ascii="宋体" w:hAnsi="宋体"/>
          <w:sz w:val="24"/>
        </w:rPr>
      </w:pPr>
    </w:p>
    <w:p w14:paraId="4999CAFD">
      <w:pPr>
        <w:ind w:firstLine="448" w:firstLineChars="200"/>
        <w:rPr>
          <w:rFonts w:hint="eastAsia" w:ascii="宋体" w:hAnsi="宋体"/>
          <w:sz w:val="24"/>
        </w:rPr>
      </w:pPr>
    </w:p>
    <w:p w14:paraId="54CF7152">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（加盖公章）</w:t>
      </w:r>
    </w:p>
    <w:p w14:paraId="3E1430CA">
      <w:pPr>
        <w:ind w:firstLine="446"/>
        <w:rPr>
          <w:rFonts w:hint="eastAsia"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（签字）</w:t>
      </w:r>
    </w:p>
    <w:p w14:paraId="05C5132B">
      <w:pPr>
        <w:ind w:firstLine="446"/>
        <w:rPr>
          <w:rFonts w:hint="eastAsia" w:ascii="宋体" w:hAnsi="宋体"/>
          <w:sz w:val="24"/>
        </w:rPr>
      </w:pPr>
    </w:p>
    <w:p w14:paraId="1F22785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（加盖公章）</w:t>
      </w:r>
    </w:p>
    <w:p w14:paraId="2D97FA1C">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（签字）</w:t>
      </w:r>
    </w:p>
    <w:p w14:paraId="5FDFCED7">
      <w:pPr>
        <w:rPr>
          <w:rFonts w:hint="eastAsia" w:ascii="宋体" w:hAnsi="宋体"/>
          <w:sz w:val="24"/>
        </w:rPr>
      </w:pPr>
    </w:p>
    <w:p w14:paraId="2236336A">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779BCF81">
      <w:pPr>
        <w:autoSpaceDE w:val="0"/>
        <w:autoSpaceDN w:val="0"/>
        <w:adjustRightInd w:val="0"/>
        <w:spacing w:before="156" w:beforeLines="50" w:after="156" w:afterLines="50"/>
        <w:rPr>
          <w:rFonts w:hint="eastAsia" w:ascii="宋体" w:hAnsi="宋体"/>
          <w:kern w:val="0"/>
          <w:sz w:val="24"/>
        </w:rPr>
      </w:pPr>
    </w:p>
    <w:p w14:paraId="1E05F9CD">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1E0F711E">
      <w:pPr>
        <w:autoSpaceDE w:val="0"/>
        <w:autoSpaceDN w:val="0"/>
        <w:adjustRightInd w:val="0"/>
        <w:spacing w:before="156" w:beforeLines="50" w:after="156" w:afterLines="50"/>
        <w:jc w:val="center"/>
        <w:rPr>
          <w:rFonts w:hint="eastAsia" w:ascii="宋体" w:hAnsi="宋体"/>
          <w:b/>
          <w:bCs/>
          <w:kern w:val="0"/>
          <w:sz w:val="30"/>
          <w:szCs w:val="30"/>
        </w:rPr>
      </w:pPr>
      <w:r>
        <w:rPr>
          <w:rFonts w:hint="eastAsia" w:ascii="黑体" w:hAnsi="黑体" w:eastAsia="黑体"/>
          <w:bCs/>
          <w:kern w:val="0"/>
          <w:sz w:val="30"/>
          <w:szCs w:val="30"/>
        </w:rPr>
        <w:t>八、投标人有关资格条件声明函</w:t>
      </w:r>
    </w:p>
    <w:p w14:paraId="5FAD5CC9">
      <w:pPr>
        <w:autoSpaceDE w:val="0"/>
        <w:autoSpaceDN w:val="0"/>
        <w:adjustRightInd w:val="0"/>
        <w:spacing w:before="156" w:beforeLines="50" w:after="156" w:afterLines="50"/>
        <w:rPr>
          <w:rFonts w:hint="eastAsia" w:ascii="宋体" w:hAnsi="宋体"/>
          <w:b/>
          <w:bCs/>
          <w:kern w:val="0"/>
          <w:sz w:val="30"/>
          <w:szCs w:val="30"/>
        </w:rPr>
      </w:pPr>
    </w:p>
    <w:p w14:paraId="09604D4A">
      <w:pPr>
        <w:pStyle w:val="37"/>
        <w:ind w:right="77" w:rightChars="40"/>
        <w:rPr>
          <w:rFonts w:hint="eastAsia" w:ascii="宋体" w:hAnsi="宋体"/>
          <w:sz w:val="24"/>
          <w:szCs w:val="24"/>
        </w:rPr>
      </w:pPr>
      <w:r>
        <w:rPr>
          <w:rFonts w:hint="eastAsia" w:ascii="宋体" w:hAnsi="宋体"/>
          <w:sz w:val="24"/>
          <w:szCs w:val="24"/>
        </w:rPr>
        <w:t>榆树市政府采购中心：</w:t>
      </w:r>
    </w:p>
    <w:p w14:paraId="4E5CC431">
      <w:pPr>
        <w:pStyle w:val="37"/>
        <w:ind w:right="77" w:rightChars="40" w:firstLine="448" w:firstLineChars="200"/>
        <w:rPr>
          <w:rFonts w:hint="eastAsia" w:ascii="宋体" w:hAnsi="宋体"/>
          <w:sz w:val="24"/>
          <w:szCs w:val="24"/>
        </w:rPr>
      </w:pPr>
      <w:r>
        <w:rPr>
          <w:rFonts w:hint="eastAsia" w:ascii="宋体" w:hAnsi="宋体"/>
          <w:sz w:val="24"/>
          <w:szCs w:val="24"/>
        </w:rPr>
        <w:t>我方参加贵方组织的</w:t>
      </w:r>
      <w:r>
        <w:rPr>
          <w:rFonts w:hint="eastAsia" w:ascii="宋体" w:hAnsi="宋体"/>
          <w:sz w:val="24"/>
          <w:szCs w:val="24"/>
          <w:u w:val="single"/>
        </w:rPr>
        <w:t xml:space="preserve">        </w:t>
      </w:r>
      <w:r>
        <w:rPr>
          <w:rFonts w:hint="eastAsia" w:ascii="宋体" w:hAnsi="宋体"/>
          <w:sz w:val="24"/>
          <w:szCs w:val="24"/>
        </w:rPr>
        <w:t>（项目名称、项目编号、包号）的投标，现就有关资格条件声明如下：</w:t>
      </w:r>
    </w:p>
    <w:p w14:paraId="538BC50A">
      <w:pPr>
        <w:pStyle w:val="37"/>
        <w:ind w:right="77" w:rightChars="40" w:firstLine="448" w:firstLineChars="200"/>
        <w:rPr>
          <w:rFonts w:hint="eastAsia"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0CDBE333">
      <w:pPr>
        <w:pStyle w:val="37"/>
        <w:ind w:right="77" w:rightChars="40" w:firstLine="448" w:firstLineChars="200"/>
        <w:rPr>
          <w:rFonts w:hint="eastAsia" w:ascii="宋体" w:hAnsi="宋体"/>
          <w:sz w:val="24"/>
          <w:szCs w:val="24"/>
        </w:rPr>
      </w:pPr>
      <w:r>
        <w:rPr>
          <w:rFonts w:hint="eastAsia" w:ascii="宋体" w:hAnsi="宋体"/>
          <w:sz w:val="24"/>
          <w:szCs w:val="24"/>
        </w:rPr>
        <w:t>（一）具有履行合同所必需的设备和专业技术能力；</w:t>
      </w:r>
    </w:p>
    <w:p w14:paraId="4FF7D6EB">
      <w:pPr>
        <w:pStyle w:val="37"/>
        <w:ind w:right="77" w:rightChars="40" w:firstLine="448" w:firstLineChars="200"/>
        <w:rPr>
          <w:rFonts w:hint="eastAsia"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663C0645">
      <w:pPr>
        <w:pStyle w:val="37"/>
        <w:ind w:right="77" w:rightChars="40" w:firstLine="448" w:firstLineChars="200"/>
        <w:rPr>
          <w:rFonts w:hint="eastAsia"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00EB9540">
      <w:pPr>
        <w:pStyle w:val="37"/>
        <w:ind w:right="77" w:rightChars="40" w:firstLine="448" w:firstLineChars="200"/>
        <w:rPr>
          <w:rFonts w:hint="eastAsia"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33F2DB2A">
      <w:pPr>
        <w:adjustRightInd w:val="0"/>
        <w:snapToGrid w:val="0"/>
        <w:ind w:firstLine="386"/>
        <w:rPr>
          <w:rFonts w:hint="eastAsia" w:ascii="宋体" w:hAnsi="宋体"/>
          <w:sz w:val="24"/>
        </w:rPr>
      </w:pPr>
    </w:p>
    <w:p w14:paraId="5B086238">
      <w:pPr>
        <w:pStyle w:val="37"/>
        <w:ind w:right="77" w:rightChars="40" w:firstLine="448" w:firstLineChars="200"/>
        <w:rPr>
          <w:rFonts w:ascii="宋体" w:hAnsi="宋体"/>
          <w:sz w:val="24"/>
          <w:szCs w:val="24"/>
        </w:rPr>
      </w:pPr>
    </w:p>
    <w:p w14:paraId="46DA5F84">
      <w:pPr>
        <w:pStyle w:val="37"/>
        <w:ind w:right="77" w:rightChars="40" w:firstLine="448" w:firstLineChars="200"/>
        <w:rPr>
          <w:rFonts w:hint="eastAsia"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7D554DFC">
      <w:pPr>
        <w:pStyle w:val="37"/>
        <w:ind w:right="77" w:rightChars="40"/>
        <w:rPr>
          <w:rFonts w:hint="eastAsia" w:ascii="宋体" w:hAnsi="宋体"/>
          <w:b/>
          <w:sz w:val="24"/>
          <w:szCs w:val="24"/>
        </w:rPr>
      </w:pPr>
    </w:p>
    <w:p w14:paraId="4A8A2596">
      <w:pPr>
        <w:pStyle w:val="37"/>
        <w:ind w:right="77" w:rightChars="40"/>
        <w:rPr>
          <w:rFonts w:hint="eastAsia" w:ascii="宋体" w:hAnsi="宋体"/>
          <w:b/>
          <w:sz w:val="24"/>
          <w:szCs w:val="24"/>
        </w:rPr>
      </w:pPr>
    </w:p>
    <w:p w14:paraId="74E0D9B2">
      <w:pPr>
        <w:pStyle w:val="37"/>
        <w:ind w:right="77" w:rightChars="40"/>
        <w:rPr>
          <w:rFonts w:hint="eastAsia" w:ascii="宋体" w:hAnsi="宋体"/>
          <w:b/>
          <w:sz w:val="24"/>
          <w:szCs w:val="24"/>
        </w:rPr>
      </w:pPr>
    </w:p>
    <w:p w14:paraId="75E20E79">
      <w:pPr>
        <w:pStyle w:val="37"/>
        <w:ind w:right="77" w:rightChars="40" w:firstLine="448" w:firstLineChars="200"/>
        <w:rPr>
          <w:rFonts w:hint="eastAsia" w:ascii="宋体" w:hAnsi="宋体"/>
          <w:b/>
          <w:sz w:val="24"/>
          <w:szCs w:val="24"/>
        </w:rPr>
      </w:pPr>
    </w:p>
    <w:p w14:paraId="58795F03">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464862EE">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57664B96">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或授权代表（签   字）</w:t>
      </w:r>
      <w:r>
        <w:rPr>
          <w:rFonts w:hint="eastAsia" w:ascii="宋体"/>
          <w:sz w:val="24"/>
        </w:rPr>
        <w:t>：</w:t>
      </w:r>
      <w:r>
        <w:rPr>
          <w:rFonts w:hint="eastAsia" w:ascii="宋体"/>
          <w:sz w:val="24"/>
          <w:u w:val="single"/>
        </w:rPr>
        <w:t xml:space="preserve">                            </w:t>
      </w:r>
    </w:p>
    <w:p w14:paraId="71870798">
      <w:pPr>
        <w:adjustRightInd w:val="0"/>
        <w:snapToGrid w:val="0"/>
        <w:ind w:firstLine="2016" w:firstLineChars="900"/>
        <w:outlineLvl w:val="0"/>
        <w:rPr>
          <w:rFonts w:hint="eastAsia" w:ascii="宋体"/>
          <w:sz w:val="24"/>
        </w:rPr>
      </w:pPr>
      <w:r>
        <w:rPr>
          <w:rFonts w:hint="eastAsia" w:ascii="宋体"/>
          <w:sz w:val="24"/>
        </w:rPr>
        <w:t xml:space="preserve">                 </w:t>
      </w:r>
    </w:p>
    <w:p w14:paraId="2A51EDEC">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64623B8D">
      <w:pPr>
        <w:pStyle w:val="37"/>
        <w:ind w:right="77" w:rightChars="40"/>
        <w:rPr>
          <w:rFonts w:ascii="宋体" w:hAnsi="宋体"/>
          <w:sz w:val="24"/>
          <w:szCs w:val="24"/>
        </w:rPr>
      </w:pPr>
    </w:p>
    <w:p w14:paraId="11836B79">
      <w:pPr>
        <w:autoSpaceDE w:val="0"/>
        <w:autoSpaceDN w:val="0"/>
        <w:adjustRightInd w:val="0"/>
        <w:spacing w:before="156" w:beforeLines="50" w:after="156" w:afterLines="50"/>
        <w:jc w:val="center"/>
        <w:rPr>
          <w:rFonts w:hint="eastAsia" w:ascii="宋体" w:hAnsi="宋体"/>
          <w:kern w:val="0"/>
          <w:sz w:val="24"/>
        </w:rPr>
      </w:pPr>
    </w:p>
    <w:p w14:paraId="0A979EE2">
      <w:pPr>
        <w:autoSpaceDE w:val="0"/>
        <w:autoSpaceDN w:val="0"/>
        <w:adjustRightInd w:val="0"/>
        <w:spacing w:before="156" w:beforeLines="50" w:after="156" w:afterLines="50"/>
        <w:jc w:val="center"/>
        <w:rPr>
          <w:rFonts w:hint="eastAsia" w:ascii="宋体" w:hAnsi="宋体"/>
          <w:kern w:val="0"/>
          <w:sz w:val="24"/>
        </w:rPr>
      </w:pPr>
    </w:p>
    <w:p w14:paraId="0328D43E">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2F90C782">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九、投标人认为需提供的其它相关资格证明材料</w:t>
      </w:r>
    </w:p>
    <w:p w14:paraId="7516535B">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78E75F5">
      <w:pPr>
        <w:autoSpaceDE w:val="0"/>
        <w:autoSpaceDN w:val="0"/>
        <w:adjustRightInd w:val="0"/>
        <w:spacing w:before="156" w:beforeLines="50" w:after="156" w:afterLines="50"/>
        <w:jc w:val="center"/>
        <w:rPr>
          <w:rFonts w:hint="eastAsia" w:ascii="宋体" w:hAnsi="宋体"/>
          <w:kern w:val="0"/>
          <w:szCs w:val="21"/>
        </w:rPr>
      </w:pPr>
    </w:p>
    <w:p w14:paraId="48DADF25">
      <w:pPr>
        <w:autoSpaceDE w:val="0"/>
        <w:autoSpaceDN w:val="0"/>
        <w:adjustRightInd w:val="0"/>
        <w:spacing w:before="156" w:beforeLines="50" w:after="156" w:afterLines="50"/>
        <w:jc w:val="center"/>
        <w:rPr>
          <w:rFonts w:hint="eastAsia" w:ascii="宋体" w:hAnsi="宋体"/>
          <w:kern w:val="0"/>
          <w:sz w:val="24"/>
        </w:rPr>
      </w:pPr>
    </w:p>
    <w:p w14:paraId="74C2DF09">
      <w:pPr>
        <w:autoSpaceDE w:val="0"/>
        <w:autoSpaceDN w:val="0"/>
        <w:adjustRightInd w:val="0"/>
        <w:spacing w:before="156" w:beforeLines="50" w:after="156" w:afterLines="50"/>
        <w:jc w:val="center"/>
        <w:rPr>
          <w:rFonts w:hint="eastAsia" w:ascii="宋体" w:hAnsi="宋体"/>
          <w:kern w:val="0"/>
          <w:szCs w:val="21"/>
        </w:rPr>
      </w:pPr>
    </w:p>
    <w:p w14:paraId="61451607">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lang w:val="en-US" w:eastAsia="zh-CN"/>
        </w:rPr>
        <w:t>十</w:t>
      </w:r>
      <w:r>
        <w:rPr>
          <w:rFonts w:hint="eastAsia" w:ascii="黑体" w:hAnsi="黑体" w:eastAsia="黑体"/>
          <w:bCs/>
          <w:kern w:val="0"/>
          <w:sz w:val="30"/>
          <w:szCs w:val="30"/>
        </w:rPr>
        <w:t>、资格条件承诺函</w:t>
      </w:r>
    </w:p>
    <w:p w14:paraId="0A386859">
      <w:pPr>
        <w:autoSpaceDE w:val="0"/>
        <w:autoSpaceDN w:val="0"/>
        <w:adjustRightInd w:val="0"/>
        <w:spacing w:before="156" w:beforeLines="50" w:after="156" w:afterLines="50"/>
        <w:jc w:val="center"/>
        <w:rPr>
          <w:rFonts w:hint="eastAsia" w:ascii="宋体" w:hAnsi="宋体"/>
          <w:kern w:val="0"/>
          <w:sz w:val="24"/>
        </w:rPr>
      </w:pPr>
    </w:p>
    <w:p w14:paraId="5EB8EA4E">
      <w:pPr>
        <w:autoSpaceDE w:val="0"/>
        <w:autoSpaceDN w:val="0"/>
        <w:adjustRightInd w:val="0"/>
        <w:spacing w:before="156" w:beforeLines="50" w:after="156" w:afterLines="50"/>
        <w:jc w:val="left"/>
        <w:rPr>
          <w:rFonts w:hint="eastAsia" w:ascii="宋体" w:hAnsi="宋体"/>
          <w:kern w:val="0"/>
          <w:sz w:val="24"/>
        </w:rPr>
      </w:pPr>
      <w:r>
        <w:rPr>
          <w:rFonts w:hint="eastAsia" w:ascii="宋体" w:hAnsi="宋体"/>
          <w:kern w:val="0"/>
          <w:sz w:val="24"/>
        </w:rPr>
        <w:t>致:</w:t>
      </w:r>
      <w:r>
        <w:rPr>
          <w:rFonts w:hint="eastAsia" w:ascii="宋体" w:hAnsi="宋体"/>
          <w:kern w:val="0"/>
          <w:sz w:val="24"/>
          <w:u w:val="single"/>
        </w:rPr>
        <w:t xml:space="preserve"> 　　　(采购人、采购代理机构)　　</w:t>
      </w:r>
      <w:r>
        <w:rPr>
          <w:rFonts w:hint="eastAsia" w:ascii="宋体" w:hAnsi="宋体"/>
          <w:kern w:val="0"/>
          <w:sz w:val="24"/>
        </w:rPr>
        <w:t>:</w:t>
      </w:r>
    </w:p>
    <w:p w14:paraId="72B23246">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我单位(公司)参与</w:t>
      </w:r>
      <w:r>
        <w:rPr>
          <w:rFonts w:hint="eastAsia" w:ascii="宋体" w:hAnsi="宋体"/>
          <w:kern w:val="0"/>
          <w:sz w:val="24"/>
          <w:u w:val="single"/>
        </w:rPr>
        <w:t xml:space="preserve"> 　　(采购项目名称 项目编号)　　</w:t>
      </w:r>
      <w:r>
        <w:rPr>
          <w:rFonts w:hint="eastAsia" w:ascii="宋体" w:hAnsi="宋体"/>
          <w:kern w:val="0"/>
          <w:sz w:val="24"/>
        </w:rPr>
        <w:t>采购项目的政府采购活动，现承诺如下:</w:t>
      </w:r>
    </w:p>
    <w:p w14:paraId="40AB6016">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1.具有良好的商业信誉和健全的财务会计制度;</w:t>
      </w:r>
    </w:p>
    <w:p w14:paraId="79D3C7DC">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2.具有依法缴纳税收的良好记录;</w:t>
      </w:r>
    </w:p>
    <w:p w14:paraId="682CD288">
      <w:pPr>
        <w:autoSpaceDE w:val="0"/>
        <w:autoSpaceDN w:val="0"/>
        <w:adjustRightInd w:val="0"/>
        <w:spacing w:before="156" w:beforeLines="50" w:after="156" w:afterLines="50" w:line="360" w:lineRule="auto"/>
        <w:ind w:firstLine="462" w:firstLineChars="206"/>
        <w:jc w:val="left"/>
        <w:rPr>
          <w:rFonts w:hint="eastAsia" w:ascii="宋体" w:hAnsi="宋体"/>
          <w:kern w:val="0"/>
          <w:sz w:val="24"/>
        </w:rPr>
      </w:pPr>
      <w:r>
        <w:rPr>
          <w:rFonts w:hint="eastAsia" w:ascii="宋体" w:hAnsi="宋体"/>
          <w:kern w:val="0"/>
          <w:sz w:val="24"/>
        </w:rPr>
        <w:t>3.具有依法缴纳社会保障金的良好记录。</w:t>
      </w:r>
    </w:p>
    <w:p w14:paraId="15831AB6">
      <w:pPr>
        <w:autoSpaceDE w:val="0"/>
        <w:autoSpaceDN w:val="0"/>
        <w:adjustRightInd w:val="0"/>
        <w:spacing w:before="156" w:beforeLines="50" w:after="156" w:afterLines="50" w:line="360" w:lineRule="auto"/>
        <w:ind w:firstLine="462" w:firstLineChars="206"/>
        <w:jc w:val="left"/>
        <w:rPr>
          <w:rFonts w:hint="eastAsia" w:ascii="宋体" w:hAnsi="宋体"/>
          <w:kern w:val="0"/>
          <w:sz w:val="24"/>
        </w:rPr>
      </w:pPr>
      <w:r>
        <w:rPr>
          <w:rFonts w:hint="eastAsia" w:ascii="宋体" w:hAnsi="宋体"/>
          <w:kern w:val="0"/>
          <w:sz w:val="24"/>
        </w:rPr>
        <w:t>我方在采购项目评审(评标)环节结束后，随时接受采购人、采购代理机构的检查验证，配合提供相关证明材料，证明符合《中华人民共和国政府采购法》规定的供应商基本资格条件。</w:t>
      </w:r>
    </w:p>
    <w:p w14:paraId="1D84C8F3">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我单位(公司)对上述承诺的真实性负责。如有虚假，将依法承担相应责任。</w:t>
      </w:r>
    </w:p>
    <w:p w14:paraId="0FB83DE3">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特此承诺。</w:t>
      </w:r>
    </w:p>
    <w:p w14:paraId="52D8E5F3">
      <w:pPr>
        <w:autoSpaceDE w:val="0"/>
        <w:autoSpaceDN w:val="0"/>
        <w:adjustRightInd w:val="0"/>
        <w:spacing w:before="156" w:beforeLines="50" w:after="156" w:afterLines="50"/>
        <w:jc w:val="center"/>
        <w:rPr>
          <w:rFonts w:hint="eastAsia" w:ascii="宋体" w:hAnsi="宋体"/>
          <w:kern w:val="0"/>
          <w:sz w:val="24"/>
        </w:rPr>
      </w:pPr>
    </w:p>
    <w:p w14:paraId="30064C45">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盖章:</w:t>
      </w:r>
    </w:p>
    <w:p w14:paraId="0D71CE99">
      <w:pPr>
        <w:autoSpaceDE w:val="0"/>
        <w:autoSpaceDN w:val="0"/>
        <w:adjustRightInd w:val="0"/>
        <w:spacing w:before="156" w:beforeLines="50" w:after="156" w:afterLines="50"/>
        <w:ind w:firstLine="3985" w:firstLineChars="1779"/>
        <w:jc w:val="center"/>
        <w:rPr>
          <w:rFonts w:hint="eastAsia" w:ascii="宋体" w:hAnsi="宋体"/>
          <w:kern w:val="0"/>
          <w:sz w:val="24"/>
        </w:rPr>
      </w:pPr>
    </w:p>
    <w:p w14:paraId="54A9E5D9">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签字:</w:t>
      </w:r>
    </w:p>
    <w:p w14:paraId="743C647F">
      <w:pPr>
        <w:autoSpaceDE w:val="0"/>
        <w:autoSpaceDN w:val="0"/>
        <w:adjustRightInd w:val="0"/>
        <w:spacing w:before="156" w:beforeLines="50" w:after="156" w:afterLines="50"/>
        <w:ind w:firstLine="3985" w:firstLineChars="1779"/>
        <w:jc w:val="center"/>
        <w:rPr>
          <w:rFonts w:hint="eastAsia" w:ascii="宋体" w:hAnsi="宋体"/>
          <w:kern w:val="0"/>
          <w:sz w:val="24"/>
        </w:rPr>
      </w:pPr>
    </w:p>
    <w:p w14:paraId="5C2953F6">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日期:</w:t>
      </w:r>
    </w:p>
    <w:p w14:paraId="457A6EAA">
      <w:pPr>
        <w:autoSpaceDE w:val="0"/>
        <w:autoSpaceDN w:val="0"/>
        <w:adjustRightInd w:val="0"/>
        <w:spacing w:before="156" w:beforeLines="50" w:after="156" w:afterLines="50"/>
        <w:jc w:val="center"/>
        <w:rPr>
          <w:rFonts w:hint="eastAsia" w:ascii="Times New Roman" w:hAnsi="Times New Roman"/>
          <w:kern w:val="0"/>
          <w:sz w:val="24"/>
        </w:rPr>
      </w:pPr>
    </w:p>
    <w:p w14:paraId="5A300428">
      <w:pPr>
        <w:pageBreakBefore/>
        <w:autoSpaceDE w:val="0"/>
        <w:autoSpaceDN w:val="0"/>
        <w:adjustRightInd w:val="0"/>
        <w:spacing w:before="156" w:beforeLines="50" w:after="156" w:afterLines="50"/>
        <w:jc w:val="center"/>
        <w:rPr>
          <w:rFonts w:hint="eastAsia" w:ascii="宋体" w:hAnsi="宋体"/>
          <w:kern w:val="0"/>
          <w:sz w:val="30"/>
          <w:szCs w:val="30"/>
        </w:rPr>
      </w:pPr>
    </w:p>
    <w:p w14:paraId="2E42C8AA">
      <w:pPr>
        <w:autoSpaceDE w:val="0"/>
        <w:autoSpaceDN w:val="0"/>
        <w:adjustRightInd w:val="0"/>
        <w:spacing w:before="156" w:beforeLines="50" w:after="156" w:afterLines="50"/>
        <w:rPr>
          <w:rStyle w:val="18"/>
          <w:rFonts w:hint="eastAsia" w:ascii="黑体" w:hAnsi="黑体" w:eastAsia="黑体" w:cs="黑体"/>
          <w:b w:val="0"/>
          <w:bCs w:val="0"/>
          <w:kern w:val="0"/>
          <w:sz w:val="30"/>
          <w:szCs w:val="30"/>
        </w:rPr>
      </w:pPr>
    </w:p>
    <w:p w14:paraId="39FD0FEE">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10B1EBE3">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0857E067">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6632866">
      <w:pPr>
        <w:autoSpaceDE w:val="0"/>
        <w:autoSpaceDN w:val="0"/>
        <w:adjustRightInd w:val="0"/>
        <w:spacing w:before="156" w:beforeLines="50" w:after="156" w:afterLines="50"/>
        <w:rPr>
          <w:rStyle w:val="18"/>
          <w:rFonts w:hint="eastAsia" w:ascii="黑体" w:hAnsi="黑体" w:eastAsia="黑体" w:cs="黑体"/>
          <w:b w:val="0"/>
          <w:bCs w:val="0"/>
          <w:kern w:val="0"/>
          <w:sz w:val="30"/>
          <w:szCs w:val="30"/>
        </w:rPr>
      </w:pPr>
    </w:p>
    <w:p w14:paraId="3935751A">
      <w:pPr>
        <w:autoSpaceDE w:val="0"/>
        <w:autoSpaceDN w:val="0"/>
        <w:adjustRightInd w:val="0"/>
        <w:spacing w:before="156" w:beforeLines="50" w:after="156" w:afterLines="50"/>
        <w:jc w:val="center"/>
        <w:rPr>
          <w:rStyle w:val="18"/>
          <w:rFonts w:hint="eastAsia" w:ascii="宋体" w:hAnsi="宋体" w:cs="宋体"/>
          <w:kern w:val="0"/>
          <w:sz w:val="52"/>
          <w:szCs w:val="52"/>
        </w:rPr>
      </w:pPr>
      <w:r>
        <w:rPr>
          <w:rStyle w:val="18"/>
          <w:rFonts w:hint="eastAsia" w:ascii="宋体" w:hAnsi="宋体" w:cs="宋体"/>
          <w:kern w:val="0"/>
          <w:sz w:val="52"/>
          <w:szCs w:val="52"/>
        </w:rPr>
        <w:t>第二部分  商务文件</w:t>
      </w:r>
    </w:p>
    <w:p w14:paraId="54A7B47D">
      <w:pPr>
        <w:autoSpaceDE w:val="0"/>
        <w:autoSpaceDN w:val="0"/>
        <w:adjustRightInd w:val="0"/>
        <w:spacing w:before="156" w:beforeLines="50" w:after="156" w:afterLines="50"/>
        <w:jc w:val="center"/>
        <w:rPr>
          <w:rFonts w:hint="eastAsia" w:ascii="宋体" w:hAnsi="宋体"/>
          <w:kern w:val="0"/>
          <w:szCs w:val="21"/>
        </w:rPr>
      </w:pPr>
    </w:p>
    <w:p w14:paraId="141D5AFF">
      <w:pPr>
        <w:autoSpaceDE w:val="0"/>
        <w:autoSpaceDN w:val="0"/>
        <w:adjustRightInd w:val="0"/>
        <w:spacing w:before="156" w:beforeLines="50" w:after="156" w:afterLines="50"/>
        <w:jc w:val="center"/>
        <w:rPr>
          <w:rFonts w:hint="eastAsia" w:ascii="宋体" w:hAnsi="宋体"/>
          <w:kern w:val="0"/>
          <w:szCs w:val="21"/>
        </w:rPr>
      </w:pPr>
    </w:p>
    <w:p w14:paraId="3BDBEC23">
      <w:pPr>
        <w:autoSpaceDE w:val="0"/>
        <w:autoSpaceDN w:val="0"/>
        <w:adjustRightInd w:val="0"/>
        <w:spacing w:before="156" w:beforeLines="50" w:after="156" w:afterLines="50"/>
        <w:rPr>
          <w:rFonts w:hint="eastAsia" w:ascii="宋体" w:hAnsi="宋体"/>
          <w:kern w:val="0"/>
          <w:szCs w:val="21"/>
        </w:rPr>
      </w:pPr>
    </w:p>
    <w:p w14:paraId="53F8982B">
      <w:pPr>
        <w:autoSpaceDE w:val="0"/>
        <w:autoSpaceDN w:val="0"/>
        <w:adjustRightInd w:val="0"/>
        <w:spacing w:before="156" w:beforeLines="50" w:after="156" w:afterLines="50"/>
        <w:rPr>
          <w:rFonts w:hint="eastAsia" w:ascii="宋体" w:hAnsi="宋体"/>
          <w:kern w:val="0"/>
          <w:szCs w:val="21"/>
        </w:rPr>
      </w:pPr>
    </w:p>
    <w:p w14:paraId="739608E4">
      <w:pPr>
        <w:pageBreakBefore/>
        <w:autoSpaceDE w:val="0"/>
        <w:autoSpaceDN w:val="0"/>
        <w:adjustRightInd w:val="0"/>
        <w:spacing w:before="156" w:beforeLines="50" w:after="156" w:afterLines="50"/>
        <w:rPr>
          <w:rFonts w:hint="eastAsia" w:ascii="宋体" w:hAnsi="宋体"/>
          <w:b/>
          <w:bCs/>
          <w:kern w:val="0"/>
          <w:sz w:val="30"/>
          <w:szCs w:val="30"/>
        </w:rPr>
      </w:pPr>
    </w:p>
    <w:p w14:paraId="52AAF417">
      <w:pPr>
        <w:autoSpaceDE w:val="0"/>
        <w:autoSpaceDN w:val="0"/>
        <w:adjustRightInd w:val="0"/>
        <w:spacing w:before="156" w:beforeLines="50" w:after="156" w:afterLines="50"/>
        <w:jc w:val="center"/>
        <w:rPr>
          <w:rFonts w:hint="eastAsia" w:ascii="宋体" w:hAnsi="宋体"/>
          <w:b/>
          <w:bCs/>
          <w:kern w:val="0"/>
          <w:sz w:val="30"/>
          <w:szCs w:val="30"/>
        </w:rPr>
      </w:pPr>
      <w:r>
        <w:rPr>
          <w:rFonts w:hint="eastAsia" w:ascii="黑体" w:hAnsi="黑体" w:eastAsia="黑体"/>
          <w:bCs/>
          <w:kern w:val="0"/>
          <w:sz w:val="30"/>
          <w:szCs w:val="30"/>
        </w:rPr>
        <w:t>一、投标函</w:t>
      </w:r>
    </w:p>
    <w:p w14:paraId="5B12FCEE">
      <w:pPr>
        <w:autoSpaceDE w:val="0"/>
        <w:autoSpaceDN w:val="0"/>
        <w:adjustRightInd w:val="0"/>
        <w:spacing w:before="156" w:beforeLines="50" w:after="156" w:afterLines="50"/>
        <w:rPr>
          <w:rFonts w:hint="eastAsia" w:ascii="宋体" w:hAnsi="宋体"/>
          <w:b/>
          <w:bCs/>
          <w:kern w:val="0"/>
          <w:sz w:val="30"/>
          <w:szCs w:val="30"/>
        </w:rPr>
      </w:pPr>
    </w:p>
    <w:p w14:paraId="269BB5C8">
      <w:pPr>
        <w:pStyle w:val="38"/>
        <w:tabs>
          <w:tab w:val="left" w:pos="9450"/>
        </w:tabs>
        <w:ind w:right="77" w:rightChars="40"/>
        <w:rPr>
          <w:rFonts w:hint="eastAsia" w:ascii="宋体" w:hAnsi="宋体"/>
          <w:sz w:val="24"/>
          <w:szCs w:val="24"/>
        </w:rPr>
      </w:pPr>
      <w:r>
        <w:rPr>
          <w:rFonts w:hint="eastAsia" w:ascii="宋体" w:hAnsi="宋体"/>
          <w:sz w:val="24"/>
          <w:szCs w:val="24"/>
        </w:rPr>
        <w:t>榆树市政府采购中心：</w:t>
      </w:r>
    </w:p>
    <w:p w14:paraId="67337F36">
      <w:pPr>
        <w:pStyle w:val="38"/>
        <w:tabs>
          <w:tab w:val="left" w:pos="9450"/>
        </w:tabs>
        <w:ind w:right="77" w:rightChars="40" w:firstLine="448" w:firstLineChars="200"/>
        <w:rPr>
          <w:rFonts w:hint="eastAsia" w:ascii="宋体" w:hAnsi="宋体"/>
          <w:sz w:val="24"/>
          <w:szCs w:val="24"/>
        </w:rPr>
      </w:pPr>
      <w:r>
        <w:rPr>
          <w:rFonts w:hint="eastAsia" w:ascii="宋体" w:hAnsi="宋体"/>
          <w:sz w:val="24"/>
          <w:szCs w:val="24"/>
        </w:rPr>
        <w:t>我方已经详细阅读</w:t>
      </w:r>
      <w:r>
        <w:rPr>
          <w:rFonts w:hint="eastAsia" w:ascii="宋体" w:hAnsi="宋体"/>
          <w:sz w:val="24"/>
          <w:szCs w:val="24"/>
          <w:u w:val="single"/>
        </w:rPr>
        <w:t xml:space="preserve">               </w:t>
      </w:r>
      <w:r>
        <w:rPr>
          <w:rFonts w:hint="eastAsia" w:ascii="宋体" w:hAnsi="宋体"/>
          <w:sz w:val="24"/>
          <w:szCs w:val="24"/>
        </w:rPr>
        <w:t>（采购项目名称、项目编号）的招标文件，决定投标本项目，承诺如下：</w:t>
      </w:r>
    </w:p>
    <w:p w14:paraId="32110381">
      <w:pPr>
        <w:pStyle w:val="39"/>
        <w:keepNext w:val="0"/>
        <w:keepLines w:val="0"/>
        <w:numPr>
          <w:ilvl w:val="0"/>
          <w:numId w:val="0"/>
        </w:numPr>
        <w:autoSpaceDE w:val="0"/>
        <w:autoSpaceDN w:val="0"/>
        <w:adjustRightInd w:val="0"/>
        <w:snapToGrid w:val="0"/>
        <w:spacing w:before="0" w:after="0" w:line="240" w:lineRule="auto"/>
        <w:ind w:left="425"/>
        <w:rPr>
          <w:rFonts w:hint="eastAsia" w:hAnsi="宋体"/>
          <w:b w:val="0"/>
          <w:sz w:val="24"/>
          <w:szCs w:val="24"/>
        </w:rPr>
      </w:pPr>
      <w:r>
        <w:rPr>
          <w:rFonts w:hint="eastAsia" w:hAnsi="宋体"/>
          <w:b w:val="0"/>
          <w:sz w:val="24"/>
          <w:szCs w:val="24"/>
        </w:rPr>
        <w:t>一、我方的投标文件在投标截止日后90天（日历天）内保持有效，如中标，有</w:t>
      </w:r>
    </w:p>
    <w:p w14:paraId="635303CB">
      <w:pPr>
        <w:pStyle w:val="39"/>
        <w:keepNext w:val="0"/>
        <w:keepLines w:val="0"/>
        <w:numPr>
          <w:ilvl w:val="0"/>
          <w:numId w:val="0"/>
        </w:numPr>
        <w:autoSpaceDE w:val="0"/>
        <w:autoSpaceDN w:val="0"/>
        <w:adjustRightInd w:val="0"/>
        <w:snapToGrid w:val="0"/>
        <w:spacing w:before="0" w:after="0" w:line="240" w:lineRule="auto"/>
        <w:rPr>
          <w:rFonts w:hint="eastAsia" w:hAnsi="宋体"/>
          <w:b w:val="0"/>
          <w:sz w:val="24"/>
          <w:szCs w:val="24"/>
        </w:rPr>
      </w:pPr>
      <w:r>
        <w:rPr>
          <w:rFonts w:hint="eastAsia" w:hAnsi="宋体"/>
          <w:b w:val="0"/>
          <w:sz w:val="24"/>
          <w:szCs w:val="24"/>
        </w:rPr>
        <w:t>效期将延至本项目合同期满日为止。</w:t>
      </w:r>
    </w:p>
    <w:p w14:paraId="029AEFBE">
      <w:pPr>
        <w:pStyle w:val="39"/>
        <w:keepNext w:val="0"/>
        <w:keepLines w:val="0"/>
        <w:numPr>
          <w:ilvl w:val="0"/>
          <w:numId w:val="0"/>
        </w:numPr>
        <w:autoSpaceDE w:val="0"/>
        <w:autoSpaceDN w:val="0"/>
        <w:adjustRightInd w:val="0"/>
        <w:snapToGrid w:val="0"/>
        <w:spacing w:before="0" w:after="0" w:line="240" w:lineRule="auto"/>
        <w:ind w:left="425"/>
        <w:rPr>
          <w:rFonts w:hint="eastAsia" w:hAnsi="宋体"/>
          <w:b w:val="0"/>
          <w:sz w:val="24"/>
          <w:szCs w:val="24"/>
        </w:rPr>
      </w:pPr>
      <w:r>
        <w:rPr>
          <w:rFonts w:hint="eastAsia" w:hAnsi="宋体"/>
          <w:b w:val="0"/>
          <w:sz w:val="24"/>
          <w:szCs w:val="24"/>
        </w:rPr>
        <w:t>二、</w:t>
      </w:r>
      <w:r>
        <w:rPr>
          <w:rFonts w:hAnsi="宋体"/>
          <w:b w:val="0"/>
          <w:sz w:val="24"/>
          <w:szCs w:val="24"/>
        </w:rPr>
        <w:t>我方在参与投标前已仔细研究了招标文件和所有相关资料，我方完全明白并</w:t>
      </w:r>
    </w:p>
    <w:p w14:paraId="7AFB7B68">
      <w:pPr>
        <w:pStyle w:val="39"/>
        <w:keepNext w:val="0"/>
        <w:keepLines w:val="0"/>
        <w:numPr>
          <w:ilvl w:val="0"/>
          <w:numId w:val="0"/>
        </w:numPr>
        <w:autoSpaceDE w:val="0"/>
        <w:autoSpaceDN w:val="0"/>
        <w:adjustRightInd w:val="0"/>
        <w:snapToGrid w:val="0"/>
        <w:spacing w:before="0" w:after="0" w:line="240" w:lineRule="auto"/>
        <w:ind w:left="720" w:hanging="720"/>
        <w:rPr>
          <w:rFonts w:hint="eastAsia" w:hAnsi="宋体"/>
          <w:b w:val="0"/>
          <w:sz w:val="24"/>
          <w:szCs w:val="24"/>
        </w:rPr>
      </w:pPr>
      <w:r>
        <w:rPr>
          <w:rFonts w:hAnsi="宋体"/>
          <w:b w:val="0"/>
          <w:sz w:val="24"/>
          <w:szCs w:val="24"/>
        </w:rPr>
        <w:t>认为此招标文件没有倾向性，也没有存在排斥潜在投标人的内容，我方同意</w:t>
      </w:r>
      <w:r>
        <w:rPr>
          <w:rFonts w:hint="eastAsia" w:hAnsi="宋体"/>
          <w:b w:val="0"/>
          <w:sz w:val="24"/>
          <w:szCs w:val="24"/>
        </w:rPr>
        <w:t>并接受</w:t>
      </w:r>
      <w:r>
        <w:rPr>
          <w:rFonts w:hAnsi="宋体"/>
          <w:b w:val="0"/>
          <w:sz w:val="24"/>
          <w:szCs w:val="24"/>
        </w:rPr>
        <w:t>招</w:t>
      </w:r>
    </w:p>
    <w:p w14:paraId="3B6B8E1F">
      <w:pPr>
        <w:pStyle w:val="39"/>
        <w:keepNext w:val="0"/>
        <w:keepLines w:val="0"/>
        <w:numPr>
          <w:ilvl w:val="0"/>
          <w:numId w:val="0"/>
        </w:numPr>
        <w:autoSpaceDE w:val="0"/>
        <w:autoSpaceDN w:val="0"/>
        <w:adjustRightInd w:val="0"/>
        <w:snapToGrid w:val="0"/>
        <w:spacing w:before="0" w:after="0" w:line="240" w:lineRule="auto"/>
        <w:ind w:left="720" w:hanging="720"/>
        <w:rPr>
          <w:rFonts w:hAnsi="宋体"/>
          <w:b w:val="0"/>
          <w:sz w:val="24"/>
          <w:szCs w:val="24"/>
        </w:rPr>
      </w:pPr>
      <w:r>
        <w:rPr>
          <w:rFonts w:hAnsi="宋体"/>
          <w:b w:val="0"/>
          <w:sz w:val="24"/>
          <w:szCs w:val="24"/>
        </w:rPr>
        <w:t>标文件的</w:t>
      </w:r>
      <w:r>
        <w:rPr>
          <w:rFonts w:hint="eastAsia" w:hAnsi="宋体"/>
          <w:b w:val="0"/>
          <w:sz w:val="24"/>
          <w:szCs w:val="24"/>
        </w:rPr>
        <w:t>全部</w:t>
      </w:r>
      <w:r>
        <w:rPr>
          <w:rFonts w:hAnsi="宋体"/>
          <w:b w:val="0"/>
          <w:sz w:val="24"/>
          <w:szCs w:val="24"/>
        </w:rPr>
        <w:t>条款，放弃对招标文件提出误解和质疑的一切权</w:t>
      </w:r>
      <w:r>
        <w:rPr>
          <w:rFonts w:hint="eastAsia" w:hAnsi="宋体"/>
          <w:b w:val="0"/>
          <w:sz w:val="24"/>
          <w:szCs w:val="24"/>
        </w:rPr>
        <w:t>利</w:t>
      </w:r>
      <w:r>
        <w:rPr>
          <w:rFonts w:hAnsi="宋体"/>
          <w:b w:val="0"/>
          <w:sz w:val="24"/>
          <w:szCs w:val="24"/>
        </w:rPr>
        <w:t>。</w:t>
      </w:r>
    </w:p>
    <w:p w14:paraId="4F97526F">
      <w:pPr>
        <w:pStyle w:val="39"/>
        <w:keepNext w:val="0"/>
        <w:keepLines w:val="0"/>
        <w:numPr>
          <w:ilvl w:val="0"/>
          <w:numId w:val="0"/>
        </w:numPr>
        <w:autoSpaceDE w:val="0"/>
        <w:autoSpaceDN w:val="0"/>
        <w:adjustRightInd w:val="0"/>
        <w:snapToGrid w:val="0"/>
        <w:spacing w:before="0" w:after="0" w:line="240" w:lineRule="auto"/>
        <w:ind w:left="661" w:leftChars="200" w:hanging="273" w:hangingChars="122"/>
        <w:rPr>
          <w:rFonts w:hint="eastAsia" w:hAnsi="宋体"/>
          <w:b w:val="0"/>
          <w:sz w:val="24"/>
          <w:szCs w:val="24"/>
        </w:rPr>
      </w:pPr>
      <w:r>
        <w:rPr>
          <w:rFonts w:hint="eastAsia" w:hAnsi="宋体"/>
          <w:b w:val="0"/>
          <w:sz w:val="24"/>
          <w:szCs w:val="24"/>
        </w:rPr>
        <w:t>三、我方声明投标文件及所提供的一切资料均真实无误及有效。由于我方提供资</w:t>
      </w:r>
    </w:p>
    <w:p w14:paraId="64C98A09">
      <w:pPr>
        <w:pStyle w:val="39"/>
        <w:keepNext w:val="0"/>
        <w:keepLines w:val="0"/>
        <w:numPr>
          <w:ilvl w:val="0"/>
          <w:numId w:val="0"/>
        </w:numPr>
        <w:autoSpaceDE w:val="0"/>
        <w:autoSpaceDN w:val="0"/>
        <w:adjustRightInd w:val="0"/>
        <w:snapToGrid w:val="0"/>
        <w:spacing w:before="0" w:after="0" w:line="240" w:lineRule="auto"/>
        <w:rPr>
          <w:rFonts w:hint="eastAsia" w:hAnsi="宋体"/>
          <w:b w:val="0"/>
          <w:sz w:val="24"/>
          <w:szCs w:val="24"/>
        </w:rPr>
      </w:pPr>
      <w:r>
        <w:rPr>
          <w:rFonts w:hint="eastAsia" w:hAnsi="宋体"/>
          <w:b w:val="0"/>
          <w:sz w:val="24"/>
          <w:szCs w:val="24"/>
        </w:rPr>
        <w:t>料不实而造成的责任和后果由我方承担。我方同意按照贵方</w:t>
      </w:r>
      <w:r>
        <w:rPr>
          <w:rFonts w:hint="eastAsia" w:hAnsi="宋体"/>
          <w:b w:val="0"/>
          <w:sz w:val="24"/>
        </w:rPr>
        <w:t>可能</w:t>
      </w:r>
      <w:r>
        <w:rPr>
          <w:rFonts w:hint="eastAsia" w:hAnsi="宋体"/>
          <w:b w:val="0"/>
          <w:sz w:val="24"/>
          <w:szCs w:val="24"/>
        </w:rPr>
        <w:t>提出的要求，提供与投标有关的任何其它数据或信息。</w:t>
      </w:r>
    </w:p>
    <w:p w14:paraId="2018116A">
      <w:pPr>
        <w:pStyle w:val="39"/>
        <w:keepNext w:val="0"/>
        <w:keepLines w:val="0"/>
        <w:numPr>
          <w:ilvl w:val="0"/>
          <w:numId w:val="0"/>
        </w:numPr>
        <w:autoSpaceDE w:val="0"/>
        <w:autoSpaceDN w:val="0"/>
        <w:adjustRightInd w:val="0"/>
        <w:snapToGrid w:val="0"/>
        <w:spacing w:before="0" w:after="0" w:line="240" w:lineRule="auto"/>
        <w:ind w:left="97" w:leftChars="50" w:firstLine="336" w:firstLineChars="150"/>
        <w:rPr>
          <w:rFonts w:hint="eastAsia" w:hAnsi="宋体"/>
          <w:b w:val="0"/>
          <w:sz w:val="24"/>
          <w:szCs w:val="24"/>
        </w:rPr>
      </w:pPr>
      <w:r>
        <w:rPr>
          <w:rFonts w:hint="eastAsia" w:hAnsi="宋体"/>
          <w:b w:val="0"/>
          <w:sz w:val="24"/>
          <w:szCs w:val="24"/>
        </w:rPr>
        <w:t>四、我方理解贵方不一定接受最低报价的投标以及投标报价超过预算金额或最高</w:t>
      </w:r>
    </w:p>
    <w:p w14:paraId="2B4F8DE2">
      <w:pPr>
        <w:pStyle w:val="39"/>
        <w:keepNext w:val="0"/>
        <w:keepLines w:val="0"/>
        <w:numPr>
          <w:ilvl w:val="0"/>
          <w:numId w:val="0"/>
        </w:numPr>
        <w:autoSpaceDE w:val="0"/>
        <w:autoSpaceDN w:val="0"/>
        <w:adjustRightInd w:val="0"/>
        <w:snapToGrid w:val="0"/>
        <w:spacing w:before="0" w:after="0" w:line="240" w:lineRule="auto"/>
        <w:ind w:left="720" w:hanging="720"/>
        <w:rPr>
          <w:rFonts w:hint="eastAsia" w:hAnsi="宋体"/>
          <w:b w:val="0"/>
          <w:sz w:val="24"/>
          <w:szCs w:val="24"/>
        </w:rPr>
      </w:pPr>
      <w:r>
        <w:rPr>
          <w:rFonts w:hint="eastAsia" w:hAnsi="宋体"/>
          <w:b w:val="0"/>
          <w:sz w:val="24"/>
          <w:szCs w:val="24"/>
        </w:rPr>
        <w:t>限价时投标无效。</w:t>
      </w:r>
    </w:p>
    <w:p w14:paraId="2A23EB09">
      <w:pPr>
        <w:pStyle w:val="39"/>
        <w:keepNext w:val="0"/>
        <w:keepLines w:val="0"/>
        <w:numPr>
          <w:ilvl w:val="0"/>
          <w:numId w:val="0"/>
        </w:numPr>
        <w:autoSpaceDE w:val="0"/>
        <w:autoSpaceDN w:val="0"/>
        <w:adjustRightInd w:val="0"/>
        <w:snapToGrid w:val="0"/>
        <w:spacing w:before="0" w:after="0" w:line="240" w:lineRule="auto"/>
        <w:ind w:left="358" w:leftChars="185" w:firstLine="112" w:firstLineChars="50"/>
        <w:rPr>
          <w:rFonts w:hint="eastAsia"/>
          <w:b w:val="0"/>
          <w:sz w:val="24"/>
          <w:szCs w:val="24"/>
        </w:rPr>
      </w:pPr>
      <w:r>
        <w:rPr>
          <w:rFonts w:hint="eastAsia" w:hAnsi="宋体"/>
          <w:b w:val="0"/>
          <w:sz w:val="24"/>
          <w:szCs w:val="24"/>
        </w:rPr>
        <w:t>五、</w:t>
      </w:r>
      <w:r>
        <w:rPr>
          <w:rFonts w:hint="eastAsia"/>
          <w:b w:val="0"/>
          <w:sz w:val="24"/>
          <w:szCs w:val="24"/>
        </w:rPr>
        <w:t>我方按照招标文件的约定履行合同责任和义务。</w:t>
      </w:r>
    </w:p>
    <w:p w14:paraId="78B5A938">
      <w:pPr>
        <w:pStyle w:val="35"/>
        <w:widowControl/>
        <w:numPr>
          <w:ilvl w:val="0"/>
          <w:numId w:val="0"/>
        </w:numPr>
        <w:tabs>
          <w:tab w:val="left" w:pos="1060"/>
        </w:tabs>
        <w:ind w:firstLine="448" w:firstLineChars="200"/>
        <w:jc w:val="left"/>
        <w:rPr>
          <w:rFonts w:hint="eastAsia"/>
          <w:bCs/>
          <w:sz w:val="24"/>
          <w:szCs w:val="24"/>
        </w:rPr>
      </w:pPr>
    </w:p>
    <w:p w14:paraId="2EE6BEFA">
      <w:pPr>
        <w:pStyle w:val="35"/>
        <w:widowControl/>
        <w:numPr>
          <w:ilvl w:val="0"/>
          <w:numId w:val="0"/>
        </w:numPr>
        <w:tabs>
          <w:tab w:val="left" w:pos="1060"/>
        </w:tabs>
        <w:ind w:firstLine="448" w:firstLineChars="200"/>
        <w:jc w:val="left"/>
        <w:rPr>
          <w:rFonts w:hint="eastAsia"/>
          <w:bCs/>
          <w:sz w:val="24"/>
          <w:szCs w:val="24"/>
        </w:rPr>
      </w:pPr>
      <w:r>
        <w:rPr>
          <w:rFonts w:hint="eastAsia"/>
          <w:bCs/>
          <w:sz w:val="24"/>
          <w:szCs w:val="24"/>
        </w:rPr>
        <w:t>与本投标有关的一切往来通讯请寄：</w:t>
      </w:r>
    </w:p>
    <w:p w14:paraId="1A6C7B94">
      <w:pPr>
        <w:adjustRightInd w:val="0"/>
        <w:snapToGrid w:val="0"/>
        <w:ind w:firstLine="448" w:firstLineChars="200"/>
        <w:outlineLvl w:val="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14:paraId="0315730D">
      <w:pPr>
        <w:adjustRightInd w:val="0"/>
        <w:snapToGrid w:val="0"/>
        <w:ind w:firstLine="448" w:firstLineChars="200"/>
        <w:outlineLvl w:val="0"/>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14:paraId="3296021D">
      <w:pPr>
        <w:adjustRightInd w:val="0"/>
        <w:snapToGrid w:val="0"/>
        <w:ind w:firstLine="448" w:firstLineChars="200"/>
        <w:outlineLvl w:val="0"/>
        <w:rPr>
          <w:rFonts w:hint="eastAsia" w:ascii="宋体" w:hAnsi="宋体"/>
          <w:sz w:val="24"/>
          <w:u w:val="single"/>
        </w:rPr>
      </w:pPr>
      <w:r>
        <w:rPr>
          <w:rFonts w:hint="eastAsia" w:ascii="宋体" w:hAnsi="宋体"/>
          <w:sz w:val="24"/>
        </w:rPr>
        <w:t>电子邮件地址：</w:t>
      </w:r>
      <w:r>
        <w:rPr>
          <w:rFonts w:hint="eastAsia" w:ascii="宋体" w:hAnsi="宋体"/>
          <w:sz w:val="24"/>
          <w:u w:val="single"/>
        </w:rPr>
        <w:t xml:space="preserve">                             </w:t>
      </w:r>
    </w:p>
    <w:p w14:paraId="41A19E68">
      <w:pPr>
        <w:tabs>
          <w:tab w:val="left" w:pos="1573"/>
        </w:tabs>
        <w:ind w:left="869" w:leftChars="448"/>
        <w:rPr>
          <w:rFonts w:hint="eastAsia" w:ascii="宋体" w:hAnsi="宋体"/>
          <w:bCs/>
          <w:sz w:val="24"/>
        </w:rPr>
      </w:pPr>
    </w:p>
    <w:p w14:paraId="1B5D49D1">
      <w:pPr>
        <w:tabs>
          <w:tab w:val="left" w:pos="1573"/>
        </w:tabs>
        <w:ind w:left="869" w:leftChars="448"/>
        <w:rPr>
          <w:rFonts w:hint="eastAsia" w:ascii="宋体" w:hAnsi="宋体"/>
          <w:bCs/>
          <w:sz w:val="24"/>
        </w:rPr>
      </w:pPr>
    </w:p>
    <w:p w14:paraId="6055D32D">
      <w:pPr>
        <w:tabs>
          <w:tab w:val="left" w:pos="1573"/>
        </w:tabs>
        <w:ind w:left="869" w:leftChars="448"/>
        <w:rPr>
          <w:rFonts w:hint="eastAsia" w:ascii="宋体" w:hAnsi="宋体"/>
          <w:bCs/>
          <w:sz w:val="24"/>
        </w:rPr>
      </w:pPr>
      <w:r>
        <w:rPr>
          <w:rFonts w:hint="eastAsia" w:ascii="宋体" w:hAnsi="宋体"/>
          <w:bCs/>
          <w:sz w:val="24"/>
        </w:rPr>
        <w:t xml:space="preserve">            </w:t>
      </w:r>
    </w:p>
    <w:p w14:paraId="251A4F19">
      <w:pPr>
        <w:tabs>
          <w:tab w:val="left" w:pos="1573"/>
        </w:tabs>
        <w:ind w:left="869" w:leftChars="448"/>
        <w:rPr>
          <w:rFonts w:hint="eastAsia" w:ascii="宋体" w:hAnsi="宋体"/>
          <w:bCs/>
          <w:sz w:val="24"/>
        </w:rPr>
      </w:pPr>
    </w:p>
    <w:p w14:paraId="46092944">
      <w:pPr>
        <w:tabs>
          <w:tab w:val="left" w:pos="1573"/>
        </w:tabs>
        <w:rPr>
          <w:rFonts w:hint="eastAsia" w:ascii="宋体" w:hAnsi="宋体"/>
          <w:bCs/>
          <w:sz w:val="24"/>
        </w:rPr>
      </w:pPr>
      <w:r>
        <w:rPr>
          <w:rFonts w:hint="eastAsia" w:ascii="宋体" w:hAnsi="宋体"/>
          <w:bCs/>
          <w:sz w:val="24"/>
        </w:rPr>
        <w:t xml:space="preserve">    投标人(加盖公章)：</w:t>
      </w:r>
      <w:r>
        <w:rPr>
          <w:rFonts w:hint="eastAsia" w:ascii="宋体"/>
          <w:sz w:val="24"/>
          <w:u w:val="single"/>
        </w:rPr>
        <w:t xml:space="preserve">                            </w:t>
      </w:r>
    </w:p>
    <w:p w14:paraId="595F0EF6">
      <w:pPr>
        <w:tabs>
          <w:tab w:val="left" w:pos="1573"/>
        </w:tabs>
        <w:ind w:firstLine="446"/>
        <w:rPr>
          <w:rFonts w:hint="eastAsia" w:ascii="宋体" w:hAnsi="宋体"/>
          <w:bCs/>
          <w:sz w:val="24"/>
        </w:rPr>
      </w:pPr>
      <w:r>
        <w:rPr>
          <w:rFonts w:hint="eastAsia" w:ascii="宋体" w:hAnsi="宋体"/>
          <w:bCs/>
          <w:sz w:val="24"/>
        </w:rPr>
        <w:t>法定代表人（单位负责人）签字</w:t>
      </w:r>
    </w:p>
    <w:p w14:paraId="1BC1E9FD">
      <w:pPr>
        <w:tabs>
          <w:tab w:val="left" w:pos="1573"/>
        </w:tabs>
        <w:ind w:firstLine="446"/>
        <w:rPr>
          <w:rFonts w:hint="eastAsia" w:ascii="宋体" w:hAnsi="宋体"/>
          <w:bCs/>
          <w:sz w:val="24"/>
        </w:rPr>
      </w:pPr>
      <w:r>
        <w:rPr>
          <w:rFonts w:hint="eastAsia" w:ascii="宋体" w:hAnsi="宋体"/>
          <w:bCs/>
          <w:sz w:val="24"/>
        </w:rPr>
        <w:t>或 加 盖 名 章  ：</w:t>
      </w:r>
      <w:r>
        <w:rPr>
          <w:rFonts w:hint="eastAsia" w:ascii="宋体" w:hAnsi="宋体"/>
          <w:snapToGrid w:val="0"/>
          <w:kern w:val="0"/>
          <w:sz w:val="24"/>
          <w:u w:val="single"/>
        </w:rPr>
        <w:t xml:space="preserve">                          </w:t>
      </w:r>
      <w:r>
        <w:rPr>
          <w:rFonts w:hint="eastAsia" w:ascii="宋体" w:hAnsi="宋体"/>
          <w:sz w:val="24"/>
        </w:rPr>
        <w:t xml:space="preserve"> </w:t>
      </w:r>
    </w:p>
    <w:p w14:paraId="1D75CB3C">
      <w:pPr>
        <w:tabs>
          <w:tab w:val="left" w:pos="1573"/>
        </w:tabs>
        <w:rPr>
          <w:rFonts w:hint="eastAsia" w:ascii="宋体" w:hAnsi="宋体"/>
          <w:sz w:val="24"/>
        </w:rPr>
      </w:pPr>
      <w:r>
        <w:rPr>
          <w:rFonts w:hint="eastAsia" w:ascii="宋体" w:hAnsi="宋体"/>
          <w:bCs/>
          <w:sz w:val="24"/>
        </w:rPr>
        <w:t xml:space="preserve">    授权代表签字：</w:t>
      </w:r>
      <w:r>
        <w:rPr>
          <w:rFonts w:hint="eastAsia" w:ascii="宋体"/>
          <w:sz w:val="24"/>
          <w:u w:val="single"/>
        </w:rPr>
        <w:t xml:space="preserve">                                </w:t>
      </w:r>
    </w:p>
    <w:p w14:paraId="24AB4904">
      <w:pPr>
        <w:pStyle w:val="6"/>
        <w:adjustRightInd w:val="0"/>
        <w:snapToGrid w:val="0"/>
        <w:ind w:firstLine="0"/>
        <w:rPr>
          <w:rFonts w:hint="eastAsia" w:ascii="宋体" w:hAnsi="宋体" w:eastAsia="宋体"/>
          <w:snapToGrid w:val="0"/>
          <w:kern w:val="0"/>
          <w:sz w:val="24"/>
          <w:szCs w:val="24"/>
        </w:rPr>
      </w:pPr>
      <w:r>
        <w:rPr>
          <w:rFonts w:hint="eastAsia" w:ascii="宋体" w:hAnsi="宋体" w:eastAsia="宋体"/>
          <w:snapToGrid w:val="0"/>
          <w:kern w:val="0"/>
          <w:sz w:val="24"/>
          <w:szCs w:val="24"/>
        </w:rPr>
        <w:t xml:space="preserve">                    </w:t>
      </w:r>
    </w:p>
    <w:p w14:paraId="5FDE8189">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3B81AFA9">
      <w:pPr>
        <w:pStyle w:val="38"/>
        <w:ind w:right="77" w:rightChars="40" w:firstLine="3808" w:firstLineChars="1700"/>
        <w:jc w:val="right"/>
        <w:rPr>
          <w:rFonts w:hint="eastAsia" w:ascii="宋体" w:hAnsi="宋体"/>
          <w:sz w:val="24"/>
          <w:szCs w:val="24"/>
        </w:rPr>
      </w:pPr>
    </w:p>
    <w:p w14:paraId="3D8823CB">
      <w:pPr>
        <w:pStyle w:val="38"/>
        <w:ind w:right="77" w:rightChars="40" w:firstLine="3808" w:firstLineChars="1700"/>
        <w:rPr>
          <w:rFonts w:hint="eastAsia" w:ascii="宋体" w:hAnsi="宋体"/>
          <w:sz w:val="24"/>
          <w:szCs w:val="24"/>
        </w:rPr>
      </w:pPr>
      <w:r>
        <w:rPr>
          <w:rFonts w:hint="eastAsia" w:ascii="宋体" w:hAnsi="宋体"/>
          <w:sz w:val="24"/>
          <w:szCs w:val="24"/>
        </w:rPr>
        <w:t xml:space="preserve">                  </w:t>
      </w:r>
    </w:p>
    <w:p w14:paraId="42680F89">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3CDB7B7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二、法定代表人授权书</w:t>
      </w:r>
    </w:p>
    <w:p w14:paraId="7F0EE07A">
      <w:pPr>
        <w:autoSpaceDE w:val="0"/>
        <w:autoSpaceDN w:val="0"/>
        <w:adjustRightInd w:val="0"/>
        <w:spacing w:before="156" w:beforeLines="50" w:after="156" w:afterLines="50"/>
        <w:rPr>
          <w:rFonts w:hint="eastAsia" w:ascii="宋体" w:hAnsi="宋体"/>
          <w:b/>
          <w:bCs/>
          <w:kern w:val="0"/>
          <w:sz w:val="30"/>
          <w:szCs w:val="30"/>
        </w:rPr>
      </w:pPr>
    </w:p>
    <w:p w14:paraId="1AC3615C">
      <w:pPr>
        <w:ind w:firstLine="448"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（投标人名称）的法定代表人（单位负责人），现委托</w:t>
      </w:r>
      <w:r>
        <w:rPr>
          <w:rFonts w:hint="eastAsia"/>
          <w:sz w:val="24"/>
          <w:u w:val="single"/>
        </w:rPr>
        <w:t xml:space="preserve">         </w:t>
      </w:r>
      <w:r>
        <w:rPr>
          <w:rFonts w:hint="eastAsia"/>
          <w:sz w:val="24"/>
        </w:rPr>
        <w:t>（姓名）为我方授权代表</w:t>
      </w:r>
      <w:r>
        <w:rPr>
          <w:rFonts w:hint="eastAsia" w:ascii="宋体" w:hAnsi="宋体"/>
          <w:sz w:val="24"/>
        </w:rPr>
        <w:t>，全权代表我方处理在项目采购活动中的一切事宜</w:t>
      </w:r>
      <w:r>
        <w:rPr>
          <w:rFonts w:hint="eastAsia"/>
          <w:sz w:val="24"/>
        </w:rPr>
        <w:t>，其法律后果由我方承担。</w:t>
      </w:r>
    </w:p>
    <w:p w14:paraId="5AB44E98">
      <w:pPr>
        <w:ind w:firstLine="448" w:firstLineChars="200"/>
        <w:rPr>
          <w:sz w:val="24"/>
        </w:rPr>
      </w:pPr>
      <w:r>
        <w:rPr>
          <w:rFonts w:hint="eastAsia"/>
          <w:sz w:val="24"/>
        </w:rPr>
        <w:t>本授权书有效期与我方投标文件中标注的投标有效期相同，自签章之日起生效。</w:t>
      </w:r>
    </w:p>
    <w:p w14:paraId="6EED1C2F">
      <w:pPr>
        <w:ind w:firstLine="448" w:firstLineChars="200"/>
      </w:pPr>
      <w:r>
        <w:rPr>
          <w:rFonts w:hint="eastAsia"/>
          <w:sz w:val="24"/>
        </w:rPr>
        <w:t>授权代表无转委托权。</w:t>
      </w:r>
    </w:p>
    <w:p w14:paraId="67B5CCA3">
      <w:pPr>
        <w:ind w:firstLine="448" w:firstLineChars="200"/>
        <w:rPr>
          <w:sz w:val="24"/>
        </w:rPr>
      </w:pPr>
      <w:r>
        <w:rPr>
          <w:rFonts w:hint="eastAsia"/>
          <w:sz w:val="24"/>
        </w:rPr>
        <w:t>附：法定代表人（单位负责人）及授权代表身份证正、反面复印件。</w:t>
      </w:r>
    </w:p>
    <w:p w14:paraId="0DDF366B">
      <w:pPr>
        <w:ind w:left="360"/>
        <w:rPr>
          <w:sz w:val="24"/>
        </w:rPr>
      </w:pPr>
      <w:r>
        <w:rPr>
          <w:rFonts w:hint="eastAsia"/>
          <w:sz w:val="24"/>
        </w:rPr>
        <w:t xml:space="preserve"> </w:t>
      </w:r>
    </w:p>
    <w:p w14:paraId="48ECB46D">
      <w:pPr>
        <w:ind w:left="360"/>
        <w:rPr>
          <w:sz w:val="24"/>
        </w:rPr>
      </w:pPr>
      <w:r>
        <w:rPr>
          <w:rFonts w:hint="eastAsia"/>
          <w:sz w:val="24"/>
        </w:rPr>
        <w:t xml:space="preserve"> </w:t>
      </w:r>
    </w:p>
    <w:p w14:paraId="7C2FF7FC">
      <w:pPr>
        <w:ind w:firstLine="448" w:firstLineChars="200"/>
        <w:rPr>
          <w:sz w:val="24"/>
        </w:rPr>
      </w:pPr>
      <w:r>
        <w:rPr>
          <w:rFonts w:hint="eastAsia"/>
          <w:sz w:val="24"/>
        </w:rPr>
        <w:t>注：本授权委托书需由投标人加盖单位公章并由其法定代表人（单位负责人）和授权代表签字。</w:t>
      </w:r>
    </w:p>
    <w:p w14:paraId="2A811E8C">
      <w:pPr>
        <w:rPr>
          <w:rFonts w:hint="eastAsia"/>
        </w:rPr>
      </w:pPr>
      <w:r>
        <w:rPr>
          <w:rFonts w:hint="eastAsia"/>
        </w:rPr>
        <w:t xml:space="preserve"> </w:t>
      </w:r>
    </w:p>
    <w:p w14:paraId="6856F280">
      <w:pPr>
        <w:rPr>
          <w:rFonts w:hint="eastAsia"/>
        </w:rPr>
      </w:pPr>
    </w:p>
    <w:p w14:paraId="312E9455">
      <w:pPr>
        <w:rPr>
          <w:rFonts w:hint="eastAsia"/>
        </w:rPr>
      </w:pPr>
    </w:p>
    <w:p w14:paraId="3B1B00CF">
      <w:pPr>
        <w:ind w:left="360"/>
        <w:rPr>
          <w:rFonts w:hint="eastAsia"/>
        </w:rPr>
      </w:pPr>
    </w:p>
    <w:p w14:paraId="3CC7C14E">
      <w:pPr>
        <w:ind w:firstLine="448" w:firstLineChars="200"/>
        <w:rPr>
          <w:rFonts w:hint="eastAsia" w:ascii="宋体" w:hAnsi="宋体" w:cs="Courier New"/>
          <w:sz w:val="24"/>
        </w:rPr>
      </w:pPr>
      <w:r>
        <w:rPr>
          <w:rFonts w:hint="eastAsia" w:ascii="宋体" w:hAnsi="宋体" w:cs="Courier New"/>
          <w:sz w:val="24"/>
        </w:rPr>
        <w:t>投  标  人：</w:t>
      </w:r>
      <w:r>
        <w:rPr>
          <w:rFonts w:hint="eastAsia" w:ascii="宋体" w:hAnsi="宋体" w:cs="Courier New"/>
          <w:sz w:val="24"/>
          <w:u w:val="single"/>
        </w:rPr>
        <w:t xml:space="preserve">                     </w:t>
      </w:r>
      <w:r>
        <w:rPr>
          <w:rFonts w:hint="eastAsia" w:ascii="宋体"/>
          <w:sz w:val="24"/>
        </w:rPr>
        <w:t>（加盖公章）</w:t>
      </w:r>
    </w:p>
    <w:p w14:paraId="0E0E1D00">
      <w:pPr>
        <w:ind w:firstLine="448" w:firstLineChars="200"/>
        <w:rPr>
          <w:rFonts w:hint="eastAsia" w:ascii="宋体" w:hAnsi="宋体" w:cs="Courier New"/>
          <w:sz w:val="24"/>
        </w:rPr>
      </w:pPr>
      <w:r>
        <w:rPr>
          <w:rFonts w:hint="eastAsia" w:ascii="宋体" w:hAnsi="宋体" w:cs="Courier New"/>
          <w:sz w:val="24"/>
        </w:rPr>
        <w:t>法定代表人（单位负责人）：</w:t>
      </w:r>
      <w:r>
        <w:rPr>
          <w:rFonts w:hint="eastAsia" w:ascii="宋体" w:hAnsi="宋体" w:cs="Courier New"/>
          <w:sz w:val="24"/>
          <w:u w:val="single"/>
        </w:rPr>
        <w:t xml:space="preserve">           （签字）</w:t>
      </w:r>
      <w:r>
        <w:rPr>
          <w:rFonts w:hint="eastAsia" w:ascii="宋体" w:hAnsi="宋体" w:cs="Courier New"/>
          <w:sz w:val="24"/>
        </w:rPr>
        <w:t xml:space="preserve">  </w:t>
      </w:r>
    </w:p>
    <w:p w14:paraId="7DBE38F1">
      <w:pPr>
        <w:ind w:firstLine="448" w:firstLineChars="200"/>
        <w:rPr>
          <w:rFonts w:hint="eastAsia" w:ascii="宋体" w:hAnsi="宋体" w:cs="Courier New"/>
          <w:sz w:val="24"/>
        </w:rPr>
      </w:pPr>
      <w:r>
        <w:rPr>
          <w:rFonts w:hint="eastAsia" w:ascii="宋体" w:hAnsi="宋体" w:cs="Courier New"/>
          <w:sz w:val="24"/>
        </w:rPr>
        <w:t>身份证号码：</w:t>
      </w:r>
      <w:r>
        <w:rPr>
          <w:rFonts w:hint="eastAsia" w:ascii="宋体" w:hAnsi="宋体" w:cs="Courier New"/>
          <w:sz w:val="24"/>
          <w:u w:val="single"/>
        </w:rPr>
        <w:t xml:space="preserve">                                 </w:t>
      </w:r>
      <w:r>
        <w:rPr>
          <w:rFonts w:hint="eastAsia" w:ascii="宋体" w:hAnsi="宋体" w:cs="Courier New"/>
          <w:sz w:val="24"/>
        </w:rPr>
        <w:t xml:space="preserve">        </w:t>
      </w:r>
    </w:p>
    <w:p w14:paraId="52552918">
      <w:pPr>
        <w:ind w:firstLine="448" w:firstLineChars="200"/>
        <w:rPr>
          <w:rFonts w:hint="eastAsia" w:ascii="宋体" w:hAnsi="宋体" w:cs="Courier New"/>
          <w:sz w:val="24"/>
        </w:rPr>
      </w:pPr>
      <w:r>
        <w:rPr>
          <w:rFonts w:hint="eastAsia" w:ascii="宋体" w:hAnsi="宋体" w:cs="Courier New"/>
          <w:sz w:val="24"/>
        </w:rPr>
        <w:t>授权代表：</w:t>
      </w:r>
      <w:r>
        <w:rPr>
          <w:rFonts w:hint="eastAsia" w:ascii="宋体" w:hAnsi="宋体" w:cs="Courier New"/>
          <w:sz w:val="24"/>
          <w:u w:val="single"/>
        </w:rPr>
        <w:t xml:space="preserve">                           （签字）</w:t>
      </w:r>
      <w:r>
        <w:rPr>
          <w:rFonts w:hint="eastAsia" w:ascii="宋体" w:hAnsi="宋体" w:cs="Courier New"/>
          <w:sz w:val="24"/>
        </w:rPr>
        <w:t xml:space="preserve"> </w:t>
      </w:r>
    </w:p>
    <w:p w14:paraId="59B5195F">
      <w:pPr>
        <w:ind w:firstLine="448" w:firstLineChars="200"/>
        <w:rPr>
          <w:rFonts w:hint="eastAsia" w:ascii="宋体" w:hAnsi="宋体" w:cs="Courier New"/>
          <w:sz w:val="24"/>
        </w:rPr>
      </w:pPr>
      <w:r>
        <w:rPr>
          <w:rFonts w:hint="eastAsia" w:ascii="宋体" w:hAnsi="宋体" w:cs="Courier New"/>
          <w:sz w:val="24"/>
        </w:rPr>
        <w:t>身份证号码：</w:t>
      </w:r>
      <w:r>
        <w:rPr>
          <w:rFonts w:hint="eastAsia" w:ascii="宋体" w:hAnsi="宋体" w:cs="Courier New"/>
          <w:sz w:val="24"/>
          <w:u w:val="single"/>
        </w:rPr>
        <w:t xml:space="preserve">                                 </w:t>
      </w:r>
    </w:p>
    <w:p w14:paraId="20ED650F">
      <w:pPr>
        <w:rPr>
          <w:rFonts w:hint="eastAsia" w:ascii="宋体" w:hAnsi="宋体" w:cs="Courier New"/>
          <w:b/>
          <w:sz w:val="24"/>
        </w:rPr>
      </w:pPr>
    </w:p>
    <w:p w14:paraId="1E1FD5A4">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37CBB63A">
      <w:pPr>
        <w:rPr>
          <w:rFonts w:hint="eastAsia" w:ascii="宋体" w:hAnsi="宋体" w:cs="Courier New"/>
          <w:b/>
          <w:sz w:val="24"/>
        </w:rPr>
      </w:pPr>
    </w:p>
    <w:p w14:paraId="39E71D48">
      <w:pPr>
        <w:rPr>
          <w:rFonts w:hint="eastAsia" w:ascii="宋体" w:hAnsi="宋体" w:cs="Courier New"/>
          <w:b/>
          <w:sz w:val="24"/>
        </w:rPr>
      </w:pPr>
    </w:p>
    <w:p w14:paraId="39EC8245">
      <w:pPr>
        <w:rPr>
          <w:rFonts w:hint="eastAsia" w:ascii="宋体" w:hAnsi="宋体" w:cs="Courier New"/>
          <w:b/>
          <w:sz w:val="24"/>
        </w:rPr>
      </w:pPr>
    </w:p>
    <w:p w14:paraId="10BDD8FA">
      <w:pPr>
        <w:rPr>
          <w:rFonts w:hint="eastAsia"/>
          <w:sz w:val="24"/>
        </w:rPr>
      </w:pPr>
    </w:p>
    <w:p w14:paraId="7DC19D06">
      <w:pPr>
        <w:pageBreakBefore/>
        <w:rPr>
          <w:rFonts w:hint="eastAsia"/>
          <w:sz w:val="30"/>
          <w:szCs w:val="30"/>
        </w:rPr>
      </w:pPr>
    </w:p>
    <w:p w14:paraId="21B7E22A">
      <w:pPr>
        <w:jc w:val="center"/>
        <w:rPr>
          <w:rFonts w:hint="eastAsia"/>
          <w:b/>
          <w:sz w:val="24"/>
        </w:rPr>
      </w:pPr>
      <w:r>
        <w:rPr>
          <w:rFonts w:hint="eastAsia"/>
          <w:b/>
          <w:sz w:val="24"/>
        </w:rPr>
        <w:t>法定代表人（单位负责人）身份证正、反面复印件</w:t>
      </w:r>
    </w:p>
    <w:p w14:paraId="14F8A022">
      <w:pPr>
        <w:rPr>
          <w:rFonts w:hint="eastAsia"/>
          <w:sz w:val="24"/>
        </w:rPr>
      </w:pPr>
    </w:p>
    <w:p w14:paraId="19F85D84">
      <w:pPr>
        <w:rPr>
          <w:rFonts w:hint="eastAsia"/>
          <w:sz w:val="24"/>
        </w:rPr>
      </w:pPr>
    </w:p>
    <w:p w14:paraId="778F3E1A">
      <w:pPr>
        <w:rPr>
          <w:rFonts w:hint="eastAsia"/>
          <w:sz w:val="24"/>
        </w:rPr>
      </w:pPr>
    </w:p>
    <w:p w14:paraId="71DF5759">
      <w:pPr>
        <w:rPr>
          <w:rFonts w:hint="eastAsia"/>
          <w:sz w:val="24"/>
        </w:rPr>
      </w:pPr>
    </w:p>
    <w:p w14:paraId="572A2C68">
      <w:pPr>
        <w:rPr>
          <w:rFonts w:hint="eastAsia"/>
          <w:sz w:val="24"/>
        </w:rPr>
      </w:pPr>
    </w:p>
    <w:p w14:paraId="0B7B5EE5">
      <w:pPr>
        <w:rPr>
          <w:rFonts w:hint="eastAsia"/>
          <w:sz w:val="24"/>
        </w:rPr>
      </w:pPr>
    </w:p>
    <w:p w14:paraId="53003FFF">
      <w:pPr>
        <w:rPr>
          <w:rFonts w:hint="eastAsia"/>
          <w:sz w:val="24"/>
        </w:rPr>
      </w:pPr>
    </w:p>
    <w:p w14:paraId="17698C66">
      <w:pPr>
        <w:rPr>
          <w:rFonts w:hint="eastAsia"/>
          <w:sz w:val="24"/>
        </w:rPr>
      </w:pPr>
    </w:p>
    <w:p w14:paraId="05B6FAA5">
      <w:pPr>
        <w:rPr>
          <w:rFonts w:hint="eastAsia"/>
          <w:sz w:val="24"/>
        </w:rPr>
      </w:pPr>
    </w:p>
    <w:p w14:paraId="6632E6A9">
      <w:pPr>
        <w:rPr>
          <w:rFonts w:hint="eastAsia"/>
          <w:sz w:val="24"/>
        </w:rPr>
      </w:pPr>
    </w:p>
    <w:p w14:paraId="1E6FC9AD">
      <w:pPr>
        <w:rPr>
          <w:rFonts w:hint="eastAsia"/>
          <w:sz w:val="24"/>
        </w:rPr>
      </w:pPr>
    </w:p>
    <w:p w14:paraId="640823ED">
      <w:pPr>
        <w:rPr>
          <w:rFonts w:hint="eastAsia"/>
          <w:sz w:val="24"/>
        </w:rPr>
      </w:pPr>
    </w:p>
    <w:p w14:paraId="64F30B3E">
      <w:pPr>
        <w:rPr>
          <w:rFonts w:hint="eastAsia"/>
          <w:sz w:val="24"/>
        </w:rPr>
      </w:pPr>
    </w:p>
    <w:p w14:paraId="77EB94DA">
      <w:pPr>
        <w:rPr>
          <w:rFonts w:hint="eastAsia"/>
          <w:sz w:val="24"/>
        </w:rPr>
      </w:pPr>
    </w:p>
    <w:p w14:paraId="57EED87F">
      <w:pPr>
        <w:rPr>
          <w:rFonts w:hint="eastAsia"/>
          <w:sz w:val="24"/>
        </w:rPr>
      </w:pPr>
    </w:p>
    <w:p w14:paraId="765ACA6A">
      <w:pPr>
        <w:rPr>
          <w:rFonts w:hint="eastAsia"/>
          <w:sz w:val="24"/>
        </w:rPr>
      </w:pPr>
    </w:p>
    <w:p w14:paraId="679E8784">
      <w:pPr>
        <w:rPr>
          <w:rFonts w:hint="eastAsia"/>
          <w:sz w:val="24"/>
        </w:rPr>
      </w:pPr>
    </w:p>
    <w:p w14:paraId="1D3FBC5B">
      <w:pPr>
        <w:jc w:val="center"/>
        <w:rPr>
          <w:rFonts w:hint="eastAsia"/>
          <w:b/>
          <w:sz w:val="24"/>
        </w:rPr>
      </w:pPr>
      <w:r>
        <w:rPr>
          <w:rFonts w:hint="eastAsia"/>
          <w:b/>
          <w:sz w:val="24"/>
        </w:rPr>
        <w:t>授权代表身份证正、反面复印件</w:t>
      </w:r>
    </w:p>
    <w:p w14:paraId="5E494CA3">
      <w:pPr>
        <w:jc w:val="center"/>
        <w:rPr>
          <w:rFonts w:hint="eastAsia"/>
          <w:b/>
          <w:sz w:val="24"/>
        </w:rPr>
      </w:pPr>
    </w:p>
    <w:p w14:paraId="548BB643">
      <w:pPr>
        <w:jc w:val="center"/>
        <w:rPr>
          <w:rFonts w:hint="eastAsia"/>
          <w:b/>
          <w:sz w:val="24"/>
        </w:rPr>
      </w:pPr>
    </w:p>
    <w:p w14:paraId="1FBFA5C6">
      <w:pPr>
        <w:jc w:val="center"/>
        <w:rPr>
          <w:rFonts w:hint="eastAsia"/>
          <w:b/>
          <w:sz w:val="24"/>
        </w:rPr>
      </w:pPr>
    </w:p>
    <w:p w14:paraId="5AF61A5F">
      <w:pPr>
        <w:jc w:val="center"/>
        <w:rPr>
          <w:rFonts w:hint="eastAsia"/>
          <w:b/>
          <w:sz w:val="24"/>
        </w:rPr>
      </w:pPr>
    </w:p>
    <w:p w14:paraId="187938C6">
      <w:pPr>
        <w:jc w:val="center"/>
        <w:rPr>
          <w:rFonts w:hint="eastAsia"/>
          <w:b/>
          <w:sz w:val="24"/>
        </w:rPr>
      </w:pPr>
    </w:p>
    <w:p w14:paraId="0FEE7BE2">
      <w:pPr>
        <w:jc w:val="center"/>
        <w:rPr>
          <w:rFonts w:hint="eastAsia"/>
          <w:b/>
          <w:sz w:val="24"/>
        </w:rPr>
      </w:pPr>
    </w:p>
    <w:p w14:paraId="3A772200">
      <w:pPr>
        <w:jc w:val="center"/>
        <w:rPr>
          <w:rFonts w:hint="eastAsia" w:ascii="宋体" w:hAnsi="宋体" w:cs="Courier New"/>
          <w:b/>
          <w:sz w:val="24"/>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C88E93">
      <w:pPr>
        <w:jc w:val="center"/>
        <w:rPr>
          <w:rFonts w:hint="eastAsia"/>
          <w:b/>
          <w:sz w:val="24"/>
        </w:rPr>
      </w:pPr>
    </w:p>
    <w:p w14:paraId="78CDCF01">
      <w:pPr>
        <w:pageBreakBefore/>
        <w:autoSpaceDE w:val="0"/>
        <w:autoSpaceDN w:val="0"/>
        <w:adjustRightInd w:val="0"/>
        <w:spacing w:before="156" w:beforeLines="50" w:after="156" w:afterLines="50"/>
        <w:rPr>
          <w:rFonts w:hint="eastAsia" w:ascii="黑体" w:hAnsi="黑体" w:eastAsia="黑体"/>
          <w:bCs/>
          <w:kern w:val="0"/>
          <w:sz w:val="30"/>
          <w:szCs w:val="30"/>
        </w:rPr>
      </w:pPr>
    </w:p>
    <w:p w14:paraId="32F2B75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三、商务条款偏离表</w:t>
      </w:r>
    </w:p>
    <w:p w14:paraId="5F72B483">
      <w:pPr>
        <w:autoSpaceDE w:val="0"/>
        <w:autoSpaceDN w:val="0"/>
        <w:adjustRightInd w:val="0"/>
        <w:spacing w:before="156" w:beforeLines="50" w:after="156" w:afterLines="50"/>
        <w:rPr>
          <w:rFonts w:hint="eastAsia" w:ascii="宋体" w:hAnsi="宋体"/>
          <w:b/>
          <w:bCs/>
          <w:kern w:val="0"/>
          <w:sz w:val="30"/>
          <w:szCs w:val="30"/>
        </w:rPr>
      </w:pPr>
    </w:p>
    <w:p w14:paraId="651193D5">
      <w:pPr>
        <w:adjustRightInd w:val="0"/>
        <w:snapToGrid w:val="0"/>
        <w:outlineLvl w:val="0"/>
        <w:rPr>
          <w:rFonts w:hint="eastAsia" w:ascii="宋体" w:hAns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0213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noWrap w:val="0"/>
            <w:tcMar>
              <w:top w:w="15" w:type="dxa"/>
              <w:left w:w="15" w:type="dxa"/>
              <w:bottom w:w="0" w:type="dxa"/>
              <w:right w:w="15" w:type="dxa"/>
            </w:tcMar>
            <w:vAlign w:val="center"/>
          </w:tcPr>
          <w:p w14:paraId="252D011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2347" w:type="dxa"/>
            <w:noWrap w:val="0"/>
            <w:tcMar>
              <w:top w:w="15" w:type="dxa"/>
              <w:left w:w="15" w:type="dxa"/>
              <w:bottom w:w="0" w:type="dxa"/>
              <w:right w:w="15" w:type="dxa"/>
            </w:tcMar>
            <w:vAlign w:val="center"/>
          </w:tcPr>
          <w:p w14:paraId="695E0C5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招标文件商务要求</w:t>
            </w:r>
          </w:p>
        </w:tc>
        <w:tc>
          <w:tcPr>
            <w:tcW w:w="2378" w:type="dxa"/>
            <w:noWrap w:val="0"/>
            <w:tcMar>
              <w:top w:w="15" w:type="dxa"/>
              <w:left w:w="15" w:type="dxa"/>
              <w:bottom w:w="0" w:type="dxa"/>
              <w:right w:w="15" w:type="dxa"/>
            </w:tcMar>
            <w:vAlign w:val="center"/>
          </w:tcPr>
          <w:p w14:paraId="0177FCC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投标文件商务应答</w:t>
            </w:r>
          </w:p>
        </w:tc>
        <w:tc>
          <w:tcPr>
            <w:tcW w:w="1455" w:type="dxa"/>
            <w:noWrap w:val="0"/>
            <w:tcMar>
              <w:top w:w="15" w:type="dxa"/>
              <w:left w:w="15" w:type="dxa"/>
              <w:bottom w:w="0" w:type="dxa"/>
              <w:right w:w="15" w:type="dxa"/>
            </w:tcMar>
            <w:vAlign w:val="center"/>
          </w:tcPr>
          <w:p w14:paraId="329C478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偏离情况</w:t>
            </w:r>
          </w:p>
        </w:tc>
        <w:tc>
          <w:tcPr>
            <w:tcW w:w="1470" w:type="dxa"/>
            <w:noWrap w:val="0"/>
            <w:tcMar>
              <w:top w:w="15" w:type="dxa"/>
              <w:left w:w="15" w:type="dxa"/>
              <w:bottom w:w="0" w:type="dxa"/>
              <w:right w:w="15" w:type="dxa"/>
            </w:tcMar>
            <w:vAlign w:val="center"/>
          </w:tcPr>
          <w:p w14:paraId="03C21CA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说明</w:t>
            </w:r>
          </w:p>
        </w:tc>
      </w:tr>
      <w:tr w14:paraId="58B42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25BD4D34">
            <w:pPr>
              <w:adjustRightInd w:val="0"/>
              <w:snapToGrid w:val="0"/>
              <w:jc w:val="center"/>
              <w:rPr>
                <w:rFonts w:hint="eastAsia" w:ascii="宋体" w:hAnsi="宋体"/>
                <w:sz w:val="24"/>
              </w:rPr>
            </w:pPr>
            <w:r>
              <w:rPr>
                <w:rFonts w:hint="eastAsia" w:ascii="宋体" w:hAnsi="宋体"/>
                <w:sz w:val="24"/>
              </w:rPr>
              <w:t>1</w:t>
            </w:r>
          </w:p>
        </w:tc>
        <w:tc>
          <w:tcPr>
            <w:tcW w:w="2347" w:type="dxa"/>
            <w:noWrap w:val="0"/>
            <w:tcMar>
              <w:top w:w="15" w:type="dxa"/>
              <w:left w:w="15" w:type="dxa"/>
              <w:bottom w:w="0" w:type="dxa"/>
              <w:right w:w="15" w:type="dxa"/>
            </w:tcMar>
            <w:vAlign w:val="center"/>
          </w:tcPr>
          <w:p w14:paraId="5862A766">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58B729CF">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68064DCE">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352C6D2">
            <w:pPr>
              <w:adjustRightInd w:val="0"/>
              <w:snapToGrid w:val="0"/>
              <w:jc w:val="center"/>
              <w:rPr>
                <w:rFonts w:ascii="宋体" w:hAnsi="宋体"/>
                <w:sz w:val="24"/>
              </w:rPr>
            </w:pPr>
            <w:r>
              <w:rPr>
                <w:rFonts w:hint="eastAsia" w:ascii="宋体" w:hAnsi="宋体"/>
                <w:sz w:val="24"/>
              </w:rPr>
              <w:t>　</w:t>
            </w:r>
          </w:p>
        </w:tc>
      </w:tr>
      <w:tr w14:paraId="244AC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01133530">
            <w:pPr>
              <w:adjustRightInd w:val="0"/>
              <w:snapToGrid w:val="0"/>
              <w:jc w:val="center"/>
              <w:rPr>
                <w:rFonts w:hint="eastAsia" w:ascii="宋体" w:hAnsi="宋体"/>
                <w:sz w:val="24"/>
              </w:rPr>
            </w:pPr>
            <w:r>
              <w:rPr>
                <w:rFonts w:hint="eastAsia" w:ascii="宋体" w:hAnsi="宋体"/>
                <w:sz w:val="24"/>
              </w:rPr>
              <w:t>2</w:t>
            </w:r>
          </w:p>
        </w:tc>
        <w:tc>
          <w:tcPr>
            <w:tcW w:w="2347" w:type="dxa"/>
            <w:noWrap w:val="0"/>
            <w:tcMar>
              <w:top w:w="15" w:type="dxa"/>
              <w:left w:w="15" w:type="dxa"/>
              <w:bottom w:w="0" w:type="dxa"/>
              <w:right w:w="15" w:type="dxa"/>
            </w:tcMar>
            <w:vAlign w:val="center"/>
          </w:tcPr>
          <w:p w14:paraId="53937DA3">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2378E755">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580BB113">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2ED3491">
            <w:pPr>
              <w:adjustRightInd w:val="0"/>
              <w:snapToGrid w:val="0"/>
              <w:jc w:val="center"/>
              <w:rPr>
                <w:rFonts w:ascii="宋体" w:hAnsi="宋体"/>
                <w:sz w:val="24"/>
              </w:rPr>
            </w:pPr>
            <w:r>
              <w:rPr>
                <w:rFonts w:hint="eastAsia" w:ascii="宋体" w:hAnsi="宋体"/>
                <w:sz w:val="24"/>
              </w:rPr>
              <w:t>　</w:t>
            </w:r>
          </w:p>
        </w:tc>
      </w:tr>
      <w:tr w14:paraId="3AF00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6AE95C99">
            <w:pPr>
              <w:adjustRightInd w:val="0"/>
              <w:snapToGrid w:val="0"/>
              <w:jc w:val="center"/>
              <w:rPr>
                <w:rFonts w:hint="eastAsia" w:ascii="宋体" w:hAnsi="宋体"/>
                <w:sz w:val="24"/>
              </w:rPr>
            </w:pPr>
            <w:r>
              <w:rPr>
                <w:rFonts w:hint="eastAsia" w:ascii="宋体" w:hAnsi="宋体"/>
                <w:sz w:val="24"/>
              </w:rPr>
              <w:t>3</w:t>
            </w:r>
          </w:p>
        </w:tc>
        <w:tc>
          <w:tcPr>
            <w:tcW w:w="2347" w:type="dxa"/>
            <w:noWrap w:val="0"/>
            <w:tcMar>
              <w:top w:w="15" w:type="dxa"/>
              <w:left w:w="15" w:type="dxa"/>
              <w:bottom w:w="0" w:type="dxa"/>
              <w:right w:w="15" w:type="dxa"/>
            </w:tcMar>
            <w:vAlign w:val="center"/>
          </w:tcPr>
          <w:p w14:paraId="53E28EBD">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24794517">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5A4C9541">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643B7A1">
            <w:pPr>
              <w:adjustRightInd w:val="0"/>
              <w:snapToGrid w:val="0"/>
              <w:jc w:val="center"/>
              <w:rPr>
                <w:rFonts w:ascii="宋体" w:hAnsi="宋体"/>
                <w:sz w:val="24"/>
              </w:rPr>
            </w:pPr>
            <w:r>
              <w:rPr>
                <w:rFonts w:hint="eastAsia" w:ascii="宋体" w:hAnsi="宋体"/>
                <w:sz w:val="24"/>
              </w:rPr>
              <w:t>　</w:t>
            </w:r>
          </w:p>
        </w:tc>
      </w:tr>
      <w:tr w14:paraId="7563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004B6108">
            <w:pPr>
              <w:adjustRightInd w:val="0"/>
              <w:snapToGrid w:val="0"/>
              <w:jc w:val="center"/>
              <w:rPr>
                <w:rFonts w:hint="eastAsia" w:ascii="宋体" w:hAnsi="宋体"/>
                <w:sz w:val="24"/>
              </w:rPr>
            </w:pPr>
            <w:r>
              <w:rPr>
                <w:rFonts w:hint="eastAsia" w:ascii="宋体" w:hAnsi="宋体"/>
                <w:sz w:val="24"/>
              </w:rPr>
              <w:t>4</w:t>
            </w:r>
          </w:p>
        </w:tc>
        <w:tc>
          <w:tcPr>
            <w:tcW w:w="2347" w:type="dxa"/>
            <w:noWrap w:val="0"/>
            <w:tcMar>
              <w:top w:w="15" w:type="dxa"/>
              <w:left w:w="15" w:type="dxa"/>
              <w:bottom w:w="0" w:type="dxa"/>
              <w:right w:w="15" w:type="dxa"/>
            </w:tcMar>
            <w:vAlign w:val="center"/>
          </w:tcPr>
          <w:p w14:paraId="3CBE1EF6">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64E277A3">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2805960F">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35BA1F26">
            <w:pPr>
              <w:adjustRightInd w:val="0"/>
              <w:snapToGrid w:val="0"/>
              <w:jc w:val="center"/>
              <w:rPr>
                <w:rFonts w:ascii="宋体" w:hAnsi="宋体"/>
                <w:sz w:val="24"/>
              </w:rPr>
            </w:pPr>
            <w:r>
              <w:rPr>
                <w:rFonts w:hint="eastAsia" w:ascii="宋体" w:hAnsi="宋体"/>
                <w:sz w:val="24"/>
              </w:rPr>
              <w:t>　</w:t>
            </w:r>
          </w:p>
        </w:tc>
      </w:tr>
      <w:tr w14:paraId="71294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1E8596C7">
            <w:pPr>
              <w:adjustRightInd w:val="0"/>
              <w:snapToGrid w:val="0"/>
              <w:jc w:val="center"/>
              <w:rPr>
                <w:rFonts w:hint="eastAsia" w:ascii="宋体" w:hAnsi="宋体"/>
                <w:sz w:val="24"/>
              </w:rPr>
            </w:pPr>
            <w:r>
              <w:rPr>
                <w:rFonts w:hint="eastAsia" w:ascii="宋体" w:hAnsi="宋体"/>
                <w:sz w:val="24"/>
              </w:rPr>
              <w:t>5</w:t>
            </w:r>
          </w:p>
        </w:tc>
        <w:tc>
          <w:tcPr>
            <w:tcW w:w="2347" w:type="dxa"/>
            <w:noWrap w:val="0"/>
            <w:tcMar>
              <w:top w:w="15" w:type="dxa"/>
              <w:left w:w="15" w:type="dxa"/>
              <w:bottom w:w="0" w:type="dxa"/>
              <w:right w:w="15" w:type="dxa"/>
            </w:tcMar>
            <w:vAlign w:val="center"/>
          </w:tcPr>
          <w:p w14:paraId="4256EA91">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0403604C">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3A866BA2">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797E7BFF">
            <w:pPr>
              <w:adjustRightInd w:val="0"/>
              <w:snapToGrid w:val="0"/>
              <w:jc w:val="center"/>
              <w:rPr>
                <w:rFonts w:ascii="宋体" w:hAnsi="宋体"/>
                <w:sz w:val="24"/>
              </w:rPr>
            </w:pPr>
            <w:r>
              <w:rPr>
                <w:rFonts w:hint="eastAsia" w:ascii="宋体" w:hAnsi="宋体"/>
                <w:sz w:val="24"/>
              </w:rPr>
              <w:t>　</w:t>
            </w:r>
          </w:p>
        </w:tc>
      </w:tr>
      <w:tr w14:paraId="10755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3DCC0312">
            <w:pPr>
              <w:adjustRightInd w:val="0"/>
              <w:snapToGrid w:val="0"/>
              <w:jc w:val="center"/>
              <w:rPr>
                <w:rFonts w:hint="eastAsia" w:ascii="宋体" w:hAnsi="宋体"/>
                <w:sz w:val="24"/>
              </w:rPr>
            </w:pPr>
            <w:r>
              <w:rPr>
                <w:rFonts w:ascii="宋体" w:hAnsi="宋体" w:cs="Arial"/>
                <w:color w:val="000000"/>
                <w:sz w:val="24"/>
              </w:rPr>
              <w:t>……</w:t>
            </w:r>
          </w:p>
        </w:tc>
        <w:tc>
          <w:tcPr>
            <w:tcW w:w="2347" w:type="dxa"/>
            <w:noWrap w:val="0"/>
            <w:tcMar>
              <w:top w:w="15" w:type="dxa"/>
              <w:left w:w="15" w:type="dxa"/>
              <w:bottom w:w="0" w:type="dxa"/>
              <w:right w:w="15" w:type="dxa"/>
            </w:tcMar>
            <w:vAlign w:val="center"/>
          </w:tcPr>
          <w:p w14:paraId="05A57B0A">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4363ADB0">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30BF44E5">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05D614CA">
            <w:pPr>
              <w:adjustRightInd w:val="0"/>
              <w:snapToGrid w:val="0"/>
              <w:jc w:val="center"/>
              <w:rPr>
                <w:rFonts w:ascii="宋体" w:hAnsi="宋体"/>
                <w:sz w:val="24"/>
              </w:rPr>
            </w:pPr>
            <w:r>
              <w:rPr>
                <w:rFonts w:hint="eastAsia" w:ascii="宋体" w:hAnsi="宋体"/>
                <w:sz w:val="24"/>
              </w:rPr>
              <w:t>　</w:t>
            </w:r>
          </w:p>
        </w:tc>
      </w:tr>
    </w:tbl>
    <w:p w14:paraId="45C5F49F">
      <w:pPr>
        <w:pStyle w:val="6"/>
        <w:adjustRightInd w:val="0"/>
        <w:snapToGrid w:val="0"/>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注：</w:t>
      </w:r>
    </w:p>
    <w:p w14:paraId="22AD08D3">
      <w:pPr>
        <w:pStyle w:val="6"/>
        <w:adjustRightInd w:val="0"/>
        <w:snapToGrid w:val="0"/>
        <w:ind w:firstLine="448" w:firstLineChars="200"/>
        <w:rPr>
          <w:rFonts w:hint="eastAsia" w:ascii="宋体" w:eastAsia="宋体"/>
          <w:bCs/>
          <w:sz w:val="24"/>
          <w:szCs w:val="24"/>
        </w:rPr>
      </w:pPr>
      <w:r>
        <w:rPr>
          <w:rFonts w:hint="eastAsia" w:ascii="宋体" w:eastAsia="宋体"/>
          <w:bCs/>
          <w:sz w:val="24"/>
          <w:szCs w:val="24"/>
        </w:rPr>
        <w:t>1. “招标文件商务要求”一栏应按照招标文件第二章《项目招标需求》中商务要求的内容逐项填写</w:t>
      </w:r>
      <w:r>
        <w:rPr>
          <w:rFonts w:hint="eastAsia" w:ascii="宋体" w:eastAsia="宋体"/>
          <w:bCs/>
          <w:sz w:val="24"/>
          <w:szCs w:val="24"/>
          <w:lang w:val="zh-CN"/>
        </w:rPr>
        <w:t>，否则按照投标无效处理。</w:t>
      </w:r>
    </w:p>
    <w:p w14:paraId="0D15DBB3">
      <w:pPr>
        <w:pStyle w:val="6"/>
        <w:adjustRightInd w:val="0"/>
        <w:snapToGrid w:val="0"/>
        <w:ind w:firstLine="448" w:firstLineChars="200"/>
        <w:rPr>
          <w:rFonts w:hint="eastAsia" w:ascii="宋体" w:eastAsia="宋体"/>
          <w:bCs/>
          <w:sz w:val="24"/>
          <w:szCs w:val="24"/>
        </w:rPr>
      </w:pPr>
      <w:r>
        <w:rPr>
          <w:rFonts w:hint="eastAsia" w:ascii="宋体" w:eastAsia="宋体"/>
          <w:bCs/>
          <w:sz w:val="24"/>
          <w:szCs w:val="24"/>
        </w:rPr>
        <w:t>2. “投标文件商务应答”一栏必须</w:t>
      </w:r>
      <w:r>
        <w:rPr>
          <w:rFonts w:hint="eastAsia" w:ascii="宋体" w:eastAsia="宋体"/>
          <w:bCs/>
          <w:sz w:val="24"/>
          <w:szCs w:val="24"/>
          <w:lang w:val="zh-CN"/>
        </w:rPr>
        <w:t>如实</w:t>
      </w:r>
      <w:r>
        <w:rPr>
          <w:rFonts w:hint="eastAsia" w:ascii="宋体" w:eastAsia="宋体"/>
          <w:bCs/>
          <w:sz w:val="24"/>
          <w:szCs w:val="24"/>
        </w:rPr>
        <w:t>并按照商务要求的内容逐项填写投标商务条款的应答内容</w:t>
      </w:r>
      <w:r>
        <w:rPr>
          <w:rFonts w:hint="eastAsia" w:ascii="宋体" w:eastAsia="宋体"/>
          <w:bCs/>
          <w:sz w:val="24"/>
          <w:szCs w:val="24"/>
          <w:lang w:val="zh-CN"/>
        </w:rPr>
        <w:t>，否则按照投标无效处理。</w:t>
      </w:r>
    </w:p>
    <w:p w14:paraId="6657866E">
      <w:pPr>
        <w:widowControl/>
        <w:ind w:firstLine="448" w:firstLineChars="200"/>
        <w:jc w:val="left"/>
        <w:rPr>
          <w:rFonts w:hint="eastAsia" w:ascii="宋体"/>
          <w:bCs/>
          <w:sz w:val="24"/>
          <w:lang w:val="zh-CN"/>
        </w:rPr>
      </w:pPr>
      <w:r>
        <w:rPr>
          <w:rFonts w:hint="eastAsia" w:ascii="宋体"/>
          <w:bCs/>
          <w:sz w:val="24"/>
          <w:lang w:val="zh-CN"/>
        </w:rPr>
        <w:t>3. “偏离情况”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7A131F3F">
      <w:pPr>
        <w:widowControl/>
        <w:ind w:firstLine="448" w:firstLineChars="200"/>
        <w:jc w:val="left"/>
        <w:rPr>
          <w:rFonts w:hint="eastAsia"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062F7A31">
      <w:pPr>
        <w:pStyle w:val="6"/>
        <w:adjustRightInd w:val="0"/>
        <w:snapToGrid w:val="0"/>
        <w:ind w:firstLine="448" w:firstLineChars="200"/>
        <w:rPr>
          <w:rFonts w:hint="eastAsia" w:ascii="宋体" w:hAnsi="宋体" w:eastAsia="宋体"/>
          <w:bCs/>
          <w:snapToGrid w:val="0"/>
          <w:kern w:val="0"/>
          <w:sz w:val="24"/>
          <w:szCs w:val="24"/>
        </w:rPr>
      </w:pPr>
    </w:p>
    <w:p w14:paraId="48184324">
      <w:pPr>
        <w:pStyle w:val="6"/>
        <w:adjustRightInd w:val="0"/>
        <w:snapToGrid w:val="0"/>
        <w:ind w:firstLine="0"/>
        <w:rPr>
          <w:rFonts w:hint="eastAsia" w:ascii="宋体" w:hAnsi="宋体" w:eastAsia="宋体"/>
          <w:snapToGrid w:val="0"/>
          <w:kern w:val="0"/>
          <w:sz w:val="24"/>
          <w:szCs w:val="24"/>
        </w:rPr>
      </w:pPr>
      <w:r>
        <w:rPr>
          <w:rFonts w:hint="eastAsia" w:ascii="宋体" w:hAnsi="宋体" w:eastAsia="宋体"/>
          <w:snapToGrid w:val="0"/>
          <w:kern w:val="0"/>
          <w:sz w:val="24"/>
          <w:szCs w:val="24"/>
        </w:rPr>
        <w:t xml:space="preserve">   </w:t>
      </w:r>
    </w:p>
    <w:p w14:paraId="42EBF090">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5B556167">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33938BD0">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 xml:space="preserve">或授权代表（签字）  </w:t>
      </w:r>
      <w:r>
        <w:rPr>
          <w:rFonts w:hint="eastAsia" w:ascii="宋体"/>
          <w:sz w:val="24"/>
        </w:rPr>
        <w:t>：</w:t>
      </w:r>
      <w:r>
        <w:rPr>
          <w:rFonts w:hint="eastAsia" w:ascii="宋体"/>
          <w:sz w:val="24"/>
          <w:u w:val="single"/>
        </w:rPr>
        <w:t xml:space="preserve">                       </w:t>
      </w:r>
    </w:p>
    <w:p w14:paraId="34243150">
      <w:pPr>
        <w:adjustRightInd w:val="0"/>
        <w:snapToGrid w:val="0"/>
        <w:ind w:firstLine="2016" w:firstLineChars="900"/>
        <w:outlineLvl w:val="0"/>
        <w:rPr>
          <w:rFonts w:hint="eastAsia" w:ascii="宋体"/>
          <w:sz w:val="24"/>
        </w:rPr>
      </w:pPr>
      <w:r>
        <w:rPr>
          <w:rFonts w:hint="eastAsia" w:ascii="宋体"/>
          <w:sz w:val="24"/>
        </w:rPr>
        <w:t xml:space="preserve">  </w:t>
      </w:r>
    </w:p>
    <w:p w14:paraId="2FE0D621">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67BED371">
      <w:pPr>
        <w:pStyle w:val="6"/>
        <w:adjustRightInd w:val="0"/>
        <w:snapToGrid w:val="0"/>
        <w:ind w:firstLine="0"/>
        <w:rPr>
          <w:rFonts w:hint="eastAsia" w:ascii="宋体" w:hAnsi="宋体" w:eastAsia="宋体"/>
          <w:snapToGrid w:val="0"/>
          <w:kern w:val="0"/>
          <w:sz w:val="24"/>
          <w:szCs w:val="24"/>
        </w:rPr>
      </w:pPr>
    </w:p>
    <w:p w14:paraId="6955077D">
      <w:pPr>
        <w:adjustRightInd w:val="0"/>
        <w:snapToGrid w:val="0"/>
        <w:rPr>
          <w:rFonts w:hint="eastAsia" w:ascii="宋体" w:hAnsi="宋体"/>
          <w:snapToGrid w:val="0"/>
          <w:kern w:val="0"/>
          <w:sz w:val="24"/>
        </w:rPr>
      </w:pPr>
    </w:p>
    <w:p w14:paraId="14C76006">
      <w:pPr>
        <w:autoSpaceDE w:val="0"/>
        <w:autoSpaceDN w:val="0"/>
        <w:adjustRightInd w:val="0"/>
        <w:spacing w:before="156" w:beforeLines="50" w:after="156" w:afterLines="50"/>
        <w:rPr>
          <w:rFonts w:hint="eastAsia" w:ascii="宋体" w:hAnsi="宋体"/>
          <w:b/>
          <w:bCs/>
          <w:kern w:val="0"/>
          <w:sz w:val="30"/>
          <w:szCs w:val="30"/>
        </w:rPr>
      </w:pPr>
    </w:p>
    <w:p w14:paraId="50322108">
      <w:pPr>
        <w:pageBreakBefore/>
        <w:autoSpaceDE w:val="0"/>
        <w:autoSpaceDN w:val="0"/>
        <w:adjustRightInd w:val="0"/>
        <w:spacing w:before="156" w:beforeLines="50" w:after="156" w:afterLines="50"/>
        <w:rPr>
          <w:rFonts w:hint="eastAsia" w:ascii="宋体" w:hAnsi="宋体"/>
          <w:b/>
          <w:bCs/>
          <w:kern w:val="0"/>
          <w:sz w:val="30"/>
          <w:szCs w:val="30"/>
        </w:rPr>
      </w:pPr>
    </w:p>
    <w:p w14:paraId="5C6D3D22">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四、项目负责人、管理及技术人员一览表</w:t>
      </w:r>
    </w:p>
    <w:p w14:paraId="527AB343">
      <w:pPr>
        <w:autoSpaceDE w:val="0"/>
        <w:autoSpaceDN w:val="0"/>
        <w:adjustRightInd w:val="0"/>
        <w:spacing w:before="156" w:beforeLines="50" w:after="156" w:afterLines="50"/>
        <w:rPr>
          <w:rFonts w:hint="eastAsia" w:ascii="宋体" w:hAnsi="宋体"/>
          <w:b/>
          <w:bCs/>
          <w:kern w:val="0"/>
          <w:sz w:val="30"/>
          <w:szCs w:val="30"/>
        </w:rPr>
      </w:pPr>
    </w:p>
    <w:p w14:paraId="49921639">
      <w:pPr>
        <w:autoSpaceDE w:val="0"/>
        <w:autoSpaceDN w:val="0"/>
        <w:adjustRightInd w:val="0"/>
        <w:spacing w:before="156" w:beforeLines="50" w:after="156" w:afterLines="50"/>
        <w:rPr>
          <w:rFonts w:hint="eastAsia" w:ascii="宋体" w:hAnsi="宋体"/>
          <w:kern w:val="0"/>
          <w:szCs w:val="21"/>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72"/>
        <w:gridCol w:w="712"/>
        <w:gridCol w:w="870"/>
        <w:gridCol w:w="1389"/>
      </w:tblGrid>
      <w:tr w14:paraId="69F53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14:paraId="377B740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1051" w:type="dxa"/>
            <w:noWrap w:val="0"/>
            <w:vAlign w:val="center"/>
          </w:tcPr>
          <w:p w14:paraId="29467213">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姓名</w:t>
            </w:r>
          </w:p>
        </w:tc>
        <w:tc>
          <w:tcPr>
            <w:tcW w:w="669" w:type="dxa"/>
            <w:noWrap w:val="0"/>
            <w:vAlign w:val="center"/>
          </w:tcPr>
          <w:p w14:paraId="7E36184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性别</w:t>
            </w:r>
          </w:p>
        </w:tc>
        <w:tc>
          <w:tcPr>
            <w:tcW w:w="855" w:type="dxa"/>
            <w:noWrap w:val="0"/>
            <w:vAlign w:val="center"/>
          </w:tcPr>
          <w:p w14:paraId="5E4675D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年龄</w:t>
            </w:r>
          </w:p>
        </w:tc>
        <w:tc>
          <w:tcPr>
            <w:tcW w:w="705" w:type="dxa"/>
            <w:noWrap w:val="0"/>
            <w:vAlign w:val="center"/>
          </w:tcPr>
          <w:p w14:paraId="1E525FB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学历</w:t>
            </w:r>
          </w:p>
        </w:tc>
        <w:tc>
          <w:tcPr>
            <w:tcW w:w="1272" w:type="dxa"/>
            <w:noWrap w:val="0"/>
            <w:vAlign w:val="center"/>
          </w:tcPr>
          <w:p w14:paraId="2813960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职称/资格</w:t>
            </w:r>
          </w:p>
        </w:tc>
        <w:tc>
          <w:tcPr>
            <w:tcW w:w="712" w:type="dxa"/>
            <w:noWrap w:val="0"/>
            <w:vAlign w:val="center"/>
          </w:tcPr>
          <w:p w14:paraId="04710213">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专业</w:t>
            </w:r>
          </w:p>
        </w:tc>
        <w:tc>
          <w:tcPr>
            <w:tcW w:w="870" w:type="dxa"/>
            <w:noWrap w:val="0"/>
            <w:vAlign w:val="center"/>
          </w:tcPr>
          <w:p w14:paraId="493EDC2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经验</w:t>
            </w:r>
          </w:p>
          <w:p w14:paraId="23068ED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年限</w:t>
            </w:r>
          </w:p>
        </w:tc>
        <w:tc>
          <w:tcPr>
            <w:tcW w:w="1389" w:type="dxa"/>
            <w:noWrap w:val="0"/>
            <w:vAlign w:val="center"/>
          </w:tcPr>
          <w:p w14:paraId="66BC771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在本项目中担任职务</w:t>
            </w:r>
          </w:p>
        </w:tc>
      </w:tr>
      <w:tr w14:paraId="749A3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14:paraId="256E0149">
            <w:pPr>
              <w:pStyle w:val="40"/>
              <w:jc w:val="center"/>
              <w:rPr>
                <w:rFonts w:hint="eastAsia" w:ascii="宋体" w:hAnsi="宋体" w:cs="Arial"/>
                <w:sz w:val="24"/>
                <w:szCs w:val="24"/>
              </w:rPr>
            </w:pPr>
            <w:r>
              <w:rPr>
                <w:rFonts w:hint="eastAsia" w:ascii="宋体" w:hAnsi="宋体" w:cs="Arial"/>
                <w:sz w:val="24"/>
                <w:szCs w:val="24"/>
              </w:rPr>
              <w:t>1</w:t>
            </w:r>
          </w:p>
        </w:tc>
        <w:tc>
          <w:tcPr>
            <w:tcW w:w="1051" w:type="dxa"/>
            <w:noWrap w:val="0"/>
            <w:vAlign w:val="center"/>
          </w:tcPr>
          <w:p w14:paraId="0DBDF257">
            <w:pPr>
              <w:pStyle w:val="40"/>
              <w:rPr>
                <w:rFonts w:hint="eastAsia" w:ascii="宋体" w:hAnsi="宋体" w:cs="Arial"/>
                <w:sz w:val="24"/>
                <w:szCs w:val="24"/>
              </w:rPr>
            </w:pPr>
          </w:p>
        </w:tc>
        <w:tc>
          <w:tcPr>
            <w:tcW w:w="669" w:type="dxa"/>
            <w:noWrap w:val="0"/>
            <w:vAlign w:val="center"/>
          </w:tcPr>
          <w:p w14:paraId="7ADBD185">
            <w:pPr>
              <w:pStyle w:val="40"/>
              <w:rPr>
                <w:rFonts w:hint="eastAsia" w:ascii="宋体" w:hAnsi="宋体" w:cs="Arial"/>
                <w:sz w:val="24"/>
                <w:szCs w:val="24"/>
              </w:rPr>
            </w:pPr>
          </w:p>
        </w:tc>
        <w:tc>
          <w:tcPr>
            <w:tcW w:w="855" w:type="dxa"/>
            <w:noWrap w:val="0"/>
            <w:vAlign w:val="center"/>
          </w:tcPr>
          <w:p w14:paraId="3B855143">
            <w:pPr>
              <w:pStyle w:val="40"/>
              <w:rPr>
                <w:rFonts w:hint="eastAsia" w:ascii="宋体" w:hAnsi="宋体" w:cs="Arial"/>
                <w:sz w:val="24"/>
                <w:szCs w:val="24"/>
              </w:rPr>
            </w:pPr>
          </w:p>
        </w:tc>
        <w:tc>
          <w:tcPr>
            <w:tcW w:w="705" w:type="dxa"/>
            <w:noWrap w:val="0"/>
            <w:vAlign w:val="center"/>
          </w:tcPr>
          <w:p w14:paraId="402052D2">
            <w:pPr>
              <w:pStyle w:val="40"/>
              <w:rPr>
                <w:rFonts w:hint="eastAsia" w:ascii="宋体" w:hAnsi="宋体" w:cs="Arial"/>
                <w:sz w:val="24"/>
                <w:szCs w:val="24"/>
              </w:rPr>
            </w:pPr>
          </w:p>
        </w:tc>
        <w:tc>
          <w:tcPr>
            <w:tcW w:w="1272" w:type="dxa"/>
            <w:noWrap w:val="0"/>
            <w:vAlign w:val="center"/>
          </w:tcPr>
          <w:p w14:paraId="29E1E577">
            <w:pPr>
              <w:pStyle w:val="40"/>
              <w:rPr>
                <w:rFonts w:hint="eastAsia" w:ascii="宋体" w:hAnsi="宋体" w:cs="Arial"/>
                <w:sz w:val="24"/>
                <w:szCs w:val="24"/>
              </w:rPr>
            </w:pPr>
          </w:p>
        </w:tc>
        <w:tc>
          <w:tcPr>
            <w:tcW w:w="712" w:type="dxa"/>
            <w:noWrap w:val="0"/>
            <w:vAlign w:val="center"/>
          </w:tcPr>
          <w:p w14:paraId="060AFC57">
            <w:pPr>
              <w:pStyle w:val="40"/>
              <w:rPr>
                <w:rFonts w:hint="eastAsia" w:ascii="宋体" w:hAnsi="宋体" w:cs="Arial"/>
                <w:sz w:val="24"/>
                <w:szCs w:val="24"/>
              </w:rPr>
            </w:pPr>
          </w:p>
        </w:tc>
        <w:tc>
          <w:tcPr>
            <w:tcW w:w="870" w:type="dxa"/>
            <w:noWrap w:val="0"/>
            <w:vAlign w:val="center"/>
          </w:tcPr>
          <w:p w14:paraId="7C0A692A">
            <w:pPr>
              <w:pStyle w:val="40"/>
              <w:rPr>
                <w:rFonts w:hint="eastAsia" w:ascii="宋体" w:hAnsi="宋体" w:cs="Arial"/>
                <w:sz w:val="24"/>
                <w:szCs w:val="24"/>
              </w:rPr>
            </w:pPr>
          </w:p>
        </w:tc>
        <w:tc>
          <w:tcPr>
            <w:tcW w:w="1389" w:type="dxa"/>
            <w:noWrap w:val="0"/>
            <w:vAlign w:val="center"/>
          </w:tcPr>
          <w:p w14:paraId="1A77980C">
            <w:pPr>
              <w:pStyle w:val="40"/>
              <w:rPr>
                <w:rFonts w:hint="eastAsia" w:ascii="宋体" w:hAnsi="宋体" w:cs="Arial"/>
                <w:sz w:val="24"/>
                <w:szCs w:val="24"/>
              </w:rPr>
            </w:pPr>
          </w:p>
        </w:tc>
      </w:tr>
      <w:tr w14:paraId="460D0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14:paraId="37FB22FF">
            <w:pPr>
              <w:pStyle w:val="40"/>
              <w:jc w:val="center"/>
              <w:rPr>
                <w:rFonts w:hint="eastAsia" w:ascii="宋体" w:hAnsi="宋体" w:cs="Arial"/>
                <w:sz w:val="24"/>
                <w:szCs w:val="24"/>
              </w:rPr>
            </w:pPr>
            <w:r>
              <w:rPr>
                <w:rFonts w:hint="eastAsia" w:ascii="宋体" w:hAnsi="宋体" w:cs="Arial"/>
                <w:sz w:val="24"/>
                <w:szCs w:val="24"/>
              </w:rPr>
              <w:t>2</w:t>
            </w:r>
          </w:p>
        </w:tc>
        <w:tc>
          <w:tcPr>
            <w:tcW w:w="1051" w:type="dxa"/>
            <w:noWrap w:val="0"/>
            <w:vAlign w:val="center"/>
          </w:tcPr>
          <w:p w14:paraId="069DE1DD">
            <w:pPr>
              <w:pStyle w:val="40"/>
              <w:rPr>
                <w:rFonts w:hint="eastAsia" w:ascii="宋体" w:hAnsi="宋体" w:cs="Arial"/>
                <w:sz w:val="24"/>
                <w:szCs w:val="24"/>
              </w:rPr>
            </w:pPr>
          </w:p>
        </w:tc>
        <w:tc>
          <w:tcPr>
            <w:tcW w:w="669" w:type="dxa"/>
            <w:noWrap w:val="0"/>
            <w:vAlign w:val="center"/>
          </w:tcPr>
          <w:p w14:paraId="5E51E3C0">
            <w:pPr>
              <w:pStyle w:val="40"/>
              <w:rPr>
                <w:rFonts w:hint="eastAsia" w:ascii="宋体" w:hAnsi="宋体" w:cs="Arial"/>
                <w:sz w:val="24"/>
                <w:szCs w:val="24"/>
              </w:rPr>
            </w:pPr>
          </w:p>
        </w:tc>
        <w:tc>
          <w:tcPr>
            <w:tcW w:w="855" w:type="dxa"/>
            <w:noWrap w:val="0"/>
            <w:vAlign w:val="center"/>
          </w:tcPr>
          <w:p w14:paraId="2398388B">
            <w:pPr>
              <w:pStyle w:val="40"/>
              <w:rPr>
                <w:rFonts w:hint="eastAsia" w:ascii="宋体" w:hAnsi="宋体" w:cs="Arial"/>
                <w:sz w:val="24"/>
                <w:szCs w:val="24"/>
              </w:rPr>
            </w:pPr>
          </w:p>
        </w:tc>
        <w:tc>
          <w:tcPr>
            <w:tcW w:w="705" w:type="dxa"/>
            <w:noWrap w:val="0"/>
            <w:vAlign w:val="center"/>
          </w:tcPr>
          <w:p w14:paraId="66B6BA78">
            <w:pPr>
              <w:pStyle w:val="40"/>
              <w:rPr>
                <w:rFonts w:hint="eastAsia" w:ascii="宋体" w:hAnsi="宋体" w:cs="Arial"/>
                <w:sz w:val="24"/>
                <w:szCs w:val="24"/>
              </w:rPr>
            </w:pPr>
          </w:p>
        </w:tc>
        <w:tc>
          <w:tcPr>
            <w:tcW w:w="1272" w:type="dxa"/>
            <w:noWrap w:val="0"/>
            <w:vAlign w:val="center"/>
          </w:tcPr>
          <w:p w14:paraId="7F013EBE">
            <w:pPr>
              <w:pStyle w:val="40"/>
              <w:rPr>
                <w:rFonts w:hint="eastAsia" w:ascii="宋体" w:hAnsi="宋体" w:cs="Arial"/>
                <w:sz w:val="24"/>
                <w:szCs w:val="24"/>
              </w:rPr>
            </w:pPr>
          </w:p>
        </w:tc>
        <w:tc>
          <w:tcPr>
            <w:tcW w:w="712" w:type="dxa"/>
            <w:noWrap w:val="0"/>
            <w:vAlign w:val="center"/>
          </w:tcPr>
          <w:p w14:paraId="005B17AB">
            <w:pPr>
              <w:pStyle w:val="40"/>
              <w:rPr>
                <w:rFonts w:hint="eastAsia" w:ascii="宋体" w:hAnsi="宋体" w:cs="Arial"/>
                <w:sz w:val="24"/>
                <w:szCs w:val="24"/>
              </w:rPr>
            </w:pPr>
          </w:p>
        </w:tc>
        <w:tc>
          <w:tcPr>
            <w:tcW w:w="870" w:type="dxa"/>
            <w:noWrap w:val="0"/>
            <w:vAlign w:val="center"/>
          </w:tcPr>
          <w:p w14:paraId="3982ADBE">
            <w:pPr>
              <w:pStyle w:val="40"/>
              <w:rPr>
                <w:rFonts w:hint="eastAsia" w:ascii="宋体" w:hAnsi="宋体" w:cs="Arial"/>
                <w:sz w:val="24"/>
                <w:szCs w:val="24"/>
              </w:rPr>
            </w:pPr>
          </w:p>
        </w:tc>
        <w:tc>
          <w:tcPr>
            <w:tcW w:w="1389" w:type="dxa"/>
            <w:noWrap w:val="0"/>
            <w:vAlign w:val="center"/>
          </w:tcPr>
          <w:p w14:paraId="68F68678">
            <w:pPr>
              <w:pStyle w:val="40"/>
              <w:rPr>
                <w:rFonts w:hint="eastAsia" w:ascii="宋体" w:hAnsi="宋体" w:cs="Arial"/>
                <w:sz w:val="24"/>
                <w:szCs w:val="24"/>
              </w:rPr>
            </w:pPr>
          </w:p>
        </w:tc>
      </w:tr>
      <w:tr w14:paraId="79790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14:paraId="1609CB4D">
            <w:pPr>
              <w:pStyle w:val="40"/>
              <w:jc w:val="center"/>
              <w:rPr>
                <w:rFonts w:hint="eastAsia" w:ascii="宋体" w:hAnsi="宋体" w:cs="Arial"/>
                <w:sz w:val="24"/>
                <w:szCs w:val="24"/>
              </w:rPr>
            </w:pPr>
            <w:r>
              <w:rPr>
                <w:rFonts w:hint="eastAsia" w:ascii="宋体" w:hAnsi="宋体" w:cs="Arial"/>
                <w:sz w:val="24"/>
                <w:szCs w:val="24"/>
              </w:rPr>
              <w:t>3</w:t>
            </w:r>
          </w:p>
        </w:tc>
        <w:tc>
          <w:tcPr>
            <w:tcW w:w="1051" w:type="dxa"/>
            <w:noWrap w:val="0"/>
            <w:vAlign w:val="center"/>
          </w:tcPr>
          <w:p w14:paraId="04250956">
            <w:pPr>
              <w:pStyle w:val="40"/>
              <w:rPr>
                <w:rFonts w:hint="eastAsia" w:ascii="宋体" w:hAnsi="宋体" w:cs="Arial"/>
                <w:sz w:val="24"/>
                <w:szCs w:val="24"/>
              </w:rPr>
            </w:pPr>
          </w:p>
        </w:tc>
        <w:tc>
          <w:tcPr>
            <w:tcW w:w="669" w:type="dxa"/>
            <w:noWrap w:val="0"/>
            <w:vAlign w:val="center"/>
          </w:tcPr>
          <w:p w14:paraId="7BE017B8">
            <w:pPr>
              <w:pStyle w:val="40"/>
              <w:rPr>
                <w:rFonts w:hint="eastAsia" w:ascii="宋体" w:hAnsi="宋体" w:cs="Arial"/>
                <w:sz w:val="24"/>
                <w:szCs w:val="24"/>
              </w:rPr>
            </w:pPr>
          </w:p>
        </w:tc>
        <w:tc>
          <w:tcPr>
            <w:tcW w:w="855" w:type="dxa"/>
            <w:noWrap w:val="0"/>
            <w:vAlign w:val="center"/>
          </w:tcPr>
          <w:p w14:paraId="4FB26639">
            <w:pPr>
              <w:pStyle w:val="40"/>
              <w:rPr>
                <w:rFonts w:hint="eastAsia" w:ascii="宋体" w:hAnsi="宋体" w:cs="Arial"/>
                <w:sz w:val="24"/>
                <w:szCs w:val="24"/>
              </w:rPr>
            </w:pPr>
          </w:p>
        </w:tc>
        <w:tc>
          <w:tcPr>
            <w:tcW w:w="705" w:type="dxa"/>
            <w:noWrap w:val="0"/>
            <w:vAlign w:val="center"/>
          </w:tcPr>
          <w:p w14:paraId="15FD2056">
            <w:pPr>
              <w:pStyle w:val="40"/>
              <w:rPr>
                <w:rFonts w:hint="eastAsia" w:ascii="宋体" w:hAnsi="宋体" w:cs="Arial"/>
                <w:sz w:val="24"/>
                <w:szCs w:val="24"/>
              </w:rPr>
            </w:pPr>
          </w:p>
        </w:tc>
        <w:tc>
          <w:tcPr>
            <w:tcW w:w="1272" w:type="dxa"/>
            <w:noWrap w:val="0"/>
            <w:vAlign w:val="center"/>
          </w:tcPr>
          <w:p w14:paraId="17029758">
            <w:pPr>
              <w:pStyle w:val="40"/>
              <w:rPr>
                <w:rFonts w:hint="eastAsia" w:ascii="宋体" w:hAnsi="宋体" w:cs="Arial"/>
                <w:sz w:val="24"/>
                <w:szCs w:val="24"/>
              </w:rPr>
            </w:pPr>
          </w:p>
        </w:tc>
        <w:tc>
          <w:tcPr>
            <w:tcW w:w="712" w:type="dxa"/>
            <w:noWrap w:val="0"/>
            <w:vAlign w:val="center"/>
          </w:tcPr>
          <w:p w14:paraId="22269B9C">
            <w:pPr>
              <w:pStyle w:val="40"/>
              <w:rPr>
                <w:rFonts w:hint="eastAsia" w:ascii="宋体" w:hAnsi="宋体" w:cs="Arial"/>
                <w:sz w:val="24"/>
                <w:szCs w:val="24"/>
              </w:rPr>
            </w:pPr>
          </w:p>
        </w:tc>
        <w:tc>
          <w:tcPr>
            <w:tcW w:w="870" w:type="dxa"/>
            <w:noWrap w:val="0"/>
            <w:vAlign w:val="center"/>
          </w:tcPr>
          <w:p w14:paraId="4C90641E">
            <w:pPr>
              <w:pStyle w:val="40"/>
              <w:rPr>
                <w:rFonts w:hint="eastAsia" w:ascii="宋体" w:hAnsi="宋体" w:cs="Arial"/>
                <w:sz w:val="24"/>
                <w:szCs w:val="24"/>
              </w:rPr>
            </w:pPr>
          </w:p>
        </w:tc>
        <w:tc>
          <w:tcPr>
            <w:tcW w:w="1389" w:type="dxa"/>
            <w:noWrap w:val="0"/>
            <w:vAlign w:val="center"/>
          </w:tcPr>
          <w:p w14:paraId="7D2225E9">
            <w:pPr>
              <w:pStyle w:val="40"/>
              <w:rPr>
                <w:rFonts w:hint="eastAsia" w:ascii="宋体" w:hAnsi="宋体" w:cs="Arial"/>
                <w:sz w:val="24"/>
                <w:szCs w:val="24"/>
              </w:rPr>
            </w:pPr>
          </w:p>
        </w:tc>
      </w:tr>
      <w:tr w14:paraId="2ACB0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71868DB5">
            <w:pPr>
              <w:pStyle w:val="40"/>
              <w:ind w:firstLine="112" w:firstLineChars="50"/>
              <w:jc w:val="center"/>
              <w:rPr>
                <w:rFonts w:hint="eastAsia" w:ascii="宋体" w:hAnsi="宋体" w:cs="Arial"/>
                <w:sz w:val="24"/>
                <w:szCs w:val="24"/>
              </w:rPr>
            </w:pPr>
            <w:r>
              <w:rPr>
                <w:rFonts w:hint="eastAsia" w:ascii="宋体" w:hAnsi="宋体" w:cs="Arial"/>
                <w:sz w:val="24"/>
                <w:szCs w:val="24"/>
              </w:rPr>
              <w:t>4</w:t>
            </w:r>
          </w:p>
        </w:tc>
        <w:tc>
          <w:tcPr>
            <w:tcW w:w="1051" w:type="dxa"/>
            <w:noWrap w:val="0"/>
            <w:vAlign w:val="center"/>
          </w:tcPr>
          <w:p w14:paraId="04D2D2AE">
            <w:pPr>
              <w:pStyle w:val="40"/>
              <w:rPr>
                <w:rFonts w:hint="eastAsia" w:ascii="宋体" w:hAnsi="宋体" w:cs="Arial"/>
                <w:sz w:val="24"/>
                <w:szCs w:val="24"/>
              </w:rPr>
            </w:pPr>
          </w:p>
        </w:tc>
        <w:tc>
          <w:tcPr>
            <w:tcW w:w="669" w:type="dxa"/>
            <w:noWrap w:val="0"/>
            <w:vAlign w:val="center"/>
          </w:tcPr>
          <w:p w14:paraId="28A2AB85">
            <w:pPr>
              <w:pStyle w:val="40"/>
              <w:rPr>
                <w:rFonts w:hint="eastAsia" w:ascii="宋体" w:hAnsi="宋体" w:cs="Arial"/>
                <w:sz w:val="24"/>
                <w:szCs w:val="24"/>
              </w:rPr>
            </w:pPr>
          </w:p>
        </w:tc>
        <w:tc>
          <w:tcPr>
            <w:tcW w:w="855" w:type="dxa"/>
            <w:noWrap w:val="0"/>
            <w:vAlign w:val="center"/>
          </w:tcPr>
          <w:p w14:paraId="2D9606B6">
            <w:pPr>
              <w:pStyle w:val="40"/>
              <w:rPr>
                <w:rFonts w:hint="eastAsia" w:ascii="宋体" w:hAnsi="宋体" w:cs="Arial"/>
                <w:sz w:val="24"/>
                <w:szCs w:val="24"/>
              </w:rPr>
            </w:pPr>
          </w:p>
        </w:tc>
        <w:tc>
          <w:tcPr>
            <w:tcW w:w="705" w:type="dxa"/>
            <w:noWrap w:val="0"/>
            <w:vAlign w:val="center"/>
          </w:tcPr>
          <w:p w14:paraId="0F925ECB">
            <w:pPr>
              <w:pStyle w:val="40"/>
              <w:rPr>
                <w:rFonts w:hint="eastAsia" w:ascii="宋体" w:hAnsi="宋体" w:cs="Arial"/>
                <w:sz w:val="24"/>
                <w:szCs w:val="24"/>
              </w:rPr>
            </w:pPr>
          </w:p>
        </w:tc>
        <w:tc>
          <w:tcPr>
            <w:tcW w:w="1272" w:type="dxa"/>
            <w:noWrap w:val="0"/>
            <w:vAlign w:val="center"/>
          </w:tcPr>
          <w:p w14:paraId="0C0EE06E">
            <w:pPr>
              <w:pStyle w:val="40"/>
              <w:rPr>
                <w:rFonts w:hint="eastAsia" w:ascii="宋体" w:hAnsi="宋体" w:cs="Arial"/>
                <w:sz w:val="24"/>
                <w:szCs w:val="24"/>
              </w:rPr>
            </w:pPr>
          </w:p>
        </w:tc>
        <w:tc>
          <w:tcPr>
            <w:tcW w:w="712" w:type="dxa"/>
            <w:noWrap w:val="0"/>
            <w:vAlign w:val="center"/>
          </w:tcPr>
          <w:p w14:paraId="6CC6AEFE">
            <w:pPr>
              <w:pStyle w:val="40"/>
              <w:rPr>
                <w:rFonts w:hint="eastAsia" w:ascii="宋体" w:hAnsi="宋体" w:cs="Arial"/>
                <w:sz w:val="24"/>
                <w:szCs w:val="24"/>
              </w:rPr>
            </w:pPr>
          </w:p>
        </w:tc>
        <w:tc>
          <w:tcPr>
            <w:tcW w:w="870" w:type="dxa"/>
            <w:noWrap w:val="0"/>
            <w:vAlign w:val="center"/>
          </w:tcPr>
          <w:p w14:paraId="14B54D2B">
            <w:pPr>
              <w:pStyle w:val="40"/>
              <w:rPr>
                <w:rFonts w:hint="eastAsia" w:ascii="宋体" w:hAnsi="宋体" w:cs="Arial"/>
                <w:sz w:val="24"/>
                <w:szCs w:val="24"/>
              </w:rPr>
            </w:pPr>
          </w:p>
        </w:tc>
        <w:tc>
          <w:tcPr>
            <w:tcW w:w="1389" w:type="dxa"/>
            <w:noWrap w:val="0"/>
            <w:vAlign w:val="center"/>
          </w:tcPr>
          <w:p w14:paraId="2E5C7E6E">
            <w:pPr>
              <w:pStyle w:val="40"/>
              <w:rPr>
                <w:rFonts w:hint="eastAsia" w:ascii="宋体" w:hAnsi="宋体" w:cs="Arial"/>
                <w:sz w:val="24"/>
                <w:szCs w:val="24"/>
              </w:rPr>
            </w:pPr>
          </w:p>
        </w:tc>
      </w:tr>
      <w:tr w14:paraId="09022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6BE31790">
            <w:pPr>
              <w:pStyle w:val="40"/>
              <w:jc w:val="center"/>
              <w:rPr>
                <w:rFonts w:hint="eastAsia" w:ascii="宋体" w:hAnsi="宋体" w:cs="Arial"/>
                <w:sz w:val="24"/>
                <w:szCs w:val="24"/>
              </w:rPr>
            </w:pPr>
            <w:r>
              <w:rPr>
                <w:rFonts w:hint="eastAsia" w:ascii="宋体" w:hAnsi="宋体" w:cs="Arial"/>
                <w:sz w:val="24"/>
                <w:szCs w:val="24"/>
              </w:rPr>
              <w:t>5</w:t>
            </w:r>
          </w:p>
        </w:tc>
        <w:tc>
          <w:tcPr>
            <w:tcW w:w="1051" w:type="dxa"/>
            <w:noWrap w:val="0"/>
            <w:vAlign w:val="center"/>
          </w:tcPr>
          <w:p w14:paraId="20DFA3FE">
            <w:pPr>
              <w:pStyle w:val="40"/>
              <w:rPr>
                <w:rFonts w:hint="eastAsia" w:ascii="宋体" w:hAnsi="宋体" w:cs="Arial"/>
                <w:sz w:val="24"/>
                <w:szCs w:val="24"/>
              </w:rPr>
            </w:pPr>
          </w:p>
        </w:tc>
        <w:tc>
          <w:tcPr>
            <w:tcW w:w="669" w:type="dxa"/>
            <w:noWrap w:val="0"/>
            <w:vAlign w:val="center"/>
          </w:tcPr>
          <w:p w14:paraId="4925EBEC">
            <w:pPr>
              <w:pStyle w:val="40"/>
              <w:rPr>
                <w:rFonts w:hint="eastAsia" w:ascii="宋体" w:hAnsi="宋体" w:cs="Arial"/>
                <w:sz w:val="24"/>
                <w:szCs w:val="24"/>
              </w:rPr>
            </w:pPr>
          </w:p>
        </w:tc>
        <w:tc>
          <w:tcPr>
            <w:tcW w:w="855" w:type="dxa"/>
            <w:noWrap w:val="0"/>
            <w:vAlign w:val="center"/>
          </w:tcPr>
          <w:p w14:paraId="59C59708">
            <w:pPr>
              <w:pStyle w:val="40"/>
              <w:rPr>
                <w:rFonts w:hint="eastAsia" w:ascii="宋体" w:hAnsi="宋体" w:cs="Arial"/>
                <w:sz w:val="24"/>
                <w:szCs w:val="24"/>
              </w:rPr>
            </w:pPr>
          </w:p>
        </w:tc>
        <w:tc>
          <w:tcPr>
            <w:tcW w:w="705" w:type="dxa"/>
            <w:noWrap w:val="0"/>
            <w:vAlign w:val="center"/>
          </w:tcPr>
          <w:p w14:paraId="701E71BB">
            <w:pPr>
              <w:pStyle w:val="40"/>
              <w:rPr>
                <w:rFonts w:hint="eastAsia" w:ascii="宋体" w:hAnsi="宋体" w:cs="Arial"/>
                <w:sz w:val="24"/>
                <w:szCs w:val="24"/>
              </w:rPr>
            </w:pPr>
          </w:p>
        </w:tc>
        <w:tc>
          <w:tcPr>
            <w:tcW w:w="1272" w:type="dxa"/>
            <w:noWrap w:val="0"/>
            <w:vAlign w:val="center"/>
          </w:tcPr>
          <w:p w14:paraId="4EB0EE63">
            <w:pPr>
              <w:pStyle w:val="40"/>
              <w:rPr>
                <w:rFonts w:hint="eastAsia" w:ascii="宋体" w:hAnsi="宋体" w:cs="Arial"/>
                <w:sz w:val="24"/>
                <w:szCs w:val="24"/>
              </w:rPr>
            </w:pPr>
          </w:p>
        </w:tc>
        <w:tc>
          <w:tcPr>
            <w:tcW w:w="712" w:type="dxa"/>
            <w:noWrap w:val="0"/>
            <w:vAlign w:val="center"/>
          </w:tcPr>
          <w:p w14:paraId="35DFE267">
            <w:pPr>
              <w:pStyle w:val="40"/>
              <w:rPr>
                <w:rFonts w:hint="eastAsia" w:ascii="宋体" w:hAnsi="宋体" w:cs="Arial"/>
                <w:sz w:val="24"/>
                <w:szCs w:val="24"/>
              </w:rPr>
            </w:pPr>
          </w:p>
        </w:tc>
        <w:tc>
          <w:tcPr>
            <w:tcW w:w="870" w:type="dxa"/>
            <w:noWrap w:val="0"/>
            <w:vAlign w:val="center"/>
          </w:tcPr>
          <w:p w14:paraId="52AAC525">
            <w:pPr>
              <w:pStyle w:val="40"/>
              <w:rPr>
                <w:rFonts w:hint="eastAsia" w:ascii="宋体" w:hAnsi="宋体" w:cs="Arial"/>
                <w:sz w:val="24"/>
                <w:szCs w:val="24"/>
              </w:rPr>
            </w:pPr>
          </w:p>
        </w:tc>
        <w:tc>
          <w:tcPr>
            <w:tcW w:w="1389" w:type="dxa"/>
            <w:noWrap w:val="0"/>
            <w:vAlign w:val="center"/>
          </w:tcPr>
          <w:p w14:paraId="1DB4362E">
            <w:pPr>
              <w:pStyle w:val="40"/>
              <w:rPr>
                <w:rFonts w:hint="eastAsia" w:ascii="宋体" w:hAnsi="宋体" w:cs="Arial"/>
                <w:sz w:val="24"/>
                <w:szCs w:val="24"/>
              </w:rPr>
            </w:pPr>
          </w:p>
        </w:tc>
      </w:tr>
      <w:tr w14:paraId="4C635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6BD69691">
            <w:pPr>
              <w:pStyle w:val="40"/>
              <w:jc w:val="center"/>
              <w:rPr>
                <w:rFonts w:hint="eastAsia" w:ascii="宋体" w:hAnsi="宋体" w:cs="Arial"/>
                <w:sz w:val="24"/>
                <w:szCs w:val="24"/>
              </w:rPr>
            </w:pPr>
            <w:r>
              <w:rPr>
                <w:rFonts w:hint="eastAsia" w:ascii="宋体" w:hAnsi="宋体" w:cs="Arial"/>
                <w:sz w:val="24"/>
                <w:szCs w:val="24"/>
              </w:rPr>
              <w:t>6</w:t>
            </w:r>
          </w:p>
        </w:tc>
        <w:tc>
          <w:tcPr>
            <w:tcW w:w="1051" w:type="dxa"/>
            <w:noWrap w:val="0"/>
            <w:vAlign w:val="center"/>
          </w:tcPr>
          <w:p w14:paraId="2C042E5D">
            <w:pPr>
              <w:pStyle w:val="40"/>
              <w:rPr>
                <w:rFonts w:hint="eastAsia" w:ascii="宋体" w:hAnsi="宋体" w:cs="Arial"/>
                <w:sz w:val="24"/>
                <w:szCs w:val="24"/>
              </w:rPr>
            </w:pPr>
          </w:p>
        </w:tc>
        <w:tc>
          <w:tcPr>
            <w:tcW w:w="669" w:type="dxa"/>
            <w:noWrap w:val="0"/>
            <w:vAlign w:val="center"/>
          </w:tcPr>
          <w:p w14:paraId="2F632802">
            <w:pPr>
              <w:pStyle w:val="40"/>
              <w:rPr>
                <w:rFonts w:hint="eastAsia" w:ascii="宋体" w:hAnsi="宋体" w:cs="Arial"/>
                <w:sz w:val="24"/>
                <w:szCs w:val="24"/>
              </w:rPr>
            </w:pPr>
          </w:p>
        </w:tc>
        <w:tc>
          <w:tcPr>
            <w:tcW w:w="855" w:type="dxa"/>
            <w:noWrap w:val="0"/>
            <w:vAlign w:val="center"/>
          </w:tcPr>
          <w:p w14:paraId="1159573D">
            <w:pPr>
              <w:pStyle w:val="40"/>
              <w:rPr>
                <w:rFonts w:hint="eastAsia" w:ascii="宋体" w:hAnsi="宋体" w:cs="Arial"/>
                <w:sz w:val="24"/>
                <w:szCs w:val="24"/>
              </w:rPr>
            </w:pPr>
          </w:p>
        </w:tc>
        <w:tc>
          <w:tcPr>
            <w:tcW w:w="705" w:type="dxa"/>
            <w:noWrap w:val="0"/>
            <w:vAlign w:val="center"/>
          </w:tcPr>
          <w:p w14:paraId="116B4FF5">
            <w:pPr>
              <w:pStyle w:val="40"/>
              <w:rPr>
                <w:rFonts w:hint="eastAsia" w:ascii="宋体" w:hAnsi="宋体" w:cs="Arial"/>
                <w:sz w:val="24"/>
                <w:szCs w:val="24"/>
              </w:rPr>
            </w:pPr>
          </w:p>
        </w:tc>
        <w:tc>
          <w:tcPr>
            <w:tcW w:w="1272" w:type="dxa"/>
            <w:noWrap w:val="0"/>
            <w:vAlign w:val="center"/>
          </w:tcPr>
          <w:p w14:paraId="69810858">
            <w:pPr>
              <w:pStyle w:val="40"/>
              <w:rPr>
                <w:rFonts w:hint="eastAsia" w:ascii="宋体" w:hAnsi="宋体" w:cs="Arial"/>
                <w:sz w:val="24"/>
                <w:szCs w:val="24"/>
              </w:rPr>
            </w:pPr>
          </w:p>
        </w:tc>
        <w:tc>
          <w:tcPr>
            <w:tcW w:w="712" w:type="dxa"/>
            <w:noWrap w:val="0"/>
            <w:vAlign w:val="center"/>
          </w:tcPr>
          <w:p w14:paraId="606E0EB6">
            <w:pPr>
              <w:pStyle w:val="40"/>
              <w:rPr>
                <w:rFonts w:hint="eastAsia" w:ascii="宋体" w:hAnsi="宋体" w:cs="Arial"/>
                <w:sz w:val="24"/>
                <w:szCs w:val="24"/>
              </w:rPr>
            </w:pPr>
          </w:p>
        </w:tc>
        <w:tc>
          <w:tcPr>
            <w:tcW w:w="870" w:type="dxa"/>
            <w:noWrap w:val="0"/>
            <w:vAlign w:val="center"/>
          </w:tcPr>
          <w:p w14:paraId="12C4099F">
            <w:pPr>
              <w:pStyle w:val="40"/>
              <w:rPr>
                <w:rFonts w:hint="eastAsia" w:ascii="宋体" w:hAnsi="宋体" w:cs="Arial"/>
                <w:sz w:val="24"/>
                <w:szCs w:val="24"/>
              </w:rPr>
            </w:pPr>
          </w:p>
        </w:tc>
        <w:tc>
          <w:tcPr>
            <w:tcW w:w="1389" w:type="dxa"/>
            <w:noWrap w:val="0"/>
            <w:vAlign w:val="center"/>
          </w:tcPr>
          <w:p w14:paraId="67E5787E">
            <w:pPr>
              <w:pStyle w:val="40"/>
              <w:rPr>
                <w:rFonts w:hint="eastAsia" w:ascii="宋体" w:hAnsi="宋体" w:cs="Arial"/>
                <w:sz w:val="24"/>
                <w:szCs w:val="24"/>
              </w:rPr>
            </w:pPr>
          </w:p>
        </w:tc>
      </w:tr>
      <w:tr w14:paraId="3552F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300CA103">
            <w:pPr>
              <w:pStyle w:val="40"/>
              <w:jc w:val="center"/>
              <w:rPr>
                <w:rFonts w:hint="eastAsia" w:ascii="宋体" w:hAnsi="宋体" w:cs="Arial"/>
                <w:sz w:val="24"/>
                <w:szCs w:val="24"/>
              </w:rPr>
            </w:pPr>
            <w:r>
              <w:rPr>
                <w:rFonts w:hint="eastAsia" w:ascii="宋体" w:hAnsi="宋体" w:cs="Arial"/>
                <w:sz w:val="24"/>
                <w:szCs w:val="24"/>
              </w:rPr>
              <w:t>…</w:t>
            </w:r>
          </w:p>
        </w:tc>
        <w:tc>
          <w:tcPr>
            <w:tcW w:w="1051" w:type="dxa"/>
            <w:noWrap w:val="0"/>
            <w:vAlign w:val="center"/>
          </w:tcPr>
          <w:p w14:paraId="100F941C">
            <w:pPr>
              <w:pStyle w:val="40"/>
              <w:rPr>
                <w:rFonts w:hint="eastAsia" w:ascii="宋体" w:hAnsi="宋体" w:cs="Arial"/>
                <w:sz w:val="24"/>
                <w:szCs w:val="24"/>
              </w:rPr>
            </w:pPr>
          </w:p>
        </w:tc>
        <w:tc>
          <w:tcPr>
            <w:tcW w:w="669" w:type="dxa"/>
            <w:noWrap w:val="0"/>
            <w:vAlign w:val="center"/>
          </w:tcPr>
          <w:p w14:paraId="40009FB5">
            <w:pPr>
              <w:pStyle w:val="40"/>
              <w:rPr>
                <w:rFonts w:hint="eastAsia" w:ascii="宋体" w:hAnsi="宋体" w:cs="Arial"/>
                <w:sz w:val="24"/>
                <w:szCs w:val="24"/>
              </w:rPr>
            </w:pPr>
          </w:p>
        </w:tc>
        <w:tc>
          <w:tcPr>
            <w:tcW w:w="855" w:type="dxa"/>
            <w:noWrap w:val="0"/>
            <w:vAlign w:val="center"/>
          </w:tcPr>
          <w:p w14:paraId="56648524">
            <w:pPr>
              <w:pStyle w:val="40"/>
              <w:rPr>
                <w:rFonts w:hint="eastAsia" w:ascii="宋体" w:hAnsi="宋体" w:cs="Arial"/>
                <w:sz w:val="24"/>
                <w:szCs w:val="24"/>
              </w:rPr>
            </w:pPr>
          </w:p>
        </w:tc>
        <w:tc>
          <w:tcPr>
            <w:tcW w:w="705" w:type="dxa"/>
            <w:noWrap w:val="0"/>
            <w:vAlign w:val="center"/>
          </w:tcPr>
          <w:p w14:paraId="667527D5">
            <w:pPr>
              <w:pStyle w:val="40"/>
              <w:rPr>
                <w:rFonts w:hint="eastAsia" w:ascii="宋体" w:hAnsi="宋体" w:cs="Arial"/>
                <w:sz w:val="24"/>
                <w:szCs w:val="24"/>
              </w:rPr>
            </w:pPr>
          </w:p>
        </w:tc>
        <w:tc>
          <w:tcPr>
            <w:tcW w:w="1272" w:type="dxa"/>
            <w:noWrap w:val="0"/>
            <w:vAlign w:val="center"/>
          </w:tcPr>
          <w:p w14:paraId="1997A676">
            <w:pPr>
              <w:pStyle w:val="40"/>
              <w:rPr>
                <w:rFonts w:hint="eastAsia" w:ascii="宋体" w:hAnsi="宋体" w:cs="Arial"/>
                <w:sz w:val="24"/>
                <w:szCs w:val="24"/>
              </w:rPr>
            </w:pPr>
          </w:p>
        </w:tc>
        <w:tc>
          <w:tcPr>
            <w:tcW w:w="712" w:type="dxa"/>
            <w:noWrap w:val="0"/>
            <w:vAlign w:val="center"/>
          </w:tcPr>
          <w:p w14:paraId="7773C12F">
            <w:pPr>
              <w:pStyle w:val="40"/>
              <w:rPr>
                <w:rFonts w:hint="eastAsia" w:ascii="宋体" w:hAnsi="宋体" w:cs="Arial"/>
                <w:sz w:val="24"/>
                <w:szCs w:val="24"/>
              </w:rPr>
            </w:pPr>
          </w:p>
        </w:tc>
        <w:tc>
          <w:tcPr>
            <w:tcW w:w="870" w:type="dxa"/>
            <w:noWrap w:val="0"/>
            <w:vAlign w:val="center"/>
          </w:tcPr>
          <w:p w14:paraId="55AD20CF">
            <w:pPr>
              <w:pStyle w:val="40"/>
              <w:rPr>
                <w:rFonts w:hint="eastAsia" w:ascii="宋体" w:hAnsi="宋体" w:cs="Arial"/>
                <w:sz w:val="24"/>
                <w:szCs w:val="24"/>
              </w:rPr>
            </w:pPr>
          </w:p>
        </w:tc>
        <w:tc>
          <w:tcPr>
            <w:tcW w:w="1389" w:type="dxa"/>
            <w:noWrap w:val="0"/>
            <w:vAlign w:val="center"/>
          </w:tcPr>
          <w:p w14:paraId="046E5BA6">
            <w:pPr>
              <w:pStyle w:val="40"/>
              <w:rPr>
                <w:rFonts w:hint="eastAsia" w:ascii="宋体" w:hAnsi="宋体" w:cs="Arial"/>
                <w:sz w:val="24"/>
                <w:szCs w:val="24"/>
              </w:rPr>
            </w:pPr>
          </w:p>
        </w:tc>
      </w:tr>
      <w:tr w14:paraId="1FA49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D6ECD90">
            <w:pPr>
              <w:pStyle w:val="40"/>
              <w:rPr>
                <w:rFonts w:hint="eastAsia" w:ascii="宋体" w:hAnsi="宋体" w:cs="Arial"/>
                <w:sz w:val="24"/>
                <w:szCs w:val="24"/>
              </w:rPr>
            </w:pPr>
          </w:p>
        </w:tc>
        <w:tc>
          <w:tcPr>
            <w:tcW w:w="1051" w:type="dxa"/>
            <w:noWrap w:val="0"/>
            <w:vAlign w:val="center"/>
          </w:tcPr>
          <w:p w14:paraId="76252335">
            <w:pPr>
              <w:pStyle w:val="40"/>
              <w:rPr>
                <w:rFonts w:hint="eastAsia" w:ascii="宋体" w:hAnsi="宋体" w:cs="Arial"/>
                <w:sz w:val="24"/>
                <w:szCs w:val="24"/>
              </w:rPr>
            </w:pPr>
          </w:p>
        </w:tc>
        <w:tc>
          <w:tcPr>
            <w:tcW w:w="669" w:type="dxa"/>
            <w:noWrap w:val="0"/>
            <w:vAlign w:val="center"/>
          </w:tcPr>
          <w:p w14:paraId="60FD7B88">
            <w:pPr>
              <w:pStyle w:val="40"/>
              <w:rPr>
                <w:rFonts w:hint="eastAsia" w:ascii="宋体" w:hAnsi="宋体" w:cs="Arial"/>
                <w:sz w:val="24"/>
                <w:szCs w:val="24"/>
              </w:rPr>
            </w:pPr>
          </w:p>
        </w:tc>
        <w:tc>
          <w:tcPr>
            <w:tcW w:w="855" w:type="dxa"/>
            <w:noWrap w:val="0"/>
            <w:vAlign w:val="center"/>
          </w:tcPr>
          <w:p w14:paraId="5AFDEC74">
            <w:pPr>
              <w:pStyle w:val="40"/>
              <w:rPr>
                <w:rFonts w:hint="eastAsia" w:ascii="宋体" w:hAnsi="宋体" w:cs="Arial"/>
                <w:sz w:val="24"/>
                <w:szCs w:val="24"/>
              </w:rPr>
            </w:pPr>
          </w:p>
        </w:tc>
        <w:tc>
          <w:tcPr>
            <w:tcW w:w="705" w:type="dxa"/>
            <w:noWrap w:val="0"/>
            <w:vAlign w:val="center"/>
          </w:tcPr>
          <w:p w14:paraId="4042884D">
            <w:pPr>
              <w:pStyle w:val="40"/>
              <w:rPr>
                <w:rFonts w:hint="eastAsia" w:ascii="宋体" w:hAnsi="宋体" w:cs="Arial"/>
                <w:sz w:val="24"/>
                <w:szCs w:val="24"/>
              </w:rPr>
            </w:pPr>
          </w:p>
        </w:tc>
        <w:tc>
          <w:tcPr>
            <w:tcW w:w="1272" w:type="dxa"/>
            <w:noWrap w:val="0"/>
            <w:vAlign w:val="center"/>
          </w:tcPr>
          <w:p w14:paraId="01783CCA">
            <w:pPr>
              <w:pStyle w:val="40"/>
              <w:rPr>
                <w:rFonts w:hint="eastAsia" w:ascii="宋体" w:hAnsi="宋体" w:cs="Arial"/>
                <w:sz w:val="24"/>
                <w:szCs w:val="24"/>
              </w:rPr>
            </w:pPr>
          </w:p>
        </w:tc>
        <w:tc>
          <w:tcPr>
            <w:tcW w:w="712" w:type="dxa"/>
            <w:noWrap w:val="0"/>
            <w:vAlign w:val="center"/>
          </w:tcPr>
          <w:p w14:paraId="6591F7ED">
            <w:pPr>
              <w:pStyle w:val="40"/>
              <w:rPr>
                <w:rFonts w:hint="eastAsia" w:ascii="宋体" w:hAnsi="宋体" w:cs="Arial"/>
                <w:sz w:val="24"/>
                <w:szCs w:val="24"/>
              </w:rPr>
            </w:pPr>
          </w:p>
        </w:tc>
        <w:tc>
          <w:tcPr>
            <w:tcW w:w="870" w:type="dxa"/>
            <w:noWrap w:val="0"/>
            <w:vAlign w:val="center"/>
          </w:tcPr>
          <w:p w14:paraId="10F6C292">
            <w:pPr>
              <w:pStyle w:val="40"/>
              <w:rPr>
                <w:rFonts w:hint="eastAsia" w:ascii="宋体" w:hAnsi="宋体" w:cs="Arial"/>
                <w:sz w:val="24"/>
                <w:szCs w:val="24"/>
              </w:rPr>
            </w:pPr>
          </w:p>
        </w:tc>
        <w:tc>
          <w:tcPr>
            <w:tcW w:w="1389" w:type="dxa"/>
            <w:noWrap w:val="0"/>
            <w:vAlign w:val="center"/>
          </w:tcPr>
          <w:p w14:paraId="5BA20ECD">
            <w:pPr>
              <w:pStyle w:val="40"/>
              <w:rPr>
                <w:rFonts w:hint="eastAsia" w:ascii="宋体" w:hAnsi="宋体" w:cs="Arial"/>
                <w:sz w:val="24"/>
                <w:szCs w:val="24"/>
              </w:rPr>
            </w:pPr>
          </w:p>
        </w:tc>
      </w:tr>
      <w:tr w14:paraId="23E90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1728C85">
            <w:pPr>
              <w:pStyle w:val="40"/>
              <w:rPr>
                <w:rFonts w:hint="eastAsia" w:ascii="宋体" w:hAnsi="宋体" w:cs="Arial"/>
                <w:sz w:val="24"/>
                <w:szCs w:val="24"/>
              </w:rPr>
            </w:pPr>
          </w:p>
        </w:tc>
        <w:tc>
          <w:tcPr>
            <w:tcW w:w="1051" w:type="dxa"/>
            <w:noWrap w:val="0"/>
            <w:vAlign w:val="center"/>
          </w:tcPr>
          <w:p w14:paraId="7D41DF75">
            <w:pPr>
              <w:pStyle w:val="40"/>
              <w:rPr>
                <w:rFonts w:hint="eastAsia" w:ascii="宋体" w:hAnsi="宋体" w:cs="Arial"/>
                <w:sz w:val="24"/>
                <w:szCs w:val="24"/>
              </w:rPr>
            </w:pPr>
          </w:p>
        </w:tc>
        <w:tc>
          <w:tcPr>
            <w:tcW w:w="669" w:type="dxa"/>
            <w:noWrap w:val="0"/>
            <w:vAlign w:val="center"/>
          </w:tcPr>
          <w:p w14:paraId="3CA204D7">
            <w:pPr>
              <w:pStyle w:val="40"/>
              <w:rPr>
                <w:rFonts w:hint="eastAsia" w:ascii="宋体" w:hAnsi="宋体" w:cs="Arial"/>
                <w:sz w:val="24"/>
                <w:szCs w:val="24"/>
              </w:rPr>
            </w:pPr>
          </w:p>
        </w:tc>
        <w:tc>
          <w:tcPr>
            <w:tcW w:w="855" w:type="dxa"/>
            <w:noWrap w:val="0"/>
            <w:vAlign w:val="center"/>
          </w:tcPr>
          <w:p w14:paraId="6B946849">
            <w:pPr>
              <w:pStyle w:val="40"/>
              <w:rPr>
                <w:rFonts w:hint="eastAsia" w:ascii="宋体" w:hAnsi="宋体" w:cs="Arial"/>
                <w:sz w:val="24"/>
                <w:szCs w:val="24"/>
              </w:rPr>
            </w:pPr>
          </w:p>
        </w:tc>
        <w:tc>
          <w:tcPr>
            <w:tcW w:w="705" w:type="dxa"/>
            <w:noWrap w:val="0"/>
            <w:vAlign w:val="center"/>
          </w:tcPr>
          <w:p w14:paraId="59DBC03A">
            <w:pPr>
              <w:pStyle w:val="40"/>
              <w:rPr>
                <w:rFonts w:hint="eastAsia" w:ascii="宋体" w:hAnsi="宋体" w:cs="Arial"/>
                <w:sz w:val="24"/>
                <w:szCs w:val="24"/>
              </w:rPr>
            </w:pPr>
          </w:p>
        </w:tc>
        <w:tc>
          <w:tcPr>
            <w:tcW w:w="1272" w:type="dxa"/>
            <w:noWrap w:val="0"/>
            <w:vAlign w:val="center"/>
          </w:tcPr>
          <w:p w14:paraId="529C3F06">
            <w:pPr>
              <w:pStyle w:val="40"/>
              <w:rPr>
                <w:rFonts w:hint="eastAsia" w:ascii="宋体" w:hAnsi="宋体" w:cs="Arial"/>
                <w:sz w:val="24"/>
                <w:szCs w:val="24"/>
              </w:rPr>
            </w:pPr>
          </w:p>
        </w:tc>
        <w:tc>
          <w:tcPr>
            <w:tcW w:w="712" w:type="dxa"/>
            <w:noWrap w:val="0"/>
            <w:vAlign w:val="center"/>
          </w:tcPr>
          <w:p w14:paraId="47547B0D">
            <w:pPr>
              <w:pStyle w:val="40"/>
              <w:rPr>
                <w:rFonts w:hint="eastAsia" w:ascii="宋体" w:hAnsi="宋体" w:cs="Arial"/>
                <w:sz w:val="24"/>
                <w:szCs w:val="24"/>
              </w:rPr>
            </w:pPr>
          </w:p>
        </w:tc>
        <w:tc>
          <w:tcPr>
            <w:tcW w:w="870" w:type="dxa"/>
            <w:noWrap w:val="0"/>
            <w:vAlign w:val="center"/>
          </w:tcPr>
          <w:p w14:paraId="0B5092C5">
            <w:pPr>
              <w:pStyle w:val="40"/>
              <w:rPr>
                <w:rFonts w:hint="eastAsia" w:ascii="宋体" w:hAnsi="宋体" w:cs="Arial"/>
                <w:sz w:val="24"/>
                <w:szCs w:val="24"/>
              </w:rPr>
            </w:pPr>
          </w:p>
        </w:tc>
        <w:tc>
          <w:tcPr>
            <w:tcW w:w="1389" w:type="dxa"/>
            <w:noWrap w:val="0"/>
            <w:vAlign w:val="center"/>
          </w:tcPr>
          <w:p w14:paraId="3135C4A6">
            <w:pPr>
              <w:pStyle w:val="40"/>
              <w:rPr>
                <w:rFonts w:hint="eastAsia" w:ascii="宋体" w:hAnsi="宋体" w:cs="Arial"/>
                <w:sz w:val="24"/>
                <w:szCs w:val="24"/>
              </w:rPr>
            </w:pPr>
          </w:p>
        </w:tc>
      </w:tr>
      <w:tr w14:paraId="62E7B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79DE0597">
            <w:pPr>
              <w:pStyle w:val="40"/>
              <w:rPr>
                <w:rFonts w:hint="eastAsia" w:ascii="宋体" w:hAnsi="宋体" w:cs="Arial"/>
                <w:sz w:val="24"/>
                <w:szCs w:val="24"/>
              </w:rPr>
            </w:pPr>
          </w:p>
        </w:tc>
        <w:tc>
          <w:tcPr>
            <w:tcW w:w="1051" w:type="dxa"/>
            <w:noWrap w:val="0"/>
            <w:vAlign w:val="center"/>
          </w:tcPr>
          <w:p w14:paraId="4BB37443">
            <w:pPr>
              <w:pStyle w:val="40"/>
              <w:rPr>
                <w:rFonts w:hint="eastAsia" w:ascii="宋体" w:hAnsi="宋体" w:cs="Arial"/>
                <w:sz w:val="24"/>
                <w:szCs w:val="24"/>
              </w:rPr>
            </w:pPr>
          </w:p>
        </w:tc>
        <w:tc>
          <w:tcPr>
            <w:tcW w:w="669" w:type="dxa"/>
            <w:noWrap w:val="0"/>
            <w:vAlign w:val="center"/>
          </w:tcPr>
          <w:p w14:paraId="491E938D">
            <w:pPr>
              <w:pStyle w:val="40"/>
              <w:rPr>
                <w:rFonts w:hint="eastAsia" w:ascii="宋体" w:hAnsi="宋体" w:cs="Arial"/>
                <w:sz w:val="24"/>
                <w:szCs w:val="24"/>
              </w:rPr>
            </w:pPr>
          </w:p>
        </w:tc>
        <w:tc>
          <w:tcPr>
            <w:tcW w:w="855" w:type="dxa"/>
            <w:noWrap w:val="0"/>
            <w:vAlign w:val="center"/>
          </w:tcPr>
          <w:p w14:paraId="1861BA00">
            <w:pPr>
              <w:pStyle w:val="40"/>
              <w:rPr>
                <w:rFonts w:hint="eastAsia" w:ascii="宋体" w:hAnsi="宋体" w:cs="Arial"/>
                <w:sz w:val="24"/>
                <w:szCs w:val="24"/>
              </w:rPr>
            </w:pPr>
          </w:p>
        </w:tc>
        <w:tc>
          <w:tcPr>
            <w:tcW w:w="705" w:type="dxa"/>
            <w:noWrap w:val="0"/>
            <w:vAlign w:val="center"/>
          </w:tcPr>
          <w:p w14:paraId="3C0DEC71">
            <w:pPr>
              <w:pStyle w:val="40"/>
              <w:rPr>
                <w:rFonts w:hint="eastAsia" w:ascii="宋体" w:hAnsi="宋体" w:cs="Arial"/>
                <w:sz w:val="24"/>
                <w:szCs w:val="24"/>
              </w:rPr>
            </w:pPr>
          </w:p>
        </w:tc>
        <w:tc>
          <w:tcPr>
            <w:tcW w:w="1272" w:type="dxa"/>
            <w:noWrap w:val="0"/>
            <w:vAlign w:val="center"/>
          </w:tcPr>
          <w:p w14:paraId="7705B6A9">
            <w:pPr>
              <w:pStyle w:val="40"/>
              <w:rPr>
                <w:rFonts w:hint="eastAsia" w:ascii="宋体" w:hAnsi="宋体" w:cs="Arial"/>
                <w:sz w:val="24"/>
                <w:szCs w:val="24"/>
              </w:rPr>
            </w:pPr>
          </w:p>
        </w:tc>
        <w:tc>
          <w:tcPr>
            <w:tcW w:w="712" w:type="dxa"/>
            <w:noWrap w:val="0"/>
            <w:vAlign w:val="center"/>
          </w:tcPr>
          <w:p w14:paraId="6C15D917">
            <w:pPr>
              <w:pStyle w:val="40"/>
              <w:rPr>
                <w:rFonts w:hint="eastAsia" w:ascii="宋体" w:hAnsi="宋体" w:cs="Arial"/>
                <w:sz w:val="24"/>
                <w:szCs w:val="24"/>
              </w:rPr>
            </w:pPr>
          </w:p>
        </w:tc>
        <w:tc>
          <w:tcPr>
            <w:tcW w:w="870" w:type="dxa"/>
            <w:noWrap w:val="0"/>
            <w:vAlign w:val="center"/>
          </w:tcPr>
          <w:p w14:paraId="3D50E5B6">
            <w:pPr>
              <w:pStyle w:val="40"/>
              <w:rPr>
                <w:rFonts w:hint="eastAsia" w:ascii="宋体" w:hAnsi="宋体" w:cs="Arial"/>
                <w:sz w:val="24"/>
                <w:szCs w:val="24"/>
              </w:rPr>
            </w:pPr>
          </w:p>
        </w:tc>
        <w:tc>
          <w:tcPr>
            <w:tcW w:w="1389" w:type="dxa"/>
            <w:noWrap w:val="0"/>
            <w:vAlign w:val="center"/>
          </w:tcPr>
          <w:p w14:paraId="429A47B7">
            <w:pPr>
              <w:pStyle w:val="40"/>
              <w:rPr>
                <w:rFonts w:hint="eastAsia" w:ascii="宋体" w:hAnsi="宋体" w:cs="Arial"/>
                <w:sz w:val="24"/>
                <w:szCs w:val="24"/>
              </w:rPr>
            </w:pPr>
          </w:p>
        </w:tc>
      </w:tr>
      <w:tr w14:paraId="40AC1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05129CCA">
            <w:pPr>
              <w:pStyle w:val="40"/>
              <w:rPr>
                <w:rFonts w:hint="eastAsia" w:ascii="宋体" w:hAnsi="宋体" w:cs="Arial"/>
                <w:sz w:val="24"/>
                <w:szCs w:val="24"/>
              </w:rPr>
            </w:pPr>
          </w:p>
        </w:tc>
        <w:tc>
          <w:tcPr>
            <w:tcW w:w="1051" w:type="dxa"/>
            <w:noWrap w:val="0"/>
            <w:vAlign w:val="center"/>
          </w:tcPr>
          <w:p w14:paraId="4E744DDC">
            <w:pPr>
              <w:pStyle w:val="40"/>
              <w:rPr>
                <w:rFonts w:hint="eastAsia" w:ascii="宋体" w:hAnsi="宋体" w:cs="Arial"/>
                <w:sz w:val="24"/>
                <w:szCs w:val="24"/>
              </w:rPr>
            </w:pPr>
          </w:p>
        </w:tc>
        <w:tc>
          <w:tcPr>
            <w:tcW w:w="669" w:type="dxa"/>
            <w:noWrap w:val="0"/>
            <w:vAlign w:val="center"/>
          </w:tcPr>
          <w:p w14:paraId="265821AC">
            <w:pPr>
              <w:pStyle w:val="40"/>
              <w:rPr>
                <w:rFonts w:hint="eastAsia" w:ascii="宋体" w:hAnsi="宋体" w:cs="Arial"/>
                <w:sz w:val="24"/>
                <w:szCs w:val="24"/>
              </w:rPr>
            </w:pPr>
          </w:p>
        </w:tc>
        <w:tc>
          <w:tcPr>
            <w:tcW w:w="855" w:type="dxa"/>
            <w:noWrap w:val="0"/>
            <w:vAlign w:val="center"/>
          </w:tcPr>
          <w:p w14:paraId="15218A6F">
            <w:pPr>
              <w:pStyle w:val="40"/>
              <w:rPr>
                <w:rFonts w:hint="eastAsia" w:ascii="宋体" w:hAnsi="宋体" w:cs="Arial"/>
                <w:sz w:val="24"/>
                <w:szCs w:val="24"/>
              </w:rPr>
            </w:pPr>
          </w:p>
        </w:tc>
        <w:tc>
          <w:tcPr>
            <w:tcW w:w="705" w:type="dxa"/>
            <w:noWrap w:val="0"/>
            <w:vAlign w:val="center"/>
          </w:tcPr>
          <w:p w14:paraId="56893E2B">
            <w:pPr>
              <w:pStyle w:val="40"/>
              <w:rPr>
                <w:rFonts w:hint="eastAsia" w:ascii="宋体" w:hAnsi="宋体" w:cs="Arial"/>
                <w:sz w:val="24"/>
                <w:szCs w:val="24"/>
              </w:rPr>
            </w:pPr>
          </w:p>
        </w:tc>
        <w:tc>
          <w:tcPr>
            <w:tcW w:w="1272" w:type="dxa"/>
            <w:noWrap w:val="0"/>
            <w:vAlign w:val="center"/>
          </w:tcPr>
          <w:p w14:paraId="19A2BBD5">
            <w:pPr>
              <w:pStyle w:val="40"/>
              <w:rPr>
                <w:rFonts w:hint="eastAsia" w:ascii="宋体" w:hAnsi="宋体" w:cs="Arial"/>
                <w:sz w:val="24"/>
                <w:szCs w:val="24"/>
              </w:rPr>
            </w:pPr>
          </w:p>
        </w:tc>
        <w:tc>
          <w:tcPr>
            <w:tcW w:w="712" w:type="dxa"/>
            <w:noWrap w:val="0"/>
            <w:vAlign w:val="center"/>
          </w:tcPr>
          <w:p w14:paraId="27629493">
            <w:pPr>
              <w:pStyle w:val="40"/>
              <w:rPr>
                <w:rFonts w:hint="eastAsia" w:ascii="宋体" w:hAnsi="宋体" w:cs="Arial"/>
                <w:sz w:val="24"/>
                <w:szCs w:val="24"/>
              </w:rPr>
            </w:pPr>
          </w:p>
        </w:tc>
        <w:tc>
          <w:tcPr>
            <w:tcW w:w="870" w:type="dxa"/>
            <w:noWrap w:val="0"/>
            <w:vAlign w:val="center"/>
          </w:tcPr>
          <w:p w14:paraId="6072F1EE">
            <w:pPr>
              <w:pStyle w:val="40"/>
              <w:rPr>
                <w:rFonts w:hint="eastAsia" w:ascii="宋体" w:hAnsi="宋体" w:cs="Arial"/>
                <w:sz w:val="24"/>
                <w:szCs w:val="24"/>
              </w:rPr>
            </w:pPr>
          </w:p>
        </w:tc>
        <w:tc>
          <w:tcPr>
            <w:tcW w:w="1389" w:type="dxa"/>
            <w:noWrap w:val="0"/>
            <w:vAlign w:val="center"/>
          </w:tcPr>
          <w:p w14:paraId="1B3AAE96">
            <w:pPr>
              <w:pStyle w:val="40"/>
              <w:rPr>
                <w:rFonts w:hint="eastAsia" w:ascii="宋体" w:hAnsi="宋体" w:cs="Arial"/>
                <w:sz w:val="24"/>
                <w:szCs w:val="24"/>
              </w:rPr>
            </w:pPr>
          </w:p>
        </w:tc>
      </w:tr>
    </w:tbl>
    <w:p w14:paraId="13A8C407">
      <w:pPr>
        <w:pStyle w:val="40"/>
        <w:ind w:firstLine="388" w:firstLineChars="200"/>
        <w:rPr>
          <w:rFonts w:hint="eastAsia" w:ascii="宋体" w:hAnsi="宋体"/>
          <w:szCs w:val="21"/>
        </w:rPr>
      </w:pPr>
      <w:r>
        <w:rPr>
          <w:rFonts w:hint="eastAsia" w:ascii="宋体" w:hAnsi="宋体"/>
          <w:szCs w:val="21"/>
        </w:rPr>
        <w:t>注：</w:t>
      </w:r>
    </w:p>
    <w:p w14:paraId="118F4718">
      <w:pPr>
        <w:pStyle w:val="40"/>
        <w:ind w:firstLine="388" w:firstLineChars="200"/>
        <w:rPr>
          <w:rFonts w:hint="eastAsia" w:ascii="宋体" w:hAnsi="宋体"/>
          <w:szCs w:val="21"/>
        </w:rPr>
      </w:pPr>
      <w:r>
        <w:rPr>
          <w:rFonts w:hint="eastAsia" w:ascii="宋体" w:hAnsi="宋体"/>
          <w:szCs w:val="21"/>
        </w:rPr>
        <w:t>1.上表列出的人员，如有职称、资格等证书，应附证书的复印件。</w:t>
      </w:r>
    </w:p>
    <w:p w14:paraId="120B5FDA">
      <w:pPr>
        <w:pStyle w:val="40"/>
        <w:ind w:firstLine="388" w:firstLineChars="200"/>
        <w:rPr>
          <w:rFonts w:hint="eastAsia" w:ascii="宋体" w:hAnsi="宋体"/>
          <w:szCs w:val="21"/>
        </w:rPr>
      </w:pPr>
      <w:r>
        <w:rPr>
          <w:rFonts w:hint="eastAsia" w:ascii="宋体" w:hAnsi="宋体"/>
          <w:szCs w:val="21"/>
        </w:rPr>
        <w:t>2.招标文件中要求提供上述人员在本单位服务的证明或其他材料的，应按要求在本表后提供。</w:t>
      </w:r>
    </w:p>
    <w:p w14:paraId="765D6120">
      <w:pPr>
        <w:autoSpaceDE w:val="0"/>
        <w:autoSpaceDN w:val="0"/>
        <w:adjustRightInd w:val="0"/>
        <w:spacing w:before="156" w:beforeLines="50" w:after="156" w:afterLines="50"/>
        <w:jc w:val="center"/>
        <w:rPr>
          <w:rFonts w:hint="eastAsia" w:ascii="宋体" w:hAnsi="宋体"/>
          <w:kern w:val="0"/>
          <w:szCs w:val="21"/>
        </w:rPr>
      </w:pPr>
    </w:p>
    <w:p w14:paraId="76E5A246">
      <w:pPr>
        <w:autoSpaceDE w:val="0"/>
        <w:autoSpaceDN w:val="0"/>
        <w:adjustRightInd w:val="0"/>
        <w:spacing w:before="156" w:beforeLines="50" w:after="156" w:afterLines="50"/>
        <w:jc w:val="center"/>
        <w:rPr>
          <w:rFonts w:hint="eastAsia" w:ascii="宋体" w:hAnsi="宋体"/>
          <w:kern w:val="0"/>
          <w:szCs w:val="21"/>
        </w:rPr>
      </w:pPr>
    </w:p>
    <w:p w14:paraId="6322DF6F">
      <w:pPr>
        <w:autoSpaceDE w:val="0"/>
        <w:autoSpaceDN w:val="0"/>
        <w:adjustRightInd w:val="0"/>
        <w:spacing w:before="156" w:beforeLines="50" w:after="156" w:afterLines="50"/>
        <w:jc w:val="center"/>
        <w:rPr>
          <w:rFonts w:hint="eastAsia" w:ascii="宋体" w:hAnsi="宋体"/>
          <w:kern w:val="0"/>
          <w:szCs w:val="21"/>
        </w:rPr>
      </w:pPr>
    </w:p>
    <w:p w14:paraId="2F02C22A">
      <w:pPr>
        <w:autoSpaceDE w:val="0"/>
        <w:autoSpaceDN w:val="0"/>
        <w:adjustRightInd w:val="0"/>
        <w:spacing w:before="156" w:beforeLines="50" w:after="156" w:afterLines="50"/>
        <w:jc w:val="center"/>
        <w:rPr>
          <w:rFonts w:hint="eastAsia" w:ascii="宋体" w:hAnsi="宋体"/>
          <w:kern w:val="0"/>
          <w:szCs w:val="21"/>
        </w:rPr>
      </w:pPr>
    </w:p>
    <w:p w14:paraId="47E2902A">
      <w:pPr>
        <w:pageBreakBefore/>
        <w:autoSpaceDE w:val="0"/>
        <w:autoSpaceDN w:val="0"/>
        <w:adjustRightInd w:val="0"/>
        <w:spacing w:before="156" w:beforeLines="50" w:after="156" w:afterLines="50"/>
        <w:jc w:val="center"/>
        <w:rPr>
          <w:rFonts w:hint="eastAsia" w:ascii="宋体" w:hAnsi="宋体"/>
          <w:b/>
          <w:bCs/>
          <w:kern w:val="0"/>
          <w:sz w:val="30"/>
          <w:szCs w:val="30"/>
        </w:rPr>
      </w:pPr>
    </w:p>
    <w:p w14:paraId="7B889153">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五、商务评审类证书一览表</w:t>
      </w:r>
    </w:p>
    <w:p w14:paraId="6243AB0A">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978D1AC">
      <w:pPr>
        <w:adjustRightInd w:val="0"/>
        <w:snapToGrid w:val="0"/>
        <w:outlineLvl w:val="0"/>
        <w:rPr>
          <w:rFonts w:hint="eastAsia" w:ascii="宋体"/>
          <w:bCs/>
          <w:sz w:val="24"/>
        </w:rPr>
      </w:pPr>
    </w:p>
    <w:p w14:paraId="64A17C03">
      <w:pPr>
        <w:adjustRightInd w:val="0"/>
        <w:snapToGrid w:val="0"/>
        <w:outlineLvl w:val="0"/>
        <w:rPr>
          <w:rFonts w:hint="eastAsia" w:ascii="宋体" w:hAns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6B5E5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6729F9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证书名称</w:t>
            </w:r>
          </w:p>
        </w:tc>
        <w:tc>
          <w:tcPr>
            <w:tcW w:w="2335" w:type="dxa"/>
            <w:noWrap w:val="0"/>
            <w:vAlign w:val="center"/>
          </w:tcPr>
          <w:p w14:paraId="1B08719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发证单位</w:t>
            </w:r>
          </w:p>
        </w:tc>
        <w:tc>
          <w:tcPr>
            <w:tcW w:w="2337" w:type="dxa"/>
            <w:noWrap w:val="0"/>
            <w:vAlign w:val="center"/>
          </w:tcPr>
          <w:p w14:paraId="42B0393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证书等级</w:t>
            </w:r>
          </w:p>
        </w:tc>
        <w:tc>
          <w:tcPr>
            <w:tcW w:w="1795" w:type="dxa"/>
            <w:noWrap w:val="0"/>
            <w:vAlign w:val="center"/>
          </w:tcPr>
          <w:p w14:paraId="36D79CB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证书有效期</w:t>
            </w:r>
          </w:p>
        </w:tc>
      </w:tr>
      <w:tr w14:paraId="3D085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C535F94">
            <w:pPr>
              <w:pStyle w:val="41"/>
              <w:jc w:val="center"/>
              <w:rPr>
                <w:rFonts w:ascii="宋体" w:hAnsi="宋体" w:cs="Arial"/>
                <w:sz w:val="24"/>
                <w:szCs w:val="24"/>
              </w:rPr>
            </w:pPr>
          </w:p>
        </w:tc>
        <w:tc>
          <w:tcPr>
            <w:tcW w:w="2335" w:type="dxa"/>
            <w:noWrap w:val="0"/>
            <w:vAlign w:val="center"/>
          </w:tcPr>
          <w:p w14:paraId="61EE654E">
            <w:pPr>
              <w:pStyle w:val="41"/>
              <w:jc w:val="center"/>
              <w:rPr>
                <w:rFonts w:ascii="宋体" w:hAnsi="宋体" w:cs="Arial"/>
                <w:sz w:val="24"/>
                <w:szCs w:val="24"/>
              </w:rPr>
            </w:pPr>
          </w:p>
        </w:tc>
        <w:tc>
          <w:tcPr>
            <w:tcW w:w="2337" w:type="dxa"/>
            <w:noWrap w:val="0"/>
            <w:vAlign w:val="center"/>
          </w:tcPr>
          <w:p w14:paraId="21490154">
            <w:pPr>
              <w:pStyle w:val="41"/>
              <w:jc w:val="center"/>
              <w:rPr>
                <w:rFonts w:ascii="宋体" w:hAnsi="宋体" w:cs="Arial"/>
                <w:sz w:val="24"/>
                <w:szCs w:val="24"/>
              </w:rPr>
            </w:pPr>
          </w:p>
        </w:tc>
        <w:tc>
          <w:tcPr>
            <w:tcW w:w="1795" w:type="dxa"/>
            <w:noWrap w:val="0"/>
            <w:vAlign w:val="center"/>
          </w:tcPr>
          <w:p w14:paraId="4A3EA6A5">
            <w:pPr>
              <w:pStyle w:val="41"/>
              <w:jc w:val="center"/>
              <w:rPr>
                <w:rFonts w:ascii="宋体" w:hAnsi="宋体" w:cs="Arial"/>
                <w:sz w:val="24"/>
                <w:szCs w:val="24"/>
              </w:rPr>
            </w:pPr>
          </w:p>
        </w:tc>
      </w:tr>
      <w:tr w14:paraId="5A267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5B32F6AC">
            <w:pPr>
              <w:pStyle w:val="41"/>
              <w:jc w:val="center"/>
              <w:rPr>
                <w:rFonts w:ascii="宋体" w:hAnsi="宋体" w:cs="Arial"/>
                <w:sz w:val="24"/>
                <w:szCs w:val="24"/>
              </w:rPr>
            </w:pPr>
          </w:p>
        </w:tc>
        <w:tc>
          <w:tcPr>
            <w:tcW w:w="2335" w:type="dxa"/>
            <w:noWrap w:val="0"/>
            <w:vAlign w:val="center"/>
          </w:tcPr>
          <w:p w14:paraId="16B8532F">
            <w:pPr>
              <w:pStyle w:val="41"/>
              <w:jc w:val="center"/>
              <w:rPr>
                <w:rFonts w:ascii="宋体" w:hAnsi="宋体" w:cs="Arial"/>
                <w:sz w:val="24"/>
                <w:szCs w:val="24"/>
              </w:rPr>
            </w:pPr>
          </w:p>
        </w:tc>
        <w:tc>
          <w:tcPr>
            <w:tcW w:w="2337" w:type="dxa"/>
            <w:noWrap w:val="0"/>
            <w:vAlign w:val="center"/>
          </w:tcPr>
          <w:p w14:paraId="0768FD32">
            <w:pPr>
              <w:pStyle w:val="41"/>
              <w:jc w:val="center"/>
              <w:rPr>
                <w:rFonts w:ascii="宋体" w:hAnsi="宋体" w:cs="Arial"/>
                <w:sz w:val="24"/>
                <w:szCs w:val="24"/>
              </w:rPr>
            </w:pPr>
          </w:p>
        </w:tc>
        <w:tc>
          <w:tcPr>
            <w:tcW w:w="1795" w:type="dxa"/>
            <w:noWrap w:val="0"/>
            <w:vAlign w:val="center"/>
          </w:tcPr>
          <w:p w14:paraId="548326BA">
            <w:pPr>
              <w:pStyle w:val="41"/>
              <w:jc w:val="center"/>
              <w:rPr>
                <w:rFonts w:ascii="宋体" w:hAnsi="宋体" w:cs="Arial"/>
                <w:sz w:val="24"/>
                <w:szCs w:val="24"/>
              </w:rPr>
            </w:pPr>
          </w:p>
        </w:tc>
      </w:tr>
      <w:tr w14:paraId="0E640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C77B05B">
            <w:pPr>
              <w:pStyle w:val="41"/>
              <w:jc w:val="center"/>
              <w:rPr>
                <w:rFonts w:ascii="宋体" w:hAnsi="宋体" w:cs="Arial"/>
                <w:sz w:val="24"/>
                <w:szCs w:val="24"/>
              </w:rPr>
            </w:pPr>
          </w:p>
        </w:tc>
        <w:tc>
          <w:tcPr>
            <w:tcW w:w="2335" w:type="dxa"/>
            <w:noWrap w:val="0"/>
            <w:vAlign w:val="center"/>
          </w:tcPr>
          <w:p w14:paraId="1473D4DF">
            <w:pPr>
              <w:pStyle w:val="41"/>
              <w:jc w:val="center"/>
              <w:rPr>
                <w:rFonts w:ascii="宋体" w:hAnsi="宋体" w:cs="Arial"/>
                <w:sz w:val="24"/>
                <w:szCs w:val="24"/>
              </w:rPr>
            </w:pPr>
          </w:p>
        </w:tc>
        <w:tc>
          <w:tcPr>
            <w:tcW w:w="2337" w:type="dxa"/>
            <w:noWrap w:val="0"/>
            <w:vAlign w:val="center"/>
          </w:tcPr>
          <w:p w14:paraId="5FA4828D">
            <w:pPr>
              <w:pStyle w:val="41"/>
              <w:jc w:val="center"/>
              <w:rPr>
                <w:rFonts w:ascii="宋体" w:hAnsi="宋体" w:cs="Arial"/>
                <w:sz w:val="24"/>
                <w:szCs w:val="24"/>
              </w:rPr>
            </w:pPr>
          </w:p>
        </w:tc>
        <w:tc>
          <w:tcPr>
            <w:tcW w:w="1795" w:type="dxa"/>
            <w:noWrap w:val="0"/>
            <w:vAlign w:val="center"/>
          </w:tcPr>
          <w:p w14:paraId="77EAA52C">
            <w:pPr>
              <w:pStyle w:val="41"/>
              <w:jc w:val="center"/>
              <w:rPr>
                <w:rFonts w:ascii="宋体" w:hAnsi="宋体" w:cs="Arial"/>
                <w:sz w:val="24"/>
                <w:szCs w:val="24"/>
              </w:rPr>
            </w:pPr>
          </w:p>
        </w:tc>
      </w:tr>
      <w:tr w14:paraId="18090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1C346C4">
            <w:pPr>
              <w:pStyle w:val="41"/>
              <w:jc w:val="center"/>
              <w:rPr>
                <w:rFonts w:ascii="宋体" w:hAnsi="宋体" w:cs="Arial"/>
                <w:sz w:val="24"/>
                <w:szCs w:val="24"/>
              </w:rPr>
            </w:pPr>
          </w:p>
        </w:tc>
        <w:tc>
          <w:tcPr>
            <w:tcW w:w="2335" w:type="dxa"/>
            <w:noWrap w:val="0"/>
            <w:vAlign w:val="center"/>
          </w:tcPr>
          <w:p w14:paraId="4A88F5E1">
            <w:pPr>
              <w:pStyle w:val="41"/>
              <w:jc w:val="center"/>
              <w:rPr>
                <w:rFonts w:ascii="宋体" w:hAnsi="宋体" w:cs="Arial"/>
                <w:sz w:val="24"/>
                <w:szCs w:val="24"/>
              </w:rPr>
            </w:pPr>
          </w:p>
        </w:tc>
        <w:tc>
          <w:tcPr>
            <w:tcW w:w="2337" w:type="dxa"/>
            <w:noWrap w:val="0"/>
            <w:vAlign w:val="center"/>
          </w:tcPr>
          <w:p w14:paraId="58D23E8F">
            <w:pPr>
              <w:pStyle w:val="41"/>
              <w:jc w:val="center"/>
              <w:rPr>
                <w:rFonts w:ascii="宋体" w:hAnsi="宋体" w:cs="Arial"/>
                <w:sz w:val="24"/>
                <w:szCs w:val="24"/>
              </w:rPr>
            </w:pPr>
          </w:p>
        </w:tc>
        <w:tc>
          <w:tcPr>
            <w:tcW w:w="1795" w:type="dxa"/>
            <w:noWrap w:val="0"/>
            <w:vAlign w:val="center"/>
          </w:tcPr>
          <w:p w14:paraId="133C4592">
            <w:pPr>
              <w:pStyle w:val="41"/>
              <w:jc w:val="center"/>
              <w:rPr>
                <w:rFonts w:ascii="宋体" w:hAnsi="宋体" w:cs="Arial"/>
                <w:sz w:val="24"/>
                <w:szCs w:val="24"/>
              </w:rPr>
            </w:pPr>
          </w:p>
        </w:tc>
      </w:tr>
      <w:tr w14:paraId="42B77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43A58F94">
            <w:pPr>
              <w:pStyle w:val="41"/>
              <w:jc w:val="center"/>
              <w:rPr>
                <w:rFonts w:ascii="宋体" w:hAnsi="宋体" w:cs="Arial"/>
                <w:sz w:val="24"/>
                <w:szCs w:val="24"/>
              </w:rPr>
            </w:pPr>
          </w:p>
        </w:tc>
        <w:tc>
          <w:tcPr>
            <w:tcW w:w="2335" w:type="dxa"/>
            <w:noWrap w:val="0"/>
            <w:vAlign w:val="center"/>
          </w:tcPr>
          <w:p w14:paraId="09FC3523">
            <w:pPr>
              <w:pStyle w:val="41"/>
              <w:jc w:val="center"/>
              <w:rPr>
                <w:rFonts w:ascii="宋体" w:hAnsi="宋体" w:cs="Arial"/>
                <w:sz w:val="24"/>
                <w:szCs w:val="24"/>
              </w:rPr>
            </w:pPr>
          </w:p>
        </w:tc>
        <w:tc>
          <w:tcPr>
            <w:tcW w:w="2337" w:type="dxa"/>
            <w:noWrap w:val="0"/>
            <w:vAlign w:val="center"/>
          </w:tcPr>
          <w:p w14:paraId="397DB1DF">
            <w:pPr>
              <w:pStyle w:val="41"/>
              <w:jc w:val="center"/>
              <w:rPr>
                <w:rFonts w:ascii="宋体" w:hAnsi="宋体" w:cs="Arial"/>
                <w:sz w:val="24"/>
                <w:szCs w:val="24"/>
              </w:rPr>
            </w:pPr>
          </w:p>
        </w:tc>
        <w:tc>
          <w:tcPr>
            <w:tcW w:w="1795" w:type="dxa"/>
            <w:noWrap w:val="0"/>
            <w:vAlign w:val="center"/>
          </w:tcPr>
          <w:p w14:paraId="652F738A">
            <w:pPr>
              <w:pStyle w:val="41"/>
              <w:jc w:val="center"/>
              <w:rPr>
                <w:rFonts w:ascii="宋体" w:hAnsi="宋体" w:cs="Arial"/>
                <w:sz w:val="24"/>
                <w:szCs w:val="24"/>
              </w:rPr>
            </w:pPr>
          </w:p>
        </w:tc>
      </w:tr>
      <w:tr w14:paraId="0E3F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44EB5A9">
            <w:pPr>
              <w:pStyle w:val="41"/>
              <w:jc w:val="center"/>
              <w:rPr>
                <w:rFonts w:ascii="宋体" w:hAnsi="宋体" w:cs="Arial"/>
                <w:sz w:val="24"/>
                <w:szCs w:val="24"/>
              </w:rPr>
            </w:pPr>
          </w:p>
        </w:tc>
        <w:tc>
          <w:tcPr>
            <w:tcW w:w="2335" w:type="dxa"/>
            <w:noWrap w:val="0"/>
            <w:vAlign w:val="center"/>
          </w:tcPr>
          <w:p w14:paraId="7510D177">
            <w:pPr>
              <w:pStyle w:val="41"/>
              <w:jc w:val="center"/>
              <w:rPr>
                <w:rFonts w:ascii="宋体" w:hAnsi="宋体" w:cs="Arial"/>
                <w:sz w:val="24"/>
                <w:szCs w:val="24"/>
              </w:rPr>
            </w:pPr>
          </w:p>
        </w:tc>
        <w:tc>
          <w:tcPr>
            <w:tcW w:w="2337" w:type="dxa"/>
            <w:noWrap w:val="0"/>
            <w:vAlign w:val="center"/>
          </w:tcPr>
          <w:p w14:paraId="21017FCE">
            <w:pPr>
              <w:pStyle w:val="41"/>
              <w:jc w:val="center"/>
              <w:rPr>
                <w:rFonts w:ascii="宋体" w:hAnsi="宋体" w:cs="Arial"/>
                <w:sz w:val="24"/>
                <w:szCs w:val="24"/>
              </w:rPr>
            </w:pPr>
          </w:p>
        </w:tc>
        <w:tc>
          <w:tcPr>
            <w:tcW w:w="1795" w:type="dxa"/>
            <w:noWrap w:val="0"/>
            <w:vAlign w:val="center"/>
          </w:tcPr>
          <w:p w14:paraId="00CE0204">
            <w:pPr>
              <w:pStyle w:val="41"/>
              <w:jc w:val="center"/>
              <w:rPr>
                <w:rFonts w:ascii="宋体" w:hAnsi="宋体" w:cs="Arial"/>
                <w:sz w:val="24"/>
                <w:szCs w:val="24"/>
              </w:rPr>
            </w:pPr>
          </w:p>
        </w:tc>
      </w:tr>
      <w:tr w14:paraId="215F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2CAFED1F">
            <w:pPr>
              <w:pStyle w:val="41"/>
              <w:jc w:val="center"/>
              <w:rPr>
                <w:rFonts w:ascii="宋体" w:hAnsi="宋体" w:cs="Arial"/>
                <w:sz w:val="24"/>
                <w:szCs w:val="24"/>
              </w:rPr>
            </w:pPr>
          </w:p>
        </w:tc>
        <w:tc>
          <w:tcPr>
            <w:tcW w:w="2335" w:type="dxa"/>
            <w:noWrap w:val="0"/>
            <w:vAlign w:val="center"/>
          </w:tcPr>
          <w:p w14:paraId="306AA0C1">
            <w:pPr>
              <w:pStyle w:val="41"/>
              <w:jc w:val="center"/>
              <w:rPr>
                <w:rFonts w:ascii="宋体" w:hAnsi="宋体" w:cs="Arial"/>
                <w:sz w:val="24"/>
                <w:szCs w:val="24"/>
              </w:rPr>
            </w:pPr>
          </w:p>
        </w:tc>
        <w:tc>
          <w:tcPr>
            <w:tcW w:w="2337" w:type="dxa"/>
            <w:noWrap w:val="0"/>
            <w:vAlign w:val="center"/>
          </w:tcPr>
          <w:p w14:paraId="6033DC97">
            <w:pPr>
              <w:pStyle w:val="41"/>
              <w:jc w:val="center"/>
              <w:rPr>
                <w:rFonts w:ascii="宋体" w:hAnsi="宋体" w:cs="Arial"/>
                <w:sz w:val="24"/>
                <w:szCs w:val="24"/>
              </w:rPr>
            </w:pPr>
          </w:p>
        </w:tc>
        <w:tc>
          <w:tcPr>
            <w:tcW w:w="1795" w:type="dxa"/>
            <w:noWrap w:val="0"/>
            <w:vAlign w:val="center"/>
          </w:tcPr>
          <w:p w14:paraId="0FB4CEA9">
            <w:pPr>
              <w:pStyle w:val="41"/>
              <w:jc w:val="center"/>
              <w:rPr>
                <w:rFonts w:ascii="宋体" w:hAnsi="宋体" w:cs="Arial"/>
                <w:sz w:val="24"/>
                <w:szCs w:val="24"/>
              </w:rPr>
            </w:pPr>
          </w:p>
        </w:tc>
      </w:tr>
      <w:tr w14:paraId="5AA81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1550507">
            <w:pPr>
              <w:pStyle w:val="41"/>
              <w:jc w:val="center"/>
              <w:rPr>
                <w:rFonts w:ascii="宋体" w:hAnsi="宋体" w:cs="Arial"/>
                <w:sz w:val="24"/>
                <w:szCs w:val="24"/>
              </w:rPr>
            </w:pPr>
          </w:p>
        </w:tc>
        <w:tc>
          <w:tcPr>
            <w:tcW w:w="2335" w:type="dxa"/>
            <w:noWrap w:val="0"/>
            <w:vAlign w:val="center"/>
          </w:tcPr>
          <w:p w14:paraId="3A6F195B">
            <w:pPr>
              <w:pStyle w:val="41"/>
              <w:jc w:val="center"/>
              <w:rPr>
                <w:rFonts w:ascii="宋体" w:hAnsi="宋体" w:cs="Arial"/>
                <w:sz w:val="24"/>
                <w:szCs w:val="24"/>
              </w:rPr>
            </w:pPr>
          </w:p>
        </w:tc>
        <w:tc>
          <w:tcPr>
            <w:tcW w:w="2337" w:type="dxa"/>
            <w:noWrap w:val="0"/>
            <w:vAlign w:val="center"/>
          </w:tcPr>
          <w:p w14:paraId="400490D3">
            <w:pPr>
              <w:pStyle w:val="41"/>
              <w:jc w:val="center"/>
              <w:rPr>
                <w:rFonts w:ascii="宋体" w:hAnsi="宋体" w:cs="Arial"/>
                <w:sz w:val="24"/>
                <w:szCs w:val="24"/>
              </w:rPr>
            </w:pPr>
          </w:p>
        </w:tc>
        <w:tc>
          <w:tcPr>
            <w:tcW w:w="1795" w:type="dxa"/>
            <w:noWrap w:val="0"/>
            <w:vAlign w:val="center"/>
          </w:tcPr>
          <w:p w14:paraId="630F0A36">
            <w:pPr>
              <w:pStyle w:val="41"/>
              <w:jc w:val="center"/>
              <w:rPr>
                <w:rFonts w:ascii="宋体" w:hAnsi="宋体" w:cs="Arial"/>
                <w:sz w:val="24"/>
                <w:szCs w:val="24"/>
              </w:rPr>
            </w:pPr>
          </w:p>
        </w:tc>
      </w:tr>
      <w:tr w14:paraId="73A17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01C630C4">
            <w:pPr>
              <w:pStyle w:val="41"/>
              <w:jc w:val="center"/>
              <w:rPr>
                <w:rFonts w:ascii="宋体" w:hAnsi="宋体" w:cs="Arial"/>
                <w:sz w:val="24"/>
                <w:szCs w:val="24"/>
              </w:rPr>
            </w:pPr>
          </w:p>
        </w:tc>
        <w:tc>
          <w:tcPr>
            <w:tcW w:w="2335" w:type="dxa"/>
            <w:noWrap w:val="0"/>
            <w:vAlign w:val="center"/>
          </w:tcPr>
          <w:p w14:paraId="4F8E968D">
            <w:pPr>
              <w:pStyle w:val="41"/>
              <w:jc w:val="center"/>
              <w:rPr>
                <w:rFonts w:ascii="宋体" w:hAnsi="宋体" w:cs="Arial"/>
                <w:sz w:val="24"/>
                <w:szCs w:val="24"/>
              </w:rPr>
            </w:pPr>
          </w:p>
        </w:tc>
        <w:tc>
          <w:tcPr>
            <w:tcW w:w="2337" w:type="dxa"/>
            <w:noWrap w:val="0"/>
            <w:vAlign w:val="center"/>
          </w:tcPr>
          <w:p w14:paraId="126DC86E">
            <w:pPr>
              <w:pStyle w:val="41"/>
              <w:jc w:val="center"/>
              <w:rPr>
                <w:rFonts w:ascii="宋体" w:hAnsi="宋体" w:cs="Arial"/>
                <w:sz w:val="24"/>
                <w:szCs w:val="24"/>
              </w:rPr>
            </w:pPr>
          </w:p>
        </w:tc>
        <w:tc>
          <w:tcPr>
            <w:tcW w:w="1795" w:type="dxa"/>
            <w:noWrap w:val="0"/>
            <w:vAlign w:val="center"/>
          </w:tcPr>
          <w:p w14:paraId="4FC8C896">
            <w:pPr>
              <w:pStyle w:val="41"/>
              <w:jc w:val="center"/>
              <w:rPr>
                <w:rFonts w:ascii="宋体" w:hAnsi="宋体" w:cs="Arial"/>
                <w:sz w:val="24"/>
                <w:szCs w:val="24"/>
              </w:rPr>
            </w:pPr>
          </w:p>
        </w:tc>
      </w:tr>
      <w:tr w14:paraId="254E3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799E8217">
            <w:pPr>
              <w:pStyle w:val="41"/>
              <w:jc w:val="center"/>
              <w:rPr>
                <w:rFonts w:ascii="宋体" w:hAnsi="宋体" w:cs="Arial"/>
                <w:sz w:val="24"/>
                <w:szCs w:val="24"/>
              </w:rPr>
            </w:pPr>
          </w:p>
        </w:tc>
        <w:tc>
          <w:tcPr>
            <w:tcW w:w="2335" w:type="dxa"/>
            <w:noWrap w:val="0"/>
            <w:vAlign w:val="center"/>
          </w:tcPr>
          <w:p w14:paraId="468F942C">
            <w:pPr>
              <w:pStyle w:val="41"/>
              <w:jc w:val="center"/>
              <w:rPr>
                <w:rFonts w:ascii="宋体" w:hAnsi="宋体" w:cs="Arial"/>
                <w:sz w:val="24"/>
                <w:szCs w:val="24"/>
              </w:rPr>
            </w:pPr>
          </w:p>
        </w:tc>
        <w:tc>
          <w:tcPr>
            <w:tcW w:w="2337" w:type="dxa"/>
            <w:noWrap w:val="0"/>
            <w:vAlign w:val="center"/>
          </w:tcPr>
          <w:p w14:paraId="4BA81B27">
            <w:pPr>
              <w:pStyle w:val="41"/>
              <w:jc w:val="center"/>
              <w:rPr>
                <w:rFonts w:ascii="宋体" w:hAnsi="宋体" w:cs="Arial"/>
                <w:sz w:val="24"/>
                <w:szCs w:val="24"/>
              </w:rPr>
            </w:pPr>
          </w:p>
        </w:tc>
        <w:tc>
          <w:tcPr>
            <w:tcW w:w="1795" w:type="dxa"/>
            <w:noWrap w:val="0"/>
            <w:vAlign w:val="center"/>
          </w:tcPr>
          <w:p w14:paraId="5291AB6A">
            <w:pPr>
              <w:pStyle w:val="41"/>
              <w:jc w:val="center"/>
              <w:rPr>
                <w:rFonts w:ascii="宋体" w:hAnsi="宋体" w:cs="Arial"/>
                <w:sz w:val="24"/>
                <w:szCs w:val="24"/>
              </w:rPr>
            </w:pPr>
          </w:p>
        </w:tc>
      </w:tr>
      <w:tr w14:paraId="34CB8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11718ED9">
            <w:pPr>
              <w:pStyle w:val="41"/>
              <w:jc w:val="center"/>
              <w:rPr>
                <w:rFonts w:ascii="宋体" w:hAnsi="宋体" w:cs="Arial"/>
                <w:sz w:val="24"/>
                <w:szCs w:val="24"/>
              </w:rPr>
            </w:pPr>
          </w:p>
        </w:tc>
        <w:tc>
          <w:tcPr>
            <w:tcW w:w="2335" w:type="dxa"/>
            <w:noWrap w:val="0"/>
            <w:vAlign w:val="center"/>
          </w:tcPr>
          <w:p w14:paraId="7B0D8431">
            <w:pPr>
              <w:pStyle w:val="41"/>
              <w:jc w:val="center"/>
              <w:rPr>
                <w:rFonts w:ascii="宋体" w:hAnsi="宋体" w:cs="Arial"/>
                <w:sz w:val="24"/>
                <w:szCs w:val="24"/>
              </w:rPr>
            </w:pPr>
          </w:p>
        </w:tc>
        <w:tc>
          <w:tcPr>
            <w:tcW w:w="2337" w:type="dxa"/>
            <w:noWrap w:val="0"/>
            <w:vAlign w:val="center"/>
          </w:tcPr>
          <w:p w14:paraId="639ADAFB">
            <w:pPr>
              <w:pStyle w:val="41"/>
              <w:jc w:val="center"/>
              <w:rPr>
                <w:rFonts w:ascii="宋体" w:hAnsi="宋体" w:cs="Arial"/>
                <w:sz w:val="24"/>
                <w:szCs w:val="24"/>
              </w:rPr>
            </w:pPr>
          </w:p>
        </w:tc>
        <w:tc>
          <w:tcPr>
            <w:tcW w:w="1795" w:type="dxa"/>
            <w:noWrap w:val="0"/>
            <w:vAlign w:val="center"/>
          </w:tcPr>
          <w:p w14:paraId="67053FF9">
            <w:pPr>
              <w:pStyle w:val="41"/>
              <w:jc w:val="center"/>
              <w:rPr>
                <w:rFonts w:ascii="宋体" w:hAnsi="宋体" w:cs="Arial"/>
                <w:sz w:val="24"/>
                <w:szCs w:val="24"/>
              </w:rPr>
            </w:pPr>
          </w:p>
        </w:tc>
      </w:tr>
      <w:tr w14:paraId="187A8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2893D2E">
            <w:pPr>
              <w:pStyle w:val="41"/>
              <w:jc w:val="center"/>
              <w:rPr>
                <w:rFonts w:ascii="宋体" w:hAnsi="宋体" w:cs="Arial"/>
                <w:sz w:val="24"/>
                <w:szCs w:val="24"/>
              </w:rPr>
            </w:pPr>
          </w:p>
        </w:tc>
        <w:tc>
          <w:tcPr>
            <w:tcW w:w="2335" w:type="dxa"/>
            <w:noWrap w:val="0"/>
            <w:vAlign w:val="center"/>
          </w:tcPr>
          <w:p w14:paraId="18F35A01">
            <w:pPr>
              <w:pStyle w:val="41"/>
              <w:jc w:val="center"/>
              <w:rPr>
                <w:rFonts w:ascii="宋体" w:hAnsi="宋体" w:cs="Arial"/>
                <w:sz w:val="24"/>
                <w:szCs w:val="24"/>
              </w:rPr>
            </w:pPr>
          </w:p>
        </w:tc>
        <w:tc>
          <w:tcPr>
            <w:tcW w:w="2337" w:type="dxa"/>
            <w:noWrap w:val="0"/>
            <w:vAlign w:val="center"/>
          </w:tcPr>
          <w:p w14:paraId="053CCEE6">
            <w:pPr>
              <w:pStyle w:val="41"/>
              <w:jc w:val="center"/>
              <w:rPr>
                <w:rFonts w:ascii="宋体" w:hAnsi="宋体" w:cs="Arial"/>
                <w:sz w:val="24"/>
                <w:szCs w:val="24"/>
              </w:rPr>
            </w:pPr>
          </w:p>
        </w:tc>
        <w:tc>
          <w:tcPr>
            <w:tcW w:w="1795" w:type="dxa"/>
            <w:noWrap w:val="0"/>
            <w:vAlign w:val="center"/>
          </w:tcPr>
          <w:p w14:paraId="08B7351C">
            <w:pPr>
              <w:pStyle w:val="41"/>
              <w:jc w:val="center"/>
              <w:rPr>
                <w:rFonts w:ascii="宋体" w:hAnsi="宋体" w:cs="Arial"/>
                <w:sz w:val="24"/>
                <w:szCs w:val="24"/>
              </w:rPr>
            </w:pPr>
          </w:p>
        </w:tc>
      </w:tr>
      <w:tr w14:paraId="63B27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049B03C7">
            <w:pPr>
              <w:pStyle w:val="41"/>
              <w:jc w:val="center"/>
              <w:rPr>
                <w:rFonts w:ascii="宋体" w:hAnsi="宋体" w:cs="Arial"/>
                <w:sz w:val="24"/>
                <w:szCs w:val="24"/>
              </w:rPr>
            </w:pPr>
          </w:p>
        </w:tc>
        <w:tc>
          <w:tcPr>
            <w:tcW w:w="2335" w:type="dxa"/>
            <w:noWrap w:val="0"/>
            <w:vAlign w:val="center"/>
          </w:tcPr>
          <w:p w14:paraId="582577EF">
            <w:pPr>
              <w:pStyle w:val="41"/>
              <w:jc w:val="center"/>
              <w:rPr>
                <w:rFonts w:ascii="宋体" w:hAnsi="宋体" w:cs="Arial"/>
                <w:sz w:val="24"/>
                <w:szCs w:val="24"/>
              </w:rPr>
            </w:pPr>
          </w:p>
        </w:tc>
        <w:tc>
          <w:tcPr>
            <w:tcW w:w="2337" w:type="dxa"/>
            <w:noWrap w:val="0"/>
            <w:vAlign w:val="center"/>
          </w:tcPr>
          <w:p w14:paraId="3C682461">
            <w:pPr>
              <w:pStyle w:val="41"/>
              <w:jc w:val="center"/>
              <w:rPr>
                <w:rFonts w:ascii="宋体" w:hAnsi="宋体" w:cs="Arial"/>
                <w:sz w:val="24"/>
                <w:szCs w:val="24"/>
              </w:rPr>
            </w:pPr>
          </w:p>
        </w:tc>
        <w:tc>
          <w:tcPr>
            <w:tcW w:w="1795" w:type="dxa"/>
            <w:noWrap w:val="0"/>
            <w:vAlign w:val="center"/>
          </w:tcPr>
          <w:p w14:paraId="00067E00">
            <w:pPr>
              <w:pStyle w:val="41"/>
              <w:jc w:val="center"/>
              <w:rPr>
                <w:rFonts w:ascii="宋体" w:hAnsi="宋体" w:cs="Arial"/>
                <w:sz w:val="24"/>
                <w:szCs w:val="24"/>
              </w:rPr>
            </w:pPr>
          </w:p>
        </w:tc>
      </w:tr>
    </w:tbl>
    <w:p w14:paraId="26C654CE">
      <w:pPr>
        <w:pStyle w:val="41"/>
        <w:tabs>
          <w:tab w:val="left" w:pos="1050"/>
        </w:tabs>
        <w:ind w:firstLine="388" w:firstLineChars="200"/>
        <w:jc w:val="both"/>
        <w:rPr>
          <w:rFonts w:ascii="宋体" w:hAnsi="宋体"/>
          <w:szCs w:val="21"/>
        </w:rPr>
      </w:pPr>
      <w:r>
        <w:rPr>
          <w:rFonts w:hint="eastAsia" w:ascii="宋体" w:hAnsi="宋体"/>
          <w:szCs w:val="21"/>
        </w:rPr>
        <w:t>注：</w:t>
      </w:r>
    </w:p>
    <w:p w14:paraId="62C5ACB8">
      <w:pPr>
        <w:pStyle w:val="42"/>
        <w:widowControl/>
        <w:tabs>
          <w:tab w:val="left" w:pos="0"/>
        </w:tabs>
        <w:ind w:firstLine="386"/>
        <w:rPr>
          <w:rFonts w:ascii="宋体" w:hAnsi="宋体"/>
          <w:color w:val="0000FF"/>
          <w:szCs w:val="21"/>
        </w:rPr>
      </w:pPr>
      <w:r>
        <w:rPr>
          <w:rFonts w:hint="eastAsia" w:ascii="宋体" w:hAnsi="宋体"/>
          <w:szCs w:val="21"/>
        </w:rPr>
        <w:t>1.本表填写除资格审查内容外的认证、信誉、奖励、荣誉等商务评审因素涉及的证书。</w:t>
      </w:r>
    </w:p>
    <w:p w14:paraId="4836C19A">
      <w:pPr>
        <w:pStyle w:val="43"/>
        <w:tabs>
          <w:tab w:val="left" w:pos="0"/>
        </w:tabs>
        <w:ind w:firstLine="388" w:firstLineChars="200"/>
        <w:rPr>
          <w:rFonts w:ascii="宋体" w:hAnsi="宋体"/>
          <w:szCs w:val="21"/>
        </w:rPr>
      </w:pPr>
      <w:r>
        <w:rPr>
          <w:rFonts w:hint="eastAsia" w:ascii="宋体" w:hAnsi="宋体"/>
          <w:szCs w:val="21"/>
        </w:rPr>
        <w:t>2.请投标人严格按照要求在本表后提交相关证明材料，否则有可能影响评审结果。</w:t>
      </w:r>
    </w:p>
    <w:p w14:paraId="751149C8">
      <w:pPr>
        <w:autoSpaceDE w:val="0"/>
        <w:autoSpaceDN w:val="0"/>
        <w:adjustRightInd w:val="0"/>
        <w:spacing w:before="156" w:beforeLines="50" w:after="156" w:afterLines="50"/>
        <w:rPr>
          <w:rFonts w:hint="eastAsia" w:ascii="宋体" w:hAnsi="宋体"/>
          <w:kern w:val="0"/>
          <w:szCs w:val="21"/>
        </w:rPr>
      </w:pPr>
    </w:p>
    <w:p w14:paraId="4FA34534">
      <w:pPr>
        <w:pageBreakBefore/>
        <w:autoSpaceDE w:val="0"/>
        <w:autoSpaceDN w:val="0"/>
        <w:adjustRightInd w:val="0"/>
        <w:spacing w:before="156" w:beforeLines="50" w:after="156" w:afterLines="50"/>
        <w:rPr>
          <w:rFonts w:hint="eastAsia" w:ascii="宋体" w:hAnsi="宋体"/>
          <w:b/>
          <w:bCs/>
          <w:kern w:val="0"/>
          <w:sz w:val="30"/>
          <w:szCs w:val="30"/>
        </w:rPr>
      </w:pPr>
    </w:p>
    <w:p w14:paraId="769A4A1B">
      <w:pPr>
        <w:autoSpaceDE w:val="0"/>
        <w:autoSpaceDN w:val="0"/>
        <w:adjustRightInd w:val="0"/>
        <w:spacing w:before="156" w:beforeLines="50" w:after="156" w:afterLines="50"/>
        <w:jc w:val="center"/>
        <w:rPr>
          <w:rFonts w:hint="eastAsia" w:ascii="宋体" w:hAnsi="宋体"/>
          <w:kern w:val="0"/>
          <w:sz w:val="24"/>
          <w:u w:val="single"/>
        </w:rPr>
      </w:pPr>
      <w:r>
        <w:rPr>
          <w:rFonts w:hint="eastAsia" w:ascii="黑体" w:hAnsi="黑体" w:eastAsia="黑体"/>
          <w:bCs/>
          <w:kern w:val="0"/>
          <w:sz w:val="30"/>
          <w:szCs w:val="30"/>
        </w:rPr>
        <w:t>六、招标文件要求提供或投标人认为需要提供的其它商务资料</w:t>
      </w:r>
      <w:r>
        <w:rPr>
          <w:rFonts w:hint="eastAsia" w:ascii="宋体" w:hAnsi="宋体"/>
          <w:kern w:val="0"/>
          <w:sz w:val="24"/>
        </w:rPr>
        <w:tab/>
      </w:r>
    </w:p>
    <w:p w14:paraId="195BF9A9">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D44B8EE">
      <w:pPr>
        <w:autoSpaceDE w:val="0"/>
        <w:autoSpaceDN w:val="0"/>
        <w:adjustRightInd w:val="0"/>
        <w:spacing w:before="156" w:beforeLines="50" w:after="156" w:afterLines="50"/>
        <w:jc w:val="center"/>
        <w:rPr>
          <w:rFonts w:hint="eastAsia" w:ascii="宋体" w:hAnsi="宋体"/>
          <w:kern w:val="0"/>
          <w:szCs w:val="21"/>
        </w:rPr>
      </w:pPr>
    </w:p>
    <w:p w14:paraId="39F79555">
      <w:pPr>
        <w:autoSpaceDE w:val="0"/>
        <w:autoSpaceDN w:val="0"/>
        <w:adjustRightInd w:val="0"/>
        <w:spacing w:before="156" w:beforeLines="50" w:after="156" w:afterLines="50"/>
        <w:jc w:val="center"/>
        <w:rPr>
          <w:rFonts w:hint="eastAsia" w:ascii="宋体" w:hAnsi="宋体"/>
          <w:kern w:val="0"/>
          <w:szCs w:val="21"/>
        </w:rPr>
      </w:pPr>
    </w:p>
    <w:p w14:paraId="2A774E66">
      <w:pPr>
        <w:adjustRightInd w:val="0"/>
        <w:snapToGrid w:val="0"/>
        <w:jc w:val="center"/>
        <w:outlineLvl w:val="0"/>
        <w:rPr>
          <w:rFonts w:hint="eastAsia" w:ascii="宋体"/>
          <w:b/>
          <w:sz w:val="28"/>
          <w:szCs w:val="28"/>
        </w:rPr>
      </w:pPr>
    </w:p>
    <w:p w14:paraId="5C5B1433">
      <w:pPr>
        <w:adjustRightInd w:val="0"/>
        <w:snapToGrid w:val="0"/>
        <w:jc w:val="center"/>
        <w:outlineLvl w:val="0"/>
        <w:rPr>
          <w:rFonts w:hint="eastAsia" w:ascii="宋体"/>
          <w:b/>
          <w:sz w:val="28"/>
          <w:szCs w:val="28"/>
        </w:rPr>
      </w:pPr>
    </w:p>
    <w:p w14:paraId="5DB6B22D">
      <w:pPr>
        <w:adjustRightInd w:val="0"/>
        <w:snapToGrid w:val="0"/>
        <w:jc w:val="center"/>
        <w:outlineLvl w:val="0"/>
        <w:rPr>
          <w:rFonts w:hint="eastAsia" w:ascii="宋体"/>
          <w:b/>
          <w:sz w:val="28"/>
          <w:szCs w:val="28"/>
        </w:rPr>
      </w:pPr>
    </w:p>
    <w:p w14:paraId="7AE4482A">
      <w:pPr>
        <w:adjustRightInd w:val="0"/>
        <w:snapToGrid w:val="0"/>
        <w:jc w:val="center"/>
        <w:outlineLvl w:val="0"/>
        <w:rPr>
          <w:rFonts w:hint="eastAsia" w:ascii="宋体"/>
          <w:b/>
          <w:sz w:val="28"/>
          <w:szCs w:val="28"/>
        </w:rPr>
      </w:pPr>
    </w:p>
    <w:p w14:paraId="0E2797A0">
      <w:pPr>
        <w:adjustRightInd w:val="0"/>
        <w:snapToGrid w:val="0"/>
        <w:jc w:val="center"/>
        <w:outlineLvl w:val="0"/>
        <w:rPr>
          <w:rFonts w:hint="eastAsia" w:ascii="宋体"/>
          <w:b/>
          <w:sz w:val="28"/>
          <w:szCs w:val="28"/>
        </w:rPr>
      </w:pPr>
    </w:p>
    <w:p w14:paraId="119309CC">
      <w:pPr>
        <w:adjustRightInd w:val="0"/>
        <w:snapToGrid w:val="0"/>
        <w:jc w:val="center"/>
        <w:outlineLvl w:val="0"/>
        <w:rPr>
          <w:rFonts w:hint="eastAsia" w:ascii="宋体"/>
          <w:b/>
          <w:sz w:val="28"/>
          <w:szCs w:val="28"/>
        </w:rPr>
      </w:pPr>
    </w:p>
    <w:p w14:paraId="5C668ECF">
      <w:pPr>
        <w:adjustRightInd w:val="0"/>
        <w:snapToGrid w:val="0"/>
        <w:jc w:val="center"/>
        <w:outlineLvl w:val="0"/>
        <w:rPr>
          <w:rFonts w:hint="eastAsia" w:ascii="宋体"/>
          <w:b/>
          <w:sz w:val="28"/>
          <w:szCs w:val="28"/>
        </w:rPr>
      </w:pPr>
    </w:p>
    <w:p w14:paraId="6433FAAE">
      <w:pPr>
        <w:adjustRightInd w:val="0"/>
        <w:snapToGrid w:val="0"/>
        <w:jc w:val="center"/>
        <w:outlineLvl w:val="0"/>
        <w:rPr>
          <w:rFonts w:hint="eastAsia" w:ascii="宋体"/>
          <w:b/>
          <w:sz w:val="28"/>
          <w:szCs w:val="28"/>
        </w:rPr>
      </w:pPr>
    </w:p>
    <w:p w14:paraId="5C458614">
      <w:pPr>
        <w:adjustRightInd w:val="0"/>
        <w:snapToGrid w:val="0"/>
        <w:jc w:val="center"/>
        <w:outlineLvl w:val="0"/>
        <w:rPr>
          <w:rFonts w:hint="eastAsia" w:ascii="宋体"/>
          <w:b/>
          <w:sz w:val="28"/>
          <w:szCs w:val="28"/>
        </w:rPr>
      </w:pPr>
    </w:p>
    <w:p w14:paraId="1D7048BB">
      <w:pPr>
        <w:adjustRightInd w:val="0"/>
        <w:snapToGrid w:val="0"/>
        <w:jc w:val="center"/>
        <w:outlineLvl w:val="0"/>
        <w:rPr>
          <w:rFonts w:hint="eastAsia" w:ascii="宋体"/>
          <w:b/>
          <w:sz w:val="28"/>
          <w:szCs w:val="28"/>
        </w:rPr>
      </w:pPr>
    </w:p>
    <w:p w14:paraId="688B27E8">
      <w:pPr>
        <w:adjustRightInd w:val="0"/>
        <w:snapToGrid w:val="0"/>
        <w:jc w:val="center"/>
        <w:outlineLvl w:val="0"/>
        <w:rPr>
          <w:rFonts w:hint="eastAsia" w:ascii="宋体"/>
          <w:b/>
          <w:sz w:val="28"/>
          <w:szCs w:val="28"/>
        </w:rPr>
      </w:pPr>
    </w:p>
    <w:p w14:paraId="7B225DBB">
      <w:pPr>
        <w:adjustRightInd w:val="0"/>
        <w:snapToGrid w:val="0"/>
        <w:jc w:val="center"/>
        <w:outlineLvl w:val="0"/>
        <w:rPr>
          <w:rFonts w:hint="eastAsia" w:ascii="宋体"/>
          <w:b/>
          <w:sz w:val="28"/>
          <w:szCs w:val="28"/>
        </w:rPr>
      </w:pPr>
    </w:p>
    <w:p w14:paraId="22EB5DCD">
      <w:pPr>
        <w:adjustRightInd w:val="0"/>
        <w:snapToGrid w:val="0"/>
        <w:jc w:val="center"/>
        <w:outlineLvl w:val="0"/>
        <w:rPr>
          <w:rFonts w:hint="eastAsia" w:ascii="宋体"/>
          <w:b/>
          <w:sz w:val="28"/>
          <w:szCs w:val="28"/>
        </w:rPr>
      </w:pPr>
    </w:p>
    <w:p w14:paraId="71A6BDA1">
      <w:pPr>
        <w:adjustRightInd w:val="0"/>
        <w:snapToGrid w:val="0"/>
        <w:jc w:val="center"/>
        <w:outlineLvl w:val="0"/>
        <w:rPr>
          <w:rFonts w:hint="eastAsia" w:ascii="宋体"/>
          <w:b/>
          <w:sz w:val="28"/>
          <w:szCs w:val="28"/>
        </w:rPr>
      </w:pPr>
    </w:p>
    <w:p w14:paraId="5225A943">
      <w:pPr>
        <w:autoSpaceDE w:val="0"/>
        <w:autoSpaceDN w:val="0"/>
        <w:adjustRightInd w:val="0"/>
        <w:spacing w:before="156" w:beforeLines="50" w:after="156" w:afterLines="50"/>
        <w:rPr>
          <w:rFonts w:hint="eastAsia" w:ascii="宋体" w:hAnsi="宋体"/>
          <w:b/>
          <w:bCs/>
          <w:kern w:val="0"/>
          <w:sz w:val="30"/>
          <w:szCs w:val="30"/>
        </w:rPr>
      </w:pPr>
    </w:p>
    <w:p w14:paraId="462103FD">
      <w:pPr>
        <w:autoSpaceDE w:val="0"/>
        <w:autoSpaceDN w:val="0"/>
        <w:adjustRightInd w:val="0"/>
        <w:spacing w:before="156" w:beforeLines="50" w:after="156" w:afterLines="50"/>
        <w:rPr>
          <w:rFonts w:hint="eastAsia" w:ascii="宋体" w:hAnsi="宋体"/>
          <w:b/>
          <w:bCs/>
          <w:kern w:val="0"/>
          <w:sz w:val="30"/>
          <w:szCs w:val="30"/>
        </w:rPr>
      </w:pPr>
    </w:p>
    <w:p w14:paraId="495FEB2A">
      <w:pPr>
        <w:autoSpaceDE w:val="0"/>
        <w:autoSpaceDN w:val="0"/>
        <w:adjustRightInd w:val="0"/>
        <w:spacing w:before="156" w:beforeLines="50" w:after="156" w:afterLines="50"/>
        <w:rPr>
          <w:rFonts w:hint="eastAsia" w:ascii="宋体" w:hAnsi="宋体"/>
          <w:b/>
          <w:bCs/>
          <w:kern w:val="0"/>
          <w:sz w:val="30"/>
          <w:szCs w:val="30"/>
        </w:rPr>
      </w:pPr>
    </w:p>
    <w:p w14:paraId="1F78F33E">
      <w:pPr>
        <w:autoSpaceDE w:val="0"/>
        <w:autoSpaceDN w:val="0"/>
        <w:adjustRightInd w:val="0"/>
        <w:spacing w:before="156" w:beforeLines="50" w:after="156" w:afterLines="50"/>
        <w:rPr>
          <w:rFonts w:hint="eastAsia" w:ascii="宋体" w:hAnsi="宋体"/>
          <w:b/>
          <w:bCs/>
          <w:kern w:val="0"/>
          <w:sz w:val="30"/>
          <w:szCs w:val="30"/>
        </w:rPr>
      </w:pPr>
    </w:p>
    <w:p w14:paraId="6688C91B">
      <w:pPr>
        <w:autoSpaceDE w:val="0"/>
        <w:autoSpaceDN w:val="0"/>
        <w:adjustRightInd w:val="0"/>
        <w:spacing w:before="156" w:beforeLines="50" w:after="156" w:afterLines="50"/>
        <w:rPr>
          <w:rFonts w:hint="eastAsia" w:ascii="宋体" w:hAnsi="宋体"/>
          <w:b/>
          <w:bCs/>
          <w:kern w:val="0"/>
          <w:sz w:val="30"/>
          <w:szCs w:val="30"/>
        </w:rPr>
      </w:pPr>
    </w:p>
    <w:p w14:paraId="7A1D196B">
      <w:pPr>
        <w:autoSpaceDE w:val="0"/>
        <w:autoSpaceDN w:val="0"/>
        <w:adjustRightInd w:val="0"/>
        <w:spacing w:before="156" w:beforeLines="50" w:after="156" w:afterLines="50"/>
        <w:rPr>
          <w:rFonts w:hint="eastAsia" w:ascii="宋体" w:hAnsi="宋体"/>
          <w:b/>
          <w:bCs/>
          <w:kern w:val="0"/>
          <w:sz w:val="30"/>
          <w:szCs w:val="30"/>
        </w:rPr>
      </w:pPr>
    </w:p>
    <w:p w14:paraId="2A5089AA">
      <w:pPr>
        <w:autoSpaceDE w:val="0"/>
        <w:autoSpaceDN w:val="0"/>
        <w:adjustRightInd w:val="0"/>
        <w:spacing w:before="156" w:beforeLines="50" w:after="156" w:afterLines="50"/>
        <w:rPr>
          <w:rFonts w:hint="eastAsia" w:ascii="宋体" w:hAnsi="宋体"/>
          <w:b/>
          <w:bCs/>
          <w:kern w:val="0"/>
          <w:sz w:val="30"/>
          <w:szCs w:val="30"/>
        </w:rPr>
      </w:pPr>
    </w:p>
    <w:p w14:paraId="66F8CE94">
      <w:pPr>
        <w:autoSpaceDE w:val="0"/>
        <w:autoSpaceDN w:val="0"/>
        <w:adjustRightInd w:val="0"/>
        <w:spacing w:before="156" w:beforeLines="50" w:after="156" w:afterLines="50"/>
        <w:rPr>
          <w:rFonts w:hint="eastAsia" w:ascii="宋体" w:hAnsi="宋体"/>
          <w:b/>
          <w:bCs/>
          <w:kern w:val="0"/>
          <w:sz w:val="30"/>
          <w:szCs w:val="30"/>
        </w:rPr>
      </w:pPr>
    </w:p>
    <w:p w14:paraId="1312AB66">
      <w:pPr>
        <w:autoSpaceDE w:val="0"/>
        <w:autoSpaceDN w:val="0"/>
        <w:adjustRightInd w:val="0"/>
        <w:spacing w:before="156" w:beforeLines="50" w:after="156" w:afterLines="50"/>
        <w:rPr>
          <w:rFonts w:hint="eastAsia" w:ascii="宋体" w:hAnsi="宋体"/>
          <w:b/>
          <w:bCs/>
          <w:kern w:val="0"/>
          <w:sz w:val="30"/>
          <w:szCs w:val="30"/>
        </w:rPr>
      </w:pPr>
    </w:p>
    <w:p w14:paraId="7DD89E08">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b/>
          <w:bCs/>
          <w:kern w:val="0"/>
          <w:sz w:val="52"/>
          <w:szCs w:val="52"/>
        </w:rPr>
        <w:t>第</w:t>
      </w:r>
      <w:r>
        <w:rPr>
          <w:rFonts w:hint="eastAsia" w:ascii="宋体" w:hAnsi="宋体"/>
          <w:b/>
          <w:bCs/>
          <w:kern w:val="0"/>
          <w:sz w:val="52"/>
          <w:szCs w:val="52"/>
          <w:lang w:eastAsia="zh-CN"/>
        </w:rPr>
        <w:t>三</w:t>
      </w:r>
      <w:r>
        <w:rPr>
          <w:rFonts w:hint="eastAsia" w:ascii="宋体" w:hAnsi="宋体"/>
          <w:b/>
          <w:bCs/>
          <w:kern w:val="0"/>
          <w:sz w:val="52"/>
          <w:szCs w:val="52"/>
        </w:rPr>
        <w:t>部分  报价文件</w:t>
      </w:r>
    </w:p>
    <w:p w14:paraId="4723D245">
      <w:pPr>
        <w:autoSpaceDE w:val="0"/>
        <w:autoSpaceDN w:val="0"/>
        <w:adjustRightInd w:val="0"/>
        <w:spacing w:before="156" w:beforeLines="50" w:after="156" w:afterLines="50"/>
        <w:jc w:val="center"/>
        <w:rPr>
          <w:rFonts w:hint="eastAsia" w:ascii="宋体" w:hAnsi="宋体"/>
          <w:kern w:val="0"/>
          <w:szCs w:val="21"/>
        </w:rPr>
      </w:pPr>
    </w:p>
    <w:p w14:paraId="66763E35">
      <w:pPr>
        <w:autoSpaceDE w:val="0"/>
        <w:autoSpaceDN w:val="0"/>
        <w:adjustRightInd w:val="0"/>
        <w:spacing w:before="156" w:beforeLines="50" w:after="156" w:afterLines="50"/>
        <w:jc w:val="center"/>
        <w:rPr>
          <w:rFonts w:hint="eastAsia" w:ascii="宋体" w:hAnsi="宋体"/>
          <w:kern w:val="0"/>
          <w:szCs w:val="21"/>
        </w:rPr>
      </w:pPr>
    </w:p>
    <w:p w14:paraId="4337A206">
      <w:pPr>
        <w:autoSpaceDE w:val="0"/>
        <w:autoSpaceDN w:val="0"/>
        <w:adjustRightInd w:val="0"/>
        <w:spacing w:before="156" w:beforeLines="50" w:after="156" w:afterLines="50"/>
        <w:jc w:val="center"/>
        <w:rPr>
          <w:rFonts w:hint="eastAsia" w:ascii="宋体" w:hAnsi="宋体"/>
          <w:kern w:val="0"/>
          <w:szCs w:val="21"/>
        </w:rPr>
      </w:pPr>
    </w:p>
    <w:p w14:paraId="534B7B94">
      <w:pPr>
        <w:autoSpaceDE w:val="0"/>
        <w:autoSpaceDN w:val="0"/>
        <w:adjustRightInd w:val="0"/>
        <w:spacing w:before="156" w:beforeLines="50" w:after="156" w:afterLines="50"/>
        <w:jc w:val="center"/>
        <w:rPr>
          <w:rFonts w:hint="eastAsia" w:ascii="宋体" w:hAnsi="宋体"/>
          <w:kern w:val="0"/>
          <w:szCs w:val="21"/>
        </w:rPr>
      </w:pPr>
    </w:p>
    <w:p w14:paraId="39A9447B">
      <w:pPr>
        <w:autoSpaceDE w:val="0"/>
        <w:autoSpaceDN w:val="0"/>
        <w:adjustRightInd w:val="0"/>
        <w:spacing w:before="156" w:beforeLines="50" w:after="156" w:afterLines="50"/>
        <w:jc w:val="center"/>
        <w:rPr>
          <w:rFonts w:hint="eastAsia" w:ascii="宋体" w:hAnsi="宋体"/>
          <w:kern w:val="0"/>
          <w:szCs w:val="21"/>
        </w:rPr>
      </w:pPr>
    </w:p>
    <w:p w14:paraId="3F1AAB13">
      <w:pPr>
        <w:autoSpaceDE w:val="0"/>
        <w:autoSpaceDN w:val="0"/>
        <w:adjustRightInd w:val="0"/>
        <w:spacing w:before="156" w:beforeLines="50" w:after="156" w:afterLines="50"/>
        <w:jc w:val="center"/>
        <w:rPr>
          <w:rFonts w:hint="eastAsia" w:ascii="宋体" w:hAnsi="宋体"/>
          <w:kern w:val="0"/>
          <w:szCs w:val="21"/>
        </w:rPr>
      </w:pPr>
    </w:p>
    <w:p w14:paraId="41DC16B0">
      <w:pPr>
        <w:autoSpaceDE w:val="0"/>
        <w:autoSpaceDN w:val="0"/>
        <w:adjustRightInd w:val="0"/>
        <w:spacing w:before="156" w:beforeLines="50" w:after="156" w:afterLines="50"/>
        <w:jc w:val="center"/>
        <w:rPr>
          <w:rFonts w:hint="eastAsia" w:ascii="宋体" w:hAnsi="宋体"/>
          <w:kern w:val="0"/>
          <w:szCs w:val="21"/>
        </w:rPr>
      </w:pPr>
    </w:p>
    <w:p w14:paraId="44446F94">
      <w:pPr>
        <w:autoSpaceDE w:val="0"/>
        <w:autoSpaceDN w:val="0"/>
        <w:adjustRightInd w:val="0"/>
        <w:spacing w:before="156" w:beforeLines="50" w:after="156" w:afterLines="50"/>
        <w:jc w:val="center"/>
        <w:rPr>
          <w:rFonts w:hint="eastAsia" w:ascii="宋体" w:hAnsi="宋体"/>
          <w:kern w:val="0"/>
          <w:szCs w:val="21"/>
        </w:rPr>
      </w:pPr>
    </w:p>
    <w:p w14:paraId="663369CF">
      <w:pPr>
        <w:autoSpaceDE w:val="0"/>
        <w:autoSpaceDN w:val="0"/>
        <w:adjustRightInd w:val="0"/>
        <w:spacing w:before="156" w:beforeLines="50" w:after="156" w:afterLines="50"/>
        <w:jc w:val="center"/>
        <w:rPr>
          <w:rFonts w:hint="eastAsia" w:ascii="宋体" w:hAnsi="宋体"/>
          <w:kern w:val="0"/>
          <w:szCs w:val="21"/>
        </w:rPr>
      </w:pPr>
    </w:p>
    <w:p w14:paraId="450C2DD3">
      <w:pPr>
        <w:autoSpaceDE w:val="0"/>
        <w:autoSpaceDN w:val="0"/>
        <w:adjustRightInd w:val="0"/>
        <w:spacing w:before="156" w:beforeLines="50" w:after="156" w:afterLines="50"/>
        <w:jc w:val="center"/>
        <w:rPr>
          <w:rFonts w:hint="eastAsia" w:ascii="宋体" w:hAnsi="宋体"/>
          <w:kern w:val="0"/>
          <w:szCs w:val="21"/>
        </w:rPr>
      </w:pPr>
    </w:p>
    <w:p w14:paraId="4F35D9FA">
      <w:pPr>
        <w:autoSpaceDE w:val="0"/>
        <w:autoSpaceDN w:val="0"/>
        <w:adjustRightInd w:val="0"/>
        <w:spacing w:before="156" w:beforeLines="50" w:after="156" w:afterLines="50"/>
        <w:jc w:val="center"/>
        <w:rPr>
          <w:rFonts w:hint="eastAsia" w:ascii="宋体" w:hAnsi="宋体"/>
          <w:kern w:val="0"/>
          <w:szCs w:val="21"/>
        </w:rPr>
      </w:pPr>
    </w:p>
    <w:p w14:paraId="14EAE6DF">
      <w:pPr>
        <w:autoSpaceDE w:val="0"/>
        <w:autoSpaceDN w:val="0"/>
        <w:adjustRightInd w:val="0"/>
        <w:spacing w:before="156" w:beforeLines="50" w:after="156" w:afterLines="50"/>
        <w:jc w:val="center"/>
        <w:rPr>
          <w:rFonts w:hint="eastAsia" w:ascii="宋体" w:hAnsi="宋体"/>
          <w:kern w:val="0"/>
          <w:szCs w:val="21"/>
        </w:rPr>
      </w:pPr>
    </w:p>
    <w:p w14:paraId="6819B4F5">
      <w:pPr>
        <w:autoSpaceDE w:val="0"/>
        <w:autoSpaceDN w:val="0"/>
        <w:adjustRightInd w:val="0"/>
        <w:spacing w:before="156" w:beforeLines="50" w:after="156" w:afterLines="50"/>
        <w:jc w:val="center"/>
        <w:rPr>
          <w:rFonts w:hint="eastAsia" w:ascii="宋体" w:hAnsi="宋体"/>
          <w:kern w:val="0"/>
          <w:szCs w:val="21"/>
        </w:rPr>
      </w:pPr>
    </w:p>
    <w:p w14:paraId="6C54E0C5">
      <w:pPr>
        <w:autoSpaceDE w:val="0"/>
        <w:autoSpaceDN w:val="0"/>
        <w:adjustRightInd w:val="0"/>
        <w:spacing w:before="156" w:beforeLines="50" w:after="156" w:afterLines="50"/>
        <w:jc w:val="center"/>
        <w:rPr>
          <w:rFonts w:hint="eastAsia" w:ascii="宋体" w:hAnsi="宋体"/>
          <w:kern w:val="0"/>
          <w:szCs w:val="21"/>
        </w:rPr>
      </w:pPr>
    </w:p>
    <w:p w14:paraId="2154C757">
      <w:pPr>
        <w:autoSpaceDE w:val="0"/>
        <w:autoSpaceDN w:val="0"/>
        <w:adjustRightInd w:val="0"/>
        <w:spacing w:before="156" w:beforeLines="50" w:after="156" w:afterLines="50"/>
        <w:jc w:val="center"/>
        <w:rPr>
          <w:rFonts w:hint="eastAsia" w:ascii="宋体" w:hAnsi="宋体"/>
          <w:kern w:val="0"/>
          <w:szCs w:val="21"/>
        </w:rPr>
      </w:pPr>
    </w:p>
    <w:p w14:paraId="7A680138">
      <w:pPr>
        <w:autoSpaceDE w:val="0"/>
        <w:autoSpaceDN w:val="0"/>
        <w:adjustRightInd w:val="0"/>
        <w:spacing w:before="156" w:beforeLines="50" w:after="156" w:afterLines="50"/>
        <w:jc w:val="center"/>
        <w:rPr>
          <w:rFonts w:hint="eastAsia" w:ascii="宋体" w:hAnsi="宋体"/>
          <w:kern w:val="0"/>
          <w:szCs w:val="21"/>
        </w:rPr>
      </w:pPr>
    </w:p>
    <w:p w14:paraId="383EB09D">
      <w:pPr>
        <w:autoSpaceDE w:val="0"/>
        <w:autoSpaceDN w:val="0"/>
        <w:adjustRightInd w:val="0"/>
        <w:spacing w:before="156" w:beforeLines="50" w:after="156" w:afterLines="50"/>
        <w:jc w:val="center"/>
        <w:rPr>
          <w:rFonts w:hint="eastAsia" w:ascii="宋体" w:hAnsi="宋体"/>
          <w:kern w:val="0"/>
          <w:szCs w:val="21"/>
        </w:rPr>
      </w:pPr>
    </w:p>
    <w:p w14:paraId="40DBC490">
      <w:pPr>
        <w:pageBreakBefore/>
        <w:autoSpaceDE w:val="0"/>
        <w:autoSpaceDN w:val="0"/>
        <w:adjustRightInd w:val="0"/>
        <w:spacing w:before="156" w:beforeLines="50" w:after="156" w:afterLines="50"/>
        <w:rPr>
          <w:rFonts w:hint="eastAsia" w:ascii="宋体" w:hAnsi="宋体"/>
          <w:b/>
          <w:bCs/>
          <w:kern w:val="0"/>
          <w:sz w:val="30"/>
          <w:szCs w:val="30"/>
        </w:rPr>
      </w:pPr>
    </w:p>
    <w:p w14:paraId="390E5E9A">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一、开标一览表</w:t>
      </w:r>
    </w:p>
    <w:p w14:paraId="485EB8AF">
      <w:pPr>
        <w:autoSpaceDE w:val="0"/>
        <w:autoSpaceDN w:val="0"/>
        <w:adjustRightInd w:val="0"/>
        <w:spacing w:before="156" w:beforeLines="50" w:after="156" w:afterLines="50"/>
        <w:rPr>
          <w:rFonts w:hint="eastAsia" w:ascii="宋体" w:hAnsi="宋体"/>
          <w:b/>
          <w:bCs/>
          <w:kern w:val="0"/>
          <w:sz w:val="30"/>
          <w:szCs w:val="30"/>
        </w:rPr>
      </w:pPr>
    </w:p>
    <w:p w14:paraId="3B6D0880">
      <w:pPr>
        <w:adjustRightInd w:val="0"/>
        <w:snapToGrid w:val="0"/>
        <w:rPr>
          <w:rFonts w:hint="eastAsia" w:ascii="宋体" w:hAnsi="宋体"/>
          <w:sz w:val="24"/>
          <w:u w:val="single"/>
        </w:rPr>
      </w:pPr>
      <w:r>
        <w:rPr>
          <w:rFonts w:hint="eastAsia" w:ascii="宋体" w:hAnsi="宋体"/>
          <w:sz w:val="24"/>
        </w:rPr>
        <w:t xml:space="preserve">采购项目名称： </w:t>
      </w:r>
      <w:r>
        <w:rPr>
          <w:rFonts w:hint="eastAsia" w:ascii="宋体" w:hAnsi="宋体"/>
          <w:sz w:val="24"/>
          <w:u w:val="single"/>
        </w:rPr>
        <w:t xml:space="preserve">                         </w:t>
      </w:r>
    </w:p>
    <w:p w14:paraId="7A4B4BE2">
      <w:pPr>
        <w:adjustRightInd w:val="0"/>
        <w:snapToGrid w:val="0"/>
        <w:rPr>
          <w:rFonts w:hint="eastAsia" w:ascii="宋体" w:hAnsi="宋体"/>
          <w:sz w:val="24"/>
          <w:u w:val="single"/>
        </w:rPr>
      </w:pPr>
      <w:r>
        <w:rPr>
          <w:rFonts w:hint="eastAsia" w:ascii="宋体" w:hAnsi="宋体"/>
          <w:sz w:val="24"/>
        </w:rPr>
        <w:t>采购项目编号：</w:t>
      </w:r>
      <w:r>
        <w:rPr>
          <w:rFonts w:hint="eastAsia" w:ascii="宋体" w:hAnsi="宋体"/>
          <w:i/>
          <w:iCs/>
          <w:sz w:val="24"/>
        </w:rPr>
        <w:t xml:space="preserve"> </w:t>
      </w:r>
      <w:r>
        <w:rPr>
          <w:rFonts w:hint="eastAsia" w:ascii="宋体" w:hAnsi="宋体"/>
          <w:sz w:val="24"/>
          <w:u w:val="single"/>
        </w:rPr>
        <w:t xml:space="preserve">                         </w:t>
      </w:r>
    </w:p>
    <w:p w14:paraId="4D46FAE1">
      <w:pPr>
        <w:adjustRightInd w:val="0"/>
        <w:snapToGrid w:val="0"/>
        <w:rPr>
          <w:rFonts w:hint="eastAsia" w:ascii="宋体" w:hAnsi="宋体"/>
          <w:sz w:val="24"/>
          <w:u w:val="single"/>
        </w:rPr>
      </w:pP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29"/>
        <w:gridCol w:w="2129"/>
        <w:gridCol w:w="2028"/>
      </w:tblGrid>
      <w:tr w14:paraId="2CF8F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vMerge w:val="restart"/>
            <w:noWrap w:val="0"/>
            <w:vAlign w:val="center"/>
          </w:tcPr>
          <w:p w14:paraId="5B080A7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包号</w:t>
            </w:r>
          </w:p>
        </w:tc>
        <w:tc>
          <w:tcPr>
            <w:tcW w:w="4258" w:type="dxa"/>
            <w:gridSpan w:val="2"/>
            <w:noWrap w:val="0"/>
            <w:vAlign w:val="center"/>
          </w:tcPr>
          <w:p w14:paraId="2349924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投标报价（人民币元）</w:t>
            </w:r>
          </w:p>
        </w:tc>
        <w:tc>
          <w:tcPr>
            <w:tcW w:w="2028" w:type="dxa"/>
            <w:vMerge w:val="restart"/>
            <w:noWrap w:val="0"/>
            <w:vAlign w:val="center"/>
          </w:tcPr>
          <w:p w14:paraId="12D1193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质量标准</w:t>
            </w:r>
          </w:p>
          <w:p w14:paraId="2FDC2859">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（供货期、合同履行期限等说明）</w:t>
            </w:r>
          </w:p>
        </w:tc>
      </w:tr>
      <w:tr w14:paraId="1B02A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vMerge w:val="continue"/>
            <w:noWrap w:val="0"/>
            <w:vAlign w:val="center"/>
          </w:tcPr>
          <w:p w14:paraId="00AF055E">
            <w:pPr>
              <w:adjustRightInd w:val="0"/>
              <w:snapToGrid w:val="0"/>
              <w:jc w:val="center"/>
              <w:rPr>
                <w:rFonts w:hint="eastAsia" w:ascii="宋体" w:hAnsi="宋体"/>
                <w:sz w:val="24"/>
              </w:rPr>
            </w:pPr>
          </w:p>
        </w:tc>
        <w:tc>
          <w:tcPr>
            <w:tcW w:w="2129" w:type="dxa"/>
            <w:noWrap w:val="0"/>
            <w:vAlign w:val="center"/>
          </w:tcPr>
          <w:p w14:paraId="08B2B63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大写</w:t>
            </w:r>
          </w:p>
        </w:tc>
        <w:tc>
          <w:tcPr>
            <w:tcW w:w="2129" w:type="dxa"/>
            <w:noWrap w:val="0"/>
            <w:vAlign w:val="center"/>
          </w:tcPr>
          <w:p w14:paraId="366DF6C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小写</w:t>
            </w:r>
          </w:p>
        </w:tc>
        <w:tc>
          <w:tcPr>
            <w:tcW w:w="2028" w:type="dxa"/>
            <w:vMerge w:val="continue"/>
            <w:noWrap w:val="0"/>
            <w:vAlign w:val="center"/>
          </w:tcPr>
          <w:p w14:paraId="0F2BDB47">
            <w:pPr>
              <w:adjustRightInd w:val="0"/>
              <w:snapToGrid w:val="0"/>
              <w:jc w:val="center"/>
              <w:rPr>
                <w:rFonts w:hint="eastAsia" w:ascii="宋体" w:hAnsi="宋体"/>
                <w:sz w:val="24"/>
              </w:rPr>
            </w:pPr>
          </w:p>
        </w:tc>
      </w:tr>
      <w:tr w14:paraId="769F8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noWrap w:val="0"/>
            <w:vAlign w:val="center"/>
          </w:tcPr>
          <w:p w14:paraId="099675D3">
            <w:pPr>
              <w:adjustRightInd w:val="0"/>
              <w:snapToGrid w:val="0"/>
              <w:jc w:val="center"/>
              <w:rPr>
                <w:rFonts w:hint="eastAsia" w:ascii="宋体" w:hAnsi="宋体"/>
                <w:sz w:val="24"/>
              </w:rPr>
            </w:pPr>
            <w:r>
              <w:rPr>
                <w:rFonts w:hint="eastAsia" w:ascii="宋体" w:hAnsi="宋体"/>
                <w:sz w:val="24"/>
              </w:rPr>
              <w:t>第1包</w:t>
            </w:r>
          </w:p>
        </w:tc>
        <w:tc>
          <w:tcPr>
            <w:tcW w:w="2129" w:type="dxa"/>
            <w:noWrap w:val="0"/>
            <w:vAlign w:val="center"/>
          </w:tcPr>
          <w:p w14:paraId="75BCC4DE">
            <w:pPr>
              <w:adjustRightInd w:val="0"/>
              <w:snapToGrid w:val="0"/>
              <w:jc w:val="center"/>
              <w:rPr>
                <w:rFonts w:hint="eastAsia" w:ascii="宋体" w:hAnsi="宋体"/>
                <w:sz w:val="24"/>
              </w:rPr>
            </w:pPr>
          </w:p>
        </w:tc>
        <w:tc>
          <w:tcPr>
            <w:tcW w:w="2129" w:type="dxa"/>
            <w:noWrap w:val="0"/>
            <w:vAlign w:val="center"/>
          </w:tcPr>
          <w:p w14:paraId="04B60BEB">
            <w:pPr>
              <w:adjustRightInd w:val="0"/>
              <w:snapToGrid w:val="0"/>
              <w:jc w:val="center"/>
              <w:rPr>
                <w:rFonts w:hint="eastAsia" w:ascii="宋体" w:hAnsi="宋体"/>
                <w:sz w:val="24"/>
              </w:rPr>
            </w:pPr>
          </w:p>
        </w:tc>
        <w:tc>
          <w:tcPr>
            <w:tcW w:w="2028" w:type="dxa"/>
            <w:noWrap w:val="0"/>
            <w:vAlign w:val="center"/>
          </w:tcPr>
          <w:p w14:paraId="3AF19274">
            <w:pPr>
              <w:adjustRightInd w:val="0"/>
              <w:snapToGrid w:val="0"/>
              <w:jc w:val="center"/>
              <w:rPr>
                <w:rFonts w:hint="eastAsia" w:ascii="宋体" w:hAnsi="宋体"/>
                <w:sz w:val="24"/>
              </w:rPr>
            </w:pPr>
          </w:p>
        </w:tc>
      </w:tr>
      <w:tr w14:paraId="30D9B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center"/>
          </w:tcPr>
          <w:p w14:paraId="29BEE159">
            <w:pPr>
              <w:adjustRightInd w:val="0"/>
              <w:snapToGrid w:val="0"/>
              <w:jc w:val="center"/>
              <w:rPr>
                <w:rFonts w:hint="eastAsia" w:ascii="宋体" w:hAnsi="宋体"/>
                <w:sz w:val="24"/>
              </w:rPr>
            </w:pPr>
            <w:r>
              <w:rPr>
                <w:rFonts w:hint="eastAsia" w:ascii="宋体" w:hAnsi="宋体"/>
                <w:sz w:val="24"/>
              </w:rPr>
              <w:t>……</w:t>
            </w:r>
          </w:p>
        </w:tc>
        <w:tc>
          <w:tcPr>
            <w:tcW w:w="2129" w:type="dxa"/>
            <w:noWrap w:val="0"/>
            <w:vAlign w:val="center"/>
          </w:tcPr>
          <w:p w14:paraId="7705CA05">
            <w:pPr>
              <w:adjustRightInd w:val="0"/>
              <w:snapToGrid w:val="0"/>
              <w:jc w:val="center"/>
              <w:rPr>
                <w:rFonts w:hint="eastAsia" w:ascii="宋体" w:hAnsi="宋体"/>
                <w:sz w:val="24"/>
              </w:rPr>
            </w:pPr>
          </w:p>
        </w:tc>
        <w:tc>
          <w:tcPr>
            <w:tcW w:w="2129" w:type="dxa"/>
            <w:noWrap w:val="0"/>
            <w:vAlign w:val="center"/>
          </w:tcPr>
          <w:p w14:paraId="5A113E85">
            <w:pPr>
              <w:adjustRightInd w:val="0"/>
              <w:snapToGrid w:val="0"/>
              <w:jc w:val="center"/>
              <w:rPr>
                <w:rFonts w:hint="eastAsia" w:ascii="宋体" w:hAnsi="宋体"/>
                <w:sz w:val="24"/>
              </w:rPr>
            </w:pPr>
          </w:p>
        </w:tc>
        <w:tc>
          <w:tcPr>
            <w:tcW w:w="2028" w:type="dxa"/>
            <w:noWrap w:val="0"/>
            <w:vAlign w:val="center"/>
          </w:tcPr>
          <w:p w14:paraId="3EDFF94C">
            <w:pPr>
              <w:adjustRightInd w:val="0"/>
              <w:snapToGrid w:val="0"/>
              <w:jc w:val="center"/>
              <w:rPr>
                <w:rFonts w:hint="eastAsia" w:ascii="宋体" w:hAnsi="宋体"/>
                <w:sz w:val="24"/>
              </w:rPr>
            </w:pPr>
          </w:p>
        </w:tc>
      </w:tr>
    </w:tbl>
    <w:p w14:paraId="09507D8C">
      <w:pPr>
        <w:adjustRightInd w:val="0"/>
        <w:snapToGrid w:val="0"/>
        <w:rPr>
          <w:rFonts w:hint="eastAsia" w:ascii="宋体" w:hAnsi="宋体"/>
          <w:sz w:val="24"/>
          <w:u w:val="single"/>
        </w:rPr>
      </w:pPr>
    </w:p>
    <w:p w14:paraId="045B266C">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注：</w:t>
      </w:r>
    </w:p>
    <w:p w14:paraId="67B7E6A8">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1.本表按投标包号依次填写，采购项目不分包的，在第一包对应栏内填写投标报价。</w:t>
      </w:r>
    </w:p>
    <w:p w14:paraId="6D7E2628">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2.</w:t>
      </w:r>
      <w:r>
        <w:rPr>
          <w:rFonts w:hint="eastAsia"/>
          <w:sz w:val="21"/>
          <w:szCs w:val="21"/>
        </w:rPr>
        <w:t xml:space="preserve"> </w:t>
      </w:r>
      <w:r>
        <w:rPr>
          <w:rFonts w:hint="eastAsia" w:ascii="宋体" w:hAnsi="宋体" w:eastAsia="宋体"/>
          <w:bCs/>
          <w:snapToGrid w:val="0"/>
          <w:kern w:val="0"/>
          <w:sz w:val="21"/>
          <w:szCs w:val="21"/>
        </w:rPr>
        <w:t>每包提报的投标报价是为完成该包全部工作所需的一切费用（</w:t>
      </w:r>
      <w:r>
        <w:rPr>
          <w:rFonts w:hint="eastAsia" w:ascii="宋体" w:hAnsi="宋体" w:eastAsia="宋体"/>
          <w:sz w:val="21"/>
          <w:szCs w:val="21"/>
        </w:rPr>
        <w:t>具体要求详见</w:t>
      </w:r>
      <w:r>
        <w:rPr>
          <w:rFonts w:hint="eastAsia" w:ascii="宋体" w:hAnsi="宋体" w:eastAsia="宋体"/>
          <w:bCs/>
          <w:snapToGrid w:val="0"/>
          <w:kern w:val="0"/>
          <w:sz w:val="21"/>
          <w:szCs w:val="21"/>
        </w:rPr>
        <w:t>招标文件第五章《投标人须知》中第12.3条的规定）。</w:t>
      </w:r>
    </w:p>
    <w:p w14:paraId="2CA09EDE">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3.</w:t>
      </w:r>
      <w:r>
        <w:rPr>
          <w:rFonts w:hint="eastAsia" w:ascii="宋体" w:hAnsi="宋体" w:eastAsia="宋体"/>
          <w:sz w:val="21"/>
          <w:szCs w:val="21"/>
        </w:rPr>
        <w:t xml:space="preserve"> 为方便开标时唱标，《开标一览表》应另外再单独包封一份并密封完好，随投标文件一并提交（具体要求详见</w:t>
      </w:r>
      <w:r>
        <w:rPr>
          <w:rFonts w:hint="eastAsia" w:ascii="宋体" w:hAnsi="宋体" w:eastAsia="宋体"/>
          <w:bCs/>
          <w:snapToGrid w:val="0"/>
          <w:kern w:val="0"/>
          <w:sz w:val="21"/>
          <w:szCs w:val="21"/>
        </w:rPr>
        <w:t>招标文件第五章《投标人须知》中第15.4条的规定</w:t>
      </w:r>
      <w:r>
        <w:rPr>
          <w:rFonts w:hint="eastAsia" w:ascii="宋体" w:hAnsi="宋体" w:eastAsia="宋体"/>
          <w:sz w:val="21"/>
          <w:szCs w:val="21"/>
        </w:rPr>
        <w:t>）</w:t>
      </w:r>
      <w:r>
        <w:rPr>
          <w:rFonts w:hint="eastAsia" w:ascii="宋体" w:hAnsi="宋体" w:eastAsia="宋体"/>
          <w:bCs/>
          <w:snapToGrid w:val="0"/>
          <w:kern w:val="0"/>
          <w:sz w:val="21"/>
          <w:szCs w:val="21"/>
        </w:rPr>
        <w:t>。</w:t>
      </w:r>
    </w:p>
    <w:p w14:paraId="0C0F7B6F">
      <w:pPr>
        <w:pStyle w:val="6"/>
        <w:adjustRightInd w:val="0"/>
        <w:snapToGrid w:val="0"/>
        <w:spacing w:before="78" w:beforeLines="25"/>
        <w:ind w:firstLine="388" w:firstLineChars="200"/>
        <w:rPr>
          <w:rFonts w:hint="eastAsia"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4</w:t>
      </w:r>
      <w:r>
        <w:rPr>
          <w:rFonts w:hint="eastAsia" w:ascii="宋体" w:hAnsi="宋体" w:eastAsia="宋体"/>
          <w:bCs/>
          <w:snapToGrid w:val="0"/>
          <w:kern w:val="0"/>
          <w:sz w:val="21"/>
          <w:szCs w:val="21"/>
        </w:rPr>
        <w:t>.</w:t>
      </w:r>
      <w:r>
        <w:rPr>
          <w:rFonts w:hint="eastAsia" w:ascii="宋体" w:hAnsi="宋体" w:eastAsia="宋体"/>
          <w:bCs/>
          <w:snapToGrid w:val="0"/>
          <w:kern w:val="0"/>
          <w:sz w:val="21"/>
          <w:szCs w:val="21"/>
          <w:lang w:val="en-US" w:eastAsia="zh-CN"/>
        </w:rPr>
        <w:t xml:space="preserve"> 服务类报价供应商可根据情况调整该表格。</w:t>
      </w:r>
    </w:p>
    <w:p w14:paraId="55887374">
      <w:pPr>
        <w:pStyle w:val="6"/>
        <w:adjustRightInd w:val="0"/>
        <w:snapToGrid w:val="0"/>
        <w:spacing w:before="78" w:beforeLines="25"/>
        <w:ind w:firstLine="0"/>
        <w:rPr>
          <w:rFonts w:hint="eastAsia" w:ascii="宋体" w:hAnsi="宋体" w:eastAsia="宋体"/>
          <w:bCs/>
          <w:snapToGrid w:val="0"/>
          <w:kern w:val="0"/>
          <w:sz w:val="24"/>
          <w:szCs w:val="24"/>
        </w:rPr>
      </w:pPr>
    </w:p>
    <w:p w14:paraId="39F3E4AF">
      <w:pPr>
        <w:pStyle w:val="6"/>
        <w:adjustRightInd w:val="0"/>
        <w:snapToGrid w:val="0"/>
        <w:ind w:firstLine="0"/>
        <w:rPr>
          <w:rFonts w:hint="eastAsia" w:ascii="宋体" w:hAnsi="宋体" w:eastAsia="宋体"/>
          <w:snapToGrid w:val="0"/>
          <w:kern w:val="0"/>
          <w:sz w:val="24"/>
          <w:szCs w:val="24"/>
        </w:rPr>
      </w:pPr>
    </w:p>
    <w:p w14:paraId="5F20A1BA">
      <w:pPr>
        <w:pStyle w:val="6"/>
        <w:adjustRightInd w:val="0"/>
        <w:snapToGrid w:val="0"/>
        <w:ind w:firstLine="0"/>
        <w:rPr>
          <w:rFonts w:hint="eastAsia" w:ascii="宋体" w:hAnsi="宋体" w:eastAsia="宋体"/>
          <w:snapToGrid w:val="0"/>
          <w:kern w:val="0"/>
          <w:sz w:val="24"/>
          <w:szCs w:val="24"/>
        </w:rPr>
      </w:pPr>
    </w:p>
    <w:p w14:paraId="539926B0">
      <w:pPr>
        <w:pStyle w:val="6"/>
        <w:adjustRightInd w:val="0"/>
        <w:snapToGrid w:val="0"/>
        <w:ind w:firstLine="0"/>
        <w:rPr>
          <w:rFonts w:hint="eastAsia" w:ascii="宋体" w:hAnsi="宋体" w:eastAsia="宋体"/>
          <w:snapToGrid w:val="0"/>
          <w:kern w:val="0"/>
          <w:sz w:val="24"/>
          <w:szCs w:val="24"/>
        </w:rPr>
      </w:pPr>
    </w:p>
    <w:p w14:paraId="21F5F749">
      <w:pPr>
        <w:pStyle w:val="6"/>
        <w:adjustRightInd w:val="0"/>
        <w:snapToGrid w:val="0"/>
        <w:ind w:firstLine="448" w:firstLineChars="200"/>
        <w:rPr>
          <w:rFonts w:hint="eastAsia" w:ascii="宋体" w:hAnsi="宋体" w:eastAsia="宋体"/>
          <w:snapToGrid w:val="0"/>
          <w:kern w:val="0"/>
          <w:sz w:val="24"/>
          <w:szCs w:val="24"/>
          <w:u w:val="single"/>
        </w:rPr>
      </w:pPr>
      <w:r>
        <w:rPr>
          <w:rFonts w:hint="eastAsia" w:ascii="宋体" w:hAnsi="宋体" w:eastAsia="宋体"/>
          <w:snapToGrid w:val="0"/>
          <w:kern w:val="0"/>
          <w:sz w:val="24"/>
          <w:szCs w:val="24"/>
        </w:rPr>
        <w:t>投标人名称（加盖公章）：</w:t>
      </w:r>
      <w:r>
        <w:rPr>
          <w:rFonts w:hint="eastAsia" w:ascii="宋体" w:hAnsi="宋体" w:eastAsia="宋体"/>
          <w:snapToGrid w:val="0"/>
          <w:kern w:val="0"/>
          <w:sz w:val="24"/>
          <w:szCs w:val="24"/>
          <w:u w:val="single"/>
        </w:rPr>
        <w:t xml:space="preserve">                  </w:t>
      </w:r>
    </w:p>
    <w:p w14:paraId="6C62EA80">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投标人法定代表人</w:t>
      </w:r>
    </w:p>
    <w:p w14:paraId="534A1234">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或授权代表（签    字）：</w:t>
      </w:r>
      <w:r>
        <w:rPr>
          <w:rFonts w:hint="eastAsia" w:ascii="宋体" w:hAnsi="宋体" w:eastAsia="宋体"/>
          <w:snapToGrid w:val="0"/>
          <w:kern w:val="0"/>
          <w:sz w:val="24"/>
          <w:szCs w:val="24"/>
          <w:u w:val="single"/>
        </w:rPr>
        <w:t xml:space="preserve">                  </w:t>
      </w:r>
    </w:p>
    <w:p w14:paraId="770E54AD">
      <w:pPr>
        <w:pStyle w:val="6"/>
        <w:adjustRightInd w:val="0"/>
        <w:snapToGrid w:val="0"/>
        <w:ind w:firstLine="2240" w:firstLineChars="1000"/>
        <w:rPr>
          <w:rFonts w:hint="eastAsia" w:ascii="宋体" w:hAnsi="宋体" w:eastAsia="宋体"/>
          <w:snapToGrid w:val="0"/>
          <w:kern w:val="0"/>
          <w:sz w:val="24"/>
          <w:szCs w:val="24"/>
        </w:rPr>
      </w:pPr>
    </w:p>
    <w:p w14:paraId="13388D8D">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5BA418FF">
      <w:pPr>
        <w:autoSpaceDE w:val="0"/>
        <w:autoSpaceDN w:val="0"/>
        <w:adjustRightInd w:val="0"/>
        <w:spacing w:before="156" w:beforeLines="50" w:after="156" w:afterLines="50"/>
        <w:jc w:val="center"/>
        <w:rPr>
          <w:rFonts w:hint="eastAsia" w:ascii="宋体" w:hAnsi="宋体"/>
          <w:kern w:val="0"/>
          <w:szCs w:val="21"/>
        </w:rPr>
      </w:pPr>
    </w:p>
    <w:p w14:paraId="1F67339A">
      <w:pPr>
        <w:autoSpaceDE w:val="0"/>
        <w:autoSpaceDN w:val="0"/>
        <w:adjustRightInd w:val="0"/>
        <w:spacing w:before="156" w:beforeLines="50" w:after="156" w:afterLines="50"/>
        <w:jc w:val="center"/>
        <w:rPr>
          <w:rFonts w:hint="eastAsia" w:ascii="宋体" w:hAnsi="宋体"/>
          <w:kern w:val="0"/>
          <w:szCs w:val="21"/>
        </w:rPr>
      </w:pPr>
    </w:p>
    <w:p w14:paraId="7F6D448D">
      <w:pPr>
        <w:autoSpaceDE w:val="0"/>
        <w:autoSpaceDN w:val="0"/>
        <w:adjustRightInd w:val="0"/>
        <w:spacing w:before="156" w:beforeLines="50" w:after="156" w:afterLines="50"/>
        <w:jc w:val="center"/>
        <w:rPr>
          <w:rFonts w:hint="eastAsia" w:ascii="宋体" w:hAnsi="宋体"/>
          <w:kern w:val="0"/>
          <w:szCs w:val="21"/>
        </w:rPr>
      </w:pPr>
    </w:p>
    <w:p w14:paraId="0BECEF81">
      <w:pPr>
        <w:autoSpaceDE w:val="0"/>
        <w:autoSpaceDN w:val="0"/>
        <w:adjustRightInd w:val="0"/>
        <w:spacing w:before="156" w:beforeLines="50" w:after="156" w:afterLines="50"/>
        <w:jc w:val="center"/>
        <w:rPr>
          <w:rFonts w:hint="eastAsia" w:ascii="宋体" w:hAnsi="宋体"/>
          <w:kern w:val="0"/>
          <w:szCs w:val="21"/>
        </w:rPr>
      </w:pPr>
    </w:p>
    <w:p w14:paraId="773ACB1F">
      <w:pPr>
        <w:autoSpaceDE w:val="0"/>
        <w:autoSpaceDN w:val="0"/>
        <w:adjustRightInd w:val="0"/>
        <w:spacing w:before="156" w:beforeLines="50" w:after="156" w:afterLines="50"/>
        <w:jc w:val="center"/>
        <w:rPr>
          <w:rFonts w:hint="eastAsia" w:ascii="宋体" w:hAnsi="宋体"/>
          <w:kern w:val="0"/>
          <w:szCs w:val="21"/>
        </w:rPr>
      </w:pPr>
    </w:p>
    <w:p w14:paraId="2E080986">
      <w:pPr>
        <w:autoSpaceDE w:val="0"/>
        <w:autoSpaceDN w:val="0"/>
        <w:adjustRightInd w:val="0"/>
        <w:spacing w:before="156" w:beforeLines="50" w:after="156" w:afterLines="50"/>
        <w:jc w:val="center"/>
        <w:rPr>
          <w:rFonts w:hint="eastAsia" w:ascii="宋体" w:hAnsi="宋体"/>
          <w:kern w:val="0"/>
          <w:szCs w:val="21"/>
        </w:rPr>
      </w:pPr>
    </w:p>
    <w:p w14:paraId="0ABAD43A">
      <w:pPr>
        <w:autoSpaceDE w:val="0"/>
        <w:autoSpaceDN w:val="0"/>
        <w:adjustRightInd w:val="0"/>
        <w:spacing w:before="156" w:beforeLines="50" w:after="156" w:afterLines="50"/>
        <w:rPr>
          <w:rFonts w:hint="eastAsia" w:ascii="宋体" w:hAnsi="宋体"/>
          <w:b/>
          <w:bCs/>
          <w:kern w:val="0"/>
          <w:sz w:val="30"/>
          <w:szCs w:val="30"/>
        </w:rPr>
      </w:pPr>
    </w:p>
    <w:p w14:paraId="7F3114DF">
      <w:pPr>
        <w:pageBreakBefore/>
        <w:autoSpaceDE w:val="0"/>
        <w:autoSpaceDN w:val="0"/>
        <w:adjustRightInd w:val="0"/>
        <w:spacing w:before="156" w:beforeLines="50" w:after="156" w:afterLines="50"/>
        <w:rPr>
          <w:rFonts w:hint="eastAsia" w:ascii="宋体" w:hAnsi="宋体"/>
          <w:b/>
          <w:bCs/>
          <w:kern w:val="0"/>
          <w:sz w:val="30"/>
          <w:szCs w:val="30"/>
        </w:rPr>
      </w:pPr>
    </w:p>
    <w:p w14:paraId="1D6E8D30">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二、投标报价明细表</w:t>
      </w:r>
    </w:p>
    <w:p w14:paraId="2DACEE82">
      <w:pPr>
        <w:autoSpaceDE w:val="0"/>
        <w:autoSpaceDN w:val="0"/>
        <w:adjustRightInd w:val="0"/>
        <w:spacing w:before="156" w:beforeLines="50" w:after="156" w:afterLines="50"/>
        <w:jc w:val="center"/>
        <w:rPr>
          <w:rFonts w:hint="eastAsia" w:ascii="宋体" w:hAnsi="宋体"/>
          <w:kern w:val="0"/>
          <w:sz w:val="24"/>
        </w:rPr>
      </w:pPr>
    </w:p>
    <w:p w14:paraId="435AB5CB">
      <w:pPr>
        <w:adjustRightInd w:val="0"/>
        <w:snapToGrid w:val="0"/>
        <w:outlineLvl w:val="0"/>
        <w:rPr>
          <w:rFonts w:hint="eastAsia" w:asci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p>
    <w:tbl>
      <w:tblPr>
        <w:tblStyle w:val="15"/>
        <w:tblW w:w="95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139"/>
        <w:gridCol w:w="1443"/>
        <w:gridCol w:w="794"/>
        <w:gridCol w:w="1470"/>
        <w:gridCol w:w="885"/>
        <w:gridCol w:w="719"/>
        <w:gridCol w:w="1125"/>
      </w:tblGrid>
      <w:tr w14:paraId="5E06A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noWrap w:val="0"/>
            <w:vAlign w:val="center"/>
          </w:tcPr>
          <w:p w14:paraId="406849A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1371" w:type="dxa"/>
            <w:noWrap w:val="0"/>
            <w:vAlign w:val="center"/>
          </w:tcPr>
          <w:p w14:paraId="25E6A39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rPr>
              <w:t>采购标的</w:t>
            </w:r>
            <w:r>
              <w:rPr>
                <w:rFonts w:hint="eastAsia" w:ascii="黑体" w:hAnsi="黑体" w:eastAsia="黑体" w:cs="黑体"/>
                <w:sz w:val="24"/>
                <w:lang w:val="zh-CN"/>
              </w:rPr>
              <w:t>名称</w:t>
            </w:r>
          </w:p>
        </w:tc>
        <w:tc>
          <w:tcPr>
            <w:tcW w:w="1139" w:type="dxa"/>
            <w:noWrap w:val="0"/>
            <w:vAlign w:val="center"/>
          </w:tcPr>
          <w:p w14:paraId="2C9110C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品牌</w:t>
            </w:r>
          </w:p>
        </w:tc>
        <w:tc>
          <w:tcPr>
            <w:tcW w:w="1443" w:type="dxa"/>
            <w:noWrap w:val="0"/>
            <w:vAlign w:val="center"/>
          </w:tcPr>
          <w:p w14:paraId="4DF2E48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型号规格</w:t>
            </w:r>
          </w:p>
        </w:tc>
        <w:tc>
          <w:tcPr>
            <w:tcW w:w="794" w:type="dxa"/>
            <w:noWrap w:val="0"/>
            <w:vAlign w:val="center"/>
          </w:tcPr>
          <w:p w14:paraId="337DFFF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数量</w:t>
            </w:r>
          </w:p>
        </w:tc>
        <w:tc>
          <w:tcPr>
            <w:tcW w:w="1470" w:type="dxa"/>
            <w:noWrap w:val="0"/>
            <w:vAlign w:val="center"/>
          </w:tcPr>
          <w:p w14:paraId="5C92DA2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制造商名称</w:t>
            </w:r>
          </w:p>
        </w:tc>
        <w:tc>
          <w:tcPr>
            <w:tcW w:w="885" w:type="dxa"/>
            <w:noWrap w:val="0"/>
            <w:vAlign w:val="center"/>
          </w:tcPr>
          <w:p w14:paraId="25D4B31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产地</w:t>
            </w:r>
          </w:p>
        </w:tc>
        <w:tc>
          <w:tcPr>
            <w:tcW w:w="719" w:type="dxa"/>
            <w:noWrap w:val="0"/>
            <w:vAlign w:val="center"/>
          </w:tcPr>
          <w:p w14:paraId="019B7A1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单价</w:t>
            </w:r>
          </w:p>
        </w:tc>
        <w:tc>
          <w:tcPr>
            <w:tcW w:w="1125" w:type="dxa"/>
            <w:noWrap w:val="0"/>
            <w:vAlign w:val="center"/>
          </w:tcPr>
          <w:p w14:paraId="299CADD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分项合计</w:t>
            </w:r>
          </w:p>
        </w:tc>
      </w:tr>
      <w:tr w14:paraId="287DC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4F30A4F9">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3E03AAE8">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采购标的1</w:t>
            </w:r>
          </w:p>
        </w:tc>
        <w:tc>
          <w:tcPr>
            <w:tcW w:w="1139" w:type="dxa"/>
            <w:noWrap w:val="0"/>
            <w:vAlign w:val="center"/>
          </w:tcPr>
          <w:p w14:paraId="2E1C230A">
            <w:pPr>
              <w:ind w:left="-44" w:leftChars="-23" w:right="-60" w:rightChars="-31"/>
              <w:jc w:val="left"/>
              <w:rPr>
                <w:rFonts w:ascii="宋体" w:hAnsi="宋体" w:cs="宋体"/>
                <w:kern w:val="0"/>
                <w:sz w:val="24"/>
              </w:rPr>
            </w:pPr>
          </w:p>
        </w:tc>
        <w:tc>
          <w:tcPr>
            <w:tcW w:w="1443" w:type="dxa"/>
            <w:noWrap w:val="0"/>
            <w:vAlign w:val="center"/>
          </w:tcPr>
          <w:p w14:paraId="3873C360">
            <w:pPr>
              <w:ind w:left="-44" w:leftChars="-23" w:right="-347" w:rightChars="-179"/>
              <w:jc w:val="center"/>
              <w:rPr>
                <w:rFonts w:ascii="宋体" w:hAnsi="宋体" w:cs="宋体"/>
                <w:kern w:val="0"/>
                <w:sz w:val="24"/>
              </w:rPr>
            </w:pPr>
          </w:p>
        </w:tc>
        <w:tc>
          <w:tcPr>
            <w:tcW w:w="794" w:type="dxa"/>
            <w:noWrap w:val="0"/>
            <w:vAlign w:val="center"/>
          </w:tcPr>
          <w:p w14:paraId="03D6F4F7">
            <w:pPr>
              <w:ind w:left="-44" w:leftChars="-23" w:right="-347" w:rightChars="-179"/>
              <w:jc w:val="center"/>
              <w:rPr>
                <w:rFonts w:ascii="宋体" w:hAnsi="宋体" w:cs="宋体"/>
                <w:kern w:val="0"/>
                <w:sz w:val="24"/>
              </w:rPr>
            </w:pPr>
          </w:p>
        </w:tc>
        <w:tc>
          <w:tcPr>
            <w:tcW w:w="1470" w:type="dxa"/>
            <w:noWrap w:val="0"/>
            <w:vAlign w:val="center"/>
          </w:tcPr>
          <w:p w14:paraId="384EE84F">
            <w:pPr>
              <w:ind w:left="-44" w:leftChars="-23" w:right="-60" w:rightChars="-31"/>
              <w:jc w:val="center"/>
              <w:rPr>
                <w:rFonts w:ascii="宋体" w:hAnsi="宋体" w:cs="宋体"/>
                <w:kern w:val="0"/>
                <w:sz w:val="24"/>
              </w:rPr>
            </w:pPr>
          </w:p>
        </w:tc>
        <w:tc>
          <w:tcPr>
            <w:tcW w:w="885" w:type="dxa"/>
            <w:noWrap w:val="0"/>
            <w:vAlign w:val="top"/>
          </w:tcPr>
          <w:p w14:paraId="26036808">
            <w:pPr>
              <w:ind w:left="-44" w:leftChars="-23" w:right="-60" w:rightChars="-31"/>
              <w:jc w:val="left"/>
              <w:rPr>
                <w:rFonts w:ascii="宋体" w:hAnsi="宋体" w:cs="宋体"/>
                <w:kern w:val="0"/>
                <w:sz w:val="24"/>
              </w:rPr>
            </w:pPr>
          </w:p>
        </w:tc>
        <w:tc>
          <w:tcPr>
            <w:tcW w:w="719" w:type="dxa"/>
            <w:noWrap w:val="0"/>
            <w:vAlign w:val="center"/>
          </w:tcPr>
          <w:p w14:paraId="120DF076">
            <w:pPr>
              <w:ind w:left="-44" w:leftChars="-23" w:right="-60" w:rightChars="-31"/>
              <w:jc w:val="left"/>
              <w:rPr>
                <w:rFonts w:ascii="宋体" w:hAnsi="宋体" w:cs="宋体"/>
                <w:kern w:val="0"/>
                <w:sz w:val="24"/>
              </w:rPr>
            </w:pPr>
          </w:p>
        </w:tc>
        <w:tc>
          <w:tcPr>
            <w:tcW w:w="1125" w:type="dxa"/>
            <w:noWrap w:val="0"/>
            <w:vAlign w:val="center"/>
          </w:tcPr>
          <w:p w14:paraId="568E3437">
            <w:pPr>
              <w:ind w:left="-44" w:leftChars="-23" w:right="-60" w:rightChars="-31"/>
              <w:jc w:val="center"/>
              <w:rPr>
                <w:rFonts w:ascii="宋体" w:hAnsi="宋体" w:cs="宋体"/>
                <w:kern w:val="0"/>
                <w:sz w:val="24"/>
              </w:rPr>
            </w:pPr>
          </w:p>
        </w:tc>
      </w:tr>
      <w:tr w14:paraId="2E326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09BD32EB">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1B9E541A">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采购标的2</w:t>
            </w:r>
          </w:p>
        </w:tc>
        <w:tc>
          <w:tcPr>
            <w:tcW w:w="1139" w:type="dxa"/>
            <w:noWrap w:val="0"/>
            <w:vAlign w:val="center"/>
          </w:tcPr>
          <w:p w14:paraId="767FBB81">
            <w:pPr>
              <w:ind w:left="-44" w:leftChars="-23" w:right="-60" w:rightChars="-31"/>
              <w:jc w:val="left"/>
              <w:rPr>
                <w:rFonts w:ascii="宋体" w:hAnsi="宋体" w:cs="宋体"/>
                <w:kern w:val="0"/>
                <w:sz w:val="24"/>
              </w:rPr>
            </w:pPr>
          </w:p>
        </w:tc>
        <w:tc>
          <w:tcPr>
            <w:tcW w:w="1443" w:type="dxa"/>
            <w:noWrap w:val="0"/>
            <w:vAlign w:val="center"/>
          </w:tcPr>
          <w:p w14:paraId="0BB6218F">
            <w:pPr>
              <w:ind w:left="-44" w:leftChars="-23" w:right="-60" w:rightChars="-31"/>
              <w:jc w:val="center"/>
              <w:rPr>
                <w:rFonts w:ascii="宋体" w:hAnsi="宋体" w:cs="宋体"/>
                <w:kern w:val="0"/>
                <w:sz w:val="24"/>
              </w:rPr>
            </w:pPr>
          </w:p>
        </w:tc>
        <w:tc>
          <w:tcPr>
            <w:tcW w:w="794" w:type="dxa"/>
            <w:noWrap w:val="0"/>
            <w:vAlign w:val="center"/>
          </w:tcPr>
          <w:p w14:paraId="51A3DC78">
            <w:pPr>
              <w:ind w:left="-44" w:leftChars="-23" w:right="-60" w:rightChars="-31"/>
              <w:jc w:val="center"/>
              <w:rPr>
                <w:rFonts w:ascii="宋体" w:hAnsi="宋体" w:cs="宋体"/>
                <w:kern w:val="0"/>
                <w:sz w:val="24"/>
              </w:rPr>
            </w:pPr>
          </w:p>
        </w:tc>
        <w:tc>
          <w:tcPr>
            <w:tcW w:w="1470" w:type="dxa"/>
            <w:noWrap w:val="0"/>
            <w:vAlign w:val="center"/>
          </w:tcPr>
          <w:p w14:paraId="4D4C7950">
            <w:pPr>
              <w:ind w:left="-44" w:leftChars="-23" w:right="-60" w:rightChars="-31"/>
              <w:jc w:val="center"/>
              <w:rPr>
                <w:rFonts w:ascii="宋体" w:hAnsi="宋体" w:cs="宋体"/>
                <w:kern w:val="0"/>
                <w:sz w:val="24"/>
              </w:rPr>
            </w:pPr>
          </w:p>
        </w:tc>
        <w:tc>
          <w:tcPr>
            <w:tcW w:w="885" w:type="dxa"/>
            <w:noWrap w:val="0"/>
            <w:vAlign w:val="top"/>
          </w:tcPr>
          <w:p w14:paraId="1BF31591">
            <w:pPr>
              <w:ind w:left="-44" w:leftChars="-23" w:right="-60" w:rightChars="-31"/>
              <w:jc w:val="left"/>
              <w:rPr>
                <w:rFonts w:ascii="宋体" w:hAnsi="宋体" w:cs="宋体"/>
                <w:kern w:val="0"/>
                <w:sz w:val="24"/>
              </w:rPr>
            </w:pPr>
          </w:p>
        </w:tc>
        <w:tc>
          <w:tcPr>
            <w:tcW w:w="719" w:type="dxa"/>
            <w:noWrap w:val="0"/>
            <w:vAlign w:val="center"/>
          </w:tcPr>
          <w:p w14:paraId="4B83DEE8">
            <w:pPr>
              <w:ind w:left="-44" w:leftChars="-23" w:right="-60" w:rightChars="-31"/>
              <w:jc w:val="left"/>
              <w:rPr>
                <w:rFonts w:ascii="宋体" w:hAnsi="宋体" w:cs="宋体"/>
                <w:kern w:val="0"/>
                <w:sz w:val="24"/>
              </w:rPr>
            </w:pPr>
          </w:p>
        </w:tc>
        <w:tc>
          <w:tcPr>
            <w:tcW w:w="1125" w:type="dxa"/>
            <w:noWrap w:val="0"/>
            <w:vAlign w:val="center"/>
          </w:tcPr>
          <w:p w14:paraId="1BDD554B">
            <w:pPr>
              <w:ind w:left="-44" w:leftChars="-23" w:right="-60" w:rightChars="-31"/>
              <w:jc w:val="center"/>
              <w:rPr>
                <w:rFonts w:ascii="宋体" w:hAnsi="宋体" w:cs="宋体"/>
                <w:kern w:val="0"/>
                <w:sz w:val="24"/>
              </w:rPr>
            </w:pPr>
          </w:p>
        </w:tc>
      </w:tr>
      <w:tr w14:paraId="6581A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40AC0E06">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7D938E40">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采购标的3</w:t>
            </w:r>
          </w:p>
        </w:tc>
        <w:tc>
          <w:tcPr>
            <w:tcW w:w="1139" w:type="dxa"/>
            <w:noWrap w:val="0"/>
            <w:vAlign w:val="center"/>
          </w:tcPr>
          <w:p w14:paraId="0D788AEA">
            <w:pPr>
              <w:ind w:left="-44" w:leftChars="-23" w:right="-60" w:rightChars="-31"/>
              <w:jc w:val="left"/>
              <w:rPr>
                <w:rFonts w:ascii="宋体" w:hAnsi="宋体" w:cs="宋体"/>
                <w:kern w:val="0"/>
                <w:sz w:val="24"/>
              </w:rPr>
            </w:pPr>
          </w:p>
        </w:tc>
        <w:tc>
          <w:tcPr>
            <w:tcW w:w="1443" w:type="dxa"/>
            <w:noWrap w:val="0"/>
            <w:vAlign w:val="center"/>
          </w:tcPr>
          <w:p w14:paraId="378386B0">
            <w:pPr>
              <w:ind w:left="-44" w:leftChars="-23" w:right="-60" w:rightChars="-31"/>
              <w:jc w:val="center"/>
              <w:rPr>
                <w:rFonts w:ascii="宋体" w:hAnsi="宋体" w:cs="宋体"/>
                <w:kern w:val="0"/>
                <w:sz w:val="24"/>
              </w:rPr>
            </w:pPr>
          </w:p>
        </w:tc>
        <w:tc>
          <w:tcPr>
            <w:tcW w:w="794" w:type="dxa"/>
            <w:noWrap w:val="0"/>
            <w:vAlign w:val="center"/>
          </w:tcPr>
          <w:p w14:paraId="56056898">
            <w:pPr>
              <w:ind w:left="-44" w:leftChars="-23" w:right="-60" w:rightChars="-31"/>
              <w:jc w:val="center"/>
              <w:rPr>
                <w:rFonts w:ascii="宋体" w:hAnsi="宋体" w:cs="宋体"/>
                <w:kern w:val="0"/>
                <w:sz w:val="24"/>
              </w:rPr>
            </w:pPr>
          </w:p>
        </w:tc>
        <w:tc>
          <w:tcPr>
            <w:tcW w:w="1470" w:type="dxa"/>
            <w:noWrap w:val="0"/>
            <w:vAlign w:val="center"/>
          </w:tcPr>
          <w:p w14:paraId="64DDE209">
            <w:pPr>
              <w:ind w:left="-44" w:leftChars="-23" w:right="-60" w:rightChars="-31"/>
              <w:jc w:val="center"/>
              <w:rPr>
                <w:rFonts w:ascii="宋体" w:hAnsi="宋体" w:cs="宋体"/>
                <w:kern w:val="0"/>
                <w:sz w:val="24"/>
              </w:rPr>
            </w:pPr>
          </w:p>
        </w:tc>
        <w:tc>
          <w:tcPr>
            <w:tcW w:w="885" w:type="dxa"/>
            <w:noWrap w:val="0"/>
            <w:vAlign w:val="top"/>
          </w:tcPr>
          <w:p w14:paraId="53970B70">
            <w:pPr>
              <w:ind w:left="-44" w:leftChars="-23" w:right="-60" w:rightChars="-31"/>
              <w:jc w:val="left"/>
              <w:rPr>
                <w:rFonts w:ascii="宋体" w:hAnsi="宋体" w:cs="宋体"/>
                <w:kern w:val="0"/>
                <w:sz w:val="24"/>
              </w:rPr>
            </w:pPr>
          </w:p>
        </w:tc>
        <w:tc>
          <w:tcPr>
            <w:tcW w:w="719" w:type="dxa"/>
            <w:noWrap w:val="0"/>
            <w:vAlign w:val="center"/>
          </w:tcPr>
          <w:p w14:paraId="3D0D4DCD">
            <w:pPr>
              <w:ind w:left="-44" w:leftChars="-23" w:right="-60" w:rightChars="-31"/>
              <w:jc w:val="left"/>
              <w:rPr>
                <w:rFonts w:ascii="宋体" w:hAnsi="宋体" w:cs="宋体"/>
                <w:kern w:val="0"/>
                <w:sz w:val="24"/>
              </w:rPr>
            </w:pPr>
          </w:p>
        </w:tc>
        <w:tc>
          <w:tcPr>
            <w:tcW w:w="1125" w:type="dxa"/>
            <w:noWrap w:val="0"/>
            <w:vAlign w:val="center"/>
          </w:tcPr>
          <w:p w14:paraId="5FA126FB">
            <w:pPr>
              <w:ind w:left="-44" w:leftChars="-23" w:right="-60" w:rightChars="-31"/>
              <w:jc w:val="center"/>
              <w:rPr>
                <w:rFonts w:ascii="宋体" w:hAnsi="宋体" w:cs="宋体"/>
                <w:kern w:val="0"/>
                <w:sz w:val="24"/>
              </w:rPr>
            </w:pPr>
          </w:p>
        </w:tc>
      </w:tr>
      <w:tr w14:paraId="524BF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6A281707">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2AC5FEA4">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采购标的4</w:t>
            </w:r>
          </w:p>
        </w:tc>
        <w:tc>
          <w:tcPr>
            <w:tcW w:w="1139" w:type="dxa"/>
            <w:noWrap w:val="0"/>
            <w:vAlign w:val="center"/>
          </w:tcPr>
          <w:p w14:paraId="1DACFB1A">
            <w:pPr>
              <w:ind w:left="-44" w:leftChars="-23" w:right="-60" w:rightChars="-31"/>
              <w:jc w:val="left"/>
              <w:rPr>
                <w:rFonts w:ascii="宋体" w:hAnsi="宋体" w:cs="宋体"/>
                <w:kern w:val="0"/>
                <w:sz w:val="24"/>
              </w:rPr>
            </w:pPr>
          </w:p>
        </w:tc>
        <w:tc>
          <w:tcPr>
            <w:tcW w:w="1443" w:type="dxa"/>
            <w:noWrap w:val="0"/>
            <w:vAlign w:val="center"/>
          </w:tcPr>
          <w:p w14:paraId="7C151DF6">
            <w:pPr>
              <w:ind w:left="-44" w:leftChars="-23" w:right="-60" w:rightChars="-31"/>
              <w:jc w:val="center"/>
              <w:rPr>
                <w:rFonts w:ascii="宋体" w:hAnsi="宋体" w:cs="宋体"/>
                <w:kern w:val="0"/>
                <w:sz w:val="24"/>
              </w:rPr>
            </w:pPr>
          </w:p>
        </w:tc>
        <w:tc>
          <w:tcPr>
            <w:tcW w:w="794" w:type="dxa"/>
            <w:noWrap w:val="0"/>
            <w:vAlign w:val="center"/>
          </w:tcPr>
          <w:p w14:paraId="29CD8129">
            <w:pPr>
              <w:ind w:left="-44" w:leftChars="-23" w:right="-60" w:rightChars="-31"/>
              <w:jc w:val="center"/>
              <w:rPr>
                <w:rFonts w:ascii="宋体" w:hAnsi="宋体" w:cs="宋体"/>
                <w:kern w:val="0"/>
                <w:sz w:val="24"/>
              </w:rPr>
            </w:pPr>
          </w:p>
        </w:tc>
        <w:tc>
          <w:tcPr>
            <w:tcW w:w="1470" w:type="dxa"/>
            <w:noWrap w:val="0"/>
            <w:vAlign w:val="center"/>
          </w:tcPr>
          <w:p w14:paraId="2CB45BDD">
            <w:pPr>
              <w:ind w:left="-44" w:leftChars="-23" w:right="-60" w:rightChars="-31"/>
              <w:jc w:val="center"/>
              <w:rPr>
                <w:rFonts w:ascii="宋体" w:hAnsi="宋体" w:cs="宋体"/>
                <w:kern w:val="0"/>
                <w:sz w:val="24"/>
              </w:rPr>
            </w:pPr>
          </w:p>
        </w:tc>
        <w:tc>
          <w:tcPr>
            <w:tcW w:w="885" w:type="dxa"/>
            <w:noWrap w:val="0"/>
            <w:vAlign w:val="top"/>
          </w:tcPr>
          <w:p w14:paraId="64B922E5">
            <w:pPr>
              <w:ind w:left="-44" w:leftChars="-23" w:right="-60" w:rightChars="-31"/>
              <w:jc w:val="left"/>
              <w:rPr>
                <w:rFonts w:ascii="宋体" w:hAnsi="宋体" w:cs="宋体"/>
                <w:kern w:val="0"/>
                <w:sz w:val="24"/>
              </w:rPr>
            </w:pPr>
          </w:p>
        </w:tc>
        <w:tc>
          <w:tcPr>
            <w:tcW w:w="719" w:type="dxa"/>
            <w:noWrap w:val="0"/>
            <w:vAlign w:val="center"/>
          </w:tcPr>
          <w:p w14:paraId="2CD0F5D1">
            <w:pPr>
              <w:ind w:left="-44" w:leftChars="-23" w:right="-60" w:rightChars="-31"/>
              <w:jc w:val="left"/>
              <w:rPr>
                <w:rFonts w:ascii="宋体" w:hAnsi="宋体" w:cs="宋体"/>
                <w:kern w:val="0"/>
                <w:sz w:val="24"/>
              </w:rPr>
            </w:pPr>
          </w:p>
        </w:tc>
        <w:tc>
          <w:tcPr>
            <w:tcW w:w="1125" w:type="dxa"/>
            <w:noWrap w:val="0"/>
            <w:vAlign w:val="center"/>
          </w:tcPr>
          <w:p w14:paraId="4AFDC11F">
            <w:pPr>
              <w:ind w:left="-44" w:leftChars="-23" w:right="-60" w:rightChars="-31"/>
              <w:jc w:val="center"/>
              <w:rPr>
                <w:rFonts w:ascii="宋体" w:hAnsi="宋体" w:cs="宋体"/>
                <w:kern w:val="0"/>
                <w:sz w:val="24"/>
              </w:rPr>
            </w:pPr>
          </w:p>
        </w:tc>
      </w:tr>
      <w:tr w14:paraId="28835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21CC45E1">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2E794C50">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采购标的5</w:t>
            </w:r>
          </w:p>
        </w:tc>
        <w:tc>
          <w:tcPr>
            <w:tcW w:w="1139" w:type="dxa"/>
            <w:noWrap w:val="0"/>
            <w:vAlign w:val="center"/>
          </w:tcPr>
          <w:p w14:paraId="66C46D18">
            <w:pPr>
              <w:ind w:left="-44" w:leftChars="-23" w:right="-60" w:rightChars="-31"/>
              <w:jc w:val="left"/>
              <w:rPr>
                <w:rFonts w:ascii="宋体" w:hAnsi="宋体" w:cs="宋体"/>
                <w:kern w:val="0"/>
                <w:sz w:val="24"/>
              </w:rPr>
            </w:pPr>
          </w:p>
        </w:tc>
        <w:tc>
          <w:tcPr>
            <w:tcW w:w="1443" w:type="dxa"/>
            <w:noWrap w:val="0"/>
            <w:vAlign w:val="center"/>
          </w:tcPr>
          <w:p w14:paraId="0C985B3F">
            <w:pPr>
              <w:ind w:left="-44" w:leftChars="-23" w:right="-60" w:rightChars="-31"/>
              <w:jc w:val="center"/>
              <w:rPr>
                <w:rFonts w:ascii="宋体" w:hAnsi="宋体" w:cs="宋体"/>
                <w:kern w:val="0"/>
                <w:sz w:val="24"/>
              </w:rPr>
            </w:pPr>
          </w:p>
        </w:tc>
        <w:tc>
          <w:tcPr>
            <w:tcW w:w="794" w:type="dxa"/>
            <w:noWrap w:val="0"/>
            <w:vAlign w:val="center"/>
          </w:tcPr>
          <w:p w14:paraId="57DEAC19">
            <w:pPr>
              <w:ind w:left="-44" w:leftChars="-23" w:right="-60" w:rightChars="-31"/>
              <w:jc w:val="center"/>
              <w:rPr>
                <w:rFonts w:ascii="宋体" w:hAnsi="宋体" w:cs="宋体"/>
                <w:kern w:val="0"/>
                <w:sz w:val="24"/>
              </w:rPr>
            </w:pPr>
          </w:p>
        </w:tc>
        <w:tc>
          <w:tcPr>
            <w:tcW w:w="1470" w:type="dxa"/>
            <w:noWrap w:val="0"/>
            <w:vAlign w:val="center"/>
          </w:tcPr>
          <w:p w14:paraId="74244924">
            <w:pPr>
              <w:ind w:left="-44" w:leftChars="-23" w:right="-60" w:rightChars="-31"/>
              <w:jc w:val="center"/>
              <w:rPr>
                <w:rFonts w:ascii="宋体" w:hAnsi="宋体" w:cs="宋体"/>
                <w:kern w:val="0"/>
                <w:sz w:val="24"/>
              </w:rPr>
            </w:pPr>
          </w:p>
        </w:tc>
        <w:tc>
          <w:tcPr>
            <w:tcW w:w="885" w:type="dxa"/>
            <w:noWrap w:val="0"/>
            <w:vAlign w:val="top"/>
          </w:tcPr>
          <w:p w14:paraId="5752C664">
            <w:pPr>
              <w:ind w:left="-44" w:leftChars="-23" w:right="-60" w:rightChars="-31"/>
              <w:jc w:val="left"/>
              <w:rPr>
                <w:rFonts w:ascii="宋体" w:hAnsi="宋体" w:cs="宋体"/>
                <w:kern w:val="0"/>
                <w:sz w:val="24"/>
              </w:rPr>
            </w:pPr>
          </w:p>
        </w:tc>
        <w:tc>
          <w:tcPr>
            <w:tcW w:w="719" w:type="dxa"/>
            <w:noWrap w:val="0"/>
            <w:vAlign w:val="center"/>
          </w:tcPr>
          <w:p w14:paraId="4B3123E8">
            <w:pPr>
              <w:ind w:left="-44" w:leftChars="-23" w:right="-60" w:rightChars="-31"/>
              <w:jc w:val="left"/>
              <w:rPr>
                <w:rFonts w:ascii="宋体" w:hAnsi="宋体" w:cs="宋体"/>
                <w:kern w:val="0"/>
                <w:sz w:val="24"/>
              </w:rPr>
            </w:pPr>
          </w:p>
        </w:tc>
        <w:tc>
          <w:tcPr>
            <w:tcW w:w="1125" w:type="dxa"/>
            <w:noWrap w:val="0"/>
            <w:vAlign w:val="center"/>
          </w:tcPr>
          <w:p w14:paraId="48026C8C">
            <w:pPr>
              <w:ind w:left="-44" w:leftChars="-23" w:right="-60" w:rightChars="-31"/>
              <w:jc w:val="center"/>
              <w:rPr>
                <w:rFonts w:ascii="宋体" w:hAnsi="宋体" w:cs="宋体"/>
                <w:kern w:val="0"/>
                <w:sz w:val="24"/>
              </w:rPr>
            </w:pPr>
          </w:p>
        </w:tc>
      </w:tr>
      <w:tr w14:paraId="31539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2F9E557E">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560E4053">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采购标的6</w:t>
            </w:r>
          </w:p>
        </w:tc>
        <w:tc>
          <w:tcPr>
            <w:tcW w:w="1139" w:type="dxa"/>
            <w:noWrap w:val="0"/>
            <w:vAlign w:val="center"/>
          </w:tcPr>
          <w:p w14:paraId="25C4A665">
            <w:pPr>
              <w:ind w:left="-44" w:leftChars="-23" w:right="-60" w:rightChars="-31"/>
              <w:jc w:val="left"/>
              <w:rPr>
                <w:rFonts w:ascii="宋体" w:hAnsi="宋体" w:cs="宋体"/>
                <w:kern w:val="0"/>
                <w:sz w:val="24"/>
              </w:rPr>
            </w:pPr>
          </w:p>
        </w:tc>
        <w:tc>
          <w:tcPr>
            <w:tcW w:w="1443" w:type="dxa"/>
            <w:noWrap w:val="0"/>
            <w:vAlign w:val="center"/>
          </w:tcPr>
          <w:p w14:paraId="51F7E1B9">
            <w:pPr>
              <w:ind w:left="-44" w:leftChars="-23" w:right="-60" w:rightChars="-31"/>
              <w:jc w:val="center"/>
              <w:rPr>
                <w:rFonts w:ascii="宋体" w:hAnsi="宋体" w:cs="宋体"/>
                <w:kern w:val="0"/>
                <w:sz w:val="24"/>
              </w:rPr>
            </w:pPr>
          </w:p>
        </w:tc>
        <w:tc>
          <w:tcPr>
            <w:tcW w:w="794" w:type="dxa"/>
            <w:noWrap w:val="0"/>
            <w:vAlign w:val="center"/>
          </w:tcPr>
          <w:p w14:paraId="3BD017B6">
            <w:pPr>
              <w:ind w:left="-44" w:leftChars="-23" w:right="-60" w:rightChars="-31"/>
              <w:jc w:val="center"/>
              <w:rPr>
                <w:rFonts w:ascii="宋体" w:hAnsi="宋体" w:cs="宋体"/>
                <w:kern w:val="0"/>
                <w:sz w:val="24"/>
              </w:rPr>
            </w:pPr>
          </w:p>
        </w:tc>
        <w:tc>
          <w:tcPr>
            <w:tcW w:w="1470" w:type="dxa"/>
            <w:noWrap w:val="0"/>
            <w:vAlign w:val="center"/>
          </w:tcPr>
          <w:p w14:paraId="73802116">
            <w:pPr>
              <w:ind w:left="-44" w:leftChars="-23" w:right="-60" w:rightChars="-31"/>
              <w:jc w:val="center"/>
              <w:rPr>
                <w:rFonts w:ascii="宋体" w:hAnsi="宋体" w:cs="宋体"/>
                <w:kern w:val="0"/>
                <w:sz w:val="24"/>
              </w:rPr>
            </w:pPr>
          </w:p>
        </w:tc>
        <w:tc>
          <w:tcPr>
            <w:tcW w:w="885" w:type="dxa"/>
            <w:noWrap w:val="0"/>
            <w:vAlign w:val="top"/>
          </w:tcPr>
          <w:p w14:paraId="31B46B5F">
            <w:pPr>
              <w:ind w:left="-44" w:leftChars="-23" w:right="-60" w:rightChars="-31"/>
              <w:jc w:val="left"/>
              <w:rPr>
                <w:rFonts w:ascii="宋体" w:hAnsi="宋体" w:cs="宋体"/>
                <w:kern w:val="0"/>
                <w:sz w:val="24"/>
              </w:rPr>
            </w:pPr>
          </w:p>
        </w:tc>
        <w:tc>
          <w:tcPr>
            <w:tcW w:w="719" w:type="dxa"/>
            <w:noWrap w:val="0"/>
            <w:vAlign w:val="center"/>
          </w:tcPr>
          <w:p w14:paraId="153A9AB3">
            <w:pPr>
              <w:ind w:left="-44" w:leftChars="-23" w:right="-60" w:rightChars="-31"/>
              <w:jc w:val="left"/>
              <w:rPr>
                <w:rFonts w:ascii="宋体" w:hAnsi="宋体" w:cs="宋体"/>
                <w:kern w:val="0"/>
                <w:sz w:val="24"/>
              </w:rPr>
            </w:pPr>
          </w:p>
        </w:tc>
        <w:tc>
          <w:tcPr>
            <w:tcW w:w="1125" w:type="dxa"/>
            <w:noWrap w:val="0"/>
            <w:vAlign w:val="center"/>
          </w:tcPr>
          <w:p w14:paraId="31083BE2">
            <w:pPr>
              <w:ind w:left="-44" w:leftChars="-23" w:right="-60" w:rightChars="-31"/>
              <w:jc w:val="center"/>
              <w:rPr>
                <w:rFonts w:ascii="宋体" w:hAnsi="宋体" w:cs="宋体"/>
                <w:kern w:val="0"/>
                <w:sz w:val="24"/>
              </w:rPr>
            </w:pPr>
          </w:p>
        </w:tc>
      </w:tr>
      <w:tr w14:paraId="1CBC6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5BD5680C">
            <w:pPr>
              <w:tabs>
                <w:tab w:val="left" w:pos="82"/>
              </w:tabs>
              <w:adjustRightInd w:val="0"/>
              <w:snapToGrid w:val="0"/>
              <w:jc w:val="center"/>
              <w:rPr>
                <w:rFonts w:ascii="宋体" w:hAnsi="宋体"/>
                <w:sz w:val="24"/>
              </w:rPr>
            </w:pPr>
            <w:r>
              <w:rPr>
                <w:rFonts w:hint="eastAsia" w:ascii="宋体" w:hAnsi="宋体"/>
                <w:sz w:val="24"/>
              </w:rPr>
              <w:t>…</w:t>
            </w:r>
          </w:p>
        </w:tc>
        <w:tc>
          <w:tcPr>
            <w:tcW w:w="1371" w:type="dxa"/>
            <w:noWrap w:val="0"/>
            <w:vAlign w:val="center"/>
          </w:tcPr>
          <w:p w14:paraId="551C64E3">
            <w:pPr>
              <w:ind w:left="-44" w:leftChars="-23" w:right="-60" w:rightChars="-31"/>
              <w:jc w:val="left"/>
              <w:rPr>
                <w:rFonts w:ascii="宋体" w:hAnsi="宋体" w:cs="宋体"/>
                <w:kern w:val="0"/>
                <w:sz w:val="24"/>
              </w:rPr>
            </w:pPr>
          </w:p>
        </w:tc>
        <w:tc>
          <w:tcPr>
            <w:tcW w:w="1139" w:type="dxa"/>
            <w:noWrap w:val="0"/>
            <w:vAlign w:val="center"/>
          </w:tcPr>
          <w:p w14:paraId="1A9BF114">
            <w:pPr>
              <w:ind w:left="-44" w:leftChars="-23" w:right="-60" w:rightChars="-31"/>
              <w:jc w:val="left"/>
              <w:rPr>
                <w:rFonts w:ascii="宋体" w:hAnsi="宋体" w:cs="宋体"/>
                <w:kern w:val="0"/>
                <w:sz w:val="24"/>
              </w:rPr>
            </w:pPr>
          </w:p>
        </w:tc>
        <w:tc>
          <w:tcPr>
            <w:tcW w:w="1443" w:type="dxa"/>
            <w:noWrap w:val="0"/>
            <w:vAlign w:val="center"/>
          </w:tcPr>
          <w:p w14:paraId="4539A904">
            <w:pPr>
              <w:ind w:left="-44" w:leftChars="-23" w:right="-60" w:rightChars="-31"/>
              <w:jc w:val="center"/>
              <w:rPr>
                <w:rFonts w:ascii="宋体" w:hAnsi="宋体" w:cs="宋体"/>
                <w:kern w:val="0"/>
                <w:sz w:val="24"/>
              </w:rPr>
            </w:pPr>
          </w:p>
        </w:tc>
        <w:tc>
          <w:tcPr>
            <w:tcW w:w="794" w:type="dxa"/>
            <w:noWrap w:val="0"/>
            <w:vAlign w:val="center"/>
          </w:tcPr>
          <w:p w14:paraId="0AA37720">
            <w:pPr>
              <w:ind w:left="-44" w:leftChars="-23" w:right="-60" w:rightChars="-31"/>
              <w:jc w:val="center"/>
              <w:rPr>
                <w:rFonts w:ascii="宋体" w:hAnsi="宋体" w:cs="宋体"/>
                <w:kern w:val="0"/>
                <w:sz w:val="24"/>
              </w:rPr>
            </w:pPr>
          </w:p>
        </w:tc>
        <w:tc>
          <w:tcPr>
            <w:tcW w:w="1470" w:type="dxa"/>
            <w:noWrap w:val="0"/>
            <w:vAlign w:val="center"/>
          </w:tcPr>
          <w:p w14:paraId="78682324">
            <w:pPr>
              <w:ind w:left="-44" w:leftChars="-23" w:right="-60" w:rightChars="-31"/>
              <w:jc w:val="center"/>
              <w:rPr>
                <w:rFonts w:ascii="宋体" w:hAnsi="宋体" w:cs="宋体"/>
                <w:kern w:val="0"/>
                <w:sz w:val="24"/>
              </w:rPr>
            </w:pPr>
          </w:p>
        </w:tc>
        <w:tc>
          <w:tcPr>
            <w:tcW w:w="885" w:type="dxa"/>
            <w:noWrap w:val="0"/>
            <w:vAlign w:val="top"/>
          </w:tcPr>
          <w:p w14:paraId="6084DE67">
            <w:pPr>
              <w:ind w:left="-44" w:leftChars="-23" w:right="-60" w:rightChars="-31"/>
              <w:jc w:val="left"/>
              <w:rPr>
                <w:rFonts w:ascii="宋体" w:hAnsi="宋体" w:cs="宋体"/>
                <w:kern w:val="0"/>
                <w:sz w:val="24"/>
              </w:rPr>
            </w:pPr>
          </w:p>
        </w:tc>
        <w:tc>
          <w:tcPr>
            <w:tcW w:w="719" w:type="dxa"/>
            <w:noWrap w:val="0"/>
            <w:vAlign w:val="center"/>
          </w:tcPr>
          <w:p w14:paraId="139B9573">
            <w:pPr>
              <w:ind w:left="-44" w:leftChars="-23" w:right="-60" w:rightChars="-31"/>
              <w:jc w:val="left"/>
              <w:rPr>
                <w:rFonts w:ascii="宋体" w:hAnsi="宋体" w:cs="宋体"/>
                <w:kern w:val="0"/>
                <w:sz w:val="24"/>
              </w:rPr>
            </w:pPr>
          </w:p>
        </w:tc>
        <w:tc>
          <w:tcPr>
            <w:tcW w:w="1125" w:type="dxa"/>
            <w:noWrap w:val="0"/>
            <w:vAlign w:val="center"/>
          </w:tcPr>
          <w:p w14:paraId="20468A7E">
            <w:pPr>
              <w:ind w:left="-44" w:leftChars="-23" w:right="-60" w:rightChars="-31"/>
              <w:jc w:val="center"/>
              <w:rPr>
                <w:rFonts w:ascii="宋体" w:hAnsi="宋体" w:cs="宋体"/>
                <w:kern w:val="0"/>
                <w:sz w:val="24"/>
              </w:rPr>
            </w:pPr>
          </w:p>
        </w:tc>
      </w:tr>
      <w:tr w14:paraId="64E20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72" w:type="dxa"/>
            <w:gridSpan w:val="7"/>
            <w:noWrap w:val="0"/>
            <w:vAlign w:val="center"/>
          </w:tcPr>
          <w:p w14:paraId="586C5062">
            <w:pPr>
              <w:ind w:left="-44" w:leftChars="-23" w:right="-60" w:rightChars="-31"/>
              <w:jc w:val="center"/>
              <w:rPr>
                <w:rFonts w:ascii="宋体" w:hAnsi="宋体" w:cs="宋体"/>
                <w:kern w:val="0"/>
                <w:sz w:val="24"/>
              </w:rPr>
            </w:pPr>
            <w:r>
              <w:rPr>
                <w:rFonts w:hint="eastAsia" w:ascii="宋体" w:hAnsi="宋体" w:cs="宋体"/>
                <w:kern w:val="0"/>
                <w:sz w:val="24"/>
              </w:rPr>
              <w:t xml:space="preserve">  合 计</w:t>
            </w:r>
          </w:p>
        </w:tc>
        <w:tc>
          <w:tcPr>
            <w:tcW w:w="1844" w:type="dxa"/>
            <w:gridSpan w:val="2"/>
            <w:noWrap w:val="0"/>
            <w:vAlign w:val="center"/>
          </w:tcPr>
          <w:p w14:paraId="453E99D7">
            <w:pPr>
              <w:ind w:left="-44" w:leftChars="-23" w:right="-60" w:rightChars="-31"/>
              <w:jc w:val="left"/>
              <w:rPr>
                <w:rFonts w:ascii="宋体" w:hAnsi="宋体" w:cs="宋体"/>
                <w:kern w:val="0"/>
                <w:sz w:val="24"/>
              </w:rPr>
            </w:pPr>
          </w:p>
        </w:tc>
      </w:tr>
    </w:tbl>
    <w:p w14:paraId="66F0A05A">
      <w:pPr>
        <w:jc w:val="left"/>
        <w:rPr>
          <w:rFonts w:hint="eastAsia" w:ascii="宋体" w:hAnsi="宋体"/>
          <w:szCs w:val="21"/>
        </w:rPr>
      </w:pPr>
      <w:r>
        <w:rPr>
          <w:rFonts w:hint="eastAsia" w:ascii="宋体" w:hAnsi="宋体"/>
          <w:szCs w:val="21"/>
        </w:rPr>
        <w:t>注：</w:t>
      </w:r>
    </w:p>
    <w:p w14:paraId="4543C7C0">
      <w:pPr>
        <w:ind w:left="778" w:leftChars="166" w:hanging="456" w:hangingChars="235"/>
        <w:jc w:val="left"/>
        <w:rPr>
          <w:rFonts w:ascii="宋体" w:hAnsi="宋体"/>
          <w:szCs w:val="21"/>
        </w:rPr>
      </w:pPr>
      <w:r>
        <w:rPr>
          <w:rFonts w:hint="eastAsia" w:ascii="宋体" w:hAnsi="宋体"/>
          <w:szCs w:val="21"/>
        </w:rPr>
        <w:t>1．所有价格均用人民币表示，单位为元。</w:t>
      </w:r>
    </w:p>
    <w:p w14:paraId="1229A334">
      <w:pPr>
        <w:ind w:firstLine="388" w:firstLineChars="200"/>
        <w:jc w:val="left"/>
        <w:rPr>
          <w:rFonts w:hint="eastAsia" w:ascii="宋体" w:hAnsi="宋体"/>
          <w:szCs w:val="21"/>
        </w:rPr>
      </w:pPr>
      <w:r>
        <w:rPr>
          <w:rFonts w:hint="eastAsia" w:ascii="宋体" w:hAnsi="宋体"/>
          <w:szCs w:val="21"/>
        </w:rPr>
        <w:t>2．报价明细表合计应与《开标一览表》中的投标报价一致。</w:t>
      </w:r>
    </w:p>
    <w:p w14:paraId="244D2486">
      <w:pPr>
        <w:ind w:firstLine="388" w:firstLineChars="200"/>
        <w:jc w:val="left"/>
        <w:rPr>
          <w:rFonts w:hint="eastAsia"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招标文件第五章《投标人须知》中第12.3条的规定）。</w:t>
      </w:r>
    </w:p>
    <w:p w14:paraId="4DA81244">
      <w:pPr>
        <w:ind w:firstLine="388" w:firstLineChars="200"/>
        <w:jc w:val="left"/>
        <w:rPr>
          <w:rFonts w:hint="eastAsia"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导致的后果由投标人自行承担。特别的，缺漏核心产品报价的，投标无效。</w:t>
      </w:r>
    </w:p>
    <w:p w14:paraId="58D9352C">
      <w:pPr>
        <w:pStyle w:val="6"/>
        <w:adjustRightInd w:val="0"/>
        <w:snapToGrid w:val="0"/>
        <w:spacing w:before="78" w:beforeLines="25"/>
        <w:ind w:firstLine="388" w:firstLineChars="200"/>
        <w:rPr>
          <w:rFonts w:hint="eastAsia"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5</w:t>
      </w:r>
      <w:r>
        <w:rPr>
          <w:rFonts w:hint="eastAsia" w:ascii="宋体" w:hAnsi="宋体" w:eastAsia="宋体"/>
          <w:bCs/>
          <w:snapToGrid w:val="0"/>
          <w:kern w:val="0"/>
          <w:sz w:val="21"/>
          <w:szCs w:val="21"/>
        </w:rPr>
        <w:t>.</w:t>
      </w:r>
      <w:r>
        <w:rPr>
          <w:rFonts w:hint="eastAsia" w:ascii="宋体" w:hAnsi="宋体" w:eastAsia="宋体"/>
          <w:bCs/>
          <w:snapToGrid w:val="0"/>
          <w:kern w:val="0"/>
          <w:sz w:val="21"/>
          <w:szCs w:val="21"/>
          <w:lang w:val="en-US" w:eastAsia="zh-CN"/>
        </w:rPr>
        <w:t xml:space="preserve"> 服务类报价供应商可根据情况调整该表格。</w:t>
      </w:r>
    </w:p>
    <w:p w14:paraId="53CD5562">
      <w:pPr>
        <w:ind w:firstLine="388" w:firstLineChars="200"/>
        <w:jc w:val="left"/>
        <w:rPr>
          <w:rFonts w:hint="eastAsia" w:ascii="宋体" w:hAnsi="宋体"/>
          <w:szCs w:val="21"/>
        </w:rPr>
      </w:pPr>
    </w:p>
    <w:p w14:paraId="5D6B36FD">
      <w:pPr>
        <w:ind w:firstLine="388" w:firstLineChars="200"/>
        <w:jc w:val="left"/>
        <w:rPr>
          <w:rFonts w:hint="eastAsia" w:ascii="宋体" w:hAnsi="宋体"/>
          <w:szCs w:val="21"/>
        </w:rPr>
      </w:pPr>
    </w:p>
    <w:p w14:paraId="28D5B16E">
      <w:pPr>
        <w:ind w:firstLine="388" w:firstLineChars="200"/>
        <w:jc w:val="left"/>
        <w:rPr>
          <w:rFonts w:hint="eastAsia" w:ascii="宋体" w:hAnsi="宋体"/>
          <w:szCs w:val="21"/>
        </w:rPr>
      </w:pPr>
    </w:p>
    <w:p w14:paraId="7D3C2575">
      <w:pPr>
        <w:pStyle w:val="6"/>
        <w:adjustRightInd w:val="0"/>
        <w:snapToGrid w:val="0"/>
        <w:ind w:firstLine="448" w:firstLineChars="200"/>
        <w:rPr>
          <w:rFonts w:hint="eastAsia" w:ascii="宋体" w:hAnsi="宋体" w:eastAsia="宋体"/>
          <w:snapToGrid w:val="0"/>
          <w:kern w:val="0"/>
          <w:sz w:val="24"/>
          <w:szCs w:val="24"/>
          <w:u w:val="single"/>
        </w:rPr>
      </w:pPr>
      <w:r>
        <w:rPr>
          <w:rFonts w:hint="eastAsia" w:ascii="宋体" w:hAnsi="宋体" w:eastAsia="宋体"/>
          <w:snapToGrid w:val="0"/>
          <w:kern w:val="0"/>
          <w:sz w:val="24"/>
          <w:szCs w:val="24"/>
        </w:rPr>
        <w:t>投标人名称（加盖公章）：</w:t>
      </w:r>
      <w:r>
        <w:rPr>
          <w:rFonts w:hint="eastAsia" w:ascii="宋体" w:hAnsi="宋体" w:eastAsia="宋体"/>
          <w:snapToGrid w:val="0"/>
          <w:kern w:val="0"/>
          <w:sz w:val="24"/>
          <w:szCs w:val="24"/>
          <w:u w:val="single"/>
        </w:rPr>
        <w:t xml:space="preserve">                   </w:t>
      </w:r>
    </w:p>
    <w:p w14:paraId="6F990230">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投标人法定代表人</w:t>
      </w:r>
    </w:p>
    <w:p w14:paraId="629C6EAF">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或授权代表（签    字）：</w:t>
      </w:r>
      <w:r>
        <w:rPr>
          <w:rFonts w:hint="eastAsia" w:ascii="宋体" w:hAnsi="宋体" w:eastAsia="宋体"/>
          <w:snapToGrid w:val="0"/>
          <w:kern w:val="0"/>
          <w:sz w:val="24"/>
          <w:szCs w:val="24"/>
          <w:u w:val="single"/>
        </w:rPr>
        <w:t xml:space="preserve">                   </w:t>
      </w:r>
    </w:p>
    <w:p w14:paraId="13903650">
      <w:pPr>
        <w:pStyle w:val="6"/>
        <w:adjustRightInd w:val="0"/>
        <w:snapToGrid w:val="0"/>
        <w:ind w:firstLine="2912" w:firstLineChars="1300"/>
        <w:rPr>
          <w:rFonts w:hint="eastAsia" w:ascii="宋体" w:hAnsi="宋体" w:eastAsia="宋体"/>
          <w:snapToGrid w:val="0"/>
          <w:kern w:val="0"/>
          <w:sz w:val="24"/>
          <w:szCs w:val="24"/>
        </w:rPr>
      </w:pPr>
    </w:p>
    <w:p w14:paraId="47ADF657">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598093D3">
      <w:pPr>
        <w:autoSpaceDE w:val="0"/>
        <w:autoSpaceDN w:val="0"/>
        <w:adjustRightInd w:val="0"/>
        <w:spacing w:before="156" w:beforeLines="50" w:after="156" w:afterLines="50"/>
        <w:rPr>
          <w:rFonts w:hint="eastAsia" w:ascii="宋体" w:hAnsi="宋体"/>
          <w:kern w:val="0"/>
          <w:szCs w:val="21"/>
        </w:rPr>
      </w:pPr>
    </w:p>
    <w:p w14:paraId="7861B05E">
      <w:pPr>
        <w:pageBreakBefore/>
        <w:autoSpaceDE w:val="0"/>
        <w:autoSpaceDN w:val="0"/>
        <w:adjustRightInd w:val="0"/>
        <w:spacing w:before="156" w:beforeLines="50" w:after="156" w:afterLines="50"/>
        <w:rPr>
          <w:rFonts w:hint="eastAsia" w:ascii="宋体" w:hAnsi="宋体"/>
          <w:b/>
          <w:bCs/>
          <w:kern w:val="0"/>
          <w:sz w:val="30"/>
          <w:szCs w:val="30"/>
        </w:rPr>
      </w:pPr>
    </w:p>
    <w:p w14:paraId="153A1E2D">
      <w:pPr>
        <w:pStyle w:val="51"/>
        <w:ind w:left="0" w:leftChars="0" w:firstLine="0" w:firstLineChars="0"/>
        <w:jc w:val="center"/>
        <w:rPr>
          <w:rFonts w:hint="eastAsia" w:ascii="Times New Roman" w:hAnsi="Times New Roman" w:eastAsia="黑体"/>
          <w:bCs/>
          <w:kern w:val="0"/>
          <w:sz w:val="30"/>
          <w:szCs w:val="30"/>
        </w:rPr>
      </w:pPr>
      <w:r>
        <w:rPr>
          <w:rFonts w:hint="eastAsia" w:ascii="Times New Roman" w:hAnsi="Times New Roman" w:eastAsia="黑体"/>
          <w:bCs/>
          <w:kern w:val="0"/>
          <w:sz w:val="30"/>
          <w:szCs w:val="30"/>
        </w:rPr>
        <w:t>三、中小企业声明函</w:t>
      </w:r>
      <w:r>
        <w:rPr>
          <w:rFonts w:ascii="Times New Roman" w:hAnsi="Times New Roman" w:eastAsia="黑体"/>
          <w:sz w:val="30"/>
          <w:szCs w:val="30"/>
        </w:rPr>
        <w:t>（</w:t>
      </w:r>
      <w:r>
        <w:rPr>
          <w:rFonts w:hint="eastAsia" w:ascii="Times New Roman" w:hAnsi="Times New Roman" w:eastAsia="黑体"/>
          <w:sz w:val="30"/>
          <w:szCs w:val="30"/>
          <w:lang w:val="en-US" w:eastAsia="zh-CN"/>
        </w:rPr>
        <w:t>工程、服务</w:t>
      </w:r>
      <w:r>
        <w:rPr>
          <w:rFonts w:ascii="Times New Roman" w:hAnsi="Times New Roman" w:eastAsia="黑体"/>
          <w:sz w:val="30"/>
          <w:szCs w:val="30"/>
        </w:rPr>
        <w:t>）</w:t>
      </w:r>
    </w:p>
    <w:p w14:paraId="584E80B8">
      <w:pPr>
        <w:jc w:val="center"/>
        <w:rPr>
          <w:rFonts w:hint="eastAsia" w:ascii="Times New Roman" w:hAnsi="Times New Roman" w:eastAsia="黑体"/>
          <w:sz w:val="21"/>
          <w:szCs w:val="21"/>
        </w:rPr>
      </w:pPr>
      <w:r>
        <w:rPr>
          <w:rFonts w:hint="eastAsia" w:ascii="Times New Roman" w:hAnsi="Times New Roman"/>
          <w:bCs/>
          <w:sz w:val="21"/>
          <w:szCs w:val="21"/>
        </w:rPr>
        <w:t>（</w:t>
      </w:r>
      <w:r>
        <w:rPr>
          <w:rFonts w:hint="eastAsia" w:ascii="Times New Roman" w:hAnsi="Times New Roman"/>
          <w:bCs/>
          <w:sz w:val="21"/>
          <w:szCs w:val="21"/>
          <w:lang w:val="en-US" w:eastAsia="zh-CN"/>
        </w:rPr>
        <w:t>样本，供应商根据采购项目属性适当修改</w:t>
      </w:r>
      <w:r>
        <w:rPr>
          <w:rFonts w:hint="eastAsia" w:ascii="Times New Roman" w:hAnsi="Times New Roman"/>
          <w:bCs/>
          <w:sz w:val="21"/>
          <w:szCs w:val="21"/>
        </w:rPr>
        <w:t>）</w:t>
      </w:r>
    </w:p>
    <w:p w14:paraId="3C7FD297">
      <w:pPr>
        <w:ind w:firstLine="448" w:firstLineChars="200"/>
        <w:rPr>
          <w:rFonts w:hint="eastAsia" w:ascii="Times New Roman" w:hAnsi="Times New Roman"/>
          <w:sz w:val="24"/>
        </w:rPr>
      </w:pPr>
      <w:r>
        <w:rPr>
          <w:rFonts w:ascii="Times New Roman" w:hAnsi="Times New Roman"/>
          <w:sz w:val="24"/>
        </w:rPr>
        <w:t xml:space="preserve"> </w:t>
      </w:r>
    </w:p>
    <w:p w14:paraId="2650C22E">
      <w:pPr>
        <w:spacing w:line="360" w:lineRule="auto"/>
        <w:ind w:firstLine="448" w:firstLineChars="200"/>
        <w:rPr>
          <w:rFonts w:hint="eastAsia" w:ascii="Times New Roman" w:hAnsi="Times New Roman"/>
          <w:sz w:val="24"/>
        </w:rPr>
      </w:pPr>
      <w:r>
        <w:rPr>
          <w:rFonts w:ascii="Times New Roman" w:hAnsi="Times New Roman"/>
          <w:sz w:val="24"/>
        </w:rPr>
        <w:t>本公司（联合体）郑重声明，根据《政府采购促进中小企业发展管理办法》（财库﹝2020﹞46 号）的规定，本公司（联合体）参加</w:t>
      </w:r>
      <w:r>
        <w:rPr>
          <w:rFonts w:ascii="Times New Roman" w:hAnsi="Times New Roman"/>
          <w:i/>
          <w:sz w:val="24"/>
          <w:u w:val="single"/>
        </w:rPr>
        <w:t>（单位名称）</w:t>
      </w:r>
      <w:r>
        <w:rPr>
          <w:rFonts w:ascii="Times New Roman" w:hAnsi="Times New Roman"/>
          <w:sz w:val="24"/>
        </w:rPr>
        <w:t>的</w:t>
      </w:r>
      <w:r>
        <w:rPr>
          <w:rFonts w:ascii="Times New Roman" w:hAnsi="Times New Roman"/>
          <w:i/>
          <w:sz w:val="24"/>
          <w:u w:val="single"/>
        </w:rPr>
        <w:t>（项目名称）</w:t>
      </w:r>
      <w:r>
        <w:rPr>
          <w:rFonts w:ascii="Times New Roman" w:hAnsi="Times New Roman"/>
          <w:sz w:val="24"/>
        </w:rPr>
        <w:t>采购活动，</w:t>
      </w:r>
      <w:r>
        <w:rPr>
          <w:rFonts w:hint="eastAsia" w:ascii="Times New Roman" w:hAnsi="Times New Roman"/>
          <w:sz w:val="24"/>
          <w:lang w:val="en-US" w:eastAsia="zh-CN"/>
        </w:rPr>
        <w:t>工程的施工单位全部为符合政策要求的中小企业（或者：服务</w:t>
      </w:r>
      <w:r>
        <w:rPr>
          <w:rFonts w:ascii="Times New Roman" w:hAnsi="Times New Roman"/>
          <w:sz w:val="24"/>
        </w:rPr>
        <w:t>全部</w:t>
      </w:r>
      <w:r>
        <w:rPr>
          <w:rFonts w:hint="eastAsia" w:ascii="Times New Roman" w:hAnsi="Times New Roman"/>
          <w:sz w:val="24"/>
          <w:lang w:val="en-US" w:eastAsia="zh-CN"/>
        </w:rPr>
        <w:t>由</w:t>
      </w:r>
      <w:r>
        <w:rPr>
          <w:rFonts w:ascii="Times New Roman" w:hAnsi="Times New Roman"/>
          <w:sz w:val="24"/>
        </w:rPr>
        <w:t>符合政策要求的中小企业</w:t>
      </w:r>
      <w:r>
        <w:rPr>
          <w:rFonts w:hint="eastAsia" w:ascii="Times New Roman" w:hAnsi="Times New Roman"/>
          <w:sz w:val="24"/>
          <w:lang w:val="en-US" w:eastAsia="zh-CN"/>
        </w:rPr>
        <w:t>承接)</w:t>
      </w:r>
      <w:r>
        <w:rPr>
          <w:rFonts w:ascii="Times New Roman" w:hAnsi="Times New Roman"/>
          <w:sz w:val="24"/>
        </w:rPr>
        <w:t xml:space="preserve">。相关企业（含联合体中的中小企业、签订分包意向协议的中小企业）的具体情况如下： </w:t>
      </w:r>
    </w:p>
    <w:p w14:paraId="4C6A2293">
      <w:pPr>
        <w:spacing w:line="360" w:lineRule="auto"/>
        <w:ind w:firstLine="448" w:firstLineChars="200"/>
        <w:rPr>
          <w:rFonts w:hint="eastAsia" w:ascii="Times New Roman" w:hAnsi="Times New Roman"/>
          <w:sz w:val="24"/>
        </w:rPr>
      </w:pPr>
      <w:r>
        <w:rPr>
          <w:rFonts w:ascii="Times New Roman" w:hAnsi="Times New Roman"/>
          <w:sz w:val="24"/>
        </w:rPr>
        <w:t xml:space="preserve">1. </w:t>
      </w:r>
      <w:r>
        <w:rPr>
          <w:rFonts w:ascii="Times New Roman" w:hAnsi="Times New Roman"/>
          <w:i/>
          <w:sz w:val="24"/>
          <w:u w:val="single"/>
        </w:rPr>
        <w:t>（标的名称）</w:t>
      </w:r>
      <w:r>
        <w:rPr>
          <w:rFonts w:ascii="Times New Roman" w:hAnsi="Times New Roman"/>
          <w:sz w:val="24"/>
          <w:u w:val="single"/>
        </w:rPr>
        <w:t xml:space="preserve"> </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 xml:space="preserve">； </w:t>
      </w:r>
      <w:r>
        <w:rPr>
          <w:rFonts w:hint="eastAsia" w:ascii="Times New Roman" w:hAnsi="Times New Roman"/>
          <w:sz w:val="24"/>
          <w:lang w:val="en-US" w:eastAsia="zh-CN"/>
        </w:rPr>
        <w:t>承建（承接）企业</w:t>
      </w:r>
      <w:r>
        <w:rPr>
          <w:rFonts w:ascii="Times New Roman" w:hAnsi="Times New Roman"/>
          <w:sz w:val="24"/>
        </w:rPr>
        <w:t>为</w:t>
      </w:r>
      <w:r>
        <w:rPr>
          <w:rFonts w:ascii="Times New Roman" w:hAnsi="Times New Roman"/>
          <w:i/>
          <w:sz w:val="24"/>
          <w:u w:val="single"/>
        </w:rPr>
        <w:t>（企业名称）</w:t>
      </w:r>
      <w:r>
        <w:rPr>
          <w:rFonts w:ascii="Times New Roman" w:hAnsi="Times New Roman"/>
          <w:sz w:val="24"/>
        </w:rPr>
        <w:t>，从业人员</w:t>
      </w:r>
      <w:r>
        <w:rPr>
          <w:rFonts w:hint="eastAsia"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万元，资产总额为</w:t>
      </w:r>
      <w:r>
        <w:rPr>
          <w:rFonts w:hint="eastAsia" w:ascii="Times New Roman" w:hAnsi="Times New Roman"/>
          <w:sz w:val="24"/>
          <w:u w:val="single"/>
        </w:rPr>
        <w:t xml:space="preserve">   </w:t>
      </w:r>
      <w:r>
        <w:rPr>
          <w:rFonts w:ascii="Times New Roman" w:hAnsi="Times New Roman"/>
          <w:sz w:val="24"/>
        </w:rPr>
        <w:t>万元，属于</w:t>
      </w:r>
      <w:r>
        <w:rPr>
          <w:rFonts w:ascii="Times New Roman" w:hAnsi="Times New Roman"/>
          <w:i/>
          <w:sz w:val="24"/>
          <w:u w:val="single"/>
        </w:rPr>
        <w:t>（中型企业、 小型企业、微型企业）</w:t>
      </w:r>
      <w:r>
        <w:rPr>
          <w:rFonts w:ascii="Times New Roman" w:hAnsi="Times New Roman"/>
          <w:sz w:val="24"/>
        </w:rPr>
        <w:t>；</w:t>
      </w:r>
    </w:p>
    <w:p w14:paraId="3C8BADD9">
      <w:pPr>
        <w:spacing w:line="360" w:lineRule="auto"/>
        <w:ind w:firstLine="448" w:firstLineChars="200"/>
        <w:rPr>
          <w:rFonts w:hint="eastAsia" w:ascii="Times New Roman" w:hAnsi="Times New Roman"/>
          <w:sz w:val="24"/>
        </w:rPr>
      </w:pPr>
      <w:r>
        <w:rPr>
          <w:rFonts w:ascii="Times New Roman" w:hAnsi="Times New Roman"/>
          <w:sz w:val="24"/>
        </w:rPr>
        <w:t>2.</w:t>
      </w:r>
      <w:r>
        <w:rPr>
          <w:rFonts w:ascii="Times New Roman" w:hAnsi="Times New Roman"/>
          <w:i/>
          <w:sz w:val="24"/>
          <w:u w:val="single"/>
        </w:rPr>
        <w:t>（标的名称）</w:t>
      </w:r>
      <w:r>
        <w:rPr>
          <w:rFonts w:ascii="Times New Roman" w:hAnsi="Times New Roman"/>
          <w:sz w:val="24"/>
          <w:u w:val="single"/>
        </w:rPr>
        <w:t xml:space="preserve"> </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 xml:space="preserve">； </w:t>
      </w:r>
      <w:r>
        <w:rPr>
          <w:rFonts w:hint="eastAsia" w:ascii="Times New Roman" w:hAnsi="Times New Roman"/>
          <w:sz w:val="24"/>
          <w:lang w:val="en-US" w:eastAsia="zh-CN"/>
        </w:rPr>
        <w:t>承建（承接）企业</w:t>
      </w:r>
      <w:r>
        <w:rPr>
          <w:rFonts w:ascii="Times New Roman" w:hAnsi="Times New Roman"/>
          <w:sz w:val="24"/>
        </w:rPr>
        <w:t>为</w:t>
      </w:r>
      <w:r>
        <w:rPr>
          <w:rFonts w:ascii="Times New Roman" w:hAnsi="Times New Roman"/>
          <w:i/>
          <w:sz w:val="24"/>
          <w:u w:val="single"/>
        </w:rPr>
        <w:t>（企业名称）</w:t>
      </w:r>
      <w:r>
        <w:rPr>
          <w:rFonts w:ascii="Times New Roman" w:hAnsi="Times New Roman"/>
          <w:sz w:val="24"/>
        </w:rPr>
        <w:t>，从业人员</w:t>
      </w:r>
      <w:r>
        <w:rPr>
          <w:rFonts w:hint="eastAsia"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万元，资产总额为</w:t>
      </w:r>
      <w:r>
        <w:rPr>
          <w:rFonts w:hint="eastAsia" w:ascii="Times New Roman" w:hAnsi="Times New Roman"/>
          <w:sz w:val="24"/>
          <w:u w:val="single"/>
        </w:rPr>
        <w:t xml:space="preserve">   </w:t>
      </w:r>
      <w:r>
        <w:rPr>
          <w:rFonts w:ascii="Times New Roman" w:hAnsi="Times New Roman"/>
          <w:sz w:val="24"/>
        </w:rPr>
        <w:t>万元，属于</w:t>
      </w:r>
      <w:r>
        <w:rPr>
          <w:rFonts w:ascii="Times New Roman" w:hAnsi="Times New Roman"/>
          <w:i/>
          <w:sz w:val="24"/>
          <w:u w:val="single"/>
        </w:rPr>
        <w:t>（中型企业、 小型企业、微型企业）</w:t>
      </w:r>
      <w:r>
        <w:rPr>
          <w:rFonts w:ascii="Times New Roman" w:hAnsi="Times New Roman"/>
          <w:sz w:val="24"/>
        </w:rPr>
        <w:t>；</w:t>
      </w:r>
    </w:p>
    <w:p w14:paraId="250FFF8C">
      <w:pPr>
        <w:spacing w:line="360" w:lineRule="auto"/>
        <w:ind w:firstLine="448" w:firstLineChars="200"/>
        <w:rPr>
          <w:rFonts w:hint="eastAsia" w:ascii="Times New Roman" w:hAnsi="Times New Roman"/>
          <w:sz w:val="24"/>
        </w:rPr>
      </w:pPr>
      <w:r>
        <w:rPr>
          <w:rFonts w:ascii="Times New Roman" w:hAnsi="Times New Roman"/>
          <w:sz w:val="24"/>
        </w:rPr>
        <w:t xml:space="preserve"> </w:t>
      </w:r>
      <w:r>
        <w:rPr>
          <w:rFonts w:hint="eastAsia" w:ascii="Times New Roman" w:hAnsi="Times New Roman"/>
          <w:sz w:val="24"/>
        </w:rPr>
        <w:t>……</w:t>
      </w:r>
    </w:p>
    <w:p w14:paraId="28BD74DD">
      <w:pPr>
        <w:spacing w:line="360" w:lineRule="auto"/>
        <w:ind w:firstLine="448" w:firstLineChars="200"/>
        <w:rPr>
          <w:rFonts w:hint="eastAsia" w:ascii="Times New Roman" w:hAnsi="Times New Roman"/>
          <w:sz w:val="24"/>
        </w:rPr>
      </w:pPr>
      <w:r>
        <w:rPr>
          <w:rFonts w:ascii="Times New Roman" w:hAnsi="Times New Roman"/>
          <w:sz w:val="24"/>
        </w:rPr>
        <w:t>以上企业，不属于大企业的分支机构，不存在控股股东为大企业的情形，也不存在与大企业的负责人为同一人的情形。</w:t>
      </w:r>
    </w:p>
    <w:p w14:paraId="0B9E7F6A">
      <w:pPr>
        <w:spacing w:line="360" w:lineRule="auto"/>
        <w:ind w:firstLine="448" w:firstLineChars="200"/>
        <w:rPr>
          <w:rFonts w:hint="eastAsia" w:ascii="Times New Roman" w:hAnsi="Times New Roman"/>
          <w:sz w:val="24"/>
        </w:rPr>
      </w:pPr>
      <w:r>
        <w:rPr>
          <w:rFonts w:ascii="Times New Roman" w:hAnsi="Times New Roman"/>
          <w:sz w:val="24"/>
        </w:rPr>
        <w:t xml:space="preserve">本企业对上述声明内容的真实性负责。如有虚假，将依法承担相应责任。 </w:t>
      </w:r>
    </w:p>
    <w:p w14:paraId="4CE4A990">
      <w:pPr>
        <w:spacing w:line="360" w:lineRule="auto"/>
        <w:ind w:firstLine="448" w:firstLineChars="200"/>
        <w:rPr>
          <w:rFonts w:hint="eastAsia" w:ascii="Times New Roman" w:hAnsi="Times New Roman"/>
          <w:sz w:val="24"/>
        </w:rPr>
      </w:pPr>
    </w:p>
    <w:p w14:paraId="55EC0CB9">
      <w:pPr>
        <w:spacing w:line="360" w:lineRule="auto"/>
        <w:ind w:firstLine="3864" w:firstLineChars="1725"/>
        <w:rPr>
          <w:rFonts w:hint="eastAsia" w:ascii="Times New Roman" w:hAnsi="Times New Roman"/>
          <w:sz w:val="24"/>
        </w:rPr>
      </w:pPr>
      <w:r>
        <w:rPr>
          <w:rFonts w:ascii="Times New Roman" w:hAnsi="Times New Roman"/>
          <w:sz w:val="24"/>
        </w:rPr>
        <w:t>企业名称（盖章）：</w:t>
      </w:r>
    </w:p>
    <w:p w14:paraId="56528270">
      <w:pPr>
        <w:spacing w:line="360" w:lineRule="auto"/>
        <w:ind w:firstLine="3864" w:firstLineChars="1725"/>
        <w:rPr>
          <w:rFonts w:hint="eastAsia" w:ascii="Times New Roman" w:hAnsi="Times New Roman"/>
          <w:sz w:val="24"/>
        </w:rPr>
      </w:pPr>
    </w:p>
    <w:p w14:paraId="1E58D4CE">
      <w:pPr>
        <w:spacing w:line="360" w:lineRule="auto"/>
        <w:ind w:firstLine="3864" w:firstLineChars="1725"/>
        <w:rPr>
          <w:rFonts w:hint="eastAsia" w:ascii="Times New Roman" w:hAnsi="Times New Roman"/>
          <w:sz w:val="24"/>
        </w:rPr>
      </w:pPr>
      <w:r>
        <w:rPr>
          <w:rFonts w:ascii="Times New Roman" w:hAnsi="Times New Roman"/>
          <w:sz w:val="24"/>
        </w:rPr>
        <w:t>日 期：</w:t>
      </w:r>
    </w:p>
    <w:p w14:paraId="7213422B">
      <w:pPr>
        <w:adjustRightInd w:val="0"/>
        <w:snapToGrid w:val="0"/>
        <w:ind w:firstLine="448" w:firstLineChars="200"/>
        <w:rPr>
          <w:rFonts w:hint="eastAsia" w:ascii="宋体" w:hAnsi="宋体" w:cs="宋体"/>
          <w:sz w:val="24"/>
        </w:rPr>
      </w:pPr>
    </w:p>
    <w:p w14:paraId="14580EFD">
      <w:pPr>
        <w:adjustRightInd w:val="0"/>
        <w:snapToGrid w:val="0"/>
        <w:ind w:firstLine="448" w:firstLineChars="200"/>
        <w:rPr>
          <w:rFonts w:hint="eastAsia" w:ascii="宋体" w:hAnsi="宋体" w:cs="宋体"/>
          <w:sz w:val="24"/>
        </w:rPr>
      </w:pPr>
    </w:p>
    <w:p w14:paraId="6391DBF0">
      <w:pPr>
        <w:adjustRightInd w:val="0"/>
        <w:snapToGrid w:val="0"/>
        <w:ind w:firstLine="448" w:firstLineChars="200"/>
        <w:rPr>
          <w:rFonts w:hint="eastAsia" w:ascii="宋体" w:hAnsi="宋体" w:cs="宋体"/>
          <w:sz w:val="24"/>
        </w:rPr>
      </w:pPr>
    </w:p>
    <w:p w14:paraId="56FEABC4">
      <w:pPr>
        <w:rPr>
          <w:rFonts w:ascii="Times New Roman" w:hAnsi="Times New Roman" w:eastAsia="仿宋"/>
          <w:szCs w:val="21"/>
        </w:rPr>
      </w:pPr>
      <w:r>
        <w:rPr>
          <w:rFonts w:hint="eastAsia" w:ascii="Times New Roman" w:hAnsi="Times New Roman" w:eastAsia="仿宋"/>
          <w:szCs w:val="21"/>
        </w:rPr>
        <w:t>注：</w:t>
      </w:r>
      <w:r>
        <w:rPr>
          <w:rFonts w:ascii="Times New Roman" w:hAnsi="Times New Roman" w:eastAsia="仿宋"/>
          <w:szCs w:val="21"/>
        </w:rPr>
        <w:t>从业人员、营业收入、资产总额填报上一年度数据，无上一年度数据的新成立企业可不填报。</w:t>
      </w:r>
    </w:p>
    <w:p w14:paraId="0F4F83C8">
      <w:pPr>
        <w:adjustRightInd w:val="0"/>
        <w:snapToGrid w:val="0"/>
        <w:ind w:firstLine="388" w:firstLineChars="200"/>
      </w:pPr>
      <w:r>
        <w:rPr>
          <w:rFonts w:hint="eastAsia" w:ascii="Times New Roman" w:hAnsi="Times New Roman" w:eastAsia="仿宋" w:cs="Times New Roman"/>
          <w:kern w:val="2"/>
          <w:sz w:val="21"/>
          <w:szCs w:val="21"/>
          <w:lang w:val="en-US" w:eastAsia="zh-CN" w:bidi="ar-SA"/>
        </w:rPr>
        <w:t>参照《中小企业划型标准规定》，认真填写。</w:t>
      </w:r>
      <w:r>
        <w:rPr>
          <w:rFonts w:hint="eastAsia" w:ascii="Times New Roman" w:hAnsi="Times New Roman" w:eastAsia="仿宋" w:cs="Times New Roman"/>
          <w:b/>
          <w:bCs/>
          <w:kern w:val="2"/>
          <w:sz w:val="21"/>
          <w:szCs w:val="21"/>
          <w:lang w:val="en-US" w:eastAsia="zh-CN" w:bidi="ar-SA"/>
        </w:rPr>
        <w:t>不能提供的供应商自行承担相关风险。</w:t>
      </w:r>
    </w:p>
    <w:p w14:paraId="7D79C972">
      <w:pPr>
        <w:adjustRightInd w:val="0"/>
        <w:snapToGrid w:val="0"/>
        <w:ind w:firstLine="448" w:firstLineChars="200"/>
        <w:rPr>
          <w:rFonts w:hint="eastAsia" w:ascii="宋体" w:hAnsi="宋体" w:cs="宋体"/>
          <w:sz w:val="24"/>
        </w:rPr>
      </w:pPr>
    </w:p>
    <w:p w14:paraId="4CA96914">
      <w:pPr>
        <w:ind w:right="-60" w:rightChars="-31"/>
        <w:rPr>
          <w:rFonts w:ascii="宋体" w:hAnsi="宋体"/>
          <w:b/>
          <w:sz w:val="30"/>
          <w:szCs w:val="30"/>
        </w:rPr>
        <w:sectPr>
          <w:footerReference r:id="rId5" w:type="first"/>
          <w:footerReference r:id="rId3" w:type="default"/>
          <w:footerReference r:id="rId4" w:type="even"/>
          <w:pgSz w:w="11907" w:h="16840"/>
          <w:pgMar w:top="1440" w:right="1803" w:bottom="1440" w:left="1803" w:header="794" w:footer="737" w:gutter="0"/>
          <w:pgNumType w:fmt="decimal" w:start="1"/>
          <w:cols w:space="720" w:num="1"/>
          <w:titlePg/>
          <w:docGrid w:type="linesAndChars" w:linePitch="312" w:charSpace="-3473"/>
        </w:sectPr>
      </w:pPr>
      <w:bookmarkStart w:id="13" w:name="_Toc476153619"/>
    </w:p>
    <w:p w14:paraId="4160CC7F">
      <w:pPr>
        <w:pageBreakBefore/>
        <w:ind w:left="-44" w:leftChars="-23" w:right="-60" w:rightChars="-31"/>
        <w:jc w:val="center"/>
        <w:rPr>
          <w:rFonts w:hint="eastAsia" w:ascii="宋体" w:hAnsi="宋体"/>
          <w:b/>
          <w:sz w:val="30"/>
          <w:szCs w:val="30"/>
        </w:rPr>
      </w:pPr>
    </w:p>
    <w:p w14:paraId="2E15EEAE">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13"/>
    </w:p>
    <w:tbl>
      <w:tblPr>
        <w:tblStyle w:val="1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FE6DB1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184D558F">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0"/>
            <w:vAlign w:val="center"/>
          </w:tcPr>
          <w:p w14:paraId="55E14BA5">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07F300B4">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6D1B40CE">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0C45FC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6C479981">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2500B68C">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11D12A1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0"/>
            <w:vAlign w:val="center"/>
          </w:tcPr>
          <w:p w14:paraId="5BD4A8E0">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0"/>
            <w:vAlign w:val="center"/>
          </w:tcPr>
          <w:p w14:paraId="421C55B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20AF42C">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0"/>
            <w:vAlign w:val="center"/>
          </w:tcPr>
          <w:p w14:paraId="0C3D821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087C64E">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0"/>
            <w:vAlign w:val="center"/>
          </w:tcPr>
          <w:p w14:paraId="78EEF356">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6312FBE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20283A17">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599C2C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0"/>
            <w:vAlign w:val="center"/>
          </w:tcPr>
          <w:p w14:paraId="0ED957E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18D486FD">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0"/>
            <w:vAlign w:val="center"/>
          </w:tcPr>
          <w:p w14:paraId="7257A07C">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EEA4BD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877DE5B">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3ED678D">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0"/>
            <w:vAlign w:val="center"/>
          </w:tcPr>
          <w:p w14:paraId="3141F7EB">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740907B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0"/>
            <w:vAlign w:val="center"/>
          </w:tcPr>
          <w:p w14:paraId="6C486C10">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043A9EEF">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E2F510B">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3398DD0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0"/>
            <w:vAlign w:val="center"/>
          </w:tcPr>
          <w:p w14:paraId="1B585C3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F78F045">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0"/>
            <w:vAlign w:val="center"/>
          </w:tcPr>
          <w:p w14:paraId="3897F754">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8FD9B6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057B1524">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990A474">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0"/>
            <w:vAlign w:val="center"/>
          </w:tcPr>
          <w:p w14:paraId="5490BF05">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0"/>
            <w:vAlign w:val="center"/>
          </w:tcPr>
          <w:p w14:paraId="6F4B8280">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5F2E033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05E202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B11472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4C2DD47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4D69ED2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488FB50">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226F725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1BF0E93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84DAAEC">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798181EC">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3304343C">
            <w:pPr>
              <w:widowControl/>
              <w:jc w:val="center"/>
              <w:rPr>
                <w:rFonts w:ascii="宋体" w:hAnsi="宋体" w:cs="宋体"/>
                <w:kern w:val="0"/>
                <w:szCs w:val="21"/>
              </w:rPr>
            </w:pPr>
            <w:r>
              <w:rPr>
                <w:rFonts w:hint="eastAsia" w:ascii="宋体" w:hAnsi="宋体" w:cs="宋体"/>
                <w:kern w:val="0"/>
                <w:szCs w:val="21"/>
              </w:rPr>
              <w:t>　</w:t>
            </w:r>
          </w:p>
        </w:tc>
      </w:tr>
      <w:tr w14:paraId="166012F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9BC9975">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0"/>
            <w:vAlign w:val="center"/>
          </w:tcPr>
          <w:p w14:paraId="4DC60213">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0"/>
            <w:vAlign w:val="center"/>
          </w:tcPr>
          <w:p w14:paraId="0784749A">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2B2717B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4448BED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C562FC3">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2E25DE5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47D06AD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2F81B48">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4A38F0EF">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1CC755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CFA3C2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0914DB18">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23FF5AD0">
            <w:pPr>
              <w:widowControl/>
              <w:jc w:val="center"/>
              <w:rPr>
                <w:rFonts w:ascii="宋体" w:hAnsi="宋体" w:cs="宋体"/>
                <w:kern w:val="0"/>
                <w:szCs w:val="21"/>
              </w:rPr>
            </w:pPr>
            <w:r>
              <w:rPr>
                <w:rFonts w:hint="eastAsia" w:ascii="宋体" w:hAnsi="宋体" w:cs="宋体"/>
                <w:kern w:val="0"/>
                <w:szCs w:val="21"/>
              </w:rPr>
              <w:t>　</w:t>
            </w:r>
          </w:p>
        </w:tc>
      </w:tr>
      <w:tr w14:paraId="0B294B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C489C47">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0"/>
            <w:vAlign w:val="center"/>
          </w:tcPr>
          <w:p w14:paraId="5B203D0B">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0"/>
            <w:vAlign w:val="center"/>
          </w:tcPr>
          <w:p w14:paraId="26936BE6">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0"/>
            <w:vAlign w:val="center"/>
          </w:tcPr>
          <w:p w14:paraId="635BEF5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3E3564EE">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0"/>
            <w:vAlign w:val="center"/>
          </w:tcPr>
          <w:p w14:paraId="43EB5BD0">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3A67271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32C002AE">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0"/>
            <w:vAlign w:val="center"/>
          </w:tcPr>
          <w:p w14:paraId="31E03E3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0ACA3278">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6B05544E">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0"/>
            <w:vAlign w:val="center"/>
          </w:tcPr>
          <w:p w14:paraId="20147257">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6C9699AB">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DA6610A">
            <w:pPr>
              <w:widowControl/>
              <w:jc w:val="center"/>
              <w:rPr>
                <w:rFonts w:ascii="宋体" w:hAnsi="宋体" w:cs="宋体"/>
                <w:kern w:val="0"/>
                <w:szCs w:val="21"/>
              </w:rPr>
            </w:pPr>
            <w:r>
              <w:rPr>
                <w:rFonts w:hint="eastAsia" w:ascii="宋体" w:hAnsi="宋体" w:cs="宋体"/>
                <w:kern w:val="0"/>
                <w:szCs w:val="21"/>
              </w:rPr>
              <w:t>＜300</w:t>
            </w:r>
          </w:p>
        </w:tc>
      </w:tr>
      <w:tr w14:paraId="2102125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7108D3E">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0"/>
            <w:vAlign w:val="center"/>
          </w:tcPr>
          <w:p w14:paraId="4DBB0D25">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0"/>
            <w:vAlign w:val="center"/>
          </w:tcPr>
          <w:p w14:paraId="4E5C2F47">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7DA9535F">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235348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05CED34">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5AE3742B">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0"/>
            <w:vAlign w:val="center"/>
          </w:tcPr>
          <w:p w14:paraId="51275E5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B53FA07">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0"/>
            <w:vAlign w:val="center"/>
          </w:tcPr>
          <w:p w14:paraId="6E7BF17D">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6EA96B6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4D1C2B6">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0"/>
            <w:vAlign w:val="center"/>
          </w:tcPr>
          <w:p w14:paraId="162C04BE">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0"/>
            <w:vAlign w:val="center"/>
          </w:tcPr>
          <w:p w14:paraId="6174A94C">
            <w:pPr>
              <w:widowControl/>
              <w:jc w:val="center"/>
              <w:rPr>
                <w:rFonts w:ascii="宋体" w:hAnsi="宋体" w:cs="宋体"/>
                <w:kern w:val="0"/>
                <w:szCs w:val="21"/>
              </w:rPr>
            </w:pPr>
            <w:r>
              <w:rPr>
                <w:rFonts w:hint="eastAsia" w:ascii="宋体" w:hAnsi="宋体" w:cs="宋体"/>
                <w:kern w:val="0"/>
                <w:szCs w:val="21"/>
              </w:rPr>
              <w:t>　</w:t>
            </w:r>
          </w:p>
        </w:tc>
      </w:tr>
      <w:tr w14:paraId="52E82D6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90227BA">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0"/>
            <w:vAlign w:val="center"/>
          </w:tcPr>
          <w:p w14:paraId="1F544BD1">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0"/>
            <w:vAlign w:val="center"/>
          </w:tcPr>
          <w:p w14:paraId="09164D72">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134A9814">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651CE1F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C90FAC3">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280507AA">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0"/>
            <w:vAlign w:val="center"/>
          </w:tcPr>
          <w:p w14:paraId="32F393C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49F96F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50B2C6C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17D65C3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7B5FD6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7066B76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2BDDD240">
            <w:pPr>
              <w:widowControl/>
              <w:jc w:val="center"/>
              <w:rPr>
                <w:rFonts w:ascii="宋体" w:hAnsi="宋体" w:cs="宋体"/>
                <w:kern w:val="0"/>
                <w:szCs w:val="21"/>
              </w:rPr>
            </w:pPr>
            <w:r>
              <w:rPr>
                <w:rFonts w:hint="eastAsia" w:ascii="宋体" w:hAnsi="宋体" w:cs="宋体"/>
                <w:kern w:val="0"/>
                <w:szCs w:val="21"/>
              </w:rPr>
              <w:t>　</w:t>
            </w:r>
          </w:p>
        </w:tc>
      </w:tr>
      <w:tr w14:paraId="1FA130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0C5C731">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0"/>
            <w:vAlign w:val="center"/>
          </w:tcPr>
          <w:p w14:paraId="78861064">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0"/>
            <w:vAlign w:val="center"/>
          </w:tcPr>
          <w:p w14:paraId="6ADCB342">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2EC0ACB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07042D3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818C394">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0"/>
            <w:vAlign w:val="center"/>
          </w:tcPr>
          <w:p w14:paraId="5973780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0D0ADB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828DA1A">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0"/>
            <w:vAlign w:val="center"/>
          </w:tcPr>
          <w:p w14:paraId="35DA5E95">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BB3657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FCE4943">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0"/>
            <w:vAlign w:val="center"/>
          </w:tcPr>
          <w:p w14:paraId="2BA7948B">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7A7C2550">
            <w:pPr>
              <w:widowControl/>
              <w:jc w:val="center"/>
              <w:rPr>
                <w:rFonts w:ascii="宋体" w:hAnsi="宋体" w:cs="宋体"/>
                <w:kern w:val="0"/>
                <w:szCs w:val="21"/>
              </w:rPr>
            </w:pPr>
            <w:r>
              <w:rPr>
                <w:rFonts w:hint="eastAsia" w:ascii="宋体" w:hAnsi="宋体" w:cs="宋体"/>
                <w:kern w:val="0"/>
                <w:szCs w:val="21"/>
              </w:rPr>
              <w:t>　</w:t>
            </w:r>
          </w:p>
        </w:tc>
      </w:tr>
      <w:tr w14:paraId="483B03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4DF1A5B">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0"/>
            <w:vAlign w:val="center"/>
          </w:tcPr>
          <w:p w14:paraId="169EA4BB">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0"/>
            <w:vAlign w:val="center"/>
          </w:tcPr>
          <w:p w14:paraId="6F209B16">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1F406AC3">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50271D9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D893B7A">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C8C7262">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2A1068B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8353B97">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7F6DC0E0">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3BF2CC9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C16909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1513ECB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7A9F9A7C">
            <w:pPr>
              <w:widowControl/>
              <w:jc w:val="center"/>
              <w:rPr>
                <w:rFonts w:ascii="宋体" w:hAnsi="宋体" w:cs="宋体"/>
                <w:kern w:val="0"/>
                <w:szCs w:val="21"/>
              </w:rPr>
            </w:pPr>
            <w:r>
              <w:rPr>
                <w:rFonts w:hint="eastAsia" w:ascii="宋体" w:hAnsi="宋体" w:cs="宋体"/>
                <w:kern w:val="0"/>
                <w:szCs w:val="21"/>
              </w:rPr>
              <w:t>　</w:t>
            </w:r>
          </w:p>
        </w:tc>
      </w:tr>
      <w:tr w14:paraId="1DB5F72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969C468">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0"/>
            <w:vAlign w:val="center"/>
          </w:tcPr>
          <w:p w14:paraId="134330BA">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0"/>
            <w:vAlign w:val="center"/>
          </w:tcPr>
          <w:p w14:paraId="66A65948">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0227428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61A60A0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0E1653B">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5754902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66B4FDD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834427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4A42BED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1EA4406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BFE2819">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0DB756D8">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6138D41D">
            <w:pPr>
              <w:widowControl/>
              <w:jc w:val="center"/>
              <w:rPr>
                <w:rFonts w:ascii="宋体" w:hAnsi="宋体" w:cs="宋体"/>
                <w:kern w:val="0"/>
                <w:szCs w:val="21"/>
              </w:rPr>
            </w:pPr>
            <w:r>
              <w:rPr>
                <w:rFonts w:hint="eastAsia" w:ascii="宋体" w:hAnsi="宋体" w:cs="宋体"/>
                <w:kern w:val="0"/>
                <w:szCs w:val="21"/>
              </w:rPr>
              <w:t>　</w:t>
            </w:r>
          </w:p>
        </w:tc>
      </w:tr>
      <w:tr w14:paraId="79D612F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FC8CCC3">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0"/>
            <w:vAlign w:val="center"/>
          </w:tcPr>
          <w:p w14:paraId="09BBA1B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0"/>
            <w:vAlign w:val="center"/>
          </w:tcPr>
          <w:p w14:paraId="5602F985">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58456A80">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1D31140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0186878">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7E24C55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66B84D0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F6DFF7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08076BE3">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51D718B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C0805D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1A1D45D5">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398643D9">
            <w:pPr>
              <w:widowControl/>
              <w:jc w:val="center"/>
              <w:rPr>
                <w:rFonts w:ascii="宋体" w:hAnsi="宋体" w:cs="宋体"/>
                <w:kern w:val="0"/>
                <w:szCs w:val="21"/>
              </w:rPr>
            </w:pPr>
            <w:r>
              <w:rPr>
                <w:rFonts w:hint="eastAsia" w:ascii="宋体" w:hAnsi="宋体" w:cs="宋体"/>
                <w:kern w:val="0"/>
                <w:szCs w:val="21"/>
              </w:rPr>
              <w:t>　</w:t>
            </w:r>
          </w:p>
        </w:tc>
      </w:tr>
      <w:tr w14:paraId="314A4E3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8BD249A">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0"/>
            <w:vAlign w:val="center"/>
          </w:tcPr>
          <w:p w14:paraId="47BFB12B">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0"/>
            <w:vAlign w:val="center"/>
          </w:tcPr>
          <w:p w14:paraId="6F2898CE">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7B88635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3E4FEA7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CF4B45E">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4BE3FB7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3B4A7A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45DCB5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4BAD9F3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4C8E0E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A4581F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210F528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4B5E41E0">
            <w:pPr>
              <w:widowControl/>
              <w:jc w:val="center"/>
              <w:rPr>
                <w:rFonts w:ascii="宋体" w:hAnsi="宋体" w:cs="宋体"/>
                <w:kern w:val="0"/>
                <w:szCs w:val="21"/>
              </w:rPr>
            </w:pPr>
            <w:r>
              <w:rPr>
                <w:rFonts w:hint="eastAsia" w:ascii="宋体" w:hAnsi="宋体" w:cs="宋体"/>
                <w:kern w:val="0"/>
                <w:szCs w:val="21"/>
              </w:rPr>
              <w:t>　</w:t>
            </w:r>
          </w:p>
        </w:tc>
      </w:tr>
      <w:tr w14:paraId="7392FAA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537117D">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0"/>
            <w:vAlign w:val="center"/>
          </w:tcPr>
          <w:p w14:paraId="726A6F14">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0"/>
            <w:vAlign w:val="center"/>
          </w:tcPr>
          <w:p w14:paraId="307B9F9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0"/>
            <w:vAlign w:val="center"/>
          </w:tcPr>
          <w:p w14:paraId="12B0859F">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0"/>
            <w:vAlign w:val="center"/>
          </w:tcPr>
          <w:p w14:paraId="0D027CA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4498937">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079E4DB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264D20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97F5B07">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5309F844">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FF219D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7C77B3A">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538F7D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3EDC5A47">
            <w:pPr>
              <w:widowControl/>
              <w:jc w:val="center"/>
              <w:rPr>
                <w:rFonts w:ascii="宋体" w:hAnsi="宋体" w:cs="宋体"/>
                <w:kern w:val="0"/>
                <w:szCs w:val="21"/>
              </w:rPr>
            </w:pPr>
            <w:r>
              <w:rPr>
                <w:rFonts w:hint="eastAsia" w:ascii="宋体" w:hAnsi="宋体" w:cs="宋体"/>
                <w:kern w:val="0"/>
                <w:szCs w:val="21"/>
              </w:rPr>
              <w:t>　</w:t>
            </w:r>
          </w:p>
        </w:tc>
      </w:tr>
      <w:tr w14:paraId="0925C9D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B9069DE">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0"/>
            <w:vAlign w:val="center"/>
          </w:tcPr>
          <w:p w14:paraId="4B0AA59E">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noWrap w:val="0"/>
            <w:vAlign w:val="center"/>
          </w:tcPr>
          <w:p w14:paraId="65D60A75">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38BF075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028B38D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4E24540">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4C840B3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63A583B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C8D37CE">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2DED6B0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0AEEB6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341D3FB">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3A9FF99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53C15516">
            <w:pPr>
              <w:widowControl/>
              <w:jc w:val="center"/>
              <w:rPr>
                <w:rFonts w:ascii="宋体" w:hAnsi="宋体" w:cs="宋体"/>
                <w:kern w:val="0"/>
                <w:szCs w:val="21"/>
              </w:rPr>
            </w:pPr>
            <w:r>
              <w:rPr>
                <w:rFonts w:hint="eastAsia" w:ascii="宋体" w:hAnsi="宋体" w:cs="宋体"/>
                <w:kern w:val="0"/>
                <w:szCs w:val="21"/>
              </w:rPr>
              <w:t>　</w:t>
            </w:r>
          </w:p>
        </w:tc>
      </w:tr>
      <w:tr w14:paraId="5280D1E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7F74BB6">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0"/>
            <w:vAlign w:val="center"/>
          </w:tcPr>
          <w:p w14:paraId="419E6434">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0"/>
            <w:vAlign w:val="center"/>
          </w:tcPr>
          <w:p w14:paraId="65DC89C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0"/>
            <w:vAlign w:val="center"/>
          </w:tcPr>
          <w:p w14:paraId="25D5EE3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6B6D56B6">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0"/>
            <w:vAlign w:val="center"/>
          </w:tcPr>
          <w:p w14:paraId="6CD5D70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ECB4B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577E5B92">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0"/>
            <w:vAlign w:val="center"/>
          </w:tcPr>
          <w:p w14:paraId="134273A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3538017A">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5BF16B05">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0"/>
            <w:vAlign w:val="center"/>
          </w:tcPr>
          <w:p w14:paraId="3CB1D14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0DE2C391">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34A5B3A">
            <w:pPr>
              <w:widowControl/>
              <w:jc w:val="center"/>
              <w:rPr>
                <w:rFonts w:ascii="宋体" w:hAnsi="宋体" w:cs="宋体"/>
                <w:kern w:val="0"/>
                <w:szCs w:val="21"/>
              </w:rPr>
            </w:pPr>
            <w:r>
              <w:rPr>
                <w:rFonts w:hint="eastAsia" w:ascii="宋体" w:hAnsi="宋体" w:cs="宋体"/>
                <w:kern w:val="0"/>
                <w:szCs w:val="21"/>
              </w:rPr>
              <w:t>或,＜2000</w:t>
            </w:r>
          </w:p>
        </w:tc>
      </w:tr>
      <w:tr w14:paraId="3279535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F089AA0">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0"/>
            <w:vAlign w:val="center"/>
          </w:tcPr>
          <w:p w14:paraId="3C91D7D8">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0"/>
            <w:vAlign w:val="center"/>
          </w:tcPr>
          <w:p w14:paraId="61AEA36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0"/>
            <w:vAlign w:val="center"/>
          </w:tcPr>
          <w:p w14:paraId="5C08D4B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375C645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E1B1A0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4B0645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42052F2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C2612C5">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0"/>
            <w:vAlign w:val="center"/>
          </w:tcPr>
          <w:p w14:paraId="769CD80F">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0"/>
            <w:vAlign w:val="center"/>
          </w:tcPr>
          <w:p w14:paraId="0A3DC49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D573CE3">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0"/>
            <w:vAlign w:val="center"/>
          </w:tcPr>
          <w:p w14:paraId="2FC9840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0"/>
            <w:vAlign w:val="center"/>
          </w:tcPr>
          <w:p w14:paraId="1C48D045">
            <w:pPr>
              <w:widowControl/>
              <w:jc w:val="center"/>
              <w:rPr>
                <w:rFonts w:ascii="宋体" w:hAnsi="宋体" w:cs="宋体"/>
                <w:kern w:val="0"/>
                <w:szCs w:val="21"/>
              </w:rPr>
            </w:pPr>
            <w:r>
              <w:rPr>
                <w:rFonts w:hint="eastAsia" w:ascii="宋体" w:hAnsi="宋体" w:cs="宋体"/>
                <w:kern w:val="0"/>
                <w:szCs w:val="21"/>
              </w:rPr>
              <w:t>　</w:t>
            </w:r>
          </w:p>
        </w:tc>
      </w:tr>
      <w:tr w14:paraId="29166FE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8F51E07">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0"/>
            <w:vAlign w:val="center"/>
          </w:tcPr>
          <w:p w14:paraId="2B627C9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noWrap w:val="0"/>
            <w:vAlign w:val="center"/>
          </w:tcPr>
          <w:p w14:paraId="1FB79D8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6E3A96D0">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0773503C">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0"/>
            <w:vAlign w:val="center"/>
          </w:tcPr>
          <w:p w14:paraId="0CAD196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7BBAAA32">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3BBFB147">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0"/>
            <w:vAlign w:val="center"/>
          </w:tcPr>
          <w:p w14:paraId="628411B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6CC6279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3BD98FDE">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0"/>
            <w:vAlign w:val="center"/>
          </w:tcPr>
          <w:p w14:paraId="3E3152D4">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14C843B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65F1CF0D">
            <w:pPr>
              <w:widowControl/>
              <w:jc w:val="center"/>
              <w:rPr>
                <w:rFonts w:ascii="宋体" w:hAnsi="宋体" w:cs="宋体"/>
                <w:kern w:val="0"/>
                <w:szCs w:val="21"/>
              </w:rPr>
            </w:pPr>
            <w:r>
              <w:rPr>
                <w:rFonts w:hint="eastAsia" w:ascii="宋体" w:hAnsi="宋体" w:cs="宋体"/>
                <w:kern w:val="0"/>
                <w:szCs w:val="21"/>
              </w:rPr>
              <w:t>或,＜100</w:t>
            </w:r>
          </w:p>
        </w:tc>
      </w:tr>
      <w:tr w14:paraId="1B1B329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B5A7D6F">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0"/>
            <w:vAlign w:val="center"/>
          </w:tcPr>
          <w:p w14:paraId="2CF5763E">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0"/>
            <w:vAlign w:val="center"/>
          </w:tcPr>
          <w:p w14:paraId="797BD38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0C7C177A">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2A66BC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FF89BA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6E12F95F">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74AF19C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1958C67">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78F3454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7D66E98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682E424">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791C862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2222E783">
            <w:pPr>
              <w:widowControl/>
              <w:jc w:val="center"/>
              <w:rPr>
                <w:rFonts w:ascii="宋体" w:hAnsi="宋体" w:cs="宋体"/>
                <w:kern w:val="0"/>
                <w:szCs w:val="21"/>
              </w:rPr>
            </w:pPr>
            <w:r>
              <w:rPr>
                <w:rFonts w:hint="eastAsia" w:ascii="宋体" w:hAnsi="宋体" w:cs="宋体"/>
                <w:kern w:val="0"/>
                <w:szCs w:val="21"/>
              </w:rPr>
              <w:t>　</w:t>
            </w:r>
          </w:p>
        </w:tc>
      </w:tr>
    </w:tbl>
    <w:p w14:paraId="2D5093D1">
      <w:pPr>
        <w:autoSpaceDE w:val="0"/>
        <w:autoSpaceDN w:val="0"/>
        <w:adjustRightInd w:val="0"/>
        <w:spacing w:before="159" w:beforeLines="50" w:after="159" w:afterLines="50"/>
        <w:jc w:val="center"/>
        <w:rPr>
          <w:rFonts w:hint="eastAsia" w:ascii="宋体" w:hAnsi="宋体"/>
          <w:kern w:val="0"/>
          <w:szCs w:val="21"/>
        </w:rPr>
      </w:pPr>
    </w:p>
    <w:p w14:paraId="7F1EF472">
      <w:pPr>
        <w:autoSpaceDE w:val="0"/>
        <w:autoSpaceDN w:val="0"/>
        <w:adjustRightInd w:val="0"/>
        <w:spacing w:before="159" w:beforeLines="50" w:after="159" w:afterLines="50"/>
        <w:jc w:val="center"/>
        <w:rPr>
          <w:rFonts w:hint="eastAsia" w:ascii="宋体" w:hAnsi="宋体"/>
          <w:kern w:val="0"/>
          <w:szCs w:val="21"/>
        </w:rPr>
      </w:pPr>
    </w:p>
    <w:p w14:paraId="6DA6DAE6">
      <w:pPr>
        <w:autoSpaceDE w:val="0"/>
        <w:autoSpaceDN w:val="0"/>
        <w:adjustRightInd w:val="0"/>
        <w:spacing w:before="159" w:beforeLines="50" w:after="159" w:afterLines="50"/>
        <w:jc w:val="center"/>
        <w:rPr>
          <w:rFonts w:hint="eastAsia" w:ascii="宋体" w:hAnsi="宋体"/>
          <w:kern w:val="0"/>
          <w:szCs w:val="21"/>
        </w:rPr>
      </w:pPr>
    </w:p>
    <w:p w14:paraId="150F788D">
      <w:pPr>
        <w:autoSpaceDE w:val="0"/>
        <w:autoSpaceDN w:val="0"/>
        <w:adjustRightInd w:val="0"/>
        <w:spacing w:before="159" w:beforeLines="50" w:after="159" w:afterLines="50"/>
        <w:jc w:val="center"/>
        <w:rPr>
          <w:rFonts w:hint="eastAsia" w:ascii="宋体" w:hAnsi="宋体"/>
          <w:kern w:val="0"/>
          <w:szCs w:val="21"/>
        </w:rPr>
      </w:pPr>
    </w:p>
    <w:p w14:paraId="1DD1BC1B">
      <w:pPr>
        <w:autoSpaceDE w:val="0"/>
        <w:autoSpaceDN w:val="0"/>
        <w:adjustRightInd w:val="0"/>
        <w:spacing w:before="159" w:beforeLines="50" w:after="159" w:afterLines="50"/>
        <w:jc w:val="center"/>
        <w:rPr>
          <w:rFonts w:hint="eastAsia" w:ascii="宋体" w:hAnsi="宋体"/>
          <w:kern w:val="0"/>
          <w:szCs w:val="21"/>
        </w:rPr>
      </w:pPr>
    </w:p>
    <w:p w14:paraId="5ECA6275">
      <w:pPr>
        <w:autoSpaceDE w:val="0"/>
        <w:autoSpaceDN w:val="0"/>
        <w:adjustRightInd w:val="0"/>
        <w:spacing w:before="159" w:beforeLines="50" w:after="159" w:afterLines="50"/>
        <w:jc w:val="center"/>
        <w:rPr>
          <w:rFonts w:hint="eastAsia" w:ascii="宋体" w:hAnsi="宋体"/>
          <w:kern w:val="0"/>
          <w:szCs w:val="21"/>
        </w:rPr>
      </w:pPr>
    </w:p>
    <w:p w14:paraId="3F8B863A">
      <w:pPr>
        <w:autoSpaceDE w:val="0"/>
        <w:autoSpaceDN w:val="0"/>
        <w:adjustRightInd w:val="0"/>
        <w:spacing w:before="159" w:beforeLines="50" w:after="159" w:afterLines="50"/>
        <w:rPr>
          <w:rFonts w:hint="eastAsia" w:ascii="宋体" w:hAnsi="宋体"/>
          <w:b/>
          <w:bCs/>
          <w:kern w:val="0"/>
          <w:sz w:val="30"/>
          <w:szCs w:val="30"/>
        </w:rPr>
      </w:pPr>
    </w:p>
    <w:p w14:paraId="1624979E">
      <w:pPr>
        <w:autoSpaceDE w:val="0"/>
        <w:autoSpaceDN w:val="0"/>
        <w:adjustRightInd w:val="0"/>
        <w:spacing w:before="159" w:beforeLines="50" w:after="159" w:afterLines="50"/>
        <w:jc w:val="center"/>
        <w:rPr>
          <w:rFonts w:hint="eastAsia" w:ascii="宋体" w:hAnsi="宋体"/>
          <w:b/>
          <w:bCs/>
          <w:kern w:val="0"/>
          <w:sz w:val="30"/>
          <w:szCs w:val="30"/>
        </w:rPr>
      </w:pPr>
    </w:p>
    <w:p w14:paraId="19E61367">
      <w:pPr>
        <w:autoSpaceDE w:val="0"/>
        <w:autoSpaceDN w:val="0"/>
        <w:adjustRightInd w:val="0"/>
        <w:spacing w:before="159" w:beforeLines="50" w:after="159" w:afterLines="50"/>
        <w:jc w:val="center"/>
        <w:rPr>
          <w:rFonts w:hint="eastAsia" w:ascii="宋体" w:hAnsi="宋体"/>
          <w:b/>
          <w:bCs/>
          <w:kern w:val="0"/>
          <w:sz w:val="30"/>
          <w:szCs w:val="30"/>
        </w:rPr>
      </w:pPr>
    </w:p>
    <w:p w14:paraId="6A066AAF">
      <w:pPr>
        <w:autoSpaceDE w:val="0"/>
        <w:autoSpaceDN w:val="0"/>
        <w:adjustRightInd w:val="0"/>
        <w:spacing w:before="159" w:beforeLines="50" w:after="159" w:afterLines="50"/>
        <w:jc w:val="center"/>
        <w:rPr>
          <w:rFonts w:hint="eastAsia" w:ascii="宋体" w:hAnsi="宋体"/>
          <w:b/>
          <w:bCs/>
          <w:kern w:val="0"/>
          <w:sz w:val="30"/>
          <w:szCs w:val="30"/>
        </w:rPr>
        <w:sectPr>
          <w:footerReference r:id="rId6" w:type="first"/>
          <w:pgSz w:w="16840" w:h="11907" w:orient="landscape"/>
          <w:pgMar w:top="1803" w:right="1440" w:bottom="1803" w:left="1440" w:header="851" w:footer="850" w:gutter="0"/>
          <w:pgNumType w:fmt="decimal"/>
          <w:cols w:space="720" w:num="1"/>
          <w:titlePg/>
          <w:docGrid w:type="linesAndChars" w:linePitch="319" w:charSpace="-3473"/>
        </w:sectPr>
      </w:pPr>
    </w:p>
    <w:p w14:paraId="4CAEF91F">
      <w:pPr>
        <w:pageBreakBefore/>
        <w:autoSpaceDE w:val="0"/>
        <w:autoSpaceDN w:val="0"/>
        <w:adjustRightInd w:val="0"/>
        <w:spacing w:before="159" w:beforeLines="50" w:after="159" w:afterLines="50"/>
        <w:rPr>
          <w:rFonts w:hint="eastAsia" w:ascii="宋体" w:hAnsi="宋体"/>
          <w:b/>
          <w:bCs/>
          <w:kern w:val="0"/>
          <w:sz w:val="30"/>
          <w:szCs w:val="30"/>
        </w:rPr>
      </w:pPr>
    </w:p>
    <w:p w14:paraId="7C107B48">
      <w:pPr>
        <w:autoSpaceDE w:val="0"/>
        <w:autoSpaceDN w:val="0"/>
        <w:adjustRightInd w:val="0"/>
        <w:spacing w:before="159" w:beforeLines="50" w:after="159" w:afterLines="50"/>
        <w:ind w:firstLine="2400" w:firstLineChars="800"/>
        <w:rPr>
          <w:rFonts w:hint="eastAsia" w:ascii="黑体" w:hAnsi="黑体" w:eastAsia="黑体"/>
          <w:bCs/>
          <w:kern w:val="0"/>
          <w:sz w:val="30"/>
          <w:szCs w:val="30"/>
        </w:rPr>
      </w:pPr>
      <w:r>
        <w:rPr>
          <w:rFonts w:hint="eastAsia" w:ascii="黑体" w:hAnsi="黑体" w:eastAsia="黑体"/>
          <w:bCs/>
          <w:kern w:val="0"/>
          <w:sz w:val="30"/>
          <w:szCs w:val="30"/>
        </w:rPr>
        <w:t>四、残疾人福利性单位声明函</w:t>
      </w:r>
    </w:p>
    <w:p w14:paraId="07472499">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宋体" w:hAnsi="宋体"/>
          <w:kern w:val="0"/>
          <w:sz w:val="24"/>
        </w:rPr>
        <w:t>（如果是，提供）</w:t>
      </w:r>
    </w:p>
    <w:p w14:paraId="64635C86">
      <w:pPr>
        <w:autoSpaceDE w:val="0"/>
        <w:autoSpaceDN w:val="0"/>
        <w:adjustRightInd w:val="0"/>
        <w:spacing w:before="159" w:beforeLines="50" w:after="159" w:afterLines="50"/>
        <w:rPr>
          <w:rFonts w:hint="eastAsia" w:ascii="宋体" w:hAnsi="宋体"/>
          <w:b/>
          <w:bCs/>
          <w:kern w:val="0"/>
          <w:sz w:val="30"/>
          <w:szCs w:val="30"/>
        </w:rPr>
      </w:pPr>
    </w:p>
    <w:p w14:paraId="1DF817AD">
      <w:pPr>
        <w:autoSpaceDE w:val="0"/>
        <w:autoSpaceDN w:val="0"/>
        <w:adjustRightInd w:val="0"/>
        <w:spacing w:before="159" w:beforeLines="50" w:after="159" w:afterLines="50"/>
        <w:ind w:firstLine="480" w:firstLineChars="200"/>
        <w:rPr>
          <w:rFonts w:hint="eastAsia"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774A76">
      <w:pPr>
        <w:autoSpaceDE w:val="0"/>
        <w:autoSpaceDN w:val="0"/>
        <w:adjustRightInd w:val="0"/>
        <w:spacing w:before="159" w:beforeLines="50" w:after="159" w:afterLines="50"/>
        <w:ind w:firstLine="480" w:firstLineChars="200"/>
        <w:rPr>
          <w:rFonts w:hint="eastAsia"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22CFD73F">
      <w:pPr>
        <w:adjustRightInd w:val="0"/>
        <w:snapToGrid w:val="0"/>
        <w:ind w:firstLine="480" w:firstLineChars="200"/>
        <w:rPr>
          <w:rFonts w:hint="eastAsia" w:ascii="宋体" w:hAnsi="宋体"/>
          <w:snapToGrid w:val="0"/>
          <w:kern w:val="0"/>
          <w:sz w:val="24"/>
        </w:rPr>
      </w:pPr>
    </w:p>
    <w:p w14:paraId="14BF888E">
      <w:pPr>
        <w:adjustRightInd w:val="0"/>
        <w:snapToGrid w:val="0"/>
        <w:ind w:firstLine="480" w:firstLineChars="200"/>
        <w:rPr>
          <w:rFonts w:hint="eastAsia" w:ascii="宋体" w:hAnsi="宋体"/>
          <w:snapToGrid w:val="0"/>
          <w:kern w:val="0"/>
          <w:sz w:val="24"/>
        </w:rPr>
      </w:pPr>
    </w:p>
    <w:p w14:paraId="4DCE78F9">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 xml:space="preserve">                                         </w:t>
      </w:r>
    </w:p>
    <w:p w14:paraId="1A9C0A2A">
      <w:pPr>
        <w:adjustRightInd w:val="0"/>
        <w:snapToGrid w:val="0"/>
        <w:ind w:firstLine="480" w:firstLineChars="200"/>
        <w:rPr>
          <w:rFonts w:hint="eastAsia" w:ascii="宋体" w:hAnsi="宋体"/>
          <w:snapToGrid w:val="0"/>
          <w:kern w:val="0"/>
          <w:sz w:val="24"/>
        </w:rPr>
      </w:pPr>
    </w:p>
    <w:p w14:paraId="66F637FC">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单位名称</w:t>
      </w:r>
      <w:r>
        <w:rPr>
          <w:rFonts w:hint="eastAsia" w:ascii="宋体"/>
          <w:sz w:val="24"/>
        </w:rPr>
        <w:t>（加盖公章）</w:t>
      </w:r>
      <w:r>
        <w:rPr>
          <w:rFonts w:hint="eastAsia" w:ascii="宋体" w:hAnsi="宋体"/>
          <w:snapToGrid w:val="0"/>
          <w:kern w:val="0"/>
          <w:sz w:val="24"/>
        </w:rPr>
        <w:t>：</w:t>
      </w:r>
    </w:p>
    <w:p w14:paraId="09DEE42D">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日  期：</w:t>
      </w:r>
    </w:p>
    <w:p w14:paraId="54862DF3">
      <w:pPr>
        <w:autoSpaceDE w:val="0"/>
        <w:autoSpaceDN w:val="0"/>
        <w:adjustRightInd w:val="0"/>
        <w:spacing w:before="159" w:beforeLines="50" w:after="159" w:afterLines="50"/>
        <w:jc w:val="center"/>
        <w:rPr>
          <w:rFonts w:hint="eastAsia" w:ascii="宋体" w:hAnsi="宋体"/>
          <w:kern w:val="0"/>
          <w:sz w:val="24"/>
        </w:rPr>
      </w:pPr>
    </w:p>
    <w:p w14:paraId="7E1179E4">
      <w:pPr>
        <w:autoSpaceDE w:val="0"/>
        <w:autoSpaceDN w:val="0"/>
        <w:adjustRightInd w:val="0"/>
        <w:spacing w:before="159" w:beforeLines="50" w:after="159" w:afterLines="50"/>
        <w:jc w:val="center"/>
        <w:rPr>
          <w:rFonts w:hint="eastAsia" w:ascii="宋体" w:hAnsi="宋体"/>
          <w:kern w:val="0"/>
          <w:szCs w:val="21"/>
        </w:rPr>
      </w:pPr>
    </w:p>
    <w:p w14:paraId="71AAF5CE">
      <w:pPr>
        <w:autoSpaceDE w:val="0"/>
        <w:autoSpaceDN w:val="0"/>
        <w:adjustRightInd w:val="0"/>
        <w:spacing w:before="159" w:beforeLines="50" w:after="159" w:afterLines="50"/>
        <w:jc w:val="center"/>
        <w:rPr>
          <w:rFonts w:hint="eastAsia" w:ascii="宋体" w:hAnsi="宋体"/>
          <w:kern w:val="0"/>
          <w:szCs w:val="21"/>
        </w:rPr>
      </w:pPr>
    </w:p>
    <w:p w14:paraId="438F57D6">
      <w:pPr>
        <w:autoSpaceDE w:val="0"/>
        <w:autoSpaceDN w:val="0"/>
        <w:adjustRightInd w:val="0"/>
        <w:spacing w:before="159" w:beforeLines="50" w:after="159" w:afterLines="50"/>
        <w:jc w:val="center"/>
        <w:rPr>
          <w:rFonts w:hint="eastAsia" w:ascii="宋体" w:hAnsi="宋体"/>
          <w:kern w:val="0"/>
          <w:szCs w:val="21"/>
        </w:rPr>
      </w:pPr>
    </w:p>
    <w:p w14:paraId="791C4C5F">
      <w:pPr>
        <w:autoSpaceDE w:val="0"/>
        <w:autoSpaceDN w:val="0"/>
        <w:adjustRightInd w:val="0"/>
        <w:spacing w:before="159" w:beforeLines="50" w:after="159" w:afterLines="50"/>
        <w:jc w:val="center"/>
        <w:rPr>
          <w:rFonts w:hint="eastAsia" w:ascii="宋体" w:hAnsi="宋体"/>
          <w:kern w:val="0"/>
          <w:sz w:val="24"/>
        </w:rPr>
      </w:pPr>
    </w:p>
    <w:p w14:paraId="2CB049B5">
      <w:pPr>
        <w:pageBreakBefore/>
        <w:autoSpaceDE w:val="0"/>
        <w:autoSpaceDN w:val="0"/>
        <w:adjustRightInd w:val="0"/>
        <w:spacing w:before="159" w:beforeLines="50" w:after="159" w:afterLines="50"/>
        <w:jc w:val="center"/>
        <w:rPr>
          <w:rFonts w:hint="eastAsia" w:ascii="宋体" w:hAnsi="宋体"/>
          <w:b/>
          <w:bCs/>
          <w:kern w:val="0"/>
          <w:sz w:val="30"/>
          <w:szCs w:val="30"/>
        </w:rPr>
      </w:pPr>
    </w:p>
    <w:p w14:paraId="2783CAE9">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黑体" w:hAnsi="黑体" w:eastAsia="黑体"/>
          <w:bCs/>
          <w:kern w:val="0"/>
          <w:sz w:val="30"/>
          <w:szCs w:val="30"/>
        </w:rPr>
        <w:t>五、省级以上监狱管理局、戒毒管理局（含新疆生产建设兵团）</w:t>
      </w:r>
    </w:p>
    <w:p w14:paraId="0E194FCE">
      <w:pPr>
        <w:autoSpaceDE w:val="0"/>
        <w:autoSpaceDN w:val="0"/>
        <w:adjustRightInd w:val="0"/>
        <w:spacing w:before="159" w:beforeLines="50" w:after="159" w:afterLines="50"/>
        <w:jc w:val="center"/>
        <w:rPr>
          <w:rFonts w:hint="eastAsia" w:ascii="宋体" w:hAnsi="宋体"/>
          <w:kern w:val="0"/>
          <w:sz w:val="24"/>
        </w:rPr>
      </w:pPr>
      <w:r>
        <w:rPr>
          <w:rFonts w:hint="eastAsia" w:ascii="黑体" w:hAnsi="黑体" w:eastAsia="黑体"/>
          <w:bCs/>
          <w:kern w:val="0"/>
          <w:sz w:val="30"/>
          <w:szCs w:val="30"/>
        </w:rPr>
        <w:t>出具的属于监狱企业的证明文件</w:t>
      </w:r>
    </w:p>
    <w:p w14:paraId="360F5853">
      <w:pPr>
        <w:autoSpaceDE w:val="0"/>
        <w:autoSpaceDN w:val="0"/>
        <w:adjustRightInd w:val="0"/>
        <w:spacing w:before="159" w:beforeLines="50" w:after="159" w:afterLines="50"/>
        <w:jc w:val="center"/>
        <w:rPr>
          <w:rFonts w:hint="eastAsia" w:ascii="宋体" w:hAnsi="宋体"/>
          <w:kern w:val="0"/>
          <w:sz w:val="24"/>
        </w:rPr>
      </w:pPr>
      <w:r>
        <w:rPr>
          <w:rFonts w:hint="eastAsia" w:ascii="宋体" w:hAnsi="宋体"/>
          <w:kern w:val="0"/>
          <w:sz w:val="24"/>
        </w:rPr>
        <w:t>（如果是，提供）</w:t>
      </w:r>
      <w:r>
        <w:rPr>
          <w:rFonts w:hint="eastAsia" w:ascii="宋体" w:hAnsi="宋体"/>
          <w:kern w:val="0"/>
          <w:sz w:val="24"/>
        </w:rPr>
        <w:tab/>
      </w:r>
    </w:p>
    <w:p w14:paraId="58267E5D">
      <w:pPr>
        <w:autoSpaceDE w:val="0"/>
        <w:autoSpaceDN w:val="0"/>
        <w:adjustRightInd w:val="0"/>
        <w:spacing w:before="159" w:beforeLines="50" w:after="159" w:afterLines="50"/>
        <w:jc w:val="center"/>
        <w:rPr>
          <w:rFonts w:hint="eastAsia" w:ascii="宋体" w:hAnsi="宋体"/>
          <w:kern w:val="0"/>
          <w:szCs w:val="21"/>
        </w:rPr>
      </w:pPr>
    </w:p>
    <w:p w14:paraId="7B7DF342">
      <w:pPr>
        <w:autoSpaceDE w:val="0"/>
        <w:autoSpaceDN w:val="0"/>
        <w:adjustRightInd w:val="0"/>
        <w:spacing w:before="159" w:beforeLines="50" w:after="159" w:afterLines="50"/>
        <w:jc w:val="center"/>
        <w:rPr>
          <w:rFonts w:hint="eastAsia" w:ascii="宋体" w:hAnsi="宋体"/>
          <w:kern w:val="0"/>
          <w:szCs w:val="21"/>
        </w:rPr>
      </w:pPr>
    </w:p>
    <w:p w14:paraId="12F3E2FB">
      <w:pPr>
        <w:autoSpaceDE w:val="0"/>
        <w:autoSpaceDN w:val="0"/>
        <w:adjustRightInd w:val="0"/>
        <w:spacing w:before="159" w:beforeLines="50" w:after="159" w:afterLines="50"/>
        <w:jc w:val="center"/>
        <w:rPr>
          <w:rFonts w:hint="eastAsia" w:ascii="宋体" w:hAnsi="宋体"/>
          <w:kern w:val="0"/>
          <w:szCs w:val="21"/>
        </w:rPr>
      </w:pPr>
    </w:p>
    <w:p w14:paraId="4436F478">
      <w:pPr>
        <w:autoSpaceDE w:val="0"/>
        <w:autoSpaceDN w:val="0"/>
        <w:adjustRightInd w:val="0"/>
        <w:spacing w:before="159" w:beforeLines="50" w:after="159" w:afterLines="50"/>
        <w:jc w:val="center"/>
        <w:rPr>
          <w:rFonts w:hint="eastAsia" w:ascii="黑体" w:hAnsi="黑体" w:eastAsia="黑体"/>
          <w:bCs/>
          <w:kern w:val="0"/>
          <w:sz w:val="30"/>
          <w:szCs w:val="30"/>
        </w:rPr>
      </w:pPr>
    </w:p>
    <w:p w14:paraId="149BC471">
      <w:pPr>
        <w:autoSpaceDE w:val="0"/>
        <w:autoSpaceDN w:val="0"/>
        <w:adjustRightInd w:val="0"/>
        <w:spacing w:before="159" w:beforeLines="50" w:after="159" w:afterLines="50"/>
        <w:jc w:val="center"/>
        <w:rPr>
          <w:rFonts w:hint="eastAsia" w:ascii="黑体" w:hAnsi="黑体" w:eastAsia="黑体"/>
          <w:bCs/>
          <w:kern w:val="0"/>
          <w:sz w:val="30"/>
          <w:szCs w:val="30"/>
        </w:rPr>
      </w:pPr>
    </w:p>
    <w:p w14:paraId="5450475A">
      <w:pPr>
        <w:autoSpaceDE w:val="0"/>
        <w:autoSpaceDN w:val="0"/>
        <w:adjustRightInd w:val="0"/>
        <w:spacing w:before="159" w:beforeLines="50" w:after="159" w:afterLines="50"/>
        <w:jc w:val="center"/>
        <w:rPr>
          <w:rFonts w:hint="eastAsia" w:ascii="黑体" w:hAnsi="黑体" w:eastAsia="黑体"/>
          <w:bCs/>
          <w:kern w:val="0"/>
          <w:sz w:val="30"/>
          <w:szCs w:val="30"/>
        </w:rPr>
      </w:pPr>
    </w:p>
    <w:p w14:paraId="5C0D41B8">
      <w:pPr>
        <w:autoSpaceDE w:val="0"/>
        <w:autoSpaceDN w:val="0"/>
        <w:adjustRightInd w:val="0"/>
        <w:spacing w:before="159" w:beforeLines="50" w:after="159" w:afterLines="50"/>
        <w:jc w:val="center"/>
        <w:rPr>
          <w:rFonts w:hint="eastAsia" w:ascii="黑体" w:hAnsi="黑体" w:eastAsia="黑体"/>
          <w:bCs/>
          <w:kern w:val="0"/>
          <w:sz w:val="30"/>
          <w:szCs w:val="30"/>
        </w:rPr>
      </w:pPr>
    </w:p>
    <w:p w14:paraId="7E57CE4D">
      <w:pPr>
        <w:autoSpaceDE w:val="0"/>
        <w:autoSpaceDN w:val="0"/>
        <w:adjustRightInd w:val="0"/>
        <w:spacing w:before="159" w:beforeLines="50" w:after="159" w:afterLines="50"/>
        <w:jc w:val="center"/>
        <w:rPr>
          <w:rFonts w:hint="eastAsia" w:ascii="黑体" w:hAnsi="黑体" w:eastAsia="黑体"/>
          <w:bCs/>
          <w:kern w:val="0"/>
          <w:sz w:val="30"/>
          <w:szCs w:val="30"/>
        </w:rPr>
      </w:pPr>
    </w:p>
    <w:p w14:paraId="73B7AAFB">
      <w:pPr>
        <w:autoSpaceDE w:val="0"/>
        <w:autoSpaceDN w:val="0"/>
        <w:adjustRightInd w:val="0"/>
        <w:spacing w:before="159" w:beforeLines="50" w:after="159" w:afterLines="50"/>
        <w:jc w:val="center"/>
        <w:rPr>
          <w:rFonts w:hint="eastAsia" w:ascii="黑体" w:hAnsi="黑体" w:eastAsia="黑体"/>
          <w:bCs/>
          <w:kern w:val="0"/>
          <w:sz w:val="30"/>
          <w:szCs w:val="30"/>
        </w:rPr>
      </w:pPr>
    </w:p>
    <w:p w14:paraId="1F357F83">
      <w:pPr>
        <w:autoSpaceDE w:val="0"/>
        <w:autoSpaceDN w:val="0"/>
        <w:adjustRightInd w:val="0"/>
        <w:spacing w:before="159" w:beforeLines="50" w:after="159" w:afterLines="50"/>
        <w:jc w:val="center"/>
        <w:rPr>
          <w:rFonts w:hint="eastAsia" w:ascii="黑体" w:hAnsi="黑体" w:eastAsia="黑体"/>
          <w:bCs/>
          <w:kern w:val="0"/>
          <w:sz w:val="30"/>
          <w:szCs w:val="30"/>
        </w:rPr>
      </w:pPr>
    </w:p>
    <w:p w14:paraId="5F62EC6E">
      <w:pPr>
        <w:autoSpaceDE w:val="0"/>
        <w:autoSpaceDN w:val="0"/>
        <w:adjustRightInd w:val="0"/>
        <w:spacing w:before="159" w:beforeLines="50" w:after="159" w:afterLines="50"/>
        <w:jc w:val="center"/>
        <w:rPr>
          <w:rFonts w:hint="eastAsia" w:ascii="黑体" w:hAnsi="黑体" w:eastAsia="黑体"/>
          <w:bCs/>
          <w:kern w:val="0"/>
          <w:sz w:val="30"/>
          <w:szCs w:val="30"/>
        </w:rPr>
      </w:pPr>
    </w:p>
    <w:p w14:paraId="57A94E66">
      <w:pPr>
        <w:autoSpaceDE w:val="0"/>
        <w:autoSpaceDN w:val="0"/>
        <w:adjustRightInd w:val="0"/>
        <w:spacing w:before="159" w:beforeLines="50" w:after="159" w:afterLines="50"/>
        <w:jc w:val="center"/>
        <w:rPr>
          <w:rFonts w:hint="eastAsia" w:ascii="黑体" w:hAnsi="黑体" w:eastAsia="黑体"/>
          <w:bCs/>
          <w:kern w:val="0"/>
          <w:sz w:val="30"/>
          <w:szCs w:val="30"/>
        </w:rPr>
      </w:pPr>
    </w:p>
    <w:p w14:paraId="1ABFDF1F">
      <w:pPr>
        <w:autoSpaceDE w:val="0"/>
        <w:autoSpaceDN w:val="0"/>
        <w:adjustRightInd w:val="0"/>
        <w:spacing w:before="159" w:beforeLines="50" w:after="159" w:afterLines="50"/>
        <w:jc w:val="center"/>
        <w:rPr>
          <w:rFonts w:hint="eastAsia" w:ascii="黑体" w:hAnsi="黑体" w:eastAsia="黑体"/>
          <w:bCs/>
          <w:kern w:val="0"/>
          <w:sz w:val="30"/>
          <w:szCs w:val="30"/>
        </w:rPr>
      </w:pPr>
    </w:p>
    <w:p w14:paraId="5E1DD8DD">
      <w:pPr>
        <w:autoSpaceDE w:val="0"/>
        <w:autoSpaceDN w:val="0"/>
        <w:adjustRightInd w:val="0"/>
        <w:spacing w:before="159" w:beforeLines="50" w:after="159" w:afterLines="50"/>
        <w:rPr>
          <w:rFonts w:hint="eastAsia" w:ascii="宋体" w:hAnsi="宋体"/>
          <w:kern w:val="0"/>
          <w:sz w:val="24"/>
        </w:rPr>
      </w:pPr>
    </w:p>
    <w:p w14:paraId="5D869275">
      <w:pPr>
        <w:autoSpaceDE w:val="0"/>
        <w:autoSpaceDN w:val="0"/>
        <w:adjustRightInd w:val="0"/>
        <w:spacing w:before="159" w:beforeLines="50" w:after="159" w:afterLines="50"/>
        <w:rPr>
          <w:rFonts w:hint="eastAsia" w:ascii="宋体" w:hAnsi="宋体"/>
          <w:b/>
          <w:bCs/>
          <w:kern w:val="0"/>
          <w:sz w:val="30"/>
          <w:szCs w:val="30"/>
        </w:rPr>
      </w:pPr>
    </w:p>
    <w:p w14:paraId="41954284">
      <w:pPr>
        <w:pageBreakBefore/>
        <w:autoSpaceDE w:val="0"/>
        <w:autoSpaceDN w:val="0"/>
        <w:adjustRightInd w:val="0"/>
        <w:spacing w:before="159" w:beforeLines="50" w:after="159" w:afterLines="50"/>
        <w:rPr>
          <w:rFonts w:hint="eastAsia" w:ascii="宋体" w:hAnsi="宋体"/>
          <w:b/>
          <w:bCs/>
          <w:kern w:val="0"/>
          <w:sz w:val="30"/>
          <w:szCs w:val="30"/>
        </w:rPr>
      </w:pPr>
    </w:p>
    <w:p w14:paraId="51767BB4">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黑体" w:hAnsi="黑体" w:eastAsia="黑体"/>
          <w:bCs/>
          <w:kern w:val="0"/>
          <w:sz w:val="30"/>
          <w:szCs w:val="30"/>
        </w:rPr>
        <w:t>六、招标文件要求提供或投标人认为需要提供的其它资料</w:t>
      </w:r>
      <w:r>
        <w:rPr>
          <w:rFonts w:hint="eastAsia" w:ascii="黑体" w:hAnsi="黑体" w:eastAsia="黑体"/>
          <w:bCs/>
          <w:kern w:val="0"/>
          <w:sz w:val="30"/>
          <w:szCs w:val="30"/>
        </w:rPr>
        <w:tab/>
      </w:r>
    </w:p>
    <w:p w14:paraId="4AC7873C">
      <w:pPr>
        <w:autoSpaceDE w:val="0"/>
        <w:autoSpaceDN w:val="0"/>
        <w:adjustRightInd w:val="0"/>
        <w:spacing w:before="159" w:beforeLines="50" w:after="159" w:afterLines="50"/>
        <w:jc w:val="center"/>
        <w:rPr>
          <w:rFonts w:hint="default" w:ascii="宋体" w:hAnsi="宋体"/>
          <w:kern w:val="0"/>
          <w:sz w:val="24"/>
          <w:lang w:val="en-US" w:eastAsia="zh-CN"/>
        </w:rPr>
      </w:pPr>
      <w:r>
        <w:rPr>
          <w:rFonts w:hint="eastAsia" w:ascii="宋体" w:hAnsi="宋体"/>
          <w:kern w:val="0"/>
          <w:sz w:val="24"/>
        </w:rPr>
        <w:t>（如果有，提供）</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F82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29E03">
                          <w:pPr>
                            <w:pStyle w:val="9"/>
                            <w:rPr>
                              <w:rStyle w:val="19"/>
                            </w:rPr>
                          </w:pPr>
                          <w:r>
                            <w:rPr>
                              <w:rStyle w:val="19"/>
                            </w:rPr>
                            <w:fldChar w:fldCharType="begin"/>
                          </w:r>
                          <w:r>
                            <w:rPr>
                              <w:rStyle w:val="19"/>
                            </w:rPr>
                            <w:instrText xml:space="preserve">PAGE  </w:instrText>
                          </w:r>
                          <w:r>
                            <w:rPr>
                              <w:rStyle w:val="19"/>
                            </w:rPr>
                            <w:fldChar w:fldCharType="separate"/>
                          </w:r>
                          <w:r>
                            <w:rPr>
                              <w:rStyle w:val="19"/>
                            </w:rPr>
                            <w:t>200</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429E03">
                    <w:pPr>
                      <w:pStyle w:val="9"/>
                      <w:rPr>
                        <w:rStyle w:val="19"/>
                      </w:rPr>
                    </w:pPr>
                    <w:r>
                      <w:rPr>
                        <w:rStyle w:val="19"/>
                      </w:rPr>
                      <w:fldChar w:fldCharType="begin"/>
                    </w:r>
                    <w:r>
                      <w:rPr>
                        <w:rStyle w:val="19"/>
                      </w:rPr>
                      <w:instrText xml:space="preserve">PAGE  </w:instrText>
                    </w:r>
                    <w:r>
                      <w:rPr>
                        <w:rStyle w:val="19"/>
                      </w:rPr>
                      <w:fldChar w:fldCharType="separate"/>
                    </w:r>
                    <w:r>
                      <w:rPr>
                        <w:rStyle w:val="19"/>
                      </w:rPr>
                      <w:t>200</w:t>
                    </w:r>
                    <w:r>
                      <w:rPr>
                        <w:rStyle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570E">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3ECF144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AA1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4F8E">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064F8E">
                    <w:pPr>
                      <w:pStyle w:val="9"/>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0D9EF6AF">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ZDc2ycwBAACWAwAADgAAAAAAAAABACAAAAAfAQAAZHJzL2Uy&#10;b0RvYy54bWxQSwUGAAAAAAYABgBZAQAAXQUAAAAA&#10;">
              <v:fill on="f" focussize="0,0"/>
              <v:stroke on="f"/>
              <v:imagedata o:title=""/>
              <o:lock v:ext="edit" aspectratio="f"/>
              <v:textbox inset="0mm,0mm,0mm,0mm" style="mso-fit-shape-to-text:t;">
                <w:txbxContent>
                  <w:p w14:paraId="0D9EF6AF">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F77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6936F">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A76936F">
                    <w:pPr>
                      <w:pStyle w:val="9"/>
                    </w:pPr>
                    <w:r>
                      <w:fldChar w:fldCharType="begin"/>
                    </w:r>
                    <w:r>
                      <w:instrText xml:space="preserve"> PAGE  \* MERGEFORMAT </w:instrText>
                    </w:r>
                    <w:r>
                      <w:fldChar w:fldCharType="separate"/>
                    </w:r>
                    <w:r>
                      <w:t>85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582879B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5MG/BswBAACWAwAADgAAAAAAAAABACAAAAAfAQAAZHJzL2Uy&#10;b0RvYy54bWxQSwUGAAAAAAYABgBZAQAAXQUAAAAA&#10;">
              <v:fill on="f" focussize="0,0"/>
              <v:stroke on="f"/>
              <v:imagedata o:title=""/>
              <o:lock v:ext="edit" aspectratio="f"/>
              <v:textbox inset="0mm,0mm,0mm,0mm" style="mso-fit-shape-to-text:t;">
                <w:txbxContent>
                  <w:p w14:paraId="582879B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F7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E61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F1E61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7ED86"/>
    <w:multiLevelType w:val="singleLevel"/>
    <w:tmpl w:val="BBF7ED86"/>
    <w:lvl w:ilvl="0" w:tentative="0">
      <w:start w:val="7"/>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9"/>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7ACD6545"/>
    <w:multiLevelType w:val="singleLevel"/>
    <w:tmpl w:val="7ACD6545"/>
    <w:lvl w:ilvl="0" w:tentative="0">
      <w:start w:val="2"/>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OGY3MDFmMTdkMjQwYmZhZTIyNGQ0OGJkMmU0YTcifQ=="/>
  </w:docVars>
  <w:rsids>
    <w:rsidRoot w:val="16257F81"/>
    <w:rsid w:val="01006F94"/>
    <w:rsid w:val="01431A4A"/>
    <w:rsid w:val="0162161B"/>
    <w:rsid w:val="018104CB"/>
    <w:rsid w:val="01ED2AC1"/>
    <w:rsid w:val="028B18FB"/>
    <w:rsid w:val="03047AA7"/>
    <w:rsid w:val="03D53244"/>
    <w:rsid w:val="04904FCC"/>
    <w:rsid w:val="056A1C9B"/>
    <w:rsid w:val="060519C4"/>
    <w:rsid w:val="06B17456"/>
    <w:rsid w:val="06F27547"/>
    <w:rsid w:val="07762B7A"/>
    <w:rsid w:val="07FD1FF2"/>
    <w:rsid w:val="088E7A4F"/>
    <w:rsid w:val="08B12130"/>
    <w:rsid w:val="094B3B92"/>
    <w:rsid w:val="09734E97"/>
    <w:rsid w:val="09872E35"/>
    <w:rsid w:val="0A5D1DCF"/>
    <w:rsid w:val="0B156206"/>
    <w:rsid w:val="0B3D575C"/>
    <w:rsid w:val="0B582596"/>
    <w:rsid w:val="0BE1433A"/>
    <w:rsid w:val="0C2B1A59"/>
    <w:rsid w:val="0C913FB2"/>
    <w:rsid w:val="0E250E55"/>
    <w:rsid w:val="0E603C3C"/>
    <w:rsid w:val="0F1B7B63"/>
    <w:rsid w:val="0F1D7D7F"/>
    <w:rsid w:val="0FD04DF1"/>
    <w:rsid w:val="0FD91EF8"/>
    <w:rsid w:val="0FF54858"/>
    <w:rsid w:val="0FFF7484"/>
    <w:rsid w:val="104E5D16"/>
    <w:rsid w:val="10C2298C"/>
    <w:rsid w:val="10F20D97"/>
    <w:rsid w:val="1154735C"/>
    <w:rsid w:val="11BD3153"/>
    <w:rsid w:val="12753A2E"/>
    <w:rsid w:val="12B502CE"/>
    <w:rsid w:val="12E3308D"/>
    <w:rsid w:val="12ED6833"/>
    <w:rsid w:val="12FE7EC7"/>
    <w:rsid w:val="132A0CBC"/>
    <w:rsid w:val="134C29E0"/>
    <w:rsid w:val="136441CE"/>
    <w:rsid w:val="13DA40A1"/>
    <w:rsid w:val="144D4C62"/>
    <w:rsid w:val="149A777C"/>
    <w:rsid w:val="14A405FA"/>
    <w:rsid w:val="155F7106"/>
    <w:rsid w:val="1594503C"/>
    <w:rsid w:val="15C9656A"/>
    <w:rsid w:val="15CE3B81"/>
    <w:rsid w:val="160E6673"/>
    <w:rsid w:val="16257F81"/>
    <w:rsid w:val="16832BBD"/>
    <w:rsid w:val="16F21AF8"/>
    <w:rsid w:val="17654071"/>
    <w:rsid w:val="1780534F"/>
    <w:rsid w:val="17B648CC"/>
    <w:rsid w:val="17B943BD"/>
    <w:rsid w:val="18695DE3"/>
    <w:rsid w:val="1921046B"/>
    <w:rsid w:val="194A055A"/>
    <w:rsid w:val="19855AE2"/>
    <w:rsid w:val="1A2E1092"/>
    <w:rsid w:val="1A4C776A"/>
    <w:rsid w:val="1AB05F4B"/>
    <w:rsid w:val="1ABE71D3"/>
    <w:rsid w:val="1B410951"/>
    <w:rsid w:val="1B4F7512"/>
    <w:rsid w:val="1BA535D6"/>
    <w:rsid w:val="1CE974F2"/>
    <w:rsid w:val="1D0B4A9A"/>
    <w:rsid w:val="1D44297A"/>
    <w:rsid w:val="1D8F0099"/>
    <w:rsid w:val="1E291CFE"/>
    <w:rsid w:val="1E5A233A"/>
    <w:rsid w:val="1EDD6BE3"/>
    <w:rsid w:val="1EF328AA"/>
    <w:rsid w:val="1EF573E5"/>
    <w:rsid w:val="1F244811"/>
    <w:rsid w:val="1F4E4C4F"/>
    <w:rsid w:val="1FB13E0C"/>
    <w:rsid w:val="1FB57B5F"/>
    <w:rsid w:val="1FEF6BCD"/>
    <w:rsid w:val="1FF42436"/>
    <w:rsid w:val="20717F2A"/>
    <w:rsid w:val="20BE47F2"/>
    <w:rsid w:val="21E8421C"/>
    <w:rsid w:val="21EF55AB"/>
    <w:rsid w:val="22056B7C"/>
    <w:rsid w:val="220F79FB"/>
    <w:rsid w:val="2265761B"/>
    <w:rsid w:val="22CC1448"/>
    <w:rsid w:val="238E0DF3"/>
    <w:rsid w:val="23B06722"/>
    <w:rsid w:val="24D42836"/>
    <w:rsid w:val="25180974"/>
    <w:rsid w:val="2573204F"/>
    <w:rsid w:val="25A77F4A"/>
    <w:rsid w:val="25BD776E"/>
    <w:rsid w:val="25C94365"/>
    <w:rsid w:val="25EE25F5"/>
    <w:rsid w:val="26031625"/>
    <w:rsid w:val="26C03072"/>
    <w:rsid w:val="26C708A4"/>
    <w:rsid w:val="26D95740"/>
    <w:rsid w:val="273B3040"/>
    <w:rsid w:val="276C31F9"/>
    <w:rsid w:val="27783669"/>
    <w:rsid w:val="27AE55C0"/>
    <w:rsid w:val="29DB01C2"/>
    <w:rsid w:val="2A391AB9"/>
    <w:rsid w:val="2A3D2C2B"/>
    <w:rsid w:val="2A4B17EC"/>
    <w:rsid w:val="2A9A1E2C"/>
    <w:rsid w:val="2B3865F5"/>
    <w:rsid w:val="2B95359C"/>
    <w:rsid w:val="2C041C52"/>
    <w:rsid w:val="2CB90C8F"/>
    <w:rsid w:val="2CE657FC"/>
    <w:rsid w:val="2D482013"/>
    <w:rsid w:val="2D673411"/>
    <w:rsid w:val="2D684463"/>
    <w:rsid w:val="2D78668A"/>
    <w:rsid w:val="2DFF6930"/>
    <w:rsid w:val="2E644C2A"/>
    <w:rsid w:val="2E8C4181"/>
    <w:rsid w:val="2ED04B1A"/>
    <w:rsid w:val="2F4B7B98"/>
    <w:rsid w:val="2FD63906"/>
    <w:rsid w:val="30087303"/>
    <w:rsid w:val="303F76FD"/>
    <w:rsid w:val="3062519A"/>
    <w:rsid w:val="30CA126E"/>
    <w:rsid w:val="30D51E0F"/>
    <w:rsid w:val="30EB6F8C"/>
    <w:rsid w:val="30FF72C2"/>
    <w:rsid w:val="31210BB1"/>
    <w:rsid w:val="315576B0"/>
    <w:rsid w:val="318D4498"/>
    <w:rsid w:val="31943A79"/>
    <w:rsid w:val="31A041CB"/>
    <w:rsid w:val="31E3141A"/>
    <w:rsid w:val="32C43EEA"/>
    <w:rsid w:val="344A041F"/>
    <w:rsid w:val="36435A6D"/>
    <w:rsid w:val="367E6AA5"/>
    <w:rsid w:val="369462C9"/>
    <w:rsid w:val="36CF14D4"/>
    <w:rsid w:val="378F68F1"/>
    <w:rsid w:val="37EB1F18"/>
    <w:rsid w:val="38B60050"/>
    <w:rsid w:val="392B4462"/>
    <w:rsid w:val="3A830B2E"/>
    <w:rsid w:val="3A956EAD"/>
    <w:rsid w:val="3AC27831"/>
    <w:rsid w:val="3B6224F2"/>
    <w:rsid w:val="3B6A75F8"/>
    <w:rsid w:val="3BBC161A"/>
    <w:rsid w:val="3BC211E2"/>
    <w:rsid w:val="3BC27434"/>
    <w:rsid w:val="3BD57167"/>
    <w:rsid w:val="3C2B4041"/>
    <w:rsid w:val="3C4F6F1A"/>
    <w:rsid w:val="3C636521"/>
    <w:rsid w:val="3C8951F6"/>
    <w:rsid w:val="3CD25455"/>
    <w:rsid w:val="3D195FD1"/>
    <w:rsid w:val="3DEE62BF"/>
    <w:rsid w:val="3DF5764D"/>
    <w:rsid w:val="3E063608"/>
    <w:rsid w:val="3E5C4BD4"/>
    <w:rsid w:val="3EC82FB3"/>
    <w:rsid w:val="3ECF4342"/>
    <w:rsid w:val="3F43088C"/>
    <w:rsid w:val="402B55A8"/>
    <w:rsid w:val="43C81360"/>
    <w:rsid w:val="43CA332A"/>
    <w:rsid w:val="43D61CCF"/>
    <w:rsid w:val="442A3DC9"/>
    <w:rsid w:val="444A7FC7"/>
    <w:rsid w:val="44A122DD"/>
    <w:rsid w:val="44FA379B"/>
    <w:rsid w:val="45132AAF"/>
    <w:rsid w:val="45CF4C28"/>
    <w:rsid w:val="460D4AD0"/>
    <w:rsid w:val="46957C1F"/>
    <w:rsid w:val="46E6047B"/>
    <w:rsid w:val="471825FE"/>
    <w:rsid w:val="478163F5"/>
    <w:rsid w:val="48813CED"/>
    <w:rsid w:val="488E4926"/>
    <w:rsid w:val="48A71E8C"/>
    <w:rsid w:val="48AE4FC8"/>
    <w:rsid w:val="48B819A3"/>
    <w:rsid w:val="49092BDC"/>
    <w:rsid w:val="49D337A0"/>
    <w:rsid w:val="4A4C1C23"/>
    <w:rsid w:val="4AEE0E73"/>
    <w:rsid w:val="4B223A4B"/>
    <w:rsid w:val="4B490FD8"/>
    <w:rsid w:val="4C1C66ED"/>
    <w:rsid w:val="4C261319"/>
    <w:rsid w:val="4C7D362F"/>
    <w:rsid w:val="4CD46FC7"/>
    <w:rsid w:val="4CE501B3"/>
    <w:rsid w:val="4D6E2F78"/>
    <w:rsid w:val="4DDF5C24"/>
    <w:rsid w:val="4E5B79A0"/>
    <w:rsid w:val="4E824F2D"/>
    <w:rsid w:val="4EB42C0C"/>
    <w:rsid w:val="4F0C39F5"/>
    <w:rsid w:val="4F1E3097"/>
    <w:rsid w:val="4F9B5B7A"/>
    <w:rsid w:val="4FF27E90"/>
    <w:rsid w:val="505E72D4"/>
    <w:rsid w:val="50697475"/>
    <w:rsid w:val="50D75B0C"/>
    <w:rsid w:val="50DC6F8F"/>
    <w:rsid w:val="51782617"/>
    <w:rsid w:val="525C3CE7"/>
    <w:rsid w:val="5272350A"/>
    <w:rsid w:val="52C66973"/>
    <w:rsid w:val="53036BDE"/>
    <w:rsid w:val="53373E0C"/>
    <w:rsid w:val="536F0B97"/>
    <w:rsid w:val="54232D0E"/>
    <w:rsid w:val="542433EB"/>
    <w:rsid w:val="543071D9"/>
    <w:rsid w:val="54576514"/>
    <w:rsid w:val="54843081"/>
    <w:rsid w:val="5579070C"/>
    <w:rsid w:val="563E0E84"/>
    <w:rsid w:val="563F1955"/>
    <w:rsid w:val="569E667C"/>
    <w:rsid w:val="578E4942"/>
    <w:rsid w:val="580A4508"/>
    <w:rsid w:val="58322102"/>
    <w:rsid w:val="587D0513"/>
    <w:rsid w:val="588E562D"/>
    <w:rsid w:val="58BF6D7E"/>
    <w:rsid w:val="59274CDF"/>
    <w:rsid w:val="59480B21"/>
    <w:rsid w:val="5A380B96"/>
    <w:rsid w:val="5A655703"/>
    <w:rsid w:val="5A6F62C7"/>
    <w:rsid w:val="5A7871E4"/>
    <w:rsid w:val="5AB04891"/>
    <w:rsid w:val="5B373D82"/>
    <w:rsid w:val="5C180C7F"/>
    <w:rsid w:val="5C684710"/>
    <w:rsid w:val="5C9B3FA9"/>
    <w:rsid w:val="5D080CF3"/>
    <w:rsid w:val="5D3A1ECD"/>
    <w:rsid w:val="5D4F6922"/>
    <w:rsid w:val="5D9B6A67"/>
    <w:rsid w:val="5DC15946"/>
    <w:rsid w:val="5DDB1F64"/>
    <w:rsid w:val="5DFB43B4"/>
    <w:rsid w:val="5DFD637E"/>
    <w:rsid w:val="5E510478"/>
    <w:rsid w:val="5E893E22"/>
    <w:rsid w:val="5F254120"/>
    <w:rsid w:val="5F441D8B"/>
    <w:rsid w:val="60015C19"/>
    <w:rsid w:val="6065645C"/>
    <w:rsid w:val="606A75CF"/>
    <w:rsid w:val="6074799E"/>
    <w:rsid w:val="60820DBC"/>
    <w:rsid w:val="60CE0871"/>
    <w:rsid w:val="60DA0BF8"/>
    <w:rsid w:val="60EE1FAE"/>
    <w:rsid w:val="60FF065F"/>
    <w:rsid w:val="61167757"/>
    <w:rsid w:val="612B3202"/>
    <w:rsid w:val="6147444D"/>
    <w:rsid w:val="61761FA3"/>
    <w:rsid w:val="61EF537D"/>
    <w:rsid w:val="61F93300"/>
    <w:rsid w:val="6267026A"/>
    <w:rsid w:val="626A76BB"/>
    <w:rsid w:val="62725FBE"/>
    <w:rsid w:val="6282167B"/>
    <w:rsid w:val="62B24C1D"/>
    <w:rsid w:val="631A352E"/>
    <w:rsid w:val="6353259C"/>
    <w:rsid w:val="63D03FD8"/>
    <w:rsid w:val="63DD630A"/>
    <w:rsid w:val="64167E4C"/>
    <w:rsid w:val="64D07789"/>
    <w:rsid w:val="6509385A"/>
    <w:rsid w:val="653603C7"/>
    <w:rsid w:val="653B3C30"/>
    <w:rsid w:val="65856C59"/>
    <w:rsid w:val="65FA13F5"/>
    <w:rsid w:val="66D77AF8"/>
    <w:rsid w:val="66E4074D"/>
    <w:rsid w:val="671B1623"/>
    <w:rsid w:val="672361DA"/>
    <w:rsid w:val="67395F4D"/>
    <w:rsid w:val="673D5A3D"/>
    <w:rsid w:val="677B47B7"/>
    <w:rsid w:val="678C42CF"/>
    <w:rsid w:val="67955B70"/>
    <w:rsid w:val="681542C4"/>
    <w:rsid w:val="68660FC4"/>
    <w:rsid w:val="686E1C26"/>
    <w:rsid w:val="68A45648"/>
    <w:rsid w:val="68BC5088"/>
    <w:rsid w:val="6917406C"/>
    <w:rsid w:val="694E3F32"/>
    <w:rsid w:val="6B0A39EF"/>
    <w:rsid w:val="6BDB5825"/>
    <w:rsid w:val="6D323B6A"/>
    <w:rsid w:val="6D4D4500"/>
    <w:rsid w:val="6E0703B8"/>
    <w:rsid w:val="6EAE5472"/>
    <w:rsid w:val="6EC134F6"/>
    <w:rsid w:val="6F096D80"/>
    <w:rsid w:val="6F571666"/>
    <w:rsid w:val="703B0F88"/>
    <w:rsid w:val="71C70D25"/>
    <w:rsid w:val="722A5079"/>
    <w:rsid w:val="72EC6A55"/>
    <w:rsid w:val="73682094"/>
    <w:rsid w:val="736B56E0"/>
    <w:rsid w:val="73ED2599"/>
    <w:rsid w:val="73F13E37"/>
    <w:rsid w:val="741713C4"/>
    <w:rsid w:val="744F6DB0"/>
    <w:rsid w:val="74F6547D"/>
    <w:rsid w:val="757A4300"/>
    <w:rsid w:val="758807CB"/>
    <w:rsid w:val="75DA08FB"/>
    <w:rsid w:val="75DC28C5"/>
    <w:rsid w:val="76D57A40"/>
    <w:rsid w:val="77071BC4"/>
    <w:rsid w:val="7769462C"/>
    <w:rsid w:val="78160310"/>
    <w:rsid w:val="78BA61D2"/>
    <w:rsid w:val="79020895"/>
    <w:rsid w:val="7AB01EDF"/>
    <w:rsid w:val="7ADB314B"/>
    <w:rsid w:val="7B234AF2"/>
    <w:rsid w:val="7B2C7E4B"/>
    <w:rsid w:val="7BFA5853"/>
    <w:rsid w:val="7C413482"/>
    <w:rsid w:val="7C6333F8"/>
    <w:rsid w:val="7C745605"/>
    <w:rsid w:val="7D7F6E6D"/>
    <w:rsid w:val="7DE762AB"/>
    <w:rsid w:val="7E5420BC"/>
    <w:rsid w:val="7EB73ECF"/>
    <w:rsid w:val="7ED95BF4"/>
    <w:rsid w:val="7EFA0AE0"/>
    <w:rsid w:val="7F01339C"/>
    <w:rsid w:val="7F547A24"/>
    <w:rsid w:val="7FF0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Cambria" w:hAnsi="Cambria" w:cs="Times New Roman"/>
      <w:sz w:val="24"/>
    </w:rPr>
  </w:style>
  <w:style w:type="paragraph" w:styleId="5">
    <w:name w:val="Body Text"/>
    <w:basedOn w:val="1"/>
    <w:next w:val="1"/>
    <w:autoRedefine/>
    <w:qFormat/>
    <w:uiPriority w:val="0"/>
    <w:rPr>
      <w:sz w:val="18"/>
    </w:rPr>
  </w:style>
  <w:style w:type="paragraph" w:styleId="6">
    <w:name w:val="Body Text Indent"/>
    <w:basedOn w:val="1"/>
    <w:autoRedefine/>
    <w:qFormat/>
    <w:uiPriority w:val="0"/>
    <w:pPr>
      <w:ind w:firstLine="600"/>
    </w:pPr>
    <w:rPr>
      <w:rFonts w:ascii="楷体_GB2312" w:eastAsia="楷体_GB2312"/>
      <w:sz w:val="30"/>
      <w:szCs w:val="20"/>
    </w:rPr>
  </w:style>
  <w:style w:type="paragraph" w:styleId="7">
    <w:name w:val="Plain Text"/>
    <w:basedOn w:val="1"/>
    <w:autoRedefine/>
    <w:qFormat/>
    <w:uiPriority w:val="0"/>
    <w:rPr>
      <w:rFonts w:ascii="宋体" w:hAnsi="Courier New"/>
      <w:szCs w:val="21"/>
    </w:rPr>
  </w:style>
  <w:style w:type="paragraph" w:styleId="8">
    <w:name w:val="Date"/>
    <w:basedOn w:val="1"/>
    <w:next w:val="1"/>
    <w:autoRedefine/>
    <w:qFormat/>
    <w:uiPriority w:val="0"/>
    <w:rPr>
      <w:b/>
      <w:sz w:val="3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99"/>
    <w:pPr>
      <w:snapToGrid w:val="0"/>
      <w:jc w:val="left"/>
    </w:pPr>
    <w:rPr>
      <w:sz w:val="18"/>
      <w:szCs w:val="18"/>
    </w:rPr>
  </w:style>
  <w:style w:type="paragraph" w:styleId="12">
    <w:name w:val="Body Text Indent 3"/>
    <w:basedOn w:val="1"/>
    <w:autoRedefine/>
    <w:qFormat/>
    <w:uiPriority w:val="0"/>
    <w:pPr>
      <w:ind w:firstLine="570"/>
      <w:outlineLvl w:val="0"/>
    </w:pPr>
    <w:rPr>
      <w:rFonts w:ascii="宋体"/>
      <w:sz w:val="28"/>
      <w:szCs w:val="20"/>
    </w:rPr>
  </w:style>
  <w:style w:type="paragraph" w:styleId="13">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5"/>
    <w:autoRedefine/>
    <w:unhideWhenUsed/>
    <w:qFormat/>
    <w:uiPriority w:val="99"/>
    <w:pPr>
      <w:spacing w:after="120"/>
      <w:ind w:firstLine="420" w:firstLineChars="100"/>
    </w:pPr>
    <w:rPr>
      <w:rFonts w:ascii="Calibri" w:hAnsi="Calibri"/>
      <w:sz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ascii="monospace" w:hAnsi="monospace" w:eastAsia="monospace" w:cs="monospace"/>
      <w:sz w:val="20"/>
    </w:rPr>
  </w:style>
  <w:style w:type="character" w:styleId="24">
    <w:name w:val="HTML Acronym"/>
    <w:basedOn w:val="17"/>
    <w:qFormat/>
    <w:uiPriority w:val="0"/>
    <w:rPr>
      <w:bdr w:val="none" w:color="auto" w:sz="0" w:space="0"/>
    </w:rPr>
  </w:style>
  <w:style w:type="character" w:styleId="25">
    <w:name w:val="HTML Variable"/>
    <w:basedOn w:val="17"/>
    <w:qFormat/>
    <w:uiPriority w:val="0"/>
  </w:style>
  <w:style w:type="character" w:styleId="26">
    <w:name w:val="Hyperlink"/>
    <w:autoRedefine/>
    <w:qFormat/>
    <w:uiPriority w:val="0"/>
    <w:rPr>
      <w:rFonts w:hint="eastAsia" w:ascii="微软雅黑" w:hAnsi="微软雅黑" w:eastAsia="微软雅黑" w:cs="微软雅黑"/>
      <w:color w:val="02396F"/>
      <w:u w:val="single"/>
    </w:rPr>
  </w:style>
  <w:style w:type="character" w:styleId="27">
    <w:name w:val="HTML Code"/>
    <w:basedOn w:val="17"/>
    <w:qFormat/>
    <w:uiPriority w:val="0"/>
    <w:rPr>
      <w:rFonts w:hint="default"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32">
    <w:name w:val="font61"/>
    <w:basedOn w:val="17"/>
    <w:autoRedefine/>
    <w:qFormat/>
    <w:uiPriority w:val="0"/>
    <w:rPr>
      <w:rFonts w:hint="eastAsia" w:ascii="宋体" w:hAnsi="宋体" w:eastAsia="宋体" w:cs="宋体"/>
      <w:color w:val="000000"/>
      <w:sz w:val="20"/>
      <w:szCs w:val="20"/>
      <w:u w:val="none"/>
    </w:rPr>
  </w:style>
  <w:style w:type="character" w:customStyle="1" w:styleId="33">
    <w:name w:val="font01"/>
    <w:basedOn w:val="17"/>
    <w:autoRedefine/>
    <w:qFormat/>
    <w:uiPriority w:val="0"/>
    <w:rPr>
      <w:rFonts w:ascii="宋体" w:hAnsi="宋体" w:eastAsia="宋体" w:cs="宋体"/>
      <w:color w:val="000000"/>
      <w:sz w:val="24"/>
      <w:szCs w:val="24"/>
      <w:u w:val="none"/>
    </w:rPr>
  </w:style>
  <w:style w:type="character" w:customStyle="1" w:styleId="34">
    <w:name w:val="apple-converted-space"/>
    <w:basedOn w:val="17"/>
    <w:autoRedefine/>
    <w:qFormat/>
    <w:uiPriority w:val="0"/>
  </w:style>
  <w:style w:type="paragraph" w:customStyle="1" w:styleId="35">
    <w:name w:val="样式1"/>
    <w:basedOn w:val="1"/>
    <w:autoRedefine/>
    <w:qFormat/>
    <w:uiPriority w:val="0"/>
    <w:pPr>
      <w:numPr>
        <w:ilvl w:val="0"/>
        <w:numId w:val="2"/>
      </w:numPr>
    </w:pPr>
    <w:rPr>
      <w:rFonts w:ascii="宋体" w:hAnsi="宋体"/>
      <w:sz w:val="21"/>
      <w:szCs w:val="21"/>
    </w:rPr>
  </w:style>
  <w:style w:type="paragraph" w:customStyle="1" w:styleId="36">
    <w:name w:val="列出段落1"/>
    <w:basedOn w:val="1"/>
    <w:autoRedefine/>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37">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标题 3_0"/>
    <w:basedOn w:val="38"/>
    <w:next w:val="38"/>
    <w:autoRedefine/>
    <w:unhideWhenUsed/>
    <w:qFormat/>
    <w:uiPriority w:val="9"/>
    <w:pPr>
      <w:keepNext/>
      <w:keepLines/>
      <w:numPr>
        <w:ilvl w:val="2"/>
        <w:numId w:val="3"/>
      </w:numPr>
      <w:spacing w:before="260" w:after="260" w:line="416" w:lineRule="auto"/>
      <w:outlineLvl w:val="2"/>
    </w:pPr>
    <w:rPr>
      <w:rFonts w:ascii="Calibri" w:hAnsi="Calibri"/>
      <w:b/>
      <w:bCs/>
      <w:kern w:val="0"/>
      <w:sz w:val="32"/>
      <w:szCs w:val="32"/>
    </w:rPr>
  </w:style>
  <w:style w:type="paragraph" w:customStyle="1" w:styleId="40">
    <w:name w:val="正文_16"/>
    <w:autoRedefine/>
    <w:qFormat/>
    <w:uiPriority w:val="0"/>
    <w:rPr>
      <w:rFonts w:ascii="Times New Roman" w:hAnsi="Times New Roman" w:eastAsia="宋体" w:cs="Times New Roman"/>
      <w:sz w:val="21"/>
      <w:lang w:val="en-US" w:eastAsia="zh-CN" w:bidi="ar-SA"/>
    </w:rPr>
  </w:style>
  <w:style w:type="paragraph" w:customStyle="1" w:styleId="41">
    <w:name w:val="正文_7"/>
    <w:autoRedefine/>
    <w:qFormat/>
    <w:uiPriority w:val="0"/>
    <w:rPr>
      <w:rFonts w:ascii="Times New Roman" w:hAnsi="Times New Roman" w:eastAsia="宋体" w:cs="Times New Roman"/>
      <w:sz w:val="21"/>
      <w:lang w:val="en-US" w:eastAsia="zh-CN" w:bidi="ar-SA"/>
    </w:rPr>
  </w:style>
  <w:style w:type="paragraph" w:styleId="42">
    <w:name w:val="List Paragraph"/>
    <w:basedOn w:val="1"/>
    <w:autoRedefine/>
    <w:qFormat/>
    <w:uiPriority w:val="99"/>
    <w:pPr>
      <w:ind w:firstLine="420" w:firstLineChars="200"/>
    </w:pPr>
    <w:rPr>
      <w:rFonts w:ascii="Calibri" w:hAnsi="Calibri"/>
      <w:szCs w:val="22"/>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81"/>
    <w:basedOn w:val="17"/>
    <w:autoRedefine/>
    <w:qFormat/>
    <w:uiPriority w:val="0"/>
    <w:rPr>
      <w:rFonts w:hint="eastAsia" w:ascii="宋体" w:hAnsi="宋体" w:eastAsia="宋体" w:cs="宋体"/>
      <w:color w:val="000000"/>
      <w:sz w:val="20"/>
      <w:szCs w:val="20"/>
      <w:u w:val="none"/>
    </w:rPr>
  </w:style>
  <w:style w:type="character" w:customStyle="1" w:styleId="45">
    <w:name w:val="font41"/>
    <w:basedOn w:val="17"/>
    <w:autoRedefine/>
    <w:qFormat/>
    <w:uiPriority w:val="0"/>
    <w:rPr>
      <w:rFonts w:hint="eastAsia" w:ascii="宋体" w:hAnsi="宋体" w:eastAsia="宋体" w:cs="宋体"/>
      <w:b/>
      <w:bCs/>
      <w:color w:val="000000"/>
      <w:sz w:val="32"/>
      <w:szCs w:val="32"/>
      <w:u w:val="none"/>
    </w:rPr>
  </w:style>
  <w:style w:type="character" w:customStyle="1" w:styleId="46">
    <w:name w:val="font91"/>
    <w:basedOn w:val="17"/>
    <w:autoRedefine/>
    <w:qFormat/>
    <w:uiPriority w:val="0"/>
    <w:rPr>
      <w:rFonts w:hint="eastAsia" w:ascii="宋体" w:hAnsi="宋体" w:eastAsia="宋体" w:cs="宋体"/>
      <w:color w:val="000000"/>
      <w:sz w:val="32"/>
      <w:szCs w:val="32"/>
      <w:u w:val="none"/>
    </w:rPr>
  </w:style>
  <w:style w:type="paragraph" w:customStyle="1" w:styleId="47">
    <w:name w:val="Table Paragraph"/>
    <w:basedOn w:val="1"/>
    <w:qFormat/>
    <w:uiPriority w:val="1"/>
    <w:pPr>
      <w:kinsoku w:val="0"/>
      <w:overflowPunct w:val="0"/>
      <w:autoSpaceDE w:val="0"/>
      <w:autoSpaceDN w:val="0"/>
      <w:adjustRightInd w:val="0"/>
      <w:spacing w:line="400" w:lineRule="exact"/>
      <w:ind w:firstLine="480" w:firstLineChars="200"/>
    </w:pPr>
    <w:rPr>
      <w:rFonts w:ascii="仿宋_GB2312" w:hAnsi="仿宋_GB2312" w:eastAsia="仿宋_GB2312" w:cs="仿宋_GB2312"/>
      <w:kern w:val="0"/>
      <w:sz w:val="24"/>
    </w:rPr>
  </w:style>
  <w:style w:type="character" w:customStyle="1" w:styleId="48">
    <w:name w:val="layui-layer-tabnow"/>
    <w:basedOn w:val="17"/>
    <w:qFormat/>
    <w:uiPriority w:val="0"/>
    <w:rPr>
      <w:bdr w:val="single" w:color="CCCCCC" w:sz="6" w:space="0"/>
      <w:shd w:val="clear" w:fill="FFFFFF"/>
    </w:rPr>
  </w:style>
  <w:style w:type="character" w:customStyle="1" w:styleId="49">
    <w:name w:val="first-child"/>
    <w:basedOn w:val="17"/>
    <w:qFormat/>
    <w:uiPriority w:val="0"/>
  </w:style>
  <w:style w:type="paragraph" w:customStyle="1" w:styleId="50">
    <w:name w:val="列表段落1"/>
    <w:basedOn w:val="1"/>
    <w:qFormat/>
    <w:uiPriority w:val="34"/>
    <w:pPr>
      <w:ind w:firstLine="420" w:firstLineChars="200"/>
    </w:pPr>
  </w:style>
  <w:style w:type="paragraph" w:customStyle="1" w:styleId="51">
    <w:name w:val="首行缩进"/>
    <w:basedOn w:val="1"/>
    <w:qFormat/>
    <w:uiPriority w:val="0"/>
    <w:pPr>
      <w:ind w:firstLine="480" w:firstLineChars="200"/>
    </w:pPr>
    <w:rPr>
      <w:rFonts w:ascii="Calibri" w:hAnsi="Calibri" w:eastAsia="宋体" w:cs="Times New Roman"/>
      <w:sz w:val="24"/>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17314</Words>
  <Characters>17898</Characters>
  <Lines>0</Lines>
  <Paragraphs>0</Paragraphs>
  <TotalTime>70</TotalTime>
  <ScaleCrop>false</ScaleCrop>
  <LinksUpToDate>false</LinksUpToDate>
  <CharactersWithSpaces>18159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2024-02-05T06:50:00Z</dcterms:created>
  <dc:creator>WPS_1591398759</dc:creator>
  <cp:lastModifiedBy>浅安时光〆</cp:lastModifiedBy>
  <cp:lastPrinted>2025-06-17T01:06:00Z</cp:lastPrinted>
  <dcterms:modified xsi:type="dcterms:W3CDTF">2025-07-14T02:26:05Z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BA6F6433DF834BC6A4155B01D98DE24C_11</vt:lpwstr>
  </property>
  <property fmtid="{D5CDD505-2E9C-101B-9397-08002B2CF9AE}" pid="4" name="KSOTemplateDocerSaveRecord">
    <vt:lpwstr>eyJoZGlkIjoiMzY0ZjMyMzUyMzk3ODEyZmFlMWM2M2QxYTFlMDdmZTAiLCJ1c2VySWQiOiIzMjc5MzEyNjEifQ==</vt:lpwstr>
  </property>
</Properties>
</file>